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5C54B6" w:rsidRDefault="085C54B6" w:rsidP="080406D4">
      <w:pPr>
        <w:jc w:val="both"/>
        <w:rPr>
          <w:rStyle w:val="LatinChar"/>
          <w:rFonts w:hint="cs"/>
          <w:rtl/>
        </w:rPr>
      </w:pPr>
      <w:bookmarkStart w:id="0" w:name="_GoBack"/>
      <w:bookmarkEnd w:id="0"/>
    </w:p>
    <w:p w:rsidR="083864B3" w:rsidRDefault="080A056B" w:rsidP="080406D4">
      <w:pPr>
        <w:jc w:val="both"/>
        <w:rPr>
          <w:rStyle w:val="LatinChar"/>
          <w:rFonts w:cs="FrankRuehl" w:hint="cs"/>
          <w:sz w:val="28"/>
          <w:szCs w:val="28"/>
          <w:rtl/>
          <w:lang w:val="en-GB"/>
        </w:rPr>
      </w:pPr>
      <w:r w:rsidRPr="080A056B">
        <w:rPr>
          <w:rStyle w:val="LatinChar"/>
          <w:rtl/>
        </w:rPr>
        <w:t>#</w:t>
      </w:r>
      <w:r>
        <w:rPr>
          <w:rStyle w:val="Title1"/>
          <w:rFonts w:hint="cs"/>
          <w:rtl/>
          <w:lang w:val="en-GB"/>
        </w:rPr>
        <w:t>"</w:t>
      </w:r>
      <w:r w:rsidRPr="080A056B">
        <w:rPr>
          <w:rStyle w:val="Title1"/>
          <w:rtl/>
          <w:lang w:val="en-GB"/>
        </w:rPr>
        <w:t>ויהי בשלח</w:t>
      </w:r>
      <w:r w:rsidRPr="080A056B">
        <w:rPr>
          <w:rStyle w:val="LatinChar"/>
          <w:rtl/>
        </w:rPr>
        <w:t>=</w:t>
      </w:r>
      <w:r w:rsidRPr="080A056B">
        <w:rPr>
          <w:rStyle w:val="LatinChar"/>
          <w:rFonts w:cs="FrankRuehl"/>
          <w:sz w:val="28"/>
          <w:szCs w:val="28"/>
          <w:rtl/>
          <w:lang w:val="en-GB"/>
        </w:rPr>
        <w:t xml:space="preserve"> פרעה את העם ויסב אל</w:t>
      </w:r>
      <w:r>
        <w:rPr>
          <w:rStyle w:val="LatinChar"/>
          <w:rFonts w:cs="FrankRuehl" w:hint="cs"/>
          <w:sz w:val="28"/>
          <w:szCs w:val="28"/>
          <w:rtl/>
          <w:lang w:val="en-GB"/>
        </w:rPr>
        <w:t>ק</w:t>
      </w:r>
      <w:r w:rsidRPr="080A056B">
        <w:rPr>
          <w:rStyle w:val="LatinChar"/>
          <w:rFonts w:cs="FrankRuehl"/>
          <w:sz w:val="28"/>
          <w:szCs w:val="28"/>
          <w:rtl/>
          <w:lang w:val="en-GB"/>
        </w:rPr>
        <w:t>ים את העם דרך המדבר ים סוף</w:t>
      </w:r>
      <w:r>
        <w:rPr>
          <w:rStyle w:val="LatinChar"/>
          <w:rFonts w:cs="FrankRuehl" w:hint="cs"/>
          <w:sz w:val="28"/>
          <w:szCs w:val="28"/>
          <w:rtl/>
          <w:lang w:val="en-GB"/>
        </w:rPr>
        <w:t>"</w:t>
      </w:r>
      <w:r w:rsidR="083864B3">
        <w:rPr>
          <w:rStyle w:val="LatinChar"/>
          <w:rFonts w:cs="FrankRuehl" w:hint="cs"/>
          <w:sz w:val="28"/>
          <w:szCs w:val="28"/>
          <w:rtl/>
          <w:lang w:val="en-GB"/>
        </w:rPr>
        <w:t xml:space="preserve"> </w:t>
      </w:r>
      <w:r w:rsidR="083864B3" w:rsidRPr="083864B3">
        <w:rPr>
          <w:rStyle w:val="LatinChar"/>
          <w:rFonts w:cs="Dbs-Rashi" w:hint="cs"/>
          <w:szCs w:val="20"/>
          <w:rtl/>
          <w:lang w:val="en-GB"/>
        </w:rPr>
        <w:t>(שמות יג, יז</w:t>
      </w:r>
      <w:r w:rsidR="08933D0A">
        <w:rPr>
          <w:rStyle w:val="LatinChar"/>
          <w:rFonts w:cs="Dbs-Rashi" w:hint="cs"/>
          <w:szCs w:val="20"/>
          <w:rtl/>
          <w:lang w:val="en-GB"/>
        </w:rPr>
        <w:t>-יח</w:t>
      </w:r>
      <w:r w:rsidR="083864B3" w:rsidRPr="083864B3">
        <w:rPr>
          <w:rStyle w:val="LatinChar"/>
          <w:rFonts w:cs="Dbs-Rashi" w:hint="cs"/>
          <w:szCs w:val="20"/>
          <w:rtl/>
          <w:lang w:val="en-GB"/>
        </w:rPr>
        <w:t>)</w:t>
      </w:r>
      <w:r w:rsidR="0837252F">
        <w:rPr>
          <w:rStyle w:val="FootnoteReference"/>
          <w:rFonts w:cs="FrankRuehl"/>
          <w:szCs w:val="28"/>
          <w:rtl/>
        </w:rPr>
        <w:footnoteReference w:id="2"/>
      </w:r>
      <w:r w:rsidRPr="080A056B">
        <w:rPr>
          <w:rStyle w:val="LatinChar"/>
          <w:rFonts w:cs="FrankRuehl"/>
          <w:sz w:val="28"/>
          <w:szCs w:val="28"/>
          <w:rtl/>
          <w:lang w:val="en-GB"/>
        </w:rPr>
        <w:t xml:space="preserve">. במכלתא </w:t>
      </w:r>
      <w:r w:rsidR="083864B3" w:rsidRPr="083864B3">
        <w:rPr>
          <w:rStyle w:val="LatinChar"/>
          <w:rFonts w:cs="Dbs-Rashi" w:hint="cs"/>
          <w:szCs w:val="20"/>
          <w:rtl/>
          <w:lang w:val="en-GB"/>
        </w:rPr>
        <w:t>(שם)</w:t>
      </w:r>
      <w:r w:rsidR="08F12E8A">
        <w:rPr>
          <w:rStyle w:val="FootnoteReference"/>
          <w:rFonts w:cs="FrankRuehl"/>
          <w:szCs w:val="28"/>
          <w:rtl/>
        </w:rPr>
        <w:footnoteReference w:id="3"/>
      </w:r>
      <w:r w:rsidR="083864B3">
        <w:rPr>
          <w:rStyle w:val="LatinChar"/>
          <w:rFonts w:cs="FrankRuehl" w:hint="cs"/>
          <w:sz w:val="28"/>
          <w:szCs w:val="28"/>
          <w:rtl/>
          <w:lang w:val="en-GB"/>
        </w:rPr>
        <w:t xml:space="preserve">, </w:t>
      </w:r>
      <w:r w:rsidRPr="080A056B">
        <w:rPr>
          <w:rStyle w:val="LatinChar"/>
          <w:rFonts w:cs="FrankRuehl"/>
          <w:sz w:val="28"/>
          <w:szCs w:val="28"/>
          <w:rtl/>
          <w:lang w:val="en-GB"/>
        </w:rPr>
        <w:t>רבי אליעזר אומר</w:t>
      </w:r>
      <w:r w:rsidR="083864B3">
        <w:rPr>
          <w:rStyle w:val="LatinChar"/>
          <w:rFonts w:cs="FrankRuehl" w:hint="cs"/>
          <w:sz w:val="28"/>
          <w:szCs w:val="28"/>
          <w:rtl/>
          <w:lang w:val="en-GB"/>
        </w:rPr>
        <w:t>,</w:t>
      </w:r>
      <w:r w:rsidRPr="080A056B">
        <w:rPr>
          <w:rStyle w:val="LatinChar"/>
          <w:rFonts w:cs="FrankRuehl"/>
          <w:sz w:val="28"/>
          <w:szCs w:val="28"/>
          <w:rtl/>
          <w:lang w:val="en-GB"/>
        </w:rPr>
        <w:t xml:space="preserve"> </w:t>
      </w:r>
      <w:r w:rsidR="083864B3">
        <w:rPr>
          <w:rStyle w:val="LatinChar"/>
          <w:rFonts w:cs="FrankRuehl" w:hint="cs"/>
          <w:sz w:val="28"/>
          <w:szCs w:val="28"/>
          <w:rtl/>
          <w:lang w:val="en-GB"/>
        </w:rPr>
        <w:t>"</w:t>
      </w:r>
      <w:r w:rsidRPr="080A056B">
        <w:rPr>
          <w:rStyle w:val="LatinChar"/>
          <w:rFonts w:cs="FrankRuehl"/>
          <w:sz w:val="28"/>
          <w:szCs w:val="28"/>
          <w:rtl/>
          <w:lang w:val="en-GB"/>
        </w:rPr>
        <w:t>דרך</w:t>
      </w:r>
      <w:r w:rsidR="083864B3">
        <w:rPr>
          <w:rStyle w:val="LatinChar"/>
          <w:rFonts w:cs="FrankRuehl" w:hint="cs"/>
          <w:sz w:val="28"/>
          <w:szCs w:val="28"/>
          <w:rtl/>
          <w:lang w:val="en-GB"/>
        </w:rPr>
        <w:t>"</w:t>
      </w:r>
      <w:r w:rsidRPr="080A056B">
        <w:rPr>
          <w:rStyle w:val="LatinChar"/>
          <w:rFonts w:cs="FrankRuehl"/>
          <w:sz w:val="28"/>
          <w:szCs w:val="28"/>
          <w:rtl/>
          <w:lang w:val="en-GB"/>
        </w:rPr>
        <w:t xml:space="preserve"> כדי ליגען</w:t>
      </w:r>
      <w:r w:rsidR="083864B3">
        <w:rPr>
          <w:rStyle w:val="LatinChar"/>
          <w:rFonts w:cs="FrankRuehl" w:hint="cs"/>
          <w:sz w:val="28"/>
          <w:szCs w:val="28"/>
          <w:rtl/>
          <w:lang w:val="en-GB"/>
        </w:rPr>
        <w:t>,</w:t>
      </w:r>
      <w:r w:rsidRPr="080A056B">
        <w:rPr>
          <w:rStyle w:val="LatinChar"/>
          <w:rFonts w:cs="FrankRuehl"/>
          <w:sz w:val="28"/>
          <w:szCs w:val="28"/>
          <w:rtl/>
          <w:lang w:val="en-GB"/>
        </w:rPr>
        <w:t xml:space="preserve"> כ</w:t>
      </w:r>
      <w:r w:rsidR="083864B3">
        <w:rPr>
          <w:rStyle w:val="LatinChar"/>
          <w:rFonts w:cs="FrankRuehl" w:hint="cs"/>
          <w:sz w:val="28"/>
          <w:szCs w:val="28"/>
          <w:rtl/>
          <w:lang w:val="en-GB"/>
        </w:rPr>
        <w:t xml:space="preserve">מו דאת אמר </w:t>
      </w:r>
      <w:r w:rsidR="083864B3" w:rsidRPr="083864B3">
        <w:rPr>
          <w:rStyle w:val="LatinChar"/>
          <w:rFonts w:cs="Dbs-Rashi" w:hint="cs"/>
          <w:szCs w:val="20"/>
          <w:rtl/>
          <w:lang w:val="en-GB"/>
        </w:rPr>
        <w:t>(</w:t>
      </w:r>
      <w:r w:rsidR="083864B3">
        <w:rPr>
          <w:rStyle w:val="LatinChar"/>
          <w:rFonts w:cs="Dbs-Rashi" w:hint="cs"/>
          <w:szCs w:val="20"/>
          <w:rtl/>
          <w:lang w:val="en-GB"/>
        </w:rPr>
        <w:t>תהלים קב, כד</w:t>
      </w:r>
      <w:r w:rsidR="083864B3" w:rsidRPr="083864B3">
        <w:rPr>
          <w:rStyle w:val="LatinChar"/>
          <w:rFonts w:cs="Dbs-Rashi" w:hint="cs"/>
          <w:szCs w:val="20"/>
          <w:rtl/>
          <w:lang w:val="en-GB"/>
        </w:rPr>
        <w:t>)</w:t>
      </w:r>
      <w:r w:rsidR="083864B3">
        <w:rPr>
          <w:rStyle w:val="LatinChar"/>
          <w:rFonts w:cs="FrankRuehl" w:hint="cs"/>
          <w:sz w:val="28"/>
          <w:szCs w:val="28"/>
          <w:rtl/>
          <w:lang w:val="en-GB"/>
        </w:rPr>
        <w:t xml:space="preserve"> "</w:t>
      </w:r>
      <w:r w:rsidRPr="080A056B">
        <w:rPr>
          <w:rStyle w:val="LatinChar"/>
          <w:rFonts w:cs="FrankRuehl"/>
          <w:sz w:val="28"/>
          <w:szCs w:val="28"/>
          <w:rtl/>
          <w:lang w:val="en-GB"/>
        </w:rPr>
        <w:t>ענה בדרך כחי</w:t>
      </w:r>
      <w:r w:rsidR="083864B3">
        <w:rPr>
          <w:rStyle w:val="LatinChar"/>
          <w:rFonts w:cs="FrankRuehl" w:hint="cs"/>
          <w:sz w:val="28"/>
          <w:szCs w:val="28"/>
          <w:rtl/>
          <w:lang w:val="en-GB"/>
        </w:rPr>
        <w:t>".</w:t>
      </w:r>
      <w:r w:rsidRPr="080A056B">
        <w:rPr>
          <w:rStyle w:val="LatinChar"/>
          <w:rFonts w:cs="FrankRuehl"/>
          <w:sz w:val="28"/>
          <w:szCs w:val="28"/>
          <w:rtl/>
          <w:lang w:val="en-GB"/>
        </w:rPr>
        <w:t xml:space="preserve"> </w:t>
      </w:r>
      <w:r w:rsidR="083864B3">
        <w:rPr>
          <w:rStyle w:val="LatinChar"/>
          <w:rFonts w:cs="FrankRuehl" w:hint="cs"/>
          <w:sz w:val="28"/>
          <w:szCs w:val="28"/>
          <w:rtl/>
          <w:lang w:val="en-GB"/>
        </w:rPr>
        <w:t>"</w:t>
      </w:r>
      <w:r w:rsidRPr="080A056B">
        <w:rPr>
          <w:rStyle w:val="LatinChar"/>
          <w:rFonts w:cs="FrankRuehl"/>
          <w:sz w:val="28"/>
          <w:szCs w:val="28"/>
          <w:rtl/>
          <w:lang w:val="en-GB"/>
        </w:rPr>
        <w:t>המדבר</w:t>
      </w:r>
      <w:r w:rsidR="083864B3">
        <w:rPr>
          <w:rStyle w:val="LatinChar"/>
          <w:rFonts w:cs="FrankRuehl" w:hint="cs"/>
          <w:sz w:val="28"/>
          <w:szCs w:val="28"/>
          <w:rtl/>
          <w:lang w:val="en-GB"/>
        </w:rPr>
        <w:t>"</w:t>
      </w:r>
      <w:r w:rsidRPr="080A056B">
        <w:rPr>
          <w:rStyle w:val="LatinChar"/>
          <w:rFonts w:cs="FrankRuehl"/>
          <w:sz w:val="28"/>
          <w:szCs w:val="28"/>
          <w:rtl/>
          <w:lang w:val="en-GB"/>
        </w:rPr>
        <w:t xml:space="preserve"> לצרפן</w:t>
      </w:r>
      <w:r w:rsidR="083864B3">
        <w:rPr>
          <w:rStyle w:val="LatinChar"/>
          <w:rFonts w:cs="FrankRuehl" w:hint="cs"/>
          <w:sz w:val="28"/>
          <w:szCs w:val="28"/>
          <w:rtl/>
          <w:lang w:val="en-GB"/>
        </w:rPr>
        <w:t>,</w:t>
      </w:r>
      <w:r w:rsidRPr="080A056B">
        <w:rPr>
          <w:rStyle w:val="LatinChar"/>
          <w:rFonts w:cs="FrankRuehl"/>
          <w:sz w:val="28"/>
          <w:szCs w:val="28"/>
          <w:rtl/>
          <w:lang w:val="en-GB"/>
        </w:rPr>
        <w:t xml:space="preserve"> שנאמר </w:t>
      </w:r>
      <w:r w:rsidR="083864B3" w:rsidRPr="083864B3">
        <w:rPr>
          <w:rStyle w:val="LatinChar"/>
          <w:rFonts w:cs="Dbs-Rashi" w:hint="cs"/>
          <w:szCs w:val="20"/>
          <w:rtl/>
          <w:lang w:val="en-GB"/>
        </w:rPr>
        <w:t>(</w:t>
      </w:r>
      <w:r w:rsidR="083864B3">
        <w:rPr>
          <w:rStyle w:val="LatinChar"/>
          <w:rFonts w:cs="Dbs-Rashi" w:hint="cs"/>
          <w:szCs w:val="20"/>
          <w:rtl/>
          <w:lang w:val="en-GB"/>
        </w:rPr>
        <w:t>דברים ח, טו</w:t>
      </w:r>
      <w:r w:rsidR="083864B3" w:rsidRPr="083864B3">
        <w:rPr>
          <w:rStyle w:val="LatinChar"/>
          <w:rFonts w:cs="Dbs-Rashi" w:hint="cs"/>
          <w:szCs w:val="20"/>
          <w:rtl/>
          <w:lang w:val="en-GB"/>
        </w:rPr>
        <w:t>)</w:t>
      </w:r>
      <w:r w:rsidR="083864B3">
        <w:rPr>
          <w:rStyle w:val="LatinChar"/>
          <w:rFonts w:cs="FrankRuehl" w:hint="cs"/>
          <w:sz w:val="28"/>
          <w:szCs w:val="28"/>
          <w:rtl/>
          <w:lang w:val="en-GB"/>
        </w:rPr>
        <w:t xml:space="preserve"> "</w:t>
      </w:r>
      <w:r w:rsidRPr="080A056B">
        <w:rPr>
          <w:rStyle w:val="LatinChar"/>
          <w:rFonts w:cs="FrankRuehl"/>
          <w:sz w:val="28"/>
          <w:szCs w:val="28"/>
          <w:rtl/>
          <w:lang w:val="en-GB"/>
        </w:rPr>
        <w:t>המוליכך במדבר הגדול והנורא</w:t>
      </w:r>
      <w:r w:rsidR="083864B3">
        <w:rPr>
          <w:rStyle w:val="LatinChar"/>
          <w:rFonts w:cs="FrankRuehl" w:hint="cs"/>
          <w:sz w:val="28"/>
          <w:szCs w:val="28"/>
          <w:rtl/>
          <w:lang w:val="en-GB"/>
        </w:rPr>
        <w:t>".</w:t>
      </w:r>
      <w:r w:rsidRPr="080A056B">
        <w:rPr>
          <w:rStyle w:val="LatinChar"/>
          <w:rFonts w:cs="FrankRuehl"/>
          <w:sz w:val="28"/>
          <w:szCs w:val="28"/>
          <w:rtl/>
          <w:lang w:val="en-GB"/>
        </w:rPr>
        <w:t xml:space="preserve"> </w:t>
      </w:r>
      <w:r w:rsidR="083864B3">
        <w:rPr>
          <w:rStyle w:val="LatinChar"/>
          <w:rFonts w:cs="FrankRuehl" w:hint="cs"/>
          <w:sz w:val="28"/>
          <w:szCs w:val="28"/>
          <w:rtl/>
          <w:lang w:val="en-GB"/>
        </w:rPr>
        <w:t>"</w:t>
      </w:r>
      <w:r w:rsidRPr="080A056B">
        <w:rPr>
          <w:rStyle w:val="LatinChar"/>
          <w:rFonts w:cs="FrankRuehl"/>
          <w:sz w:val="28"/>
          <w:szCs w:val="28"/>
          <w:rtl/>
          <w:lang w:val="en-GB"/>
        </w:rPr>
        <w:t>ים סוף</w:t>
      </w:r>
      <w:r w:rsidR="083864B3">
        <w:rPr>
          <w:rStyle w:val="LatinChar"/>
          <w:rFonts w:cs="FrankRuehl" w:hint="cs"/>
          <w:sz w:val="28"/>
          <w:szCs w:val="28"/>
          <w:rtl/>
          <w:lang w:val="en-GB"/>
        </w:rPr>
        <w:t>"</w:t>
      </w:r>
      <w:r w:rsidRPr="080A056B">
        <w:rPr>
          <w:rStyle w:val="LatinChar"/>
          <w:rFonts w:cs="FrankRuehl"/>
          <w:sz w:val="28"/>
          <w:szCs w:val="28"/>
          <w:rtl/>
          <w:lang w:val="en-GB"/>
        </w:rPr>
        <w:t xml:space="preserve"> לנסותן</w:t>
      </w:r>
      <w:r w:rsidR="083864B3">
        <w:rPr>
          <w:rStyle w:val="LatinChar"/>
          <w:rFonts w:cs="FrankRuehl" w:hint="cs"/>
          <w:sz w:val="28"/>
          <w:szCs w:val="28"/>
          <w:rtl/>
          <w:lang w:val="en-GB"/>
        </w:rPr>
        <w:t>,</w:t>
      </w:r>
      <w:r w:rsidRPr="080A056B">
        <w:rPr>
          <w:rStyle w:val="LatinChar"/>
          <w:rFonts w:cs="FrankRuehl"/>
          <w:sz w:val="28"/>
          <w:szCs w:val="28"/>
          <w:rtl/>
          <w:lang w:val="en-GB"/>
        </w:rPr>
        <w:t xml:space="preserve"> שנאמר </w:t>
      </w:r>
      <w:r w:rsidR="083864B3" w:rsidRPr="083864B3">
        <w:rPr>
          <w:rStyle w:val="LatinChar"/>
          <w:rFonts w:cs="Dbs-Rashi" w:hint="cs"/>
          <w:szCs w:val="20"/>
          <w:rtl/>
          <w:lang w:val="en-GB"/>
        </w:rPr>
        <w:t>(</w:t>
      </w:r>
      <w:r w:rsidR="083864B3">
        <w:rPr>
          <w:rStyle w:val="LatinChar"/>
          <w:rFonts w:cs="Dbs-Rashi" w:hint="cs"/>
          <w:szCs w:val="20"/>
          <w:rtl/>
          <w:lang w:val="en-GB"/>
        </w:rPr>
        <w:t>תהלים קו, ז</w:t>
      </w:r>
      <w:r w:rsidR="083864B3" w:rsidRPr="083864B3">
        <w:rPr>
          <w:rStyle w:val="LatinChar"/>
          <w:rFonts w:cs="Dbs-Rashi" w:hint="cs"/>
          <w:szCs w:val="20"/>
          <w:rtl/>
          <w:lang w:val="en-GB"/>
        </w:rPr>
        <w:t>)</w:t>
      </w:r>
      <w:r w:rsidR="083864B3">
        <w:rPr>
          <w:rStyle w:val="LatinChar"/>
          <w:rFonts w:cs="FrankRuehl" w:hint="cs"/>
          <w:sz w:val="28"/>
          <w:szCs w:val="28"/>
          <w:rtl/>
          <w:lang w:val="en-GB"/>
        </w:rPr>
        <w:t xml:space="preserve"> "</w:t>
      </w:r>
      <w:r w:rsidRPr="080A056B">
        <w:rPr>
          <w:rStyle w:val="LatinChar"/>
          <w:rFonts w:cs="FrankRuehl"/>
          <w:sz w:val="28"/>
          <w:szCs w:val="28"/>
          <w:rtl/>
          <w:lang w:val="en-GB"/>
        </w:rPr>
        <w:t>וימרו על ים בים סוף</w:t>
      </w:r>
      <w:r w:rsidR="083864B3">
        <w:rPr>
          <w:rStyle w:val="LatinChar"/>
          <w:rFonts w:cs="FrankRuehl" w:hint="cs"/>
          <w:sz w:val="28"/>
          <w:szCs w:val="28"/>
          <w:rtl/>
          <w:lang w:val="en-GB"/>
        </w:rPr>
        <w:t>".</w:t>
      </w:r>
      <w:r w:rsidRPr="080A056B">
        <w:rPr>
          <w:rStyle w:val="LatinChar"/>
          <w:rFonts w:cs="FrankRuehl"/>
          <w:sz w:val="28"/>
          <w:szCs w:val="28"/>
          <w:rtl/>
          <w:lang w:val="en-GB"/>
        </w:rPr>
        <w:t xml:space="preserve"> רבי יהושע אומר</w:t>
      </w:r>
      <w:r w:rsidR="083864B3">
        <w:rPr>
          <w:rStyle w:val="LatinChar"/>
          <w:rFonts w:cs="FrankRuehl" w:hint="cs"/>
          <w:sz w:val="28"/>
          <w:szCs w:val="28"/>
          <w:rtl/>
          <w:lang w:val="en-GB"/>
        </w:rPr>
        <w:t>,</w:t>
      </w:r>
      <w:r w:rsidRPr="080A056B">
        <w:rPr>
          <w:rStyle w:val="LatinChar"/>
          <w:rFonts w:cs="FrankRuehl"/>
          <w:sz w:val="28"/>
          <w:szCs w:val="28"/>
          <w:rtl/>
          <w:lang w:val="en-GB"/>
        </w:rPr>
        <w:t xml:space="preserve"> </w:t>
      </w:r>
      <w:r w:rsidR="083864B3">
        <w:rPr>
          <w:rStyle w:val="LatinChar"/>
          <w:rFonts w:cs="FrankRuehl" w:hint="cs"/>
          <w:sz w:val="28"/>
          <w:szCs w:val="28"/>
          <w:rtl/>
          <w:lang w:val="en-GB"/>
        </w:rPr>
        <w:t>"</w:t>
      </w:r>
      <w:r w:rsidRPr="080A056B">
        <w:rPr>
          <w:rStyle w:val="LatinChar"/>
          <w:rFonts w:cs="FrankRuehl"/>
          <w:sz w:val="28"/>
          <w:szCs w:val="28"/>
          <w:rtl/>
          <w:lang w:val="en-GB"/>
        </w:rPr>
        <w:t>דרך</w:t>
      </w:r>
      <w:r w:rsidR="083864B3">
        <w:rPr>
          <w:rStyle w:val="LatinChar"/>
          <w:rFonts w:cs="FrankRuehl" w:hint="cs"/>
          <w:sz w:val="28"/>
          <w:szCs w:val="28"/>
          <w:rtl/>
          <w:lang w:val="en-GB"/>
        </w:rPr>
        <w:t>"</w:t>
      </w:r>
      <w:r w:rsidRPr="080A056B">
        <w:rPr>
          <w:rStyle w:val="LatinChar"/>
          <w:rFonts w:cs="FrankRuehl"/>
          <w:sz w:val="28"/>
          <w:szCs w:val="28"/>
          <w:rtl/>
          <w:lang w:val="en-GB"/>
        </w:rPr>
        <w:t xml:space="preserve"> כדי ליתן להם התורה</w:t>
      </w:r>
      <w:r w:rsidR="083864B3">
        <w:rPr>
          <w:rStyle w:val="LatinChar"/>
          <w:rFonts w:cs="FrankRuehl" w:hint="cs"/>
          <w:sz w:val="28"/>
          <w:szCs w:val="28"/>
          <w:rtl/>
          <w:lang w:val="en-GB"/>
        </w:rPr>
        <w:t>,</w:t>
      </w:r>
      <w:r w:rsidRPr="080A056B">
        <w:rPr>
          <w:rStyle w:val="LatinChar"/>
          <w:rFonts w:cs="FrankRuehl"/>
          <w:sz w:val="28"/>
          <w:szCs w:val="28"/>
          <w:rtl/>
          <w:lang w:val="en-GB"/>
        </w:rPr>
        <w:t xml:space="preserve"> שנאמר </w:t>
      </w:r>
      <w:r w:rsidR="083864B3" w:rsidRPr="083864B3">
        <w:rPr>
          <w:rStyle w:val="LatinChar"/>
          <w:rFonts w:cs="Dbs-Rashi" w:hint="cs"/>
          <w:szCs w:val="20"/>
          <w:rtl/>
          <w:lang w:val="en-GB"/>
        </w:rPr>
        <w:t>(</w:t>
      </w:r>
      <w:r w:rsidR="083864B3">
        <w:rPr>
          <w:rStyle w:val="LatinChar"/>
          <w:rFonts w:cs="Dbs-Rashi" w:hint="cs"/>
          <w:szCs w:val="20"/>
          <w:rtl/>
          <w:lang w:val="en-GB"/>
        </w:rPr>
        <w:t>דברים ה, ל</w:t>
      </w:r>
      <w:r w:rsidR="083864B3" w:rsidRPr="083864B3">
        <w:rPr>
          <w:rStyle w:val="LatinChar"/>
          <w:rFonts w:cs="Dbs-Rashi" w:hint="cs"/>
          <w:szCs w:val="20"/>
          <w:rtl/>
          <w:lang w:val="en-GB"/>
        </w:rPr>
        <w:t>)</w:t>
      </w:r>
      <w:r w:rsidR="083864B3">
        <w:rPr>
          <w:rStyle w:val="LatinChar"/>
          <w:rFonts w:cs="FrankRuehl" w:hint="cs"/>
          <w:sz w:val="28"/>
          <w:szCs w:val="28"/>
          <w:rtl/>
          <w:lang w:val="en-GB"/>
        </w:rPr>
        <w:t xml:space="preserve"> "מ</w:t>
      </w:r>
      <w:r w:rsidRPr="080A056B">
        <w:rPr>
          <w:rStyle w:val="LatinChar"/>
          <w:rFonts w:cs="FrankRuehl"/>
          <w:sz w:val="28"/>
          <w:szCs w:val="28"/>
          <w:rtl/>
          <w:lang w:val="en-GB"/>
        </w:rPr>
        <w:t>כל הדרך אשר צוה ה'</w:t>
      </w:r>
      <w:r w:rsidR="083864B3">
        <w:rPr>
          <w:rStyle w:val="LatinChar"/>
          <w:rFonts w:cs="FrankRuehl" w:hint="cs"/>
          <w:sz w:val="28"/>
          <w:szCs w:val="28"/>
          <w:rtl/>
          <w:lang w:val="en-GB"/>
        </w:rPr>
        <w:t>".</w:t>
      </w:r>
      <w:r w:rsidRPr="080A056B">
        <w:rPr>
          <w:rStyle w:val="LatinChar"/>
          <w:rFonts w:cs="FrankRuehl"/>
          <w:sz w:val="28"/>
          <w:szCs w:val="28"/>
          <w:rtl/>
          <w:lang w:val="en-GB"/>
        </w:rPr>
        <w:t xml:space="preserve"> </w:t>
      </w:r>
      <w:r w:rsidR="083864B3">
        <w:rPr>
          <w:rStyle w:val="LatinChar"/>
          <w:rFonts w:cs="FrankRuehl" w:hint="cs"/>
          <w:sz w:val="28"/>
          <w:szCs w:val="28"/>
          <w:rtl/>
          <w:lang w:val="en-GB"/>
        </w:rPr>
        <w:t>"</w:t>
      </w:r>
      <w:r w:rsidRPr="080A056B">
        <w:rPr>
          <w:rStyle w:val="LatinChar"/>
          <w:rFonts w:cs="FrankRuehl"/>
          <w:sz w:val="28"/>
          <w:szCs w:val="28"/>
          <w:rtl/>
          <w:lang w:val="en-GB"/>
        </w:rPr>
        <w:t>המדבר</w:t>
      </w:r>
      <w:r w:rsidR="083864B3">
        <w:rPr>
          <w:rStyle w:val="LatinChar"/>
          <w:rFonts w:cs="FrankRuehl" w:hint="cs"/>
          <w:sz w:val="28"/>
          <w:szCs w:val="28"/>
          <w:rtl/>
          <w:lang w:val="en-GB"/>
        </w:rPr>
        <w:t>"</w:t>
      </w:r>
      <w:r w:rsidRPr="080A056B">
        <w:rPr>
          <w:rStyle w:val="LatinChar"/>
          <w:rFonts w:cs="FrankRuehl"/>
          <w:sz w:val="28"/>
          <w:szCs w:val="28"/>
          <w:rtl/>
          <w:lang w:val="en-GB"/>
        </w:rPr>
        <w:t xml:space="preserve"> כדי ליתן להם המן</w:t>
      </w:r>
      <w:r w:rsidR="083864B3">
        <w:rPr>
          <w:rStyle w:val="LatinChar"/>
          <w:rFonts w:cs="FrankRuehl" w:hint="cs"/>
          <w:sz w:val="28"/>
          <w:szCs w:val="28"/>
          <w:rtl/>
          <w:lang w:val="en-GB"/>
        </w:rPr>
        <w:t>,</w:t>
      </w:r>
      <w:r w:rsidRPr="080A056B">
        <w:rPr>
          <w:rStyle w:val="LatinChar"/>
          <w:rFonts w:cs="FrankRuehl"/>
          <w:sz w:val="28"/>
          <w:szCs w:val="28"/>
          <w:rtl/>
          <w:lang w:val="en-GB"/>
        </w:rPr>
        <w:t xml:space="preserve"> כמו שנאמר </w:t>
      </w:r>
      <w:r w:rsidR="083864B3" w:rsidRPr="083864B3">
        <w:rPr>
          <w:rStyle w:val="LatinChar"/>
          <w:rFonts w:cs="Dbs-Rashi" w:hint="cs"/>
          <w:szCs w:val="20"/>
          <w:rtl/>
          <w:lang w:val="en-GB"/>
        </w:rPr>
        <w:t>(</w:t>
      </w:r>
      <w:r w:rsidR="083864B3">
        <w:rPr>
          <w:rStyle w:val="LatinChar"/>
          <w:rFonts w:cs="Dbs-Rashi" w:hint="cs"/>
          <w:szCs w:val="20"/>
          <w:rtl/>
          <w:lang w:val="en-GB"/>
        </w:rPr>
        <w:t>דברים ח, טז</w:t>
      </w:r>
      <w:r w:rsidR="083864B3" w:rsidRPr="083864B3">
        <w:rPr>
          <w:rStyle w:val="LatinChar"/>
          <w:rFonts w:cs="Dbs-Rashi" w:hint="cs"/>
          <w:szCs w:val="20"/>
          <w:rtl/>
          <w:lang w:val="en-GB"/>
        </w:rPr>
        <w:t>)</w:t>
      </w:r>
      <w:r w:rsidR="083864B3">
        <w:rPr>
          <w:rStyle w:val="LatinChar"/>
          <w:rFonts w:cs="FrankRuehl" w:hint="cs"/>
          <w:sz w:val="28"/>
          <w:szCs w:val="28"/>
          <w:rtl/>
          <w:lang w:val="en-GB"/>
        </w:rPr>
        <w:t xml:space="preserve"> "</w:t>
      </w:r>
      <w:r w:rsidRPr="080A056B">
        <w:rPr>
          <w:rStyle w:val="LatinChar"/>
          <w:rFonts w:cs="FrankRuehl"/>
          <w:sz w:val="28"/>
          <w:szCs w:val="28"/>
          <w:rtl/>
          <w:lang w:val="en-GB"/>
        </w:rPr>
        <w:t>המאכילך מן במדבר</w:t>
      </w:r>
      <w:r w:rsidR="083864B3">
        <w:rPr>
          <w:rStyle w:val="LatinChar"/>
          <w:rFonts w:cs="FrankRuehl" w:hint="cs"/>
          <w:sz w:val="28"/>
          <w:szCs w:val="28"/>
          <w:rtl/>
          <w:lang w:val="en-GB"/>
        </w:rPr>
        <w:t>".</w:t>
      </w:r>
      <w:r w:rsidRPr="080A056B">
        <w:rPr>
          <w:rStyle w:val="LatinChar"/>
          <w:rFonts w:cs="FrankRuehl"/>
          <w:sz w:val="28"/>
          <w:szCs w:val="28"/>
          <w:rtl/>
          <w:lang w:val="en-GB"/>
        </w:rPr>
        <w:t xml:space="preserve"> </w:t>
      </w:r>
      <w:r w:rsidR="083864B3">
        <w:rPr>
          <w:rStyle w:val="LatinChar"/>
          <w:rFonts w:cs="FrankRuehl" w:hint="cs"/>
          <w:sz w:val="28"/>
          <w:szCs w:val="28"/>
          <w:rtl/>
          <w:lang w:val="en-GB"/>
        </w:rPr>
        <w:t>"</w:t>
      </w:r>
      <w:r w:rsidRPr="080A056B">
        <w:rPr>
          <w:rStyle w:val="LatinChar"/>
          <w:rFonts w:cs="FrankRuehl"/>
          <w:sz w:val="28"/>
          <w:szCs w:val="28"/>
          <w:rtl/>
          <w:lang w:val="en-GB"/>
        </w:rPr>
        <w:t>ים סוף</w:t>
      </w:r>
      <w:r w:rsidR="083864B3">
        <w:rPr>
          <w:rStyle w:val="LatinChar"/>
          <w:rFonts w:cs="FrankRuehl" w:hint="cs"/>
          <w:sz w:val="28"/>
          <w:szCs w:val="28"/>
          <w:rtl/>
          <w:lang w:val="en-GB"/>
        </w:rPr>
        <w:t>"</w:t>
      </w:r>
      <w:r w:rsidRPr="080A056B">
        <w:rPr>
          <w:rStyle w:val="LatinChar"/>
          <w:rFonts w:cs="FrankRuehl"/>
          <w:sz w:val="28"/>
          <w:szCs w:val="28"/>
          <w:rtl/>
          <w:lang w:val="en-GB"/>
        </w:rPr>
        <w:t xml:space="preserve"> כדי לעשות להם נסים</w:t>
      </w:r>
      <w:r w:rsidR="083864B3">
        <w:rPr>
          <w:rStyle w:val="LatinChar"/>
          <w:rFonts w:cs="FrankRuehl" w:hint="cs"/>
          <w:sz w:val="28"/>
          <w:szCs w:val="28"/>
          <w:rtl/>
          <w:lang w:val="en-GB"/>
        </w:rPr>
        <w:t>,</w:t>
      </w:r>
      <w:r w:rsidRPr="080A056B">
        <w:rPr>
          <w:rStyle w:val="LatinChar"/>
          <w:rFonts w:cs="FrankRuehl"/>
          <w:sz w:val="28"/>
          <w:szCs w:val="28"/>
          <w:rtl/>
          <w:lang w:val="en-GB"/>
        </w:rPr>
        <w:t xml:space="preserve"> שנא</w:t>
      </w:r>
      <w:r w:rsidR="083864B3">
        <w:rPr>
          <w:rStyle w:val="LatinChar"/>
          <w:rFonts w:cs="FrankRuehl" w:hint="cs"/>
          <w:sz w:val="28"/>
          <w:szCs w:val="28"/>
          <w:rtl/>
          <w:lang w:val="en-GB"/>
        </w:rPr>
        <w:t>מר</w:t>
      </w:r>
      <w:r w:rsidRPr="080A056B">
        <w:rPr>
          <w:rStyle w:val="LatinChar"/>
          <w:rFonts w:cs="FrankRuehl"/>
          <w:sz w:val="28"/>
          <w:szCs w:val="28"/>
          <w:rtl/>
          <w:lang w:val="en-GB"/>
        </w:rPr>
        <w:t xml:space="preserve"> </w:t>
      </w:r>
      <w:r w:rsidR="083864B3" w:rsidRPr="083864B3">
        <w:rPr>
          <w:rStyle w:val="LatinChar"/>
          <w:rFonts w:cs="Dbs-Rashi" w:hint="cs"/>
          <w:szCs w:val="20"/>
          <w:rtl/>
          <w:lang w:val="en-GB"/>
        </w:rPr>
        <w:t>(</w:t>
      </w:r>
      <w:r w:rsidR="083864B3">
        <w:rPr>
          <w:rStyle w:val="LatinChar"/>
          <w:rFonts w:cs="Dbs-Rashi" w:hint="cs"/>
          <w:szCs w:val="20"/>
          <w:rtl/>
          <w:lang w:val="en-GB"/>
        </w:rPr>
        <w:t>תהלים קו, ט</w:t>
      </w:r>
      <w:r w:rsidR="083864B3" w:rsidRPr="083864B3">
        <w:rPr>
          <w:rStyle w:val="LatinChar"/>
          <w:rFonts w:cs="Dbs-Rashi" w:hint="cs"/>
          <w:szCs w:val="20"/>
          <w:rtl/>
          <w:lang w:val="en-GB"/>
        </w:rPr>
        <w:t>)</w:t>
      </w:r>
      <w:r w:rsidR="083864B3">
        <w:rPr>
          <w:rStyle w:val="LatinChar"/>
          <w:rFonts w:cs="FrankRuehl" w:hint="cs"/>
          <w:sz w:val="28"/>
          <w:szCs w:val="28"/>
          <w:rtl/>
          <w:lang w:val="en-GB"/>
        </w:rPr>
        <w:t xml:space="preserve"> "</w:t>
      </w:r>
      <w:r w:rsidRPr="080A056B">
        <w:rPr>
          <w:rStyle w:val="LatinChar"/>
          <w:rFonts w:cs="FrankRuehl"/>
          <w:sz w:val="28"/>
          <w:szCs w:val="28"/>
          <w:rtl/>
          <w:lang w:val="en-GB"/>
        </w:rPr>
        <w:t>ויגער בים סוף ויחרב</w:t>
      </w:r>
      <w:r w:rsidR="083864B3">
        <w:rPr>
          <w:rStyle w:val="LatinChar"/>
          <w:rFonts w:cs="FrankRuehl" w:hint="cs"/>
          <w:sz w:val="28"/>
          <w:szCs w:val="28"/>
          <w:rtl/>
          <w:lang w:val="en-GB"/>
        </w:rPr>
        <w:t>"</w:t>
      </w:r>
      <w:r w:rsidR="080E6F47">
        <w:rPr>
          <w:rStyle w:val="LatinChar"/>
          <w:rFonts w:cs="FrankRuehl" w:hint="cs"/>
          <w:sz w:val="28"/>
          <w:szCs w:val="28"/>
          <w:rtl/>
          <w:lang w:val="en-GB"/>
        </w:rPr>
        <w:t>*</w:t>
      </w:r>
      <w:r w:rsidR="083864B3">
        <w:rPr>
          <w:rStyle w:val="LatinChar"/>
          <w:rFonts w:cs="FrankRuehl" w:hint="cs"/>
          <w:sz w:val="28"/>
          <w:szCs w:val="28"/>
          <w:rtl/>
          <w:lang w:val="en-GB"/>
        </w:rPr>
        <w:t>,</w:t>
      </w:r>
      <w:r w:rsidRPr="080A056B">
        <w:rPr>
          <w:rStyle w:val="LatinChar"/>
          <w:rFonts w:cs="FrankRuehl"/>
          <w:sz w:val="28"/>
          <w:szCs w:val="28"/>
          <w:rtl/>
          <w:lang w:val="en-GB"/>
        </w:rPr>
        <w:t xml:space="preserve"> ע</w:t>
      </w:r>
      <w:r w:rsidR="083864B3">
        <w:rPr>
          <w:rStyle w:val="LatinChar"/>
          <w:rFonts w:cs="FrankRuehl" w:hint="cs"/>
          <w:sz w:val="28"/>
          <w:szCs w:val="28"/>
          <w:rtl/>
          <w:lang w:val="en-GB"/>
        </w:rPr>
        <w:t>ד כאן</w:t>
      </w:r>
      <w:r w:rsidRPr="080A056B">
        <w:rPr>
          <w:rStyle w:val="LatinChar"/>
          <w:rFonts w:cs="FrankRuehl"/>
          <w:sz w:val="28"/>
          <w:szCs w:val="28"/>
          <w:rtl/>
          <w:lang w:val="en-GB"/>
        </w:rPr>
        <w:t xml:space="preserve">. </w:t>
      </w:r>
    </w:p>
    <w:p w:rsidR="08DB1433" w:rsidRDefault="080406D4" w:rsidP="08E84512">
      <w:pPr>
        <w:jc w:val="both"/>
        <w:rPr>
          <w:rStyle w:val="LatinChar"/>
          <w:rFonts w:cs="FrankRuehl" w:hint="cs"/>
          <w:sz w:val="28"/>
          <w:szCs w:val="28"/>
          <w:rtl/>
          <w:lang w:val="en-GB"/>
        </w:rPr>
      </w:pPr>
      <w:r w:rsidRPr="080406D4">
        <w:rPr>
          <w:rStyle w:val="LatinChar"/>
          <w:rtl/>
        </w:rPr>
        <w:t>#</w:t>
      </w:r>
      <w:r w:rsidR="080A056B" w:rsidRPr="080406D4">
        <w:rPr>
          <w:rStyle w:val="Title1"/>
          <w:rtl/>
        </w:rPr>
        <w:t>ביאור זה</w:t>
      </w:r>
      <w:r w:rsidRPr="080406D4">
        <w:rPr>
          <w:rStyle w:val="LatinChar"/>
          <w:rtl/>
        </w:rPr>
        <w:t>=</w:t>
      </w:r>
      <w:r w:rsidR="080A056B" w:rsidRPr="080A056B">
        <w:rPr>
          <w:rStyle w:val="LatinChar"/>
          <w:rFonts w:cs="FrankRuehl"/>
          <w:sz w:val="28"/>
          <w:szCs w:val="28"/>
          <w:rtl/>
          <w:lang w:val="en-GB"/>
        </w:rPr>
        <w:t>, כי האדם יש לו תכונות מפני גופו</w:t>
      </w:r>
      <w:r w:rsidR="088006B3">
        <w:rPr>
          <w:rStyle w:val="LatinChar"/>
          <w:rFonts w:cs="FrankRuehl" w:hint="cs"/>
          <w:sz w:val="28"/>
          <w:szCs w:val="28"/>
          <w:rtl/>
          <w:lang w:val="en-GB"/>
        </w:rPr>
        <w:t>,</w:t>
      </w:r>
      <w:r w:rsidR="080A056B" w:rsidRPr="080A056B">
        <w:rPr>
          <w:rStyle w:val="LatinChar"/>
          <w:rFonts w:cs="FrankRuehl"/>
          <w:sz w:val="28"/>
          <w:szCs w:val="28"/>
          <w:rtl/>
          <w:lang w:val="en-GB"/>
        </w:rPr>
        <w:t xml:space="preserve"> ותכונות מפני נפשו</w:t>
      </w:r>
      <w:r w:rsidR="088006B3">
        <w:rPr>
          <w:rStyle w:val="LatinChar"/>
          <w:rFonts w:cs="FrankRuehl" w:hint="cs"/>
          <w:sz w:val="28"/>
          <w:szCs w:val="28"/>
          <w:rtl/>
          <w:lang w:val="en-GB"/>
        </w:rPr>
        <w:t>,</w:t>
      </w:r>
      <w:r w:rsidR="080A056B" w:rsidRPr="080A056B">
        <w:rPr>
          <w:rStyle w:val="LatinChar"/>
          <w:rFonts w:cs="FrankRuehl"/>
          <w:sz w:val="28"/>
          <w:szCs w:val="28"/>
          <w:rtl/>
          <w:lang w:val="en-GB"/>
        </w:rPr>
        <w:t xml:space="preserve"> ותכונות מפני שכלו</w:t>
      </w:r>
      <w:r w:rsidR="088006B3">
        <w:rPr>
          <w:rStyle w:val="FootnoteReference"/>
          <w:rFonts w:cs="FrankRuehl"/>
          <w:szCs w:val="28"/>
          <w:rtl/>
        </w:rPr>
        <w:footnoteReference w:id="4"/>
      </w:r>
      <w:r w:rsidR="088006B3">
        <w:rPr>
          <w:rStyle w:val="LatinChar"/>
          <w:rFonts w:cs="FrankRuehl" w:hint="cs"/>
          <w:sz w:val="28"/>
          <w:szCs w:val="28"/>
          <w:rtl/>
          <w:lang w:val="en-GB"/>
        </w:rPr>
        <w:t>.</w:t>
      </w:r>
      <w:r w:rsidR="080A056B" w:rsidRPr="080A056B">
        <w:rPr>
          <w:rStyle w:val="LatinChar"/>
          <w:rFonts w:cs="FrankRuehl"/>
          <w:sz w:val="28"/>
          <w:szCs w:val="28"/>
          <w:rtl/>
          <w:lang w:val="en-GB"/>
        </w:rPr>
        <w:t xml:space="preserve"> והיה הש</w:t>
      </w:r>
      <w:r w:rsidR="08135B88">
        <w:rPr>
          <w:rStyle w:val="LatinChar"/>
          <w:rFonts w:cs="FrankRuehl" w:hint="cs"/>
          <w:sz w:val="28"/>
          <w:szCs w:val="28"/>
          <w:rtl/>
          <w:lang w:val="en-GB"/>
        </w:rPr>
        <w:t>ם יתברך</w:t>
      </w:r>
      <w:r w:rsidR="080A056B" w:rsidRPr="080A056B">
        <w:rPr>
          <w:rStyle w:val="LatinChar"/>
          <w:rFonts w:cs="FrankRuehl"/>
          <w:sz w:val="28"/>
          <w:szCs w:val="28"/>
          <w:rtl/>
          <w:lang w:val="en-GB"/>
        </w:rPr>
        <w:t xml:space="preserve"> רוצה ליגען בדרך להחליש גופם, כי על גוף האדם קשה אליו התנועה</w:t>
      </w:r>
      <w:r w:rsidR="08640498">
        <w:rPr>
          <w:rStyle w:val="FootnoteReference"/>
          <w:rFonts w:cs="FrankRuehl"/>
          <w:szCs w:val="28"/>
          <w:rtl/>
        </w:rPr>
        <w:footnoteReference w:id="5"/>
      </w:r>
      <w:r w:rsidR="080849BB">
        <w:rPr>
          <w:rStyle w:val="LatinChar"/>
          <w:rFonts w:cs="FrankRuehl" w:hint="cs"/>
          <w:sz w:val="28"/>
          <w:szCs w:val="28"/>
          <w:rtl/>
          <w:lang w:val="en-GB"/>
        </w:rPr>
        <w:t>.</w:t>
      </w:r>
      <w:r w:rsidR="080A056B" w:rsidRPr="080A056B">
        <w:rPr>
          <w:rStyle w:val="LatinChar"/>
          <w:rFonts w:cs="FrankRuehl"/>
          <w:sz w:val="28"/>
          <w:szCs w:val="28"/>
          <w:rtl/>
          <w:lang w:val="en-GB"/>
        </w:rPr>
        <w:t xml:space="preserve"> ורצה </w:t>
      </w:r>
      <w:r w:rsidR="080A056B" w:rsidRPr="080A056B">
        <w:rPr>
          <w:rStyle w:val="LatinChar"/>
          <w:rFonts w:cs="FrankRuehl"/>
          <w:sz w:val="28"/>
          <w:szCs w:val="28"/>
          <w:rtl/>
          <w:lang w:val="en-GB"/>
        </w:rPr>
        <w:lastRenderedPageBreak/>
        <w:t>הש</w:t>
      </w:r>
      <w:r w:rsidR="08F21E19">
        <w:rPr>
          <w:rStyle w:val="LatinChar"/>
          <w:rFonts w:cs="FrankRuehl" w:hint="cs"/>
          <w:sz w:val="28"/>
          <w:szCs w:val="28"/>
          <w:rtl/>
          <w:lang w:val="en-GB"/>
        </w:rPr>
        <w:t>ם יתברך</w:t>
      </w:r>
      <w:r w:rsidR="080A056B" w:rsidRPr="080A056B">
        <w:rPr>
          <w:rStyle w:val="LatinChar"/>
          <w:rFonts w:cs="FrankRuehl"/>
          <w:sz w:val="28"/>
          <w:szCs w:val="28"/>
          <w:rtl/>
          <w:lang w:val="en-GB"/>
        </w:rPr>
        <w:t xml:space="preserve"> להחליש הגוף בדרך כדי להכניעו</w:t>
      </w:r>
      <w:r w:rsidR="08F949F3">
        <w:rPr>
          <w:rStyle w:val="FootnoteReference"/>
          <w:rFonts w:cs="FrankRuehl"/>
          <w:szCs w:val="28"/>
          <w:rtl/>
        </w:rPr>
        <w:footnoteReference w:id="6"/>
      </w:r>
      <w:r w:rsidR="08F949F3">
        <w:rPr>
          <w:rStyle w:val="LatinChar"/>
          <w:rFonts w:cs="FrankRuehl" w:hint="cs"/>
          <w:sz w:val="28"/>
          <w:szCs w:val="28"/>
          <w:rtl/>
          <w:lang w:val="en-GB"/>
        </w:rPr>
        <w:t>,</w:t>
      </w:r>
      <w:r w:rsidR="080A056B" w:rsidRPr="080A056B">
        <w:rPr>
          <w:rStyle w:val="LatinChar"/>
          <w:rFonts w:cs="FrankRuehl"/>
          <w:sz w:val="28"/>
          <w:szCs w:val="28"/>
          <w:rtl/>
          <w:lang w:val="en-GB"/>
        </w:rPr>
        <w:t xml:space="preserve"> ובשביל שהגוף נכנע</w:t>
      </w:r>
      <w:r w:rsidR="08F06426">
        <w:rPr>
          <w:rStyle w:val="LatinChar"/>
          <w:rFonts w:cs="FrankRuehl" w:hint="cs"/>
          <w:sz w:val="28"/>
          <w:szCs w:val="28"/>
          <w:rtl/>
          <w:lang w:val="en-GB"/>
        </w:rPr>
        <w:t>,</w:t>
      </w:r>
      <w:r w:rsidR="080A056B" w:rsidRPr="080A056B">
        <w:rPr>
          <w:rStyle w:val="LatinChar"/>
          <w:rFonts w:cs="FrankRuehl"/>
          <w:sz w:val="28"/>
          <w:szCs w:val="28"/>
          <w:rtl/>
          <w:lang w:val="en-GB"/>
        </w:rPr>
        <w:t xml:space="preserve"> התכונות הרעות מתמרקין מן הגוף</w:t>
      </w:r>
      <w:r w:rsidR="08F06426">
        <w:rPr>
          <w:rStyle w:val="FootnoteReference"/>
          <w:rFonts w:cs="FrankRuehl"/>
          <w:szCs w:val="28"/>
          <w:rtl/>
        </w:rPr>
        <w:footnoteReference w:id="7"/>
      </w:r>
      <w:r w:rsidR="080A056B" w:rsidRPr="080A056B">
        <w:rPr>
          <w:rStyle w:val="LatinChar"/>
          <w:rFonts w:cs="FrankRuehl"/>
          <w:sz w:val="28"/>
          <w:szCs w:val="28"/>
          <w:rtl/>
          <w:lang w:val="en-GB"/>
        </w:rPr>
        <w:t>. ואח</w:t>
      </w:r>
      <w:r w:rsidR="08272C7E">
        <w:rPr>
          <w:rStyle w:val="LatinChar"/>
          <w:rFonts w:cs="FrankRuehl" w:hint="cs"/>
          <w:sz w:val="28"/>
          <w:szCs w:val="28"/>
          <w:rtl/>
          <w:lang w:val="en-GB"/>
        </w:rPr>
        <w:t>ר כך</w:t>
      </w:r>
      <w:r w:rsidR="080A056B" w:rsidRPr="080A056B">
        <w:rPr>
          <w:rStyle w:val="LatinChar"/>
          <w:rFonts w:cs="FrankRuehl"/>
          <w:sz w:val="28"/>
          <w:szCs w:val="28"/>
          <w:rtl/>
          <w:lang w:val="en-GB"/>
        </w:rPr>
        <w:t xml:space="preserve"> </w:t>
      </w:r>
      <w:r w:rsidR="08272C7E">
        <w:rPr>
          <w:rStyle w:val="LatinChar"/>
          <w:rFonts w:cs="FrankRuehl" w:hint="cs"/>
          <w:sz w:val="28"/>
          <w:szCs w:val="28"/>
          <w:rtl/>
          <w:lang w:val="en-GB"/>
        </w:rPr>
        <w:t>"</w:t>
      </w:r>
      <w:r w:rsidR="080A056B" w:rsidRPr="080A056B">
        <w:rPr>
          <w:rStyle w:val="LatinChar"/>
          <w:rFonts w:cs="FrankRuehl"/>
          <w:sz w:val="28"/>
          <w:szCs w:val="28"/>
          <w:rtl/>
          <w:lang w:val="en-GB"/>
        </w:rPr>
        <w:t>במדבר</w:t>
      </w:r>
      <w:r w:rsidR="08272C7E">
        <w:rPr>
          <w:rStyle w:val="LatinChar"/>
          <w:rFonts w:cs="FrankRuehl" w:hint="cs"/>
          <w:sz w:val="28"/>
          <w:szCs w:val="28"/>
          <w:rtl/>
          <w:lang w:val="en-GB"/>
        </w:rPr>
        <w:t>",</w:t>
      </w:r>
      <w:r w:rsidR="080A056B" w:rsidRPr="080A056B">
        <w:rPr>
          <w:rStyle w:val="LatinChar"/>
          <w:rFonts w:cs="FrankRuehl"/>
          <w:sz w:val="28"/>
          <w:szCs w:val="28"/>
          <w:rtl/>
          <w:lang w:val="en-GB"/>
        </w:rPr>
        <w:t xml:space="preserve"> כדי לצרף כח הנפשי</w:t>
      </w:r>
      <w:r w:rsidR="08272C7E">
        <w:rPr>
          <w:rStyle w:val="LatinChar"/>
          <w:rFonts w:cs="FrankRuehl" w:hint="cs"/>
          <w:sz w:val="28"/>
          <w:szCs w:val="28"/>
          <w:rtl/>
          <w:lang w:val="en-GB"/>
        </w:rPr>
        <w:t>,</w:t>
      </w:r>
      <w:r w:rsidR="080A056B" w:rsidRPr="080A056B">
        <w:rPr>
          <w:rStyle w:val="LatinChar"/>
          <w:rFonts w:cs="FrankRuehl"/>
          <w:sz w:val="28"/>
          <w:szCs w:val="28"/>
          <w:rtl/>
          <w:lang w:val="en-GB"/>
        </w:rPr>
        <w:t xml:space="preserve"> המקבל היראה והפחד</w:t>
      </w:r>
      <w:r w:rsidR="08272C7E">
        <w:rPr>
          <w:rStyle w:val="FootnoteReference"/>
          <w:rFonts w:cs="FrankRuehl"/>
          <w:szCs w:val="28"/>
          <w:rtl/>
        </w:rPr>
        <w:footnoteReference w:id="8"/>
      </w:r>
      <w:r w:rsidR="08272C7E">
        <w:rPr>
          <w:rStyle w:val="LatinChar"/>
          <w:rFonts w:cs="FrankRuehl" w:hint="cs"/>
          <w:sz w:val="28"/>
          <w:szCs w:val="28"/>
          <w:rtl/>
          <w:lang w:val="en-GB"/>
        </w:rPr>
        <w:t>.</w:t>
      </w:r>
      <w:r w:rsidR="080A056B" w:rsidRPr="080A056B">
        <w:rPr>
          <w:rStyle w:val="LatinChar"/>
          <w:rFonts w:cs="FrankRuehl"/>
          <w:sz w:val="28"/>
          <w:szCs w:val="28"/>
          <w:rtl/>
          <w:lang w:val="en-GB"/>
        </w:rPr>
        <w:t xml:space="preserve"> ובשביל זה נכנע </w:t>
      </w:r>
      <w:r w:rsidR="080A056B" w:rsidRPr="080A056B">
        <w:rPr>
          <w:rStyle w:val="LatinChar"/>
          <w:rFonts w:cs="FrankRuehl"/>
          <w:sz w:val="28"/>
          <w:szCs w:val="28"/>
          <w:rtl/>
          <w:lang w:val="en-GB"/>
        </w:rPr>
        <w:lastRenderedPageBreak/>
        <w:t>כח הנפש</w:t>
      </w:r>
      <w:r w:rsidR="087614B0">
        <w:rPr>
          <w:rStyle w:val="LatinChar"/>
          <w:rFonts w:cs="FrankRuehl" w:hint="cs"/>
          <w:sz w:val="28"/>
          <w:szCs w:val="28"/>
          <w:rtl/>
          <w:lang w:val="en-GB"/>
        </w:rPr>
        <w:t>,</w:t>
      </w:r>
      <w:r w:rsidR="080A056B" w:rsidRPr="080A056B">
        <w:rPr>
          <w:rStyle w:val="LatinChar"/>
          <w:rFonts w:cs="FrankRuehl"/>
          <w:sz w:val="28"/>
          <w:szCs w:val="28"/>
          <w:rtl/>
          <w:lang w:val="en-GB"/>
        </w:rPr>
        <w:t xml:space="preserve"> והתכונות </w:t>
      </w:r>
      <w:r w:rsidR="08A71E96">
        <w:rPr>
          <w:rStyle w:val="LatinChar"/>
          <w:rFonts w:cs="FrankRuehl" w:hint="cs"/>
          <w:sz w:val="28"/>
          <w:szCs w:val="28"/>
          <w:rtl/>
          <w:lang w:val="en-GB"/>
        </w:rPr>
        <w:t xml:space="preserve">הרעות* </w:t>
      </w:r>
      <w:r w:rsidR="080A056B" w:rsidRPr="080A056B">
        <w:rPr>
          <w:rStyle w:val="LatinChar"/>
          <w:rFonts w:cs="FrankRuehl"/>
          <w:sz w:val="28"/>
          <w:szCs w:val="28"/>
          <w:rtl/>
          <w:lang w:val="en-GB"/>
        </w:rPr>
        <w:t>שבכח נפשי מתמרקין. ובים סוף כדי לנסות כח שכלי, אם הוא יאמין ויקנה מדת האמונה בו יתברך</w:t>
      </w:r>
      <w:r w:rsidR="08E84512">
        <w:rPr>
          <w:rStyle w:val="FootnoteReference"/>
          <w:rFonts w:cs="FrankRuehl"/>
          <w:szCs w:val="28"/>
          <w:rtl/>
        </w:rPr>
        <w:footnoteReference w:id="9"/>
      </w:r>
      <w:r w:rsidR="08DB1433">
        <w:rPr>
          <w:rStyle w:val="LatinChar"/>
          <w:rFonts w:cs="FrankRuehl" w:hint="cs"/>
          <w:sz w:val="28"/>
          <w:szCs w:val="28"/>
          <w:rtl/>
          <w:lang w:val="en-GB"/>
        </w:rPr>
        <w:t>,</w:t>
      </w:r>
      <w:r w:rsidR="080A056B" w:rsidRPr="080A056B">
        <w:rPr>
          <w:rStyle w:val="LatinChar"/>
          <w:rFonts w:cs="FrankRuehl"/>
          <w:sz w:val="28"/>
          <w:szCs w:val="28"/>
          <w:rtl/>
          <w:lang w:val="en-GB"/>
        </w:rPr>
        <w:t xml:space="preserve"> שהוא יכול להציל האדם מן האויבים</w:t>
      </w:r>
      <w:r w:rsidR="08E84512">
        <w:rPr>
          <w:rStyle w:val="FootnoteReference"/>
          <w:rFonts w:cs="FrankRuehl"/>
          <w:szCs w:val="28"/>
          <w:rtl/>
        </w:rPr>
        <w:footnoteReference w:id="10"/>
      </w:r>
      <w:r w:rsidR="080A056B" w:rsidRPr="080A056B">
        <w:rPr>
          <w:rStyle w:val="LatinChar"/>
          <w:rFonts w:cs="FrankRuehl"/>
          <w:sz w:val="28"/>
          <w:szCs w:val="28"/>
          <w:rtl/>
          <w:lang w:val="en-GB"/>
        </w:rPr>
        <w:t>. כל זה עשה הקב"ה להם</w:t>
      </w:r>
      <w:r w:rsidR="08874C4A">
        <w:rPr>
          <w:rStyle w:val="LatinChar"/>
          <w:rFonts w:cs="FrankRuehl" w:hint="cs"/>
          <w:sz w:val="28"/>
          <w:szCs w:val="28"/>
          <w:rtl/>
          <w:lang w:val="en-GB"/>
        </w:rPr>
        <w:t>,</w:t>
      </w:r>
      <w:r w:rsidR="080A056B" w:rsidRPr="080A056B">
        <w:rPr>
          <w:rStyle w:val="LatinChar"/>
          <w:rFonts w:cs="FrankRuehl"/>
          <w:sz w:val="28"/>
          <w:szCs w:val="28"/>
          <w:rtl/>
          <w:lang w:val="en-GB"/>
        </w:rPr>
        <w:t xml:space="preserve"> כי בעת היציאה היה שכינת הקב"ה עם ישראל</w:t>
      </w:r>
      <w:r w:rsidR="08874C4A">
        <w:rPr>
          <w:rStyle w:val="FootnoteReference"/>
          <w:rFonts w:cs="FrankRuehl"/>
          <w:szCs w:val="28"/>
          <w:rtl/>
        </w:rPr>
        <w:footnoteReference w:id="11"/>
      </w:r>
      <w:r w:rsidR="08874C4A">
        <w:rPr>
          <w:rStyle w:val="LatinChar"/>
          <w:rFonts w:cs="FrankRuehl" w:hint="cs"/>
          <w:sz w:val="28"/>
          <w:szCs w:val="28"/>
          <w:rtl/>
          <w:lang w:val="en-GB"/>
        </w:rPr>
        <w:t>,</w:t>
      </w:r>
      <w:r w:rsidR="080A056B" w:rsidRPr="080A056B">
        <w:rPr>
          <w:rStyle w:val="LatinChar"/>
          <w:rFonts w:cs="FrankRuehl"/>
          <w:sz w:val="28"/>
          <w:szCs w:val="28"/>
          <w:rtl/>
          <w:lang w:val="en-GB"/>
        </w:rPr>
        <w:t xml:space="preserve"> ורצה להסיר פחית</w:t>
      </w:r>
      <w:r w:rsidR="080842A6">
        <w:rPr>
          <w:rStyle w:val="LatinChar"/>
          <w:rFonts w:cs="FrankRuehl" w:hint="cs"/>
          <w:sz w:val="28"/>
          <w:szCs w:val="28"/>
          <w:rtl/>
          <w:lang w:val="en-GB"/>
        </w:rPr>
        <w:t>ו</w:t>
      </w:r>
      <w:r w:rsidR="080A056B" w:rsidRPr="080A056B">
        <w:rPr>
          <w:rStyle w:val="LatinChar"/>
          <w:rFonts w:cs="FrankRuehl"/>
          <w:sz w:val="28"/>
          <w:szCs w:val="28"/>
          <w:rtl/>
          <w:lang w:val="en-GB"/>
        </w:rPr>
        <w:t>תם</w:t>
      </w:r>
      <w:r w:rsidR="080842A6">
        <w:rPr>
          <w:rStyle w:val="FootnoteReference"/>
          <w:rFonts w:cs="FrankRuehl"/>
          <w:szCs w:val="28"/>
          <w:rtl/>
        </w:rPr>
        <w:footnoteReference w:id="12"/>
      </w:r>
      <w:r w:rsidR="080A056B" w:rsidRPr="080A056B">
        <w:rPr>
          <w:rStyle w:val="LatinChar"/>
          <w:rFonts w:cs="FrankRuehl"/>
          <w:sz w:val="28"/>
          <w:szCs w:val="28"/>
          <w:rtl/>
          <w:lang w:val="en-GB"/>
        </w:rPr>
        <w:t xml:space="preserve">, לכך </w:t>
      </w:r>
      <w:r w:rsidR="080A056B" w:rsidRPr="080A056B">
        <w:rPr>
          <w:rStyle w:val="LatinChar"/>
          <w:rFonts w:cs="FrankRuehl"/>
          <w:sz w:val="28"/>
          <w:szCs w:val="28"/>
          <w:rtl/>
          <w:lang w:val="en-GB"/>
        </w:rPr>
        <w:lastRenderedPageBreak/>
        <w:t>היה מייסר את ישראל</w:t>
      </w:r>
      <w:r w:rsidR="08E348CF">
        <w:rPr>
          <w:rStyle w:val="LatinChar"/>
          <w:rFonts w:cs="FrankRuehl" w:hint="cs"/>
          <w:sz w:val="28"/>
          <w:szCs w:val="28"/>
          <w:rtl/>
          <w:lang w:val="en-GB"/>
        </w:rPr>
        <w:t>,</w:t>
      </w:r>
      <w:r w:rsidR="080A056B" w:rsidRPr="080A056B">
        <w:rPr>
          <w:rStyle w:val="LatinChar"/>
          <w:rFonts w:cs="FrankRuehl"/>
          <w:sz w:val="28"/>
          <w:szCs w:val="28"/>
          <w:rtl/>
          <w:lang w:val="en-GB"/>
        </w:rPr>
        <w:t xml:space="preserve"> ובזה היה ממרק את ישראל, והיו טהורים זכים ראויים לקבל מעלה עליונה</w:t>
      </w:r>
      <w:r w:rsidR="08E348CF">
        <w:rPr>
          <w:rStyle w:val="FootnoteReference"/>
          <w:rFonts w:cs="FrankRuehl"/>
          <w:szCs w:val="28"/>
          <w:rtl/>
        </w:rPr>
        <w:footnoteReference w:id="13"/>
      </w:r>
      <w:r w:rsidR="08E348CF">
        <w:rPr>
          <w:rStyle w:val="LatinChar"/>
          <w:rFonts w:cs="FrankRuehl" w:hint="cs"/>
          <w:sz w:val="28"/>
          <w:szCs w:val="28"/>
          <w:rtl/>
          <w:lang w:val="en-GB"/>
        </w:rPr>
        <w:t>.</w:t>
      </w:r>
      <w:r w:rsidR="080A056B" w:rsidRPr="080A056B">
        <w:rPr>
          <w:rStyle w:val="LatinChar"/>
          <w:rFonts w:cs="FrankRuehl"/>
          <w:sz w:val="28"/>
          <w:szCs w:val="28"/>
          <w:rtl/>
          <w:lang w:val="en-GB"/>
        </w:rPr>
        <w:t xml:space="preserve"> ואפילו לא היה בהם פחיתות</w:t>
      </w:r>
      <w:r w:rsidR="08071C38">
        <w:rPr>
          <w:rStyle w:val="FootnoteReference"/>
          <w:rFonts w:cs="FrankRuehl"/>
          <w:szCs w:val="28"/>
          <w:rtl/>
        </w:rPr>
        <w:footnoteReference w:id="14"/>
      </w:r>
      <w:r w:rsidR="082F063B">
        <w:rPr>
          <w:rStyle w:val="LatinChar"/>
          <w:rFonts w:cs="FrankRuehl" w:hint="cs"/>
          <w:sz w:val="28"/>
          <w:szCs w:val="28"/>
          <w:rtl/>
          <w:lang w:val="en-GB"/>
        </w:rPr>
        <w:t>,</w:t>
      </w:r>
      <w:r w:rsidR="080A056B" w:rsidRPr="080A056B">
        <w:rPr>
          <w:rStyle w:val="LatinChar"/>
          <w:rFonts w:cs="FrankRuehl"/>
          <w:sz w:val="28"/>
          <w:szCs w:val="28"/>
          <w:rtl/>
          <w:lang w:val="en-GB"/>
        </w:rPr>
        <w:t xml:space="preserve"> היה מייסר אותם בגוף ובנפש </w:t>
      </w:r>
      <w:r w:rsidR="08071C38">
        <w:rPr>
          <w:rStyle w:val="LatinChar"/>
          <w:rFonts w:cs="FrankRuehl" w:hint="cs"/>
          <w:sz w:val="28"/>
          <w:szCs w:val="28"/>
          <w:rtl/>
          <w:lang w:val="en-GB"/>
        </w:rPr>
        <w:t>ובשכל*,</w:t>
      </w:r>
      <w:r w:rsidR="080A056B" w:rsidRPr="080A056B">
        <w:rPr>
          <w:rStyle w:val="LatinChar"/>
          <w:rFonts w:cs="FrankRuehl"/>
          <w:sz w:val="28"/>
          <w:szCs w:val="28"/>
          <w:rtl/>
          <w:lang w:val="en-GB"/>
        </w:rPr>
        <w:t xml:space="preserve"> כדי לזכות</w:t>
      </w:r>
      <w:r w:rsidR="08782A10">
        <w:rPr>
          <w:rStyle w:val="LatinChar"/>
          <w:rFonts w:cs="FrankRuehl" w:hint="cs"/>
          <w:sz w:val="28"/>
          <w:szCs w:val="28"/>
          <w:rtl/>
          <w:lang w:val="en-GB"/>
        </w:rPr>
        <w:t>ם*</w:t>
      </w:r>
      <w:r w:rsidR="080A056B" w:rsidRPr="080A056B">
        <w:rPr>
          <w:rStyle w:val="LatinChar"/>
          <w:rFonts w:cs="FrankRuehl"/>
          <w:sz w:val="28"/>
          <w:szCs w:val="28"/>
          <w:rtl/>
          <w:lang w:val="en-GB"/>
        </w:rPr>
        <w:t xml:space="preserve"> אל המעלה הגדולה ע</w:t>
      </w:r>
      <w:r w:rsidR="082F063B">
        <w:rPr>
          <w:rStyle w:val="LatinChar"/>
          <w:rFonts w:cs="FrankRuehl" w:hint="cs"/>
          <w:sz w:val="28"/>
          <w:szCs w:val="28"/>
          <w:rtl/>
          <w:lang w:val="en-GB"/>
        </w:rPr>
        <w:t>ל ידי</w:t>
      </w:r>
      <w:r w:rsidR="080A056B" w:rsidRPr="080A056B">
        <w:rPr>
          <w:rStyle w:val="LatinChar"/>
          <w:rFonts w:cs="FrankRuehl"/>
          <w:sz w:val="28"/>
          <w:szCs w:val="28"/>
          <w:rtl/>
          <w:lang w:val="en-GB"/>
        </w:rPr>
        <w:t xml:space="preserve"> יסורים שיקנו עתה בעת היציאה שנעשו ל</w:t>
      </w:r>
      <w:r w:rsidR="08BF7988">
        <w:rPr>
          <w:rStyle w:val="LatinChar"/>
          <w:rFonts w:cs="FrankRuehl" w:hint="cs"/>
          <w:sz w:val="28"/>
          <w:szCs w:val="28"/>
          <w:rtl/>
          <w:lang w:val="en-GB"/>
        </w:rPr>
        <w:t>ע</w:t>
      </w:r>
      <w:r w:rsidR="080A056B" w:rsidRPr="080A056B">
        <w:rPr>
          <w:rStyle w:val="LatinChar"/>
          <w:rFonts w:cs="FrankRuehl"/>
          <w:sz w:val="28"/>
          <w:szCs w:val="28"/>
          <w:rtl/>
          <w:lang w:val="en-GB"/>
        </w:rPr>
        <w:t>ם</w:t>
      </w:r>
      <w:r w:rsidR="08BF7988">
        <w:rPr>
          <w:rStyle w:val="LatinChar"/>
          <w:rFonts w:cs="FrankRuehl" w:hint="cs"/>
          <w:sz w:val="28"/>
          <w:szCs w:val="28"/>
          <w:rtl/>
          <w:lang w:val="en-GB"/>
        </w:rPr>
        <w:t>*</w:t>
      </w:r>
      <w:r w:rsidR="08A02305">
        <w:rPr>
          <w:rStyle w:val="FootnoteReference"/>
          <w:rFonts w:cs="FrankRuehl"/>
          <w:szCs w:val="28"/>
          <w:rtl/>
        </w:rPr>
        <w:footnoteReference w:id="15"/>
      </w:r>
      <w:r w:rsidR="080A056B" w:rsidRPr="080A056B">
        <w:rPr>
          <w:rStyle w:val="LatinChar"/>
          <w:rFonts w:cs="FrankRuehl"/>
          <w:sz w:val="28"/>
          <w:szCs w:val="28"/>
          <w:rtl/>
          <w:lang w:val="en-GB"/>
        </w:rPr>
        <w:t>, ולפיכך היה מיגען מצרפן ומנסן</w:t>
      </w:r>
      <w:r w:rsidR="08944B0D">
        <w:rPr>
          <w:rStyle w:val="FootnoteReference"/>
          <w:rFonts w:cs="FrankRuehl"/>
          <w:szCs w:val="28"/>
          <w:rtl/>
        </w:rPr>
        <w:footnoteReference w:id="16"/>
      </w:r>
      <w:r w:rsidR="080A056B" w:rsidRPr="080A056B">
        <w:rPr>
          <w:rStyle w:val="LatinChar"/>
          <w:rFonts w:cs="FrankRuehl"/>
          <w:sz w:val="28"/>
          <w:szCs w:val="28"/>
          <w:rtl/>
          <w:lang w:val="en-GB"/>
        </w:rPr>
        <w:t xml:space="preserve">. </w:t>
      </w:r>
    </w:p>
    <w:p w:rsidR="0850271F" w:rsidRDefault="08DB1433" w:rsidP="08CA38F7">
      <w:pPr>
        <w:jc w:val="both"/>
        <w:rPr>
          <w:rStyle w:val="LatinChar"/>
          <w:rFonts w:cs="FrankRuehl" w:hint="cs"/>
          <w:sz w:val="28"/>
          <w:szCs w:val="28"/>
          <w:rtl/>
          <w:lang w:val="en-GB"/>
        </w:rPr>
      </w:pPr>
      <w:r w:rsidRPr="08DB1433">
        <w:rPr>
          <w:rStyle w:val="LatinChar"/>
          <w:rtl/>
        </w:rPr>
        <w:lastRenderedPageBreak/>
        <w:t>#</w:t>
      </w:r>
      <w:r w:rsidR="080A056B" w:rsidRPr="08DB1433">
        <w:rPr>
          <w:rStyle w:val="Title1"/>
          <w:rtl/>
        </w:rPr>
        <w:t>ולרבי יהושע</w:t>
      </w:r>
      <w:r w:rsidRPr="08DB1433">
        <w:rPr>
          <w:rStyle w:val="LatinChar"/>
          <w:rtl/>
        </w:rPr>
        <w:t>=</w:t>
      </w:r>
      <w:r w:rsidR="080A056B" w:rsidRPr="080A056B">
        <w:rPr>
          <w:rStyle w:val="LatinChar"/>
          <w:rFonts w:cs="FrankRuehl"/>
          <w:sz w:val="28"/>
          <w:szCs w:val="28"/>
          <w:rtl/>
          <w:lang w:val="en-GB"/>
        </w:rPr>
        <w:t xml:space="preserve"> הכל לשבח</w:t>
      </w:r>
      <w:r w:rsidR="08EF358D">
        <w:rPr>
          <w:rStyle w:val="FootnoteReference"/>
          <w:rFonts w:cs="FrankRuehl"/>
          <w:szCs w:val="28"/>
          <w:rtl/>
        </w:rPr>
        <w:footnoteReference w:id="17"/>
      </w:r>
      <w:r w:rsidR="080A056B" w:rsidRPr="080A056B">
        <w:rPr>
          <w:rStyle w:val="LatinChar"/>
          <w:rFonts w:cs="FrankRuehl"/>
          <w:sz w:val="28"/>
          <w:szCs w:val="28"/>
          <w:rtl/>
          <w:lang w:val="en-GB"/>
        </w:rPr>
        <w:t>, כי בא לתת להם התורה, ואין התורה ראויה להיות נ</w:t>
      </w:r>
      <w:r w:rsidR="08005321">
        <w:rPr>
          <w:rStyle w:val="LatinChar"/>
          <w:rFonts w:cs="FrankRuehl" w:hint="cs"/>
          <w:sz w:val="28"/>
          <w:szCs w:val="28"/>
          <w:rtl/>
          <w:lang w:val="en-GB"/>
        </w:rPr>
        <w:t>י</w:t>
      </w:r>
      <w:r w:rsidR="080A056B" w:rsidRPr="080A056B">
        <w:rPr>
          <w:rStyle w:val="LatinChar"/>
          <w:rFonts w:cs="FrankRuehl"/>
          <w:sz w:val="28"/>
          <w:szCs w:val="28"/>
          <w:rtl/>
          <w:lang w:val="en-GB"/>
        </w:rPr>
        <w:t xml:space="preserve">תן להם </w:t>
      </w:r>
      <w:r w:rsidR="08005321">
        <w:rPr>
          <w:rStyle w:val="LatinChar"/>
          <w:rFonts w:cs="FrankRuehl" w:hint="cs"/>
          <w:sz w:val="28"/>
          <w:szCs w:val="28"/>
          <w:rtl/>
          <w:lang w:val="en-GB"/>
        </w:rPr>
        <w:t>"</w:t>
      </w:r>
      <w:r w:rsidR="080A056B" w:rsidRPr="080A056B">
        <w:rPr>
          <w:rStyle w:val="LatinChar"/>
          <w:rFonts w:cs="FrankRuehl"/>
          <w:sz w:val="28"/>
          <w:szCs w:val="28"/>
          <w:rtl/>
          <w:lang w:val="en-GB"/>
        </w:rPr>
        <w:t>בדרך ארץ פלשתים</w:t>
      </w:r>
      <w:r w:rsidR="08005321">
        <w:rPr>
          <w:rStyle w:val="LatinChar"/>
          <w:rFonts w:cs="FrankRuehl" w:hint="cs"/>
          <w:sz w:val="28"/>
          <w:szCs w:val="28"/>
          <w:rtl/>
          <w:lang w:val="en-GB"/>
        </w:rPr>
        <w:t xml:space="preserve">" </w:t>
      </w:r>
      <w:r w:rsidR="08005321" w:rsidRPr="08005321">
        <w:rPr>
          <w:rStyle w:val="LatinChar"/>
          <w:rFonts w:cs="Dbs-Rashi" w:hint="cs"/>
          <w:szCs w:val="20"/>
          <w:rtl/>
          <w:lang w:val="en-GB"/>
        </w:rPr>
        <w:t>(שמות יג, יז)</w:t>
      </w:r>
      <w:r w:rsidR="08005321">
        <w:rPr>
          <w:rStyle w:val="LatinChar"/>
          <w:rFonts w:cs="FrankRuehl" w:hint="cs"/>
          <w:sz w:val="28"/>
          <w:szCs w:val="28"/>
          <w:rtl/>
          <w:lang w:val="en-GB"/>
        </w:rPr>
        <w:t>,</w:t>
      </w:r>
      <w:r w:rsidR="080A056B" w:rsidRPr="080A056B">
        <w:rPr>
          <w:rStyle w:val="LatinChar"/>
          <w:rFonts w:cs="FrankRuehl"/>
          <w:sz w:val="28"/>
          <w:szCs w:val="28"/>
          <w:rtl/>
          <w:lang w:val="en-GB"/>
        </w:rPr>
        <w:t xml:space="preserve"> שהוא הדרך הקרוב ממצרים לארץ ישראל</w:t>
      </w:r>
      <w:r w:rsidR="08005321">
        <w:rPr>
          <w:rStyle w:val="FootnoteReference"/>
          <w:rFonts w:cs="FrankRuehl"/>
          <w:szCs w:val="28"/>
          <w:rtl/>
        </w:rPr>
        <w:footnoteReference w:id="18"/>
      </w:r>
      <w:r w:rsidR="080A056B" w:rsidRPr="080A056B">
        <w:rPr>
          <w:rStyle w:val="LatinChar"/>
          <w:rFonts w:cs="FrankRuehl"/>
          <w:sz w:val="28"/>
          <w:szCs w:val="28"/>
          <w:rtl/>
          <w:lang w:val="en-GB"/>
        </w:rPr>
        <w:t xml:space="preserve">, כי התורה תקרא </w:t>
      </w:r>
      <w:r w:rsidR="086334FB">
        <w:rPr>
          <w:rStyle w:val="LatinChar"/>
          <w:rFonts w:cs="FrankRuehl" w:hint="cs"/>
          <w:sz w:val="28"/>
          <w:szCs w:val="28"/>
          <w:rtl/>
          <w:lang w:val="en-GB"/>
        </w:rPr>
        <w:t>"</w:t>
      </w:r>
      <w:r w:rsidR="080A056B" w:rsidRPr="080A056B">
        <w:rPr>
          <w:rStyle w:val="LatinChar"/>
          <w:rFonts w:cs="FrankRuehl"/>
          <w:sz w:val="28"/>
          <w:szCs w:val="28"/>
          <w:rtl/>
          <w:lang w:val="en-GB"/>
        </w:rPr>
        <w:t>דרך</w:t>
      </w:r>
      <w:r w:rsidR="086334FB">
        <w:rPr>
          <w:rStyle w:val="LatinChar"/>
          <w:rFonts w:cs="FrankRuehl" w:hint="cs"/>
          <w:sz w:val="28"/>
          <w:szCs w:val="28"/>
          <w:rtl/>
          <w:lang w:val="en-GB"/>
        </w:rPr>
        <w:t>",</w:t>
      </w:r>
      <w:r w:rsidR="080A056B" w:rsidRPr="080A056B">
        <w:rPr>
          <w:rStyle w:val="LatinChar"/>
          <w:rFonts w:cs="FrankRuehl"/>
          <w:sz w:val="28"/>
          <w:szCs w:val="28"/>
          <w:rtl/>
          <w:lang w:val="en-GB"/>
        </w:rPr>
        <w:t xml:space="preserve"> דכתיב </w:t>
      </w:r>
      <w:r w:rsidR="08FF1D9D" w:rsidRPr="08FF1D9D">
        <w:rPr>
          <w:rStyle w:val="LatinChar"/>
          <w:rFonts w:cs="Dbs-Rashi" w:hint="cs"/>
          <w:szCs w:val="20"/>
          <w:rtl/>
          <w:lang w:val="en-GB"/>
        </w:rPr>
        <w:t>(</w:t>
      </w:r>
      <w:r w:rsidR="08FF1D9D">
        <w:rPr>
          <w:rStyle w:val="LatinChar"/>
          <w:rFonts w:cs="Dbs-Rashi" w:hint="cs"/>
          <w:szCs w:val="20"/>
          <w:rtl/>
          <w:lang w:val="en-GB"/>
        </w:rPr>
        <w:t>דברים ה, ל</w:t>
      </w:r>
      <w:r w:rsidR="08FF1D9D" w:rsidRPr="08FF1D9D">
        <w:rPr>
          <w:rStyle w:val="LatinChar"/>
          <w:rFonts w:cs="Dbs-Rashi" w:hint="cs"/>
          <w:szCs w:val="20"/>
          <w:rtl/>
          <w:lang w:val="en-GB"/>
        </w:rPr>
        <w:t>)</w:t>
      </w:r>
      <w:r w:rsidR="08FF1D9D">
        <w:rPr>
          <w:rStyle w:val="LatinChar"/>
          <w:rFonts w:cs="FrankRuehl" w:hint="cs"/>
          <w:sz w:val="28"/>
          <w:szCs w:val="28"/>
          <w:rtl/>
          <w:lang w:val="en-GB"/>
        </w:rPr>
        <w:t xml:space="preserve"> </w:t>
      </w:r>
      <w:r w:rsidR="086334FB">
        <w:rPr>
          <w:rStyle w:val="LatinChar"/>
          <w:rFonts w:cs="FrankRuehl" w:hint="cs"/>
          <w:sz w:val="28"/>
          <w:szCs w:val="28"/>
          <w:rtl/>
          <w:lang w:val="en-GB"/>
        </w:rPr>
        <w:t>"</w:t>
      </w:r>
      <w:r w:rsidR="080A056B" w:rsidRPr="080A056B">
        <w:rPr>
          <w:rStyle w:val="LatinChar"/>
          <w:rFonts w:cs="FrankRuehl"/>
          <w:sz w:val="28"/>
          <w:szCs w:val="28"/>
          <w:rtl/>
          <w:lang w:val="en-GB"/>
        </w:rPr>
        <w:t>מכל הדרך אשר צוה וגו'</w:t>
      </w:r>
      <w:r w:rsidR="086334FB">
        <w:rPr>
          <w:rStyle w:val="LatinChar"/>
          <w:rFonts w:cs="FrankRuehl" w:hint="cs"/>
          <w:sz w:val="28"/>
          <w:szCs w:val="28"/>
          <w:rtl/>
          <w:lang w:val="en-GB"/>
        </w:rPr>
        <w:t>"</w:t>
      </w:r>
      <w:r w:rsidR="08FF1D9D">
        <w:rPr>
          <w:rStyle w:val="LatinChar"/>
          <w:rFonts w:cs="FrankRuehl" w:hint="cs"/>
          <w:sz w:val="28"/>
          <w:szCs w:val="28"/>
          <w:rtl/>
          <w:lang w:val="en-GB"/>
        </w:rPr>
        <w:t>.</w:t>
      </w:r>
      <w:r w:rsidR="080A056B" w:rsidRPr="080A056B">
        <w:rPr>
          <w:rStyle w:val="LatinChar"/>
          <w:rFonts w:cs="FrankRuehl"/>
          <w:sz w:val="28"/>
          <w:szCs w:val="28"/>
          <w:rtl/>
          <w:lang w:val="en-GB"/>
        </w:rPr>
        <w:t xml:space="preserve"> ופי</w:t>
      </w:r>
      <w:r w:rsidR="086334FB">
        <w:rPr>
          <w:rStyle w:val="LatinChar"/>
          <w:rFonts w:cs="FrankRuehl" w:hint="cs"/>
          <w:sz w:val="28"/>
          <w:szCs w:val="28"/>
          <w:rtl/>
          <w:lang w:val="en-GB"/>
        </w:rPr>
        <w:t>רוש</w:t>
      </w:r>
      <w:r w:rsidR="080A056B" w:rsidRPr="080A056B">
        <w:rPr>
          <w:rStyle w:val="LatinChar"/>
          <w:rFonts w:cs="FrankRuehl"/>
          <w:sz w:val="28"/>
          <w:szCs w:val="28"/>
          <w:rtl/>
          <w:lang w:val="en-GB"/>
        </w:rPr>
        <w:t xml:space="preserve"> כיון שהתורה נקרא </w:t>
      </w:r>
      <w:r w:rsidR="08FF1D9D">
        <w:rPr>
          <w:rStyle w:val="LatinChar"/>
          <w:rFonts w:cs="FrankRuehl" w:hint="cs"/>
          <w:sz w:val="28"/>
          <w:szCs w:val="28"/>
          <w:rtl/>
          <w:lang w:val="en-GB"/>
        </w:rPr>
        <w:t>"</w:t>
      </w:r>
      <w:r w:rsidR="080A056B" w:rsidRPr="080A056B">
        <w:rPr>
          <w:rStyle w:val="LatinChar"/>
          <w:rFonts w:cs="FrankRuehl"/>
          <w:sz w:val="28"/>
          <w:szCs w:val="28"/>
          <w:rtl/>
          <w:lang w:val="en-GB"/>
        </w:rPr>
        <w:t>דרך</w:t>
      </w:r>
      <w:r w:rsidR="08FF1D9D">
        <w:rPr>
          <w:rStyle w:val="LatinChar"/>
          <w:rFonts w:cs="FrankRuehl" w:hint="cs"/>
          <w:sz w:val="28"/>
          <w:szCs w:val="28"/>
          <w:rtl/>
          <w:lang w:val="en-GB"/>
        </w:rPr>
        <w:t>"</w:t>
      </w:r>
      <w:r w:rsidR="080A056B" w:rsidRPr="080A056B">
        <w:rPr>
          <w:rStyle w:val="LatinChar"/>
          <w:rFonts w:cs="FrankRuehl"/>
          <w:sz w:val="28"/>
          <w:szCs w:val="28"/>
          <w:rtl/>
          <w:lang w:val="en-GB"/>
        </w:rPr>
        <w:t>, לכן ראוי</w:t>
      </w:r>
      <w:r w:rsidR="08AC5936">
        <w:rPr>
          <w:rStyle w:val="LatinChar"/>
          <w:rFonts w:cs="FrankRuehl" w:hint="cs"/>
          <w:sz w:val="28"/>
          <w:szCs w:val="28"/>
          <w:rtl/>
          <w:lang w:val="en-GB"/>
        </w:rPr>
        <w:t>ה*</w:t>
      </w:r>
      <w:r w:rsidR="080A056B" w:rsidRPr="080A056B">
        <w:rPr>
          <w:rStyle w:val="LatinChar"/>
          <w:rFonts w:cs="FrankRuehl"/>
          <w:sz w:val="28"/>
          <w:szCs w:val="28"/>
          <w:rtl/>
          <w:lang w:val="en-GB"/>
        </w:rPr>
        <w:t xml:space="preserve"> שתנתן בדרך</w:t>
      </w:r>
      <w:r w:rsidR="08FF1D9D">
        <w:rPr>
          <w:rStyle w:val="FootnoteReference"/>
          <w:rFonts w:cs="FrankRuehl"/>
          <w:szCs w:val="28"/>
          <w:rtl/>
        </w:rPr>
        <w:footnoteReference w:id="19"/>
      </w:r>
      <w:r w:rsidR="08FF1D9D">
        <w:rPr>
          <w:rStyle w:val="LatinChar"/>
          <w:rFonts w:cs="FrankRuehl" w:hint="cs"/>
          <w:sz w:val="28"/>
          <w:szCs w:val="28"/>
          <w:rtl/>
          <w:lang w:val="en-GB"/>
        </w:rPr>
        <w:t>.</w:t>
      </w:r>
      <w:r w:rsidR="080A056B" w:rsidRPr="080A056B">
        <w:rPr>
          <w:rStyle w:val="LatinChar"/>
          <w:rFonts w:cs="FrankRuehl"/>
          <w:sz w:val="28"/>
          <w:szCs w:val="28"/>
          <w:rtl/>
          <w:lang w:val="en-GB"/>
        </w:rPr>
        <w:t xml:space="preserve"> ואם הולכים בפשוטה</w:t>
      </w:r>
      <w:r w:rsidR="088C6DE0">
        <w:rPr>
          <w:rStyle w:val="FootnoteReference"/>
          <w:rFonts w:cs="FrankRuehl"/>
          <w:szCs w:val="28"/>
          <w:rtl/>
        </w:rPr>
        <w:footnoteReference w:id="20"/>
      </w:r>
      <w:r w:rsidR="086334FB">
        <w:rPr>
          <w:rStyle w:val="LatinChar"/>
          <w:rFonts w:cs="FrankRuehl" w:hint="cs"/>
          <w:sz w:val="28"/>
          <w:szCs w:val="28"/>
          <w:rtl/>
          <w:lang w:val="en-GB"/>
        </w:rPr>
        <w:t>,</w:t>
      </w:r>
      <w:r w:rsidR="080A056B" w:rsidRPr="080A056B">
        <w:rPr>
          <w:rStyle w:val="LatinChar"/>
          <w:rFonts w:cs="FrankRuehl"/>
          <w:sz w:val="28"/>
          <w:szCs w:val="28"/>
          <w:rtl/>
          <w:lang w:val="en-GB"/>
        </w:rPr>
        <w:t xml:space="preserve"> לא היה אפשר להנתן התורה בארץ פלשתים</w:t>
      </w:r>
      <w:r w:rsidR="08FF1D9D">
        <w:rPr>
          <w:rStyle w:val="LatinChar"/>
          <w:rFonts w:cs="FrankRuehl" w:hint="cs"/>
          <w:sz w:val="28"/>
          <w:szCs w:val="28"/>
          <w:rtl/>
          <w:lang w:val="en-GB"/>
        </w:rPr>
        <w:t>,</w:t>
      </w:r>
      <w:r w:rsidR="080A056B" w:rsidRPr="080A056B">
        <w:rPr>
          <w:rStyle w:val="LatinChar"/>
          <w:rFonts w:cs="FrankRuehl"/>
          <w:sz w:val="28"/>
          <w:szCs w:val="28"/>
          <w:rtl/>
          <w:lang w:val="en-GB"/>
        </w:rPr>
        <w:t xml:space="preserve"> בארץ גוים אחרים</w:t>
      </w:r>
      <w:r w:rsidR="088C6DE0">
        <w:rPr>
          <w:rStyle w:val="FootnoteReference"/>
          <w:rFonts w:cs="FrankRuehl"/>
          <w:szCs w:val="28"/>
          <w:rtl/>
        </w:rPr>
        <w:footnoteReference w:id="21"/>
      </w:r>
      <w:r w:rsidR="086334FB">
        <w:rPr>
          <w:rStyle w:val="LatinChar"/>
          <w:rFonts w:cs="FrankRuehl" w:hint="cs"/>
          <w:sz w:val="28"/>
          <w:szCs w:val="28"/>
          <w:rtl/>
          <w:lang w:val="en-GB"/>
        </w:rPr>
        <w:t>,</w:t>
      </w:r>
      <w:r w:rsidR="080A056B" w:rsidRPr="080A056B">
        <w:rPr>
          <w:rStyle w:val="LatinChar"/>
          <w:rFonts w:cs="FrankRuehl"/>
          <w:sz w:val="28"/>
          <w:szCs w:val="28"/>
          <w:rtl/>
          <w:lang w:val="en-GB"/>
        </w:rPr>
        <w:t xml:space="preserve"> כי אם בארץ ישראל, וזה לא היה בדרך</w:t>
      </w:r>
      <w:r w:rsidR="08BE3377">
        <w:rPr>
          <w:rStyle w:val="FootnoteReference"/>
          <w:rFonts w:cs="FrankRuehl"/>
          <w:szCs w:val="28"/>
          <w:rtl/>
        </w:rPr>
        <w:footnoteReference w:id="22"/>
      </w:r>
      <w:r w:rsidR="086334FB">
        <w:rPr>
          <w:rStyle w:val="LatinChar"/>
          <w:rFonts w:cs="FrankRuehl" w:hint="cs"/>
          <w:sz w:val="28"/>
          <w:szCs w:val="28"/>
          <w:rtl/>
          <w:lang w:val="en-GB"/>
        </w:rPr>
        <w:t>,</w:t>
      </w:r>
      <w:r w:rsidR="080A056B" w:rsidRPr="080A056B">
        <w:rPr>
          <w:rStyle w:val="LatinChar"/>
          <w:rFonts w:cs="FrankRuehl"/>
          <w:sz w:val="28"/>
          <w:szCs w:val="28"/>
          <w:rtl/>
          <w:lang w:val="en-GB"/>
        </w:rPr>
        <w:t xml:space="preserve"> וצריך לתורה דרך כמו שיתבאר</w:t>
      </w:r>
      <w:r w:rsidR="086334FB">
        <w:rPr>
          <w:rStyle w:val="FootnoteReference"/>
          <w:rFonts w:cs="FrankRuehl"/>
          <w:szCs w:val="28"/>
          <w:rtl/>
        </w:rPr>
        <w:footnoteReference w:id="23"/>
      </w:r>
      <w:r w:rsidR="080A056B" w:rsidRPr="080A056B">
        <w:rPr>
          <w:rStyle w:val="LatinChar"/>
          <w:rFonts w:cs="FrankRuehl"/>
          <w:sz w:val="28"/>
          <w:szCs w:val="28"/>
          <w:rtl/>
          <w:lang w:val="en-GB"/>
        </w:rPr>
        <w:t>. והמן גם כן נתן להם במדבר דוקא</w:t>
      </w:r>
      <w:r w:rsidR="087D2CDB">
        <w:rPr>
          <w:rStyle w:val="FootnoteReference"/>
          <w:rFonts w:cs="FrankRuehl"/>
          <w:szCs w:val="28"/>
          <w:rtl/>
        </w:rPr>
        <w:footnoteReference w:id="24"/>
      </w:r>
      <w:r w:rsidR="087D2CDB">
        <w:rPr>
          <w:rStyle w:val="LatinChar"/>
          <w:rFonts w:cs="FrankRuehl" w:hint="cs"/>
          <w:sz w:val="28"/>
          <w:szCs w:val="28"/>
          <w:rtl/>
          <w:lang w:val="en-GB"/>
        </w:rPr>
        <w:t>,</w:t>
      </w:r>
      <w:r w:rsidR="080A056B" w:rsidRPr="080A056B">
        <w:rPr>
          <w:rStyle w:val="LatinChar"/>
          <w:rFonts w:cs="FrankRuehl"/>
          <w:sz w:val="28"/>
          <w:szCs w:val="28"/>
          <w:rtl/>
          <w:lang w:val="en-GB"/>
        </w:rPr>
        <w:t xml:space="preserve"> מטעם דלעיל</w:t>
      </w:r>
      <w:r w:rsidR="08F318F4">
        <w:rPr>
          <w:rStyle w:val="LatinChar"/>
          <w:rFonts w:cs="FrankRuehl" w:hint="cs"/>
          <w:sz w:val="28"/>
          <w:szCs w:val="28"/>
          <w:rtl/>
          <w:lang w:val="en-GB"/>
        </w:rPr>
        <w:t xml:space="preserve"> </w:t>
      </w:r>
      <w:r w:rsidR="08F318F4" w:rsidRPr="08F318F4">
        <w:rPr>
          <w:rStyle w:val="LatinChar"/>
          <w:rFonts w:cs="Dbs-Rashi" w:hint="cs"/>
          <w:szCs w:val="20"/>
          <w:rtl/>
          <w:lang w:val="en-GB"/>
        </w:rPr>
        <w:t>(פרק כב)</w:t>
      </w:r>
      <w:r w:rsidR="080A056B" w:rsidRPr="080A056B">
        <w:rPr>
          <w:rStyle w:val="LatinChar"/>
          <w:rFonts w:cs="FrankRuehl"/>
          <w:sz w:val="28"/>
          <w:szCs w:val="28"/>
          <w:rtl/>
          <w:lang w:val="en-GB"/>
        </w:rPr>
        <w:t>, שכל הדברים הבלתי טבעים הם במדבר</w:t>
      </w:r>
      <w:r w:rsidR="08F318F4">
        <w:rPr>
          <w:rStyle w:val="LatinChar"/>
          <w:rFonts w:cs="FrankRuehl" w:hint="cs"/>
          <w:sz w:val="28"/>
          <w:szCs w:val="28"/>
          <w:rtl/>
          <w:lang w:val="en-GB"/>
        </w:rPr>
        <w:t>,</w:t>
      </w:r>
      <w:r w:rsidR="080A056B" w:rsidRPr="080A056B">
        <w:rPr>
          <w:rStyle w:val="LatinChar"/>
          <w:rFonts w:cs="FrankRuehl"/>
          <w:sz w:val="28"/>
          <w:szCs w:val="28"/>
          <w:rtl/>
          <w:lang w:val="en-GB"/>
        </w:rPr>
        <w:t xml:space="preserve"> מפני</w:t>
      </w:r>
      <w:r w:rsidR="08F318F4">
        <w:rPr>
          <w:rStyle w:val="LatinChar"/>
          <w:rFonts w:cs="FrankRuehl" w:hint="cs"/>
          <w:sz w:val="28"/>
          <w:szCs w:val="28"/>
          <w:rtl/>
          <w:lang w:val="en-GB"/>
        </w:rPr>
        <w:t xml:space="preserve"> </w:t>
      </w:r>
      <w:r w:rsidR="08F318F4" w:rsidRPr="08F318F4">
        <w:rPr>
          <w:rStyle w:val="LatinChar"/>
          <w:rFonts w:cs="FrankRuehl"/>
          <w:sz w:val="28"/>
          <w:szCs w:val="28"/>
          <w:rtl/>
          <w:lang w:val="en-GB"/>
        </w:rPr>
        <w:t>שבישוב שם הלחם הטבעי, אבל במדבר שם לא תמצא לחם טבעי</w:t>
      </w:r>
      <w:r w:rsidR="0850271F">
        <w:rPr>
          <w:rStyle w:val="FootnoteReference"/>
          <w:rFonts w:cs="FrankRuehl"/>
          <w:szCs w:val="28"/>
          <w:rtl/>
        </w:rPr>
        <w:footnoteReference w:id="25"/>
      </w:r>
      <w:r w:rsidR="08F318F4" w:rsidRPr="08F318F4">
        <w:rPr>
          <w:rStyle w:val="LatinChar"/>
          <w:rFonts w:cs="FrankRuehl"/>
          <w:sz w:val="28"/>
          <w:szCs w:val="28"/>
          <w:rtl/>
          <w:lang w:val="en-GB"/>
        </w:rPr>
        <w:t>. וכן הנסים שעשה הק</w:t>
      </w:r>
      <w:r w:rsidR="08486631">
        <w:rPr>
          <w:rStyle w:val="LatinChar"/>
          <w:rFonts w:cs="FrankRuehl" w:hint="cs"/>
          <w:sz w:val="28"/>
          <w:szCs w:val="28"/>
          <w:rtl/>
          <w:lang w:val="en-GB"/>
        </w:rPr>
        <w:t>ב"ה</w:t>
      </w:r>
      <w:r w:rsidR="08F318F4" w:rsidRPr="08F318F4">
        <w:rPr>
          <w:rStyle w:val="LatinChar"/>
          <w:rFonts w:cs="FrankRuehl"/>
          <w:sz w:val="28"/>
          <w:szCs w:val="28"/>
          <w:rtl/>
          <w:lang w:val="en-GB"/>
        </w:rPr>
        <w:t xml:space="preserve"> עמהם</w:t>
      </w:r>
      <w:r w:rsidR="084924F6">
        <w:rPr>
          <w:rStyle w:val="FootnoteReference"/>
          <w:rFonts w:cs="FrankRuehl"/>
          <w:szCs w:val="28"/>
          <w:rtl/>
        </w:rPr>
        <w:footnoteReference w:id="26"/>
      </w:r>
      <w:r w:rsidR="08486631">
        <w:rPr>
          <w:rStyle w:val="LatinChar"/>
          <w:rFonts w:cs="FrankRuehl" w:hint="cs"/>
          <w:sz w:val="28"/>
          <w:szCs w:val="28"/>
          <w:rtl/>
          <w:lang w:val="en-GB"/>
        </w:rPr>
        <w:t>,</w:t>
      </w:r>
      <w:r w:rsidR="08F318F4" w:rsidRPr="08F318F4">
        <w:rPr>
          <w:rStyle w:val="LatinChar"/>
          <w:rFonts w:cs="FrankRuehl"/>
          <w:sz w:val="28"/>
          <w:szCs w:val="28"/>
          <w:rtl/>
          <w:lang w:val="en-GB"/>
        </w:rPr>
        <w:t xml:space="preserve"> הכל במדבר ובים סוף</w:t>
      </w:r>
      <w:r w:rsidR="08486631">
        <w:rPr>
          <w:rStyle w:val="LatinChar"/>
          <w:rFonts w:cs="FrankRuehl" w:hint="cs"/>
          <w:sz w:val="28"/>
          <w:szCs w:val="28"/>
          <w:rtl/>
          <w:lang w:val="en-GB"/>
        </w:rPr>
        <w:t>,</w:t>
      </w:r>
      <w:r w:rsidR="08F318F4" w:rsidRPr="08F318F4">
        <w:rPr>
          <w:rStyle w:val="LatinChar"/>
          <w:rFonts w:cs="FrankRuehl"/>
          <w:sz w:val="28"/>
          <w:szCs w:val="28"/>
          <w:rtl/>
          <w:lang w:val="en-GB"/>
        </w:rPr>
        <w:t xml:space="preserve"> ולא בישוב העולם</w:t>
      </w:r>
      <w:r w:rsidR="08E902CC">
        <w:rPr>
          <w:rStyle w:val="FootnoteReference"/>
          <w:rFonts w:cs="FrankRuehl"/>
          <w:szCs w:val="28"/>
          <w:rtl/>
        </w:rPr>
        <w:footnoteReference w:id="27"/>
      </w:r>
      <w:r w:rsidR="08486631">
        <w:rPr>
          <w:rStyle w:val="LatinChar"/>
          <w:rFonts w:cs="FrankRuehl" w:hint="cs"/>
          <w:sz w:val="28"/>
          <w:szCs w:val="28"/>
          <w:rtl/>
          <w:lang w:val="en-GB"/>
        </w:rPr>
        <w:t>,</w:t>
      </w:r>
      <w:r w:rsidR="08F318F4" w:rsidRPr="08F318F4">
        <w:rPr>
          <w:rStyle w:val="LatinChar"/>
          <w:rFonts w:cs="FrankRuehl"/>
          <w:sz w:val="28"/>
          <w:szCs w:val="28"/>
          <w:rtl/>
          <w:lang w:val="en-GB"/>
        </w:rPr>
        <w:t xml:space="preserve"> הכל מטעם דלעיל, שכל הדברים היוצאים מן הטבע שייכים </w:t>
      </w:r>
      <w:r w:rsidR="08506C4F">
        <w:rPr>
          <w:rStyle w:val="LatinChar"/>
          <w:rFonts w:cs="FrankRuehl" w:hint="cs"/>
          <w:sz w:val="28"/>
          <w:szCs w:val="28"/>
          <w:rtl/>
          <w:lang w:val="en-GB"/>
        </w:rPr>
        <w:t>ב</w:t>
      </w:r>
      <w:r w:rsidR="08F318F4" w:rsidRPr="08F318F4">
        <w:rPr>
          <w:rStyle w:val="LatinChar"/>
          <w:rFonts w:cs="FrankRuehl"/>
          <w:sz w:val="28"/>
          <w:szCs w:val="28"/>
          <w:rtl/>
          <w:lang w:val="en-GB"/>
        </w:rPr>
        <w:t>מדבר</w:t>
      </w:r>
      <w:r w:rsidR="08506C4F">
        <w:rPr>
          <w:rStyle w:val="LatinChar"/>
          <w:rFonts w:cs="FrankRuehl" w:hint="cs"/>
          <w:sz w:val="28"/>
          <w:szCs w:val="28"/>
          <w:rtl/>
          <w:lang w:val="en-GB"/>
        </w:rPr>
        <w:t>*</w:t>
      </w:r>
      <w:r w:rsidR="080301FA">
        <w:rPr>
          <w:rStyle w:val="FootnoteReference"/>
          <w:rFonts w:cs="FrankRuehl"/>
          <w:szCs w:val="28"/>
          <w:rtl/>
        </w:rPr>
        <w:footnoteReference w:id="28"/>
      </w:r>
      <w:r w:rsidR="08F318F4" w:rsidRPr="08F318F4">
        <w:rPr>
          <w:rStyle w:val="LatinChar"/>
          <w:rFonts w:cs="FrankRuehl"/>
          <w:sz w:val="28"/>
          <w:szCs w:val="28"/>
          <w:rtl/>
          <w:lang w:val="en-GB"/>
        </w:rPr>
        <w:t xml:space="preserve">. </w:t>
      </w:r>
    </w:p>
    <w:p w:rsidR="088B6E1F" w:rsidRDefault="08592D01" w:rsidP="08324F73">
      <w:pPr>
        <w:jc w:val="both"/>
        <w:rPr>
          <w:rStyle w:val="LatinChar"/>
          <w:rFonts w:cs="FrankRuehl" w:hint="cs"/>
          <w:sz w:val="28"/>
          <w:szCs w:val="28"/>
          <w:rtl/>
          <w:lang w:val="en-GB"/>
        </w:rPr>
      </w:pPr>
      <w:r w:rsidRPr="08592D01">
        <w:rPr>
          <w:rStyle w:val="LatinChar"/>
          <w:rtl/>
        </w:rPr>
        <w:t>#</w:t>
      </w:r>
      <w:r w:rsidR="08F318F4" w:rsidRPr="08592D01">
        <w:rPr>
          <w:rStyle w:val="Title1"/>
          <w:rtl/>
        </w:rPr>
        <w:t>אמנם זכר</w:t>
      </w:r>
      <w:r w:rsidRPr="08592D01">
        <w:rPr>
          <w:rStyle w:val="LatinChar"/>
          <w:rtl/>
        </w:rPr>
        <w:t>=</w:t>
      </w:r>
      <w:r w:rsidR="08F318F4" w:rsidRPr="08F318F4">
        <w:rPr>
          <w:rStyle w:val="LatinChar"/>
          <w:rFonts w:cs="FrankRuehl"/>
          <w:sz w:val="28"/>
          <w:szCs w:val="28"/>
          <w:rtl/>
          <w:lang w:val="en-GB"/>
        </w:rPr>
        <w:t xml:space="preserve"> הכתוב אלו שלשה דברים</w:t>
      </w:r>
      <w:r w:rsidR="088B6E1F">
        <w:rPr>
          <w:rStyle w:val="FootnoteReference"/>
          <w:rFonts w:cs="FrankRuehl"/>
          <w:szCs w:val="28"/>
          <w:rtl/>
        </w:rPr>
        <w:footnoteReference w:id="29"/>
      </w:r>
      <w:r w:rsidR="08F318F4" w:rsidRPr="08F318F4">
        <w:rPr>
          <w:rStyle w:val="LatinChar"/>
          <w:rFonts w:cs="FrankRuehl"/>
          <w:sz w:val="28"/>
          <w:szCs w:val="28"/>
          <w:rtl/>
          <w:lang w:val="en-GB"/>
        </w:rPr>
        <w:t xml:space="preserve"> לטעם נפלא</w:t>
      </w:r>
      <w:r w:rsidR="08DF0422">
        <w:rPr>
          <w:rStyle w:val="FootnoteReference"/>
          <w:rFonts w:cs="FrankRuehl"/>
          <w:szCs w:val="28"/>
          <w:rtl/>
        </w:rPr>
        <w:footnoteReference w:id="30"/>
      </w:r>
      <w:r w:rsidR="08225930">
        <w:rPr>
          <w:rStyle w:val="LatinChar"/>
          <w:rFonts w:cs="FrankRuehl" w:hint="cs"/>
          <w:sz w:val="28"/>
          <w:szCs w:val="28"/>
          <w:rtl/>
          <w:lang w:val="en-GB"/>
        </w:rPr>
        <w:t>.</w:t>
      </w:r>
      <w:r w:rsidR="08F318F4" w:rsidRPr="08F318F4">
        <w:rPr>
          <w:rStyle w:val="LatinChar"/>
          <w:rFonts w:cs="FrankRuehl"/>
          <w:sz w:val="28"/>
          <w:szCs w:val="28"/>
          <w:rtl/>
          <w:lang w:val="en-GB"/>
        </w:rPr>
        <w:t xml:space="preserve"> כי הדברים שאינם טבעים הם דברים אלו</w:t>
      </w:r>
      <w:r w:rsidR="08225930">
        <w:rPr>
          <w:rStyle w:val="LatinChar"/>
          <w:rFonts w:cs="FrankRuehl" w:hint="cs"/>
          <w:sz w:val="28"/>
          <w:szCs w:val="28"/>
          <w:rtl/>
          <w:lang w:val="en-GB"/>
        </w:rPr>
        <w:t>;</w:t>
      </w:r>
      <w:r w:rsidR="08F318F4" w:rsidRPr="08F318F4">
        <w:rPr>
          <w:rStyle w:val="LatinChar"/>
          <w:rFonts w:cs="FrankRuehl"/>
          <w:sz w:val="28"/>
          <w:szCs w:val="28"/>
          <w:rtl/>
          <w:lang w:val="en-GB"/>
        </w:rPr>
        <w:t xml:space="preserve"> האחד</w:t>
      </w:r>
      <w:r w:rsidR="08225930">
        <w:rPr>
          <w:rStyle w:val="LatinChar"/>
          <w:rFonts w:cs="FrankRuehl" w:hint="cs"/>
          <w:sz w:val="28"/>
          <w:szCs w:val="28"/>
          <w:rtl/>
          <w:lang w:val="en-GB"/>
        </w:rPr>
        <w:t>,</w:t>
      </w:r>
      <w:r w:rsidR="08F318F4" w:rsidRPr="08F318F4">
        <w:rPr>
          <w:rStyle w:val="LatinChar"/>
          <w:rFonts w:cs="FrankRuehl"/>
          <w:sz w:val="28"/>
          <w:szCs w:val="28"/>
          <w:rtl/>
          <w:lang w:val="en-GB"/>
        </w:rPr>
        <w:t xml:space="preserve"> שנוי הטבע בלבד</w:t>
      </w:r>
      <w:r w:rsidR="08225930">
        <w:rPr>
          <w:rStyle w:val="LatinChar"/>
          <w:rFonts w:cs="FrankRuehl" w:hint="cs"/>
          <w:sz w:val="28"/>
          <w:szCs w:val="28"/>
          <w:rtl/>
          <w:lang w:val="en-GB"/>
        </w:rPr>
        <w:t>,</w:t>
      </w:r>
      <w:r w:rsidR="08F318F4" w:rsidRPr="08F318F4">
        <w:rPr>
          <w:rStyle w:val="LatinChar"/>
          <w:rFonts w:cs="FrankRuehl"/>
          <w:sz w:val="28"/>
          <w:szCs w:val="28"/>
          <w:rtl/>
          <w:lang w:val="en-GB"/>
        </w:rPr>
        <w:t xml:space="preserve"> להחריב ולהפסיד</w:t>
      </w:r>
      <w:r w:rsidR="08225930">
        <w:rPr>
          <w:rStyle w:val="LatinChar"/>
          <w:rFonts w:cs="FrankRuehl" w:hint="cs"/>
          <w:sz w:val="28"/>
          <w:szCs w:val="28"/>
          <w:rtl/>
          <w:lang w:val="en-GB"/>
        </w:rPr>
        <w:t>,</w:t>
      </w:r>
      <w:r w:rsidR="08F318F4" w:rsidRPr="08F318F4">
        <w:rPr>
          <w:rStyle w:val="LatinChar"/>
          <w:rFonts w:cs="FrankRuehl"/>
          <w:sz w:val="28"/>
          <w:szCs w:val="28"/>
          <w:rtl/>
          <w:lang w:val="en-GB"/>
        </w:rPr>
        <w:t xml:space="preserve"> כמו רוב נסים שנעשו להם</w:t>
      </w:r>
      <w:r w:rsidR="0847424C">
        <w:rPr>
          <w:rStyle w:val="FootnoteReference"/>
          <w:rFonts w:cs="FrankRuehl"/>
          <w:szCs w:val="28"/>
          <w:rtl/>
        </w:rPr>
        <w:footnoteReference w:id="31"/>
      </w:r>
      <w:r w:rsidR="08225930">
        <w:rPr>
          <w:rStyle w:val="LatinChar"/>
          <w:rFonts w:cs="FrankRuehl" w:hint="cs"/>
          <w:sz w:val="28"/>
          <w:szCs w:val="28"/>
          <w:rtl/>
          <w:lang w:val="en-GB"/>
        </w:rPr>
        <w:t>.</w:t>
      </w:r>
      <w:r w:rsidR="08F318F4" w:rsidRPr="08F318F4">
        <w:rPr>
          <w:rStyle w:val="LatinChar"/>
          <w:rFonts w:cs="FrankRuehl"/>
          <w:sz w:val="28"/>
          <w:szCs w:val="28"/>
          <w:rtl/>
          <w:lang w:val="en-GB"/>
        </w:rPr>
        <w:t xml:space="preserve"> והשני</w:t>
      </w:r>
      <w:r w:rsidR="08225930">
        <w:rPr>
          <w:rStyle w:val="LatinChar"/>
          <w:rFonts w:cs="FrankRuehl" w:hint="cs"/>
          <w:sz w:val="28"/>
          <w:szCs w:val="28"/>
          <w:rtl/>
          <w:lang w:val="en-GB"/>
        </w:rPr>
        <w:t>,</w:t>
      </w:r>
      <w:r w:rsidR="08F318F4" w:rsidRPr="08F318F4">
        <w:rPr>
          <w:rStyle w:val="LatinChar"/>
          <w:rFonts w:cs="FrankRuehl"/>
          <w:sz w:val="28"/>
          <w:szCs w:val="28"/>
          <w:rtl/>
          <w:lang w:val="en-GB"/>
        </w:rPr>
        <w:t xml:space="preserve"> שנוי בריאה יוצא מגדר הבריאה, כמו בריאת המן</w:t>
      </w:r>
      <w:r w:rsidR="08225930">
        <w:rPr>
          <w:rStyle w:val="LatinChar"/>
          <w:rFonts w:cs="FrankRuehl" w:hint="cs"/>
          <w:sz w:val="28"/>
          <w:szCs w:val="28"/>
          <w:rtl/>
          <w:lang w:val="en-GB"/>
        </w:rPr>
        <w:t>,</w:t>
      </w:r>
      <w:r w:rsidR="08F318F4" w:rsidRPr="08F318F4">
        <w:rPr>
          <w:rStyle w:val="LatinChar"/>
          <w:rFonts w:cs="FrankRuehl"/>
          <w:sz w:val="28"/>
          <w:szCs w:val="28"/>
          <w:rtl/>
          <w:lang w:val="en-GB"/>
        </w:rPr>
        <w:t xml:space="preserve"> שהיה בריאה יוצא מגדר שאר הבריאות</w:t>
      </w:r>
      <w:r w:rsidR="083D57D1">
        <w:rPr>
          <w:rStyle w:val="FootnoteReference"/>
          <w:rFonts w:cs="FrankRuehl"/>
          <w:szCs w:val="28"/>
          <w:rtl/>
        </w:rPr>
        <w:footnoteReference w:id="32"/>
      </w:r>
      <w:r w:rsidR="08225930">
        <w:rPr>
          <w:rStyle w:val="LatinChar"/>
          <w:rFonts w:cs="FrankRuehl" w:hint="cs"/>
          <w:sz w:val="28"/>
          <w:szCs w:val="28"/>
          <w:rtl/>
          <w:lang w:val="en-GB"/>
        </w:rPr>
        <w:t>.</w:t>
      </w:r>
      <w:r w:rsidR="08F318F4" w:rsidRPr="08F318F4">
        <w:rPr>
          <w:rStyle w:val="LatinChar"/>
          <w:rFonts w:cs="FrankRuehl"/>
          <w:sz w:val="28"/>
          <w:szCs w:val="28"/>
          <w:rtl/>
          <w:lang w:val="en-GB"/>
        </w:rPr>
        <w:t xml:space="preserve"> השלישי</w:t>
      </w:r>
      <w:r w:rsidR="08225930">
        <w:rPr>
          <w:rStyle w:val="LatinChar"/>
          <w:rFonts w:cs="FrankRuehl" w:hint="cs"/>
          <w:sz w:val="28"/>
          <w:szCs w:val="28"/>
          <w:rtl/>
          <w:lang w:val="en-GB"/>
        </w:rPr>
        <w:t>,</w:t>
      </w:r>
      <w:r w:rsidR="08F318F4" w:rsidRPr="08F318F4">
        <w:rPr>
          <w:rStyle w:val="LatinChar"/>
          <w:rFonts w:cs="FrankRuehl"/>
          <w:sz w:val="28"/>
          <w:szCs w:val="28"/>
          <w:rtl/>
          <w:lang w:val="en-GB"/>
        </w:rPr>
        <w:t xml:space="preserve"> דבר שאינו טבעי ואינו שנוי, כמו התורה שנתן להם השם יתברך</w:t>
      </w:r>
      <w:r w:rsidR="08225930">
        <w:rPr>
          <w:rStyle w:val="LatinChar"/>
          <w:rFonts w:cs="FrankRuehl" w:hint="cs"/>
          <w:sz w:val="28"/>
          <w:szCs w:val="28"/>
          <w:rtl/>
          <w:lang w:val="en-GB"/>
        </w:rPr>
        <w:t>,</w:t>
      </w:r>
      <w:r w:rsidR="08F318F4" w:rsidRPr="08F318F4">
        <w:rPr>
          <w:rStyle w:val="LatinChar"/>
          <w:rFonts w:cs="FrankRuehl"/>
          <w:sz w:val="28"/>
          <w:szCs w:val="28"/>
          <w:rtl/>
          <w:lang w:val="en-GB"/>
        </w:rPr>
        <w:t xml:space="preserve"> שאינה טבעית</w:t>
      </w:r>
      <w:r w:rsidR="08394E9B">
        <w:rPr>
          <w:rStyle w:val="FootnoteReference"/>
          <w:rFonts w:cs="FrankRuehl"/>
          <w:szCs w:val="28"/>
          <w:rtl/>
        </w:rPr>
        <w:footnoteReference w:id="33"/>
      </w:r>
      <w:r w:rsidR="08225930">
        <w:rPr>
          <w:rStyle w:val="LatinChar"/>
          <w:rFonts w:cs="FrankRuehl" w:hint="cs"/>
          <w:sz w:val="28"/>
          <w:szCs w:val="28"/>
          <w:rtl/>
          <w:lang w:val="en-GB"/>
        </w:rPr>
        <w:t>,</w:t>
      </w:r>
      <w:r w:rsidR="08F318F4" w:rsidRPr="08F318F4">
        <w:rPr>
          <w:rStyle w:val="LatinChar"/>
          <w:rFonts w:cs="FrankRuehl"/>
          <w:sz w:val="28"/>
          <w:szCs w:val="28"/>
          <w:rtl/>
          <w:lang w:val="en-GB"/>
        </w:rPr>
        <w:t xml:space="preserve"> ואין בזה שנוי יוצא מגדר</w:t>
      </w:r>
      <w:r w:rsidR="08453F03">
        <w:rPr>
          <w:rStyle w:val="LatinChar"/>
          <w:rFonts w:cs="FrankRuehl" w:hint="cs"/>
          <w:sz w:val="28"/>
          <w:szCs w:val="28"/>
          <w:rtl/>
          <w:lang w:val="en-GB"/>
        </w:rPr>
        <w:t xml:space="preserve"> הטבע*</w:t>
      </w:r>
      <w:r w:rsidR="08324F73">
        <w:rPr>
          <w:rStyle w:val="FootnoteReference"/>
          <w:rFonts w:cs="FrankRuehl"/>
          <w:szCs w:val="28"/>
          <w:rtl/>
        </w:rPr>
        <w:footnoteReference w:id="34"/>
      </w:r>
      <w:r w:rsidR="08225930">
        <w:rPr>
          <w:rStyle w:val="LatinChar"/>
          <w:rFonts w:cs="FrankRuehl" w:hint="cs"/>
          <w:sz w:val="28"/>
          <w:szCs w:val="28"/>
          <w:rtl/>
          <w:lang w:val="en-GB"/>
        </w:rPr>
        <w:t>,</w:t>
      </w:r>
      <w:r w:rsidR="08F318F4" w:rsidRPr="08F318F4">
        <w:rPr>
          <w:rStyle w:val="LatinChar"/>
          <w:rFonts w:cs="FrankRuehl"/>
          <w:sz w:val="28"/>
          <w:szCs w:val="28"/>
          <w:rtl/>
          <w:lang w:val="en-GB"/>
        </w:rPr>
        <w:t xml:space="preserve"> רק שהתורה שכלית</w:t>
      </w:r>
      <w:r w:rsidR="08225930">
        <w:rPr>
          <w:rStyle w:val="LatinChar"/>
          <w:rFonts w:cs="FrankRuehl" w:hint="cs"/>
          <w:sz w:val="28"/>
          <w:szCs w:val="28"/>
          <w:rtl/>
          <w:lang w:val="en-GB"/>
        </w:rPr>
        <w:t>,</w:t>
      </w:r>
      <w:r w:rsidR="08F318F4" w:rsidRPr="08F318F4">
        <w:rPr>
          <w:rStyle w:val="LatinChar"/>
          <w:rFonts w:cs="FrankRuehl"/>
          <w:sz w:val="28"/>
          <w:szCs w:val="28"/>
          <w:rtl/>
          <w:lang w:val="en-GB"/>
        </w:rPr>
        <w:t xml:space="preserve"> ואין זה טבע</w:t>
      </w:r>
      <w:r w:rsidR="08225930">
        <w:rPr>
          <w:rStyle w:val="LatinChar"/>
          <w:rFonts w:cs="FrankRuehl" w:hint="cs"/>
          <w:sz w:val="28"/>
          <w:szCs w:val="28"/>
          <w:rtl/>
          <w:lang w:val="en-GB"/>
        </w:rPr>
        <w:t>.</w:t>
      </w:r>
      <w:r w:rsidR="08F318F4" w:rsidRPr="08F318F4">
        <w:rPr>
          <w:rStyle w:val="LatinChar"/>
          <w:rFonts w:cs="FrankRuehl"/>
          <w:sz w:val="28"/>
          <w:szCs w:val="28"/>
          <w:rtl/>
          <w:lang w:val="en-GB"/>
        </w:rPr>
        <w:t xml:space="preserve"> וכל המעלות קנו ישראל במדבר</w:t>
      </w:r>
      <w:r w:rsidR="08324F73">
        <w:rPr>
          <w:rStyle w:val="FootnoteReference"/>
          <w:rFonts w:cs="FrankRuehl"/>
          <w:szCs w:val="28"/>
          <w:rtl/>
        </w:rPr>
        <w:footnoteReference w:id="35"/>
      </w:r>
      <w:r w:rsidR="08225930">
        <w:rPr>
          <w:rStyle w:val="LatinChar"/>
          <w:rFonts w:cs="FrankRuehl" w:hint="cs"/>
          <w:sz w:val="28"/>
          <w:szCs w:val="28"/>
          <w:rtl/>
          <w:lang w:val="en-GB"/>
        </w:rPr>
        <w:t>,</w:t>
      </w:r>
      <w:r w:rsidR="08F318F4" w:rsidRPr="08F318F4">
        <w:rPr>
          <w:rStyle w:val="LatinChar"/>
          <w:rFonts w:cs="FrankRuehl"/>
          <w:sz w:val="28"/>
          <w:szCs w:val="28"/>
          <w:rtl/>
          <w:lang w:val="en-GB"/>
        </w:rPr>
        <w:t xml:space="preserve"> והבן דבר זה</w:t>
      </w:r>
      <w:r w:rsidR="08324F73">
        <w:rPr>
          <w:rStyle w:val="FootnoteReference"/>
          <w:rFonts w:cs="FrankRuehl"/>
          <w:szCs w:val="28"/>
          <w:rtl/>
        </w:rPr>
        <w:footnoteReference w:id="36"/>
      </w:r>
      <w:r w:rsidR="08F318F4" w:rsidRPr="08F318F4">
        <w:rPr>
          <w:rStyle w:val="LatinChar"/>
          <w:rFonts w:cs="FrankRuehl"/>
          <w:sz w:val="28"/>
          <w:szCs w:val="28"/>
          <w:rtl/>
          <w:lang w:val="en-GB"/>
        </w:rPr>
        <w:t xml:space="preserve">. </w:t>
      </w:r>
    </w:p>
    <w:p w:rsidR="08795808" w:rsidRPr="08795808" w:rsidRDefault="08225930" w:rsidP="08795808">
      <w:pPr>
        <w:jc w:val="both"/>
        <w:rPr>
          <w:rStyle w:val="LatinChar"/>
          <w:rFonts w:cs="FrankRuehl"/>
          <w:sz w:val="28"/>
          <w:szCs w:val="28"/>
          <w:rtl/>
          <w:lang w:val="en-GB"/>
        </w:rPr>
      </w:pPr>
      <w:r w:rsidRPr="08225930">
        <w:rPr>
          <w:rStyle w:val="LatinChar"/>
          <w:rtl/>
        </w:rPr>
        <w:t>#</w:t>
      </w:r>
      <w:r w:rsidR="08F318F4" w:rsidRPr="08225930">
        <w:rPr>
          <w:rStyle w:val="Title1"/>
          <w:rtl/>
        </w:rPr>
        <w:t>והבן שנקראת</w:t>
      </w:r>
      <w:r w:rsidRPr="08225930">
        <w:rPr>
          <w:rStyle w:val="LatinChar"/>
          <w:rtl/>
        </w:rPr>
        <w:t>=</w:t>
      </w:r>
      <w:r w:rsidR="08F318F4" w:rsidRPr="08F318F4">
        <w:rPr>
          <w:rStyle w:val="LatinChar"/>
          <w:rFonts w:cs="FrankRuehl"/>
          <w:sz w:val="28"/>
          <w:szCs w:val="28"/>
          <w:rtl/>
          <w:lang w:val="en-GB"/>
        </w:rPr>
        <w:t xml:space="preserve"> התורה </w:t>
      </w:r>
      <w:r w:rsidR="088F2F73">
        <w:rPr>
          <w:rStyle w:val="LatinChar"/>
          <w:rFonts w:cs="FrankRuehl" w:hint="cs"/>
          <w:sz w:val="28"/>
          <w:szCs w:val="28"/>
          <w:rtl/>
          <w:lang w:val="en-GB"/>
        </w:rPr>
        <w:t>"</w:t>
      </w:r>
      <w:r w:rsidR="08F318F4" w:rsidRPr="08F318F4">
        <w:rPr>
          <w:rStyle w:val="LatinChar"/>
          <w:rFonts w:cs="FrankRuehl"/>
          <w:sz w:val="28"/>
          <w:szCs w:val="28"/>
          <w:rtl/>
          <w:lang w:val="en-GB"/>
        </w:rPr>
        <w:t>דרך</w:t>
      </w:r>
      <w:r w:rsidR="088F2F73">
        <w:rPr>
          <w:rStyle w:val="LatinChar"/>
          <w:rFonts w:cs="FrankRuehl" w:hint="cs"/>
          <w:sz w:val="28"/>
          <w:szCs w:val="28"/>
          <w:rtl/>
          <w:lang w:val="en-GB"/>
        </w:rPr>
        <w:t>"</w:t>
      </w:r>
      <w:r w:rsidR="089C6E1E">
        <w:rPr>
          <w:rStyle w:val="FootnoteReference"/>
          <w:rFonts w:cs="FrankRuehl"/>
          <w:szCs w:val="28"/>
          <w:rtl/>
        </w:rPr>
        <w:footnoteReference w:id="37"/>
      </w:r>
      <w:r w:rsidR="08F318F4" w:rsidRPr="08F318F4">
        <w:rPr>
          <w:rStyle w:val="LatinChar"/>
          <w:rFonts w:cs="FrankRuehl"/>
          <w:sz w:val="28"/>
          <w:szCs w:val="28"/>
          <w:rtl/>
          <w:lang w:val="en-GB"/>
        </w:rPr>
        <w:t xml:space="preserve">, מפני שהתורה </w:t>
      </w:r>
      <w:r w:rsidR="085565E0">
        <w:rPr>
          <w:rStyle w:val="LatinChar"/>
          <w:rFonts w:cs="FrankRuehl" w:hint="cs"/>
          <w:sz w:val="28"/>
          <w:szCs w:val="28"/>
          <w:rtl/>
          <w:lang w:val="en-GB"/>
        </w:rPr>
        <w:t xml:space="preserve">היא* </w:t>
      </w:r>
      <w:r w:rsidR="08F318F4" w:rsidRPr="08F318F4">
        <w:rPr>
          <w:rStyle w:val="LatinChar"/>
          <w:rFonts w:cs="FrankRuehl"/>
          <w:sz w:val="28"/>
          <w:szCs w:val="28"/>
          <w:rtl/>
          <w:lang w:val="en-GB"/>
        </w:rPr>
        <w:t>מביאה את האדם אל הצלחה האחרונה</w:t>
      </w:r>
      <w:r w:rsidR="082314D0">
        <w:rPr>
          <w:rStyle w:val="FootnoteReference"/>
          <w:rFonts w:cs="FrankRuehl"/>
          <w:szCs w:val="28"/>
          <w:rtl/>
        </w:rPr>
        <w:footnoteReference w:id="38"/>
      </w:r>
      <w:r w:rsidR="08F318F4" w:rsidRPr="08F318F4">
        <w:rPr>
          <w:rStyle w:val="LatinChar"/>
          <w:rFonts w:cs="FrankRuehl"/>
          <w:sz w:val="28"/>
          <w:szCs w:val="28"/>
          <w:rtl/>
          <w:lang w:val="en-GB"/>
        </w:rPr>
        <w:t xml:space="preserve">, וכמו שאמר הכתוב </w:t>
      </w:r>
      <w:r w:rsidR="08F318F4" w:rsidRPr="0841665B">
        <w:rPr>
          <w:rStyle w:val="LatinChar"/>
          <w:rFonts w:cs="Dbs-Rashi"/>
          <w:szCs w:val="20"/>
          <w:rtl/>
          <w:lang w:val="en-GB"/>
        </w:rPr>
        <w:t>(משלי ו</w:t>
      </w:r>
      <w:r w:rsidR="0841665B" w:rsidRPr="0841665B">
        <w:rPr>
          <w:rStyle w:val="LatinChar"/>
          <w:rFonts w:cs="Dbs-Rashi" w:hint="cs"/>
          <w:szCs w:val="20"/>
          <w:rtl/>
          <w:lang w:val="en-GB"/>
        </w:rPr>
        <w:t>, כב</w:t>
      </w:r>
      <w:r w:rsidR="08F318F4" w:rsidRPr="0841665B">
        <w:rPr>
          <w:rStyle w:val="LatinChar"/>
          <w:rFonts w:cs="Dbs-Rashi"/>
          <w:szCs w:val="20"/>
          <w:rtl/>
          <w:lang w:val="en-GB"/>
        </w:rPr>
        <w:t>)</w:t>
      </w:r>
      <w:r w:rsidR="08F318F4" w:rsidRPr="08F318F4">
        <w:rPr>
          <w:rStyle w:val="LatinChar"/>
          <w:rFonts w:cs="FrankRuehl"/>
          <w:sz w:val="28"/>
          <w:szCs w:val="28"/>
          <w:rtl/>
          <w:lang w:val="en-GB"/>
        </w:rPr>
        <w:t xml:space="preserve"> </w:t>
      </w:r>
      <w:r w:rsidR="0841665B">
        <w:rPr>
          <w:rStyle w:val="LatinChar"/>
          <w:rFonts w:cs="FrankRuehl" w:hint="cs"/>
          <w:sz w:val="28"/>
          <w:szCs w:val="28"/>
          <w:rtl/>
          <w:lang w:val="en-GB"/>
        </w:rPr>
        <w:t>"</w:t>
      </w:r>
      <w:r w:rsidR="08F318F4" w:rsidRPr="08F318F4">
        <w:rPr>
          <w:rStyle w:val="LatinChar"/>
          <w:rFonts w:cs="FrankRuehl"/>
          <w:sz w:val="28"/>
          <w:szCs w:val="28"/>
          <w:rtl/>
          <w:lang w:val="en-GB"/>
        </w:rPr>
        <w:t>בהתהלכך תנחה אותך וגו'</w:t>
      </w:r>
      <w:r w:rsidR="0841665B">
        <w:rPr>
          <w:rStyle w:val="LatinChar"/>
          <w:rFonts w:cs="FrankRuehl" w:hint="cs"/>
          <w:sz w:val="28"/>
          <w:szCs w:val="28"/>
          <w:rtl/>
          <w:lang w:val="en-GB"/>
        </w:rPr>
        <w:t>"</w:t>
      </w:r>
      <w:r w:rsidR="0817282A">
        <w:rPr>
          <w:rStyle w:val="FootnoteReference"/>
          <w:rFonts w:cs="FrankRuehl"/>
          <w:szCs w:val="28"/>
          <w:rtl/>
        </w:rPr>
        <w:footnoteReference w:id="39"/>
      </w:r>
      <w:r w:rsidR="0841665B">
        <w:rPr>
          <w:rStyle w:val="LatinChar"/>
          <w:rFonts w:cs="FrankRuehl" w:hint="cs"/>
          <w:sz w:val="28"/>
          <w:szCs w:val="28"/>
          <w:rtl/>
          <w:lang w:val="en-GB"/>
        </w:rPr>
        <w:t>.</w:t>
      </w:r>
      <w:r w:rsidR="08F318F4" w:rsidRPr="08F318F4">
        <w:rPr>
          <w:rStyle w:val="LatinChar"/>
          <w:rFonts w:cs="FrankRuehl"/>
          <w:sz w:val="28"/>
          <w:szCs w:val="28"/>
          <w:rtl/>
          <w:lang w:val="en-GB"/>
        </w:rPr>
        <w:t xml:space="preserve"> ולפיכך ראוי שתנתן התורה בדרך, שאין ענין התורה בעצמה רק שתהא התורה מוליכה את האדם בדרך אשר ילך בה, וכדכתיב </w:t>
      </w:r>
      <w:r w:rsidR="08F318F4" w:rsidRPr="081B1B65">
        <w:rPr>
          <w:rStyle w:val="LatinChar"/>
          <w:rFonts w:cs="Dbs-Rashi"/>
          <w:szCs w:val="20"/>
          <w:rtl/>
          <w:lang w:val="en-GB"/>
        </w:rPr>
        <w:t>(שמות יח</w:t>
      </w:r>
      <w:r w:rsidR="081B1B65" w:rsidRPr="081B1B65">
        <w:rPr>
          <w:rStyle w:val="LatinChar"/>
          <w:rFonts w:cs="Dbs-Rashi" w:hint="cs"/>
          <w:szCs w:val="20"/>
          <w:rtl/>
          <w:lang w:val="en-GB"/>
        </w:rPr>
        <w:t>, כ</w:t>
      </w:r>
      <w:r w:rsidR="08F318F4" w:rsidRPr="081B1B65">
        <w:rPr>
          <w:rStyle w:val="LatinChar"/>
          <w:rFonts w:cs="Dbs-Rashi"/>
          <w:szCs w:val="20"/>
          <w:rtl/>
          <w:lang w:val="en-GB"/>
        </w:rPr>
        <w:t>)</w:t>
      </w:r>
      <w:r w:rsidR="08F318F4" w:rsidRPr="08F318F4">
        <w:rPr>
          <w:rStyle w:val="LatinChar"/>
          <w:rFonts w:cs="FrankRuehl"/>
          <w:sz w:val="28"/>
          <w:szCs w:val="28"/>
          <w:rtl/>
          <w:lang w:val="en-GB"/>
        </w:rPr>
        <w:t xml:space="preserve"> </w:t>
      </w:r>
      <w:r w:rsidR="081B1B65">
        <w:rPr>
          <w:rStyle w:val="LatinChar"/>
          <w:rFonts w:cs="FrankRuehl" w:hint="cs"/>
          <w:sz w:val="28"/>
          <w:szCs w:val="28"/>
          <w:rtl/>
          <w:lang w:val="en-GB"/>
        </w:rPr>
        <w:t>"</w:t>
      </w:r>
      <w:r w:rsidR="08F318F4" w:rsidRPr="08F318F4">
        <w:rPr>
          <w:rStyle w:val="LatinChar"/>
          <w:rFonts w:cs="FrankRuehl"/>
          <w:sz w:val="28"/>
          <w:szCs w:val="28"/>
          <w:rtl/>
          <w:lang w:val="en-GB"/>
        </w:rPr>
        <w:t>והודעתם את הדרך אשר ילכו בה</w:t>
      </w:r>
      <w:r w:rsidR="081B1B65">
        <w:rPr>
          <w:rStyle w:val="LatinChar"/>
          <w:rFonts w:cs="FrankRuehl" w:hint="cs"/>
          <w:sz w:val="28"/>
          <w:szCs w:val="28"/>
          <w:rtl/>
          <w:lang w:val="en-GB"/>
        </w:rPr>
        <w:t>"</w:t>
      </w:r>
      <w:r w:rsidR="08F318F4" w:rsidRPr="08F318F4">
        <w:rPr>
          <w:rStyle w:val="LatinChar"/>
          <w:rFonts w:cs="FrankRuehl"/>
          <w:sz w:val="28"/>
          <w:szCs w:val="28"/>
          <w:rtl/>
          <w:lang w:val="en-GB"/>
        </w:rPr>
        <w:t>, וזהו ההליכה אל ההצלחה האחרונה</w:t>
      </w:r>
      <w:r w:rsidR="081B1B65">
        <w:rPr>
          <w:rStyle w:val="FootnoteReference"/>
          <w:rFonts w:cs="FrankRuehl"/>
          <w:szCs w:val="28"/>
          <w:rtl/>
        </w:rPr>
        <w:footnoteReference w:id="40"/>
      </w:r>
      <w:r w:rsidR="08F318F4" w:rsidRPr="08F318F4">
        <w:rPr>
          <w:rStyle w:val="LatinChar"/>
          <w:rFonts w:cs="FrankRuehl"/>
          <w:sz w:val="28"/>
          <w:szCs w:val="28"/>
          <w:rtl/>
          <w:lang w:val="en-GB"/>
        </w:rPr>
        <w:t>. והתורה גם כן דומה לדרך בענין אחר, שהרי ההולך בדרך אינו פונה ימין ושמאל</w:t>
      </w:r>
      <w:r w:rsidR="08777591">
        <w:rPr>
          <w:rStyle w:val="LatinChar"/>
          <w:rFonts w:cs="FrankRuehl" w:hint="cs"/>
          <w:sz w:val="28"/>
          <w:szCs w:val="28"/>
          <w:rtl/>
          <w:lang w:val="en-GB"/>
        </w:rPr>
        <w:t>,</w:t>
      </w:r>
      <w:r w:rsidR="08F318F4" w:rsidRPr="08F318F4">
        <w:rPr>
          <w:rStyle w:val="LatinChar"/>
          <w:rFonts w:cs="FrankRuehl"/>
          <w:sz w:val="28"/>
          <w:szCs w:val="28"/>
          <w:rtl/>
          <w:lang w:val="en-GB"/>
        </w:rPr>
        <w:t xml:space="preserve"> רק מכוון דרכו</w:t>
      </w:r>
      <w:r w:rsidR="08D30AA4">
        <w:rPr>
          <w:rStyle w:val="FootnoteReference"/>
          <w:rFonts w:cs="FrankRuehl"/>
          <w:szCs w:val="28"/>
          <w:rtl/>
        </w:rPr>
        <w:footnoteReference w:id="41"/>
      </w:r>
      <w:r w:rsidR="08777591">
        <w:rPr>
          <w:rStyle w:val="LatinChar"/>
          <w:rFonts w:cs="FrankRuehl" w:hint="cs"/>
          <w:sz w:val="28"/>
          <w:szCs w:val="28"/>
          <w:rtl/>
          <w:lang w:val="en-GB"/>
        </w:rPr>
        <w:t>.</w:t>
      </w:r>
      <w:r w:rsidR="08F318F4" w:rsidRPr="08F318F4">
        <w:rPr>
          <w:rStyle w:val="LatinChar"/>
          <w:rFonts w:cs="FrankRuehl"/>
          <w:sz w:val="28"/>
          <w:szCs w:val="28"/>
          <w:rtl/>
          <w:lang w:val="en-GB"/>
        </w:rPr>
        <w:t xml:space="preserve"> כך התורה מכוון דרך האדם</w:t>
      </w:r>
      <w:r w:rsidR="08777591">
        <w:rPr>
          <w:rStyle w:val="LatinChar"/>
          <w:rFonts w:cs="FrankRuehl" w:hint="cs"/>
          <w:sz w:val="28"/>
          <w:szCs w:val="28"/>
          <w:rtl/>
          <w:lang w:val="en-GB"/>
        </w:rPr>
        <w:t>,</w:t>
      </w:r>
      <w:r w:rsidR="08F318F4" w:rsidRPr="08F318F4">
        <w:rPr>
          <w:rStyle w:val="LatinChar"/>
          <w:rFonts w:cs="FrankRuehl"/>
          <w:sz w:val="28"/>
          <w:szCs w:val="28"/>
          <w:rtl/>
          <w:lang w:val="en-GB"/>
        </w:rPr>
        <w:t xml:space="preserve"> מבלי נטות ימין ושמאל</w:t>
      </w:r>
      <w:r w:rsidR="08616477">
        <w:rPr>
          <w:rStyle w:val="FootnoteReference"/>
          <w:rFonts w:cs="FrankRuehl"/>
          <w:szCs w:val="28"/>
          <w:rtl/>
        </w:rPr>
        <w:footnoteReference w:id="42"/>
      </w:r>
      <w:r w:rsidR="08777591">
        <w:rPr>
          <w:rStyle w:val="LatinChar"/>
          <w:rFonts w:cs="FrankRuehl" w:hint="cs"/>
          <w:sz w:val="28"/>
          <w:szCs w:val="28"/>
          <w:rtl/>
          <w:lang w:val="en-GB"/>
        </w:rPr>
        <w:t>.</w:t>
      </w:r>
      <w:r w:rsidR="08F318F4" w:rsidRPr="08F318F4">
        <w:rPr>
          <w:rStyle w:val="LatinChar"/>
          <w:rFonts w:cs="FrankRuehl"/>
          <w:sz w:val="28"/>
          <w:szCs w:val="28"/>
          <w:rtl/>
          <w:lang w:val="en-GB"/>
        </w:rPr>
        <w:t xml:space="preserve"> ומפני שהתורה דומה לדרך</w:t>
      </w:r>
      <w:r w:rsidR="08777591">
        <w:rPr>
          <w:rStyle w:val="LatinChar"/>
          <w:rFonts w:cs="FrankRuehl" w:hint="cs"/>
          <w:sz w:val="28"/>
          <w:szCs w:val="28"/>
          <w:rtl/>
          <w:lang w:val="en-GB"/>
        </w:rPr>
        <w:t>,</w:t>
      </w:r>
      <w:r w:rsidR="08F318F4" w:rsidRPr="08F318F4">
        <w:rPr>
          <w:rStyle w:val="LatinChar"/>
          <w:rFonts w:cs="FrankRuehl"/>
          <w:sz w:val="28"/>
          <w:szCs w:val="28"/>
          <w:rtl/>
          <w:lang w:val="en-GB"/>
        </w:rPr>
        <w:t xml:space="preserve"> ראוי שתנתן התורה בדרך</w:t>
      </w:r>
      <w:r w:rsidR="08777591">
        <w:rPr>
          <w:rStyle w:val="LatinChar"/>
          <w:rFonts w:cs="FrankRuehl" w:hint="cs"/>
          <w:sz w:val="28"/>
          <w:szCs w:val="28"/>
          <w:rtl/>
          <w:lang w:val="en-GB"/>
        </w:rPr>
        <w:t>,</w:t>
      </w:r>
      <w:r w:rsidR="08F318F4" w:rsidRPr="08F318F4">
        <w:rPr>
          <w:rStyle w:val="LatinChar"/>
          <w:rFonts w:cs="FrankRuehl"/>
          <w:sz w:val="28"/>
          <w:szCs w:val="28"/>
          <w:rtl/>
          <w:lang w:val="en-GB"/>
        </w:rPr>
        <w:t xml:space="preserve"> כפי שהתורה בעצמה שהיא דרך</w:t>
      </w:r>
      <w:r w:rsidR="081471A7">
        <w:rPr>
          <w:rStyle w:val="FootnoteReference"/>
          <w:rFonts w:cs="FrankRuehl"/>
          <w:szCs w:val="28"/>
          <w:rtl/>
        </w:rPr>
        <w:footnoteReference w:id="43"/>
      </w:r>
      <w:r w:rsidR="08F318F4">
        <w:rPr>
          <w:rStyle w:val="LatinChar"/>
          <w:rFonts w:cs="FrankRuehl" w:hint="cs"/>
          <w:sz w:val="28"/>
          <w:szCs w:val="28"/>
          <w:rtl/>
          <w:lang w:val="en-GB"/>
        </w:rPr>
        <w:t>.</w:t>
      </w:r>
      <w:r w:rsidR="083B4788">
        <w:rPr>
          <w:rStyle w:val="LatinChar"/>
          <w:rFonts w:cs="FrankRuehl" w:hint="cs"/>
          <w:sz w:val="28"/>
          <w:szCs w:val="28"/>
          <w:rtl/>
          <w:lang w:val="en-GB"/>
        </w:rPr>
        <w:t xml:space="preserve"> </w:t>
      </w:r>
    </w:p>
    <w:p w:rsidR="08795808" w:rsidRPr="08795808" w:rsidRDefault="0864044D" w:rsidP="08C7376C">
      <w:pPr>
        <w:jc w:val="both"/>
        <w:rPr>
          <w:rStyle w:val="LatinChar"/>
          <w:rFonts w:cs="FrankRuehl" w:hint="cs"/>
          <w:sz w:val="28"/>
          <w:szCs w:val="28"/>
          <w:rtl/>
          <w:lang w:val="en-GB"/>
        </w:rPr>
      </w:pPr>
      <w:r w:rsidRPr="0864044D">
        <w:rPr>
          <w:rStyle w:val="LatinChar"/>
          <w:rtl/>
        </w:rPr>
        <w:t>#</w:t>
      </w:r>
      <w:r w:rsidR="085D1FCC">
        <w:rPr>
          <w:rStyle w:val="Title1"/>
          <w:rFonts w:hint="cs"/>
          <w:rtl/>
        </w:rPr>
        <w:t>"</w:t>
      </w:r>
      <w:r w:rsidR="08795808" w:rsidRPr="0864044D">
        <w:rPr>
          <w:rStyle w:val="Title1"/>
          <w:rtl/>
        </w:rPr>
        <w:t>וחמ</w:t>
      </w:r>
      <w:r w:rsidR="08A3700F">
        <w:rPr>
          <w:rStyle w:val="Title1"/>
          <w:rFonts w:hint="cs"/>
          <w:rtl/>
        </w:rPr>
        <w:t>ו</w:t>
      </w:r>
      <w:r w:rsidR="08795808" w:rsidRPr="0864044D">
        <w:rPr>
          <w:rStyle w:val="Title1"/>
          <w:rtl/>
        </w:rPr>
        <w:t>שים עלו</w:t>
      </w:r>
      <w:r w:rsidR="085D1FCC">
        <w:rPr>
          <w:rStyle w:val="Title1"/>
          <w:rFonts w:hint="cs"/>
          <w:rtl/>
        </w:rPr>
        <w:t>"</w:t>
      </w:r>
      <w:r w:rsidRPr="0864044D">
        <w:rPr>
          <w:rStyle w:val="LatinChar"/>
          <w:rtl/>
        </w:rPr>
        <w:t>=</w:t>
      </w:r>
      <w:r w:rsidR="085D1FCC">
        <w:rPr>
          <w:rStyle w:val="LatinChar"/>
          <w:rFonts w:cs="FrankRuehl" w:hint="cs"/>
          <w:sz w:val="28"/>
          <w:szCs w:val="28"/>
          <w:rtl/>
          <w:lang w:val="en-GB"/>
        </w:rPr>
        <w:t xml:space="preserve"> </w:t>
      </w:r>
      <w:r w:rsidR="085D1FCC" w:rsidRPr="085D1FCC">
        <w:rPr>
          <w:rStyle w:val="LatinChar"/>
          <w:rFonts w:cs="Dbs-Rashi" w:hint="cs"/>
          <w:szCs w:val="20"/>
          <w:rtl/>
          <w:lang w:val="en-GB"/>
        </w:rPr>
        <w:t>(שמות יג, יח)</w:t>
      </w:r>
      <w:r w:rsidR="08795808" w:rsidRPr="08795808">
        <w:rPr>
          <w:rStyle w:val="LatinChar"/>
          <w:rFonts w:cs="FrankRuehl"/>
          <w:sz w:val="28"/>
          <w:szCs w:val="28"/>
          <w:rtl/>
          <w:lang w:val="en-GB"/>
        </w:rPr>
        <w:t>, במכלתא</w:t>
      </w:r>
      <w:r w:rsidR="08940D8D">
        <w:rPr>
          <w:rStyle w:val="LatinChar"/>
          <w:rFonts w:cs="FrankRuehl" w:hint="cs"/>
          <w:sz w:val="28"/>
          <w:szCs w:val="28"/>
          <w:rtl/>
          <w:lang w:val="en-GB"/>
        </w:rPr>
        <w:t xml:space="preserve"> </w:t>
      </w:r>
      <w:r w:rsidR="08940D8D" w:rsidRPr="08940D8D">
        <w:rPr>
          <w:rStyle w:val="LatinChar"/>
          <w:rFonts w:cs="Dbs-Rashi" w:hint="cs"/>
          <w:szCs w:val="20"/>
          <w:rtl/>
          <w:lang w:val="en-GB"/>
        </w:rPr>
        <w:t>(שם)</w:t>
      </w:r>
      <w:r w:rsidR="08952747">
        <w:rPr>
          <w:rStyle w:val="LatinChar"/>
          <w:rFonts w:cs="FrankRuehl" w:hint="cs"/>
          <w:sz w:val="28"/>
          <w:szCs w:val="28"/>
          <w:rtl/>
          <w:lang w:val="en-GB"/>
        </w:rPr>
        <w:t>,</w:t>
      </w:r>
      <w:r w:rsidR="085D1FCC">
        <w:rPr>
          <w:rStyle w:val="LatinChar"/>
          <w:rFonts w:cs="FrankRuehl" w:hint="cs"/>
          <w:sz w:val="28"/>
          <w:szCs w:val="28"/>
          <w:rtl/>
          <w:lang w:val="en-GB"/>
        </w:rPr>
        <w:t xml:space="preserve"> </w:t>
      </w:r>
      <w:r w:rsidR="08795808" w:rsidRPr="08795808">
        <w:rPr>
          <w:rStyle w:val="LatinChar"/>
          <w:rFonts w:cs="FrankRuehl"/>
          <w:sz w:val="28"/>
          <w:szCs w:val="28"/>
          <w:rtl/>
          <w:lang w:val="en-GB"/>
        </w:rPr>
        <w:t>מלמד שיצאו ישראל בחמשה מיני זיין</w:t>
      </w:r>
      <w:r w:rsidR="08952747">
        <w:rPr>
          <w:rStyle w:val="FootnoteReference"/>
          <w:rFonts w:cs="FrankRuehl"/>
          <w:szCs w:val="28"/>
          <w:rtl/>
        </w:rPr>
        <w:footnoteReference w:id="44"/>
      </w:r>
      <w:r w:rsidR="085D1FCC">
        <w:rPr>
          <w:rStyle w:val="LatinChar"/>
          <w:rFonts w:cs="FrankRuehl" w:hint="cs"/>
          <w:sz w:val="28"/>
          <w:szCs w:val="28"/>
          <w:rtl/>
          <w:lang w:val="en-GB"/>
        </w:rPr>
        <w:t>.</w:t>
      </w:r>
      <w:r w:rsidR="08795808" w:rsidRPr="08795808">
        <w:rPr>
          <w:rStyle w:val="LatinChar"/>
          <w:rFonts w:cs="FrankRuehl"/>
          <w:sz w:val="28"/>
          <w:szCs w:val="28"/>
          <w:rtl/>
          <w:lang w:val="en-GB"/>
        </w:rPr>
        <w:t xml:space="preserve"> ו</w:t>
      </w:r>
      <w:r w:rsidR="08C7376C">
        <w:rPr>
          <w:rStyle w:val="LatinChar"/>
          <w:rFonts w:cs="FrankRuehl" w:hint="cs"/>
          <w:sz w:val="28"/>
          <w:szCs w:val="28"/>
          <w:rtl/>
          <w:lang w:val="en-GB"/>
        </w:rPr>
        <w:t>לפי*</w:t>
      </w:r>
      <w:r w:rsidR="08795808" w:rsidRPr="08795808">
        <w:rPr>
          <w:rStyle w:val="LatinChar"/>
          <w:rFonts w:cs="FrankRuehl"/>
          <w:sz w:val="28"/>
          <w:szCs w:val="28"/>
          <w:rtl/>
          <w:lang w:val="en-GB"/>
        </w:rPr>
        <w:t xml:space="preserve"> זה הזיין שהיה עמהם דבר נפלא, כי יד ה' שהכה במצרים</w:t>
      </w:r>
      <w:r w:rsidR="08CB414D">
        <w:rPr>
          <w:rStyle w:val="FootnoteReference"/>
          <w:rFonts w:cs="FrankRuehl"/>
          <w:szCs w:val="28"/>
          <w:rtl/>
        </w:rPr>
        <w:footnoteReference w:id="45"/>
      </w:r>
      <w:r w:rsidR="08CB414D">
        <w:rPr>
          <w:rStyle w:val="LatinChar"/>
          <w:rFonts w:cs="FrankRuehl" w:hint="cs"/>
          <w:sz w:val="28"/>
          <w:szCs w:val="28"/>
          <w:rtl/>
          <w:lang w:val="en-GB"/>
        </w:rPr>
        <w:t>,</w:t>
      </w:r>
      <w:r w:rsidR="08795808" w:rsidRPr="08795808">
        <w:rPr>
          <w:rStyle w:val="LatinChar"/>
          <w:rFonts w:cs="FrankRuehl"/>
          <w:sz w:val="28"/>
          <w:szCs w:val="28"/>
          <w:rtl/>
          <w:lang w:val="en-GB"/>
        </w:rPr>
        <w:t xml:space="preserve"> ויצאו על ידי גבורת הק</w:t>
      </w:r>
      <w:r w:rsidR="08CB414D">
        <w:rPr>
          <w:rStyle w:val="LatinChar"/>
          <w:rFonts w:cs="FrankRuehl" w:hint="cs"/>
          <w:sz w:val="28"/>
          <w:szCs w:val="28"/>
          <w:rtl/>
          <w:lang w:val="en-GB"/>
        </w:rPr>
        <w:t>ב"ה</w:t>
      </w:r>
      <w:r w:rsidR="08C7376C">
        <w:rPr>
          <w:rStyle w:val="FootnoteReference"/>
          <w:rFonts w:cs="FrankRuehl"/>
          <w:szCs w:val="28"/>
          <w:rtl/>
        </w:rPr>
        <w:footnoteReference w:id="46"/>
      </w:r>
      <w:r w:rsidR="08CB414D">
        <w:rPr>
          <w:rStyle w:val="LatinChar"/>
          <w:rFonts w:cs="FrankRuehl" w:hint="cs"/>
          <w:sz w:val="28"/>
          <w:szCs w:val="28"/>
          <w:rtl/>
          <w:lang w:val="en-GB"/>
        </w:rPr>
        <w:t>,</w:t>
      </w:r>
      <w:r w:rsidR="08795808" w:rsidRPr="08795808">
        <w:rPr>
          <w:rStyle w:val="LatinChar"/>
          <w:rFonts w:cs="FrankRuehl"/>
          <w:sz w:val="28"/>
          <w:szCs w:val="28"/>
          <w:rtl/>
          <w:lang w:val="en-GB"/>
        </w:rPr>
        <w:t xml:space="preserve"> ואותה יד היה עליהם</w:t>
      </w:r>
      <w:r w:rsidR="081E40CF">
        <w:rPr>
          <w:rStyle w:val="FootnoteReference"/>
          <w:rFonts w:cs="FrankRuehl"/>
          <w:szCs w:val="28"/>
          <w:rtl/>
        </w:rPr>
        <w:footnoteReference w:id="47"/>
      </w:r>
      <w:r w:rsidR="08CB414D">
        <w:rPr>
          <w:rStyle w:val="LatinChar"/>
          <w:rFonts w:cs="FrankRuehl" w:hint="cs"/>
          <w:sz w:val="28"/>
          <w:szCs w:val="28"/>
          <w:rtl/>
          <w:lang w:val="en-GB"/>
        </w:rPr>
        <w:t>.</w:t>
      </w:r>
      <w:r w:rsidR="08795808" w:rsidRPr="08795808">
        <w:rPr>
          <w:rStyle w:val="LatinChar"/>
          <w:rFonts w:cs="FrankRuehl"/>
          <w:sz w:val="28"/>
          <w:szCs w:val="28"/>
          <w:rtl/>
          <w:lang w:val="en-GB"/>
        </w:rPr>
        <w:t xml:space="preserve"> וידוע כי חמש אצבעות הם ביד</w:t>
      </w:r>
      <w:r w:rsidR="08CB414D">
        <w:rPr>
          <w:rStyle w:val="FootnoteReference"/>
          <w:rFonts w:cs="FrankRuehl"/>
          <w:szCs w:val="28"/>
          <w:rtl/>
        </w:rPr>
        <w:footnoteReference w:id="48"/>
      </w:r>
      <w:r w:rsidR="08CB414D">
        <w:rPr>
          <w:rStyle w:val="LatinChar"/>
          <w:rFonts w:cs="FrankRuehl" w:hint="cs"/>
          <w:sz w:val="28"/>
          <w:szCs w:val="28"/>
          <w:rtl/>
          <w:lang w:val="en-GB"/>
        </w:rPr>
        <w:t>,</w:t>
      </w:r>
      <w:r w:rsidR="08795808" w:rsidRPr="08795808">
        <w:rPr>
          <w:rStyle w:val="LatinChar"/>
          <w:rFonts w:cs="FrankRuehl"/>
          <w:sz w:val="28"/>
          <w:szCs w:val="28"/>
          <w:rtl/>
          <w:lang w:val="en-GB"/>
        </w:rPr>
        <w:t xml:space="preserve"> ונגד זה היה להם חמשה כלי זיין</w:t>
      </w:r>
      <w:r w:rsidR="08966DCA">
        <w:rPr>
          <w:rStyle w:val="FootnoteReference"/>
          <w:rFonts w:cs="FrankRuehl"/>
          <w:szCs w:val="28"/>
          <w:rtl/>
        </w:rPr>
        <w:footnoteReference w:id="49"/>
      </w:r>
      <w:r w:rsidR="08CB414D">
        <w:rPr>
          <w:rStyle w:val="LatinChar"/>
          <w:rFonts w:cs="FrankRuehl" w:hint="cs"/>
          <w:sz w:val="28"/>
          <w:szCs w:val="28"/>
          <w:rtl/>
          <w:lang w:val="en-GB"/>
        </w:rPr>
        <w:t>.</w:t>
      </w:r>
    </w:p>
    <w:p w:rsidR="084C6C34" w:rsidRDefault="085A4B3D" w:rsidP="08723BE0">
      <w:pPr>
        <w:jc w:val="both"/>
        <w:rPr>
          <w:rStyle w:val="LatinChar"/>
          <w:rFonts w:cs="FrankRuehl" w:hint="cs"/>
          <w:sz w:val="28"/>
          <w:szCs w:val="28"/>
          <w:rtl/>
          <w:lang w:val="en-GB"/>
        </w:rPr>
      </w:pPr>
      <w:r w:rsidRPr="085A4B3D">
        <w:rPr>
          <w:rStyle w:val="Title1"/>
          <w:rFonts w:cs="Monotype Hadassah" w:hint="cs"/>
          <w:b w:val="0"/>
          <w:bCs w:val="0"/>
          <w:sz w:val="18"/>
          <w:szCs w:val="18"/>
          <w:rtl/>
        </w:rPr>
        <w:t>#</w:t>
      </w:r>
      <w:r w:rsidR="08AF0C82" w:rsidRPr="08AF0C82">
        <w:rPr>
          <w:rStyle w:val="Title1"/>
          <w:rFonts w:hint="cs"/>
          <w:rtl/>
        </w:rPr>
        <w:t>"ו</w:t>
      </w:r>
      <w:r w:rsidR="08795808" w:rsidRPr="08AF0C82">
        <w:rPr>
          <w:rStyle w:val="Title1"/>
          <w:rtl/>
        </w:rPr>
        <w:t>יקח משה</w:t>
      </w:r>
      <w:r w:rsidR="08AF0C82" w:rsidRPr="08AF0C82">
        <w:rPr>
          <w:rStyle w:val="LatinChar"/>
          <w:rtl/>
        </w:rPr>
        <w:t>=</w:t>
      </w:r>
      <w:r w:rsidR="08795808" w:rsidRPr="08795808">
        <w:rPr>
          <w:rStyle w:val="LatinChar"/>
          <w:rFonts w:cs="FrankRuehl"/>
          <w:sz w:val="28"/>
          <w:szCs w:val="28"/>
          <w:rtl/>
          <w:lang w:val="en-GB"/>
        </w:rPr>
        <w:t xml:space="preserve"> את עצמות יוסף עמו</w:t>
      </w:r>
      <w:r w:rsidR="08AF0C82">
        <w:rPr>
          <w:rStyle w:val="LatinChar"/>
          <w:rFonts w:cs="FrankRuehl" w:hint="cs"/>
          <w:sz w:val="28"/>
          <w:szCs w:val="28"/>
          <w:rtl/>
          <w:lang w:val="en-GB"/>
        </w:rPr>
        <w:t xml:space="preserve">" </w:t>
      </w:r>
      <w:r w:rsidR="08AF0C82" w:rsidRPr="08AF0C82">
        <w:rPr>
          <w:rStyle w:val="LatinChar"/>
          <w:rFonts w:cs="Dbs-Rashi" w:hint="cs"/>
          <w:szCs w:val="20"/>
          <w:rtl/>
          <w:lang w:val="en-GB"/>
        </w:rPr>
        <w:t xml:space="preserve">(שמות יג, </w:t>
      </w:r>
      <w:r w:rsidR="08AF0C82">
        <w:rPr>
          <w:rStyle w:val="LatinChar"/>
          <w:rFonts w:cs="Dbs-Rashi" w:hint="cs"/>
          <w:szCs w:val="20"/>
          <w:rtl/>
          <w:lang w:val="en-GB"/>
        </w:rPr>
        <w:t>יט</w:t>
      </w:r>
      <w:r w:rsidR="08AF0C82" w:rsidRPr="08AF0C82">
        <w:rPr>
          <w:rStyle w:val="LatinChar"/>
          <w:rFonts w:cs="Dbs-Rashi" w:hint="cs"/>
          <w:szCs w:val="20"/>
          <w:rtl/>
          <w:lang w:val="en-GB"/>
        </w:rPr>
        <w:t>)</w:t>
      </w:r>
      <w:r w:rsidR="08795808" w:rsidRPr="08795808">
        <w:rPr>
          <w:rStyle w:val="LatinChar"/>
          <w:rFonts w:cs="FrankRuehl"/>
          <w:sz w:val="28"/>
          <w:szCs w:val="28"/>
          <w:rtl/>
          <w:lang w:val="en-GB"/>
        </w:rPr>
        <w:t>. בא להודיע כי לא היו ישראל ראוים לצאת עד שלקח משה עצמות יוסף</w:t>
      </w:r>
      <w:r w:rsidR="08337C94">
        <w:rPr>
          <w:rStyle w:val="FootnoteReference"/>
          <w:rFonts w:cs="FrankRuehl"/>
          <w:szCs w:val="28"/>
          <w:rtl/>
        </w:rPr>
        <w:footnoteReference w:id="50"/>
      </w:r>
      <w:r w:rsidR="08795808" w:rsidRPr="08795808">
        <w:rPr>
          <w:rStyle w:val="LatinChar"/>
          <w:rFonts w:cs="FrankRuehl"/>
          <w:sz w:val="28"/>
          <w:szCs w:val="28"/>
          <w:rtl/>
          <w:lang w:val="en-GB"/>
        </w:rPr>
        <w:t>, כי דומה היה יוסף לאביו יעקב</w:t>
      </w:r>
      <w:r w:rsidR="08793433">
        <w:rPr>
          <w:rStyle w:val="LatinChar"/>
          <w:rFonts w:cs="FrankRuehl" w:hint="cs"/>
          <w:sz w:val="28"/>
          <w:szCs w:val="28"/>
          <w:rtl/>
          <w:lang w:val="en-GB"/>
        </w:rPr>
        <w:t>,</w:t>
      </w:r>
      <w:r w:rsidR="08795808" w:rsidRPr="08795808">
        <w:rPr>
          <w:rStyle w:val="LatinChar"/>
          <w:rFonts w:cs="FrankRuehl"/>
          <w:sz w:val="28"/>
          <w:szCs w:val="28"/>
          <w:rtl/>
          <w:lang w:val="en-GB"/>
        </w:rPr>
        <w:t xml:space="preserve"> כמו שדרשו ז"ל בב"ר</w:t>
      </w:r>
      <w:r w:rsidR="08DB5B7A">
        <w:rPr>
          <w:rStyle w:val="LatinChar"/>
          <w:rFonts w:cs="FrankRuehl" w:hint="cs"/>
          <w:sz w:val="28"/>
          <w:szCs w:val="28"/>
          <w:rtl/>
          <w:lang w:val="en-GB"/>
        </w:rPr>
        <w:t>*</w:t>
      </w:r>
      <w:r w:rsidR="08795808" w:rsidRPr="08793433">
        <w:rPr>
          <w:rStyle w:val="LatinChar"/>
          <w:rFonts w:cs="Dbs-Rashi"/>
          <w:szCs w:val="20"/>
          <w:rtl/>
          <w:lang w:val="en-GB"/>
        </w:rPr>
        <w:t xml:space="preserve"> (פד</w:t>
      </w:r>
      <w:r w:rsidR="08793433" w:rsidRPr="08793433">
        <w:rPr>
          <w:rStyle w:val="LatinChar"/>
          <w:rFonts w:cs="Dbs-Rashi" w:hint="cs"/>
          <w:szCs w:val="20"/>
          <w:rtl/>
          <w:lang w:val="en-GB"/>
        </w:rPr>
        <w:t xml:space="preserve">, </w:t>
      </w:r>
      <w:r w:rsidR="08793433">
        <w:rPr>
          <w:rStyle w:val="LatinChar"/>
          <w:rFonts w:cs="Dbs-Rashi" w:hint="cs"/>
          <w:szCs w:val="20"/>
          <w:rtl/>
          <w:lang w:val="en-GB"/>
        </w:rPr>
        <w:t>ו</w:t>
      </w:r>
      <w:r w:rsidR="08795808" w:rsidRPr="08793433">
        <w:rPr>
          <w:rStyle w:val="LatinChar"/>
          <w:rFonts w:cs="Dbs-Rashi"/>
          <w:szCs w:val="20"/>
          <w:rtl/>
          <w:lang w:val="en-GB"/>
        </w:rPr>
        <w:t>)</w:t>
      </w:r>
      <w:r w:rsidR="08795808" w:rsidRPr="08795808">
        <w:rPr>
          <w:rStyle w:val="LatinChar"/>
          <w:rFonts w:cs="FrankRuehl"/>
          <w:sz w:val="28"/>
          <w:szCs w:val="28"/>
          <w:rtl/>
          <w:lang w:val="en-GB"/>
        </w:rPr>
        <w:t xml:space="preserve"> על </w:t>
      </w:r>
      <w:r w:rsidR="08793433">
        <w:rPr>
          <w:rStyle w:val="LatinChar"/>
          <w:rFonts w:cs="FrankRuehl" w:hint="cs"/>
          <w:sz w:val="28"/>
          <w:szCs w:val="28"/>
          <w:rtl/>
          <w:lang w:val="en-GB"/>
        </w:rPr>
        <w:t>"</w:t>
      </w:r>
      <w:r w:rsidR="08795808" w:rsidRPr="08795808">
        <w:rPr>
          <w:rStyle w:val="LatinChar"/>
          <w:rFonts w:cs="FrankRuehl"/>
          <w:sz w:val="28"/>
          <w:szCs w:val="28"/>
          <w:rtl/>
          <w:lang w:val="en-GB"/>
        </w:rPr>
        <w:t>אלה תולדות יעקב יוסף</w:t>
      </w:r>
      <w:r w:rsidR="08793433">
        <w:rPr>
          <w:rStyle w:val="LatinChar"/>
          <w:rFonts w:cs="FrankRuehl" w:hint="cs"/>
          <w:sz w:val="28"/>
          <w:szCs w:val="28"/>
          <w:rtl/>
          <w:lang w:val="en-GB"/>
        </w:rPr>
        <w:t xml:space="preserve">" </w:t>
      </w:r>
      <w:r w:rsidR="08793433" w:rsidRPr="08793433">
        <w:rPr>
          <w:rStyle w:val="LatinChar"/>
          <w:rFonts w:cs="Dbs-Rashi" w:hint="cs"/>
          <w:szCs w:val="20"/>
          <w:rtl/>
          <w:lang w:val="en-GB"/>
        </w:rPr>
        <w:t xml:space="preserve">(בראשית לז, </w:t>
      </w:r>
      <w:r w:rsidR="08793433">
        <w:rPr>
          <w:rStyle w:val="LatinChar"/>
          <w:rFonts w:cs="Dbs-Rashi" w:hint="cs"/>
          <w:szCs w:val="20"/>
          <w:rtl/>
          <w:lang w:val="en-GB"/>
        </w:rPr>
        <w:t>ב</w:t>
      </w:r>
      <w:r w:rsidR="08793433" w:rsidRPr="08793433">
        <w:rPr>
          <w:rStyle w:val="LatinChar"/>
          <w:rFonts w:cs="Dbs-Rashi" w:hint="cs"/>
          <w:szCs w:val="20"/>
          <w:rtl/>
          <w:lang w:val="en-GB"/>
        </w:rPr>
        <w:t>)</w:t>
      </w:r>
      <w:r w:rsidR="08795808" w:rsidRPr="08795808">
        <w:rPr>
          <w:rStyle w:val="LatinChar"/>
          <w:rFonts w:cs="FrankRuehl"/>
          <w:sz w:val="28"/>
          <w:szCs w:val="28"/>
          <w:rtl/>
          <w:lang w:val="en-GB"/>
        </w:rPr>
        <w:t>, לומר כי עיקר תולדות יעקב יוסף</w:t>
      </w:r>
      <w:r w:rsidR="08793433">
        <w:rPr>
          <w:rStyle w:val="FootnoteReference"/>
          <w:rFonts w:cs="FrankRuehl"/>
          <w:szCs w:val="28"/>
          <w:rtl/>
        </w:rPr>
        <w:footnoteReference w:id="51"/>
      </w:r>
      <w:r w:rsidR="08793433">
        <w:rPr>
          <w:rStyle w:val="LatinChar"/>
          <w:rFonts w:cs="FrankRuehl" w:hint="cs"/>
          <w:sz w:val="28"/>
          <w:szCs w:val="28"/>
          <w:rtl/>
          <w:lang w:val="en-GB"/>
        </w:rPr>
        <w:t>.</w:t>
      </w:r>
      <w:r w:rsidR="08795808" w:rsidRPr="08795808">
        <w:rPr>
          <w:rStyle w:val="LatinChar"/>
          <w:rFonts w:cs="FrankRuehl"/>
          <w:sz w:val="28"/>
          <w:szCs w:val="28"/>
          <w:rtl/>
          <w:lang w:val="en-GB"/>
        </w:rPr>
        <w:t xml:space="preserve"> כמו שראוי היה יעקב מצד עצם מעלתו שלא ישאר במצרים</w:t>
      </w:r>
      <w:r w:rsidR="08F168EE">
        <w:rPr>
          <w:rStyle w:val="FootnoteReference"/>
          <w:rFonts w:cs="FrankRuehl"/>
          <w:szCs w:val="28"/>
          <w:rtl/>
        </w:rPr>
        <w:footnoteReference w:id="52"/>
      </w:r>
      <w:r w:rsidR="08795808" w:rsidRPr="08795808">
        <w:rPr>
          <w:rStyle w:val="LatinChar"/>
          <w:rFonts w:cs="FrankRuehl"/>
          <w:sz w:val="28"/>
          <w:szCs w:val="28"/>
          <w:rtl/>
          <w:lang w:val="en-GB"/>
        </w:rPr>
        <w:t>, כי לא בא שם רק בשביל להשלים שבעים נפש, ושבעים נפש בלבד ראוים לבא מצרימה</w:t>
      </w:r>
      <w:r w:rsidR="08F168EE">
        <w:rPr>
          <w:rStyle w:val="LatinChar"/>
          <w:rFonts w:cs="FrankRuehl" w:hint="cs"/>
          <w:sz w:val="28"/>
          <w:szCs w:val="28"/>
          <w:rtl/>
          <w:lang w:val="en-GB"/>
        </w:rPr>
        <w:t>,</w:t>
      </w:r>
      <w:r w:rsidR="08795808" w:rsidRPr="08795808">
        <w:rPr>
          <w:rStyle w:val="LatinChar"/>
          <w:rFonts w:cs="FrankRuehl"/>
          <w:sz w:val="28"/>
          <w:szCs w:val="28"/>
          <w:rtl/>
          <w:lang w:val="en-GB"/>
        </w:rPr>
        <w:t xml:space="preserve"> לא יעקב</w:t>
      </w:r>
      <w:r w:rsidR="08F168EE">
        <w:rPr>
          <w:rStyle w:val="FootnoteReference"/>
          <w:rFonts w:cs="FrankRuehl"/>
          <w:szCs w:val="28"/>
          <w:rtl/>
        </w:rPr>
        <w:footnoteReference w:id="53"/>
      </w:r>
      <w:r w:rsidR="08F168EE">
        <w:rPr>
          <w:rStyle w:val="LatinChar"/>
          <w:rFonts w:cs="FrankRuehl" w:hint="cs"/>
          <w:sz w:val="28"/>
          <w:szCs w:val="28"/>
          <w:rtl/>
          <w:lang w:val="en-GB"/>
        </w:rPr>
        <w:t>.</w:t>
      </w:r>
      <w:r w:rsidR="08795808" w:rsidRPr="08795808">
        <w:rPr>
          <w:rStyle w:val="LatinChar"/>
          <w:rFonts w:cs="FrankRuehl"/>
          <w:sz w:val="28"/>
          <w:szCs w:val="28"/>
          <w:rtl/>
          <w:lang w:val="en-GB"/>
        </w:rPr>
        <w:t xml:space="preserve"> אף על גב שנצטרף עמהם בחייו</w:t>
      </w:r>
      <w:r w:rsidR="08F168EE">
        <w:rPr>
          <w:rStyle w:val="LatinChar"/>
          <w:rFonts w:cs="FrankRuehl" w:hint="cs"/>
          <w:sz w:val="28"/>
          <w:szCs w:val="28"/>
          <w:rtl/>
          <w:lang w:val="en-GB"/>
        </w:rPr>
        <w:t>,</w:t>
      </w:r>
      <w:r w:rsidR="08795808" w:rsidRPr="08795808">
        <w:rPr>
          <w:rStyle w:val="LatinChar"/>
          <w:rFonts w:cs="FrankRuehl"/>
          <w:sz w:val="28"/>
          <w:szCs w:val="28"/>
          <w:rtl/>
          <w:lang w:val="en-GB"/>
        </w:rPr>
        <w:t xml:space="preserve"> היינו דרך צרוף בלבד, אבל יעקב בעצמו</w:t>
      </w:r>
      <w:r w:rsidR="08F168EE">
        <w:rPr>
          <w:rStyle w:val="LatinChar"/>
          <w:rFonts w:cs="FrankRuehl" w:hint="cs"/>
          <w:sz w:val="28"/>
          <w:szCs w:val="28"/>
          <w:rtl/>
          <w:lang w:val="en-GB"/>
        </w:rPr>
        <w:t>,</w:t>
      </w:r>
      <w:r w:rsidR="08795808" w:rsidRPr="08795808">
        <w:rPr>
          <w:rStyle w:val="LatinChar"/>
          <w:rFonts w:cs="FrankRuehl"/>
          <w:sz w:val="28"/>
          <w:szCs w:val="28"/>
          <w:rtl/>
          <w:lang w:val="en-GB"/>
        </w:rPr>
        <w:t xml:space="preserve"> כיון שיש לו מעלה בפני עצמו, בעת מותו כאשר נפרד זה הצרוף שהיה לו אל שבעים נפש</w:t>
      </w:r>
      <w:r w:rsidR="08F168EE">
        <w:rPr>
          <w:rStyle w:val="LatinChar"/>
          <w:rFonts w:cs="FrankRuehl" w:hint="cs"/>
          <w:sz w:val="28"/>
          <w:szCs w:val="28"/>
          <w:rtl/>
          <w:lang w:val="en-GB"/>
        </w:rPr>
        <w:t>,</w:t>
      </w:r>
      <w:r w:rsidR="08795808" w:rsidRPr="08795808">
        <w:rPr>
          <w:rStyle w:val="LatinChar"/>
          <w:rFonts w:cs="FrankRuehl"/>
          <w:sz w:val="28"/>
          <w:szCs w:val="28"/>
          <w:rtl/>
          <w:lang w:val="en-GB"/>
        </w:rPr>
        <w:t xml:space="preserve"> חזר לארץ</w:t>
      </w:r>
      <w:r w:rsidR="088E3697">
        <w:rPr>
          <w:rStyle w:val="LatinChar"/>
          <w:rFonts w:cs="FrankRuehl"/>
          <w:sz w:val="28"/>
          <w:szCs w:val="28"/>
          <w:lang w:val="en-GB"/>
        </w:rPr>
        <w:t xml:space="preserve"> </w:t>
      </w:r>
      <w:r w:rsidR="08795808" w:rsidRPr="08795808">
        <w:rPr>
          <w:rStyle w:val="LatinChar"/>
          <w:rFonts w:cs="FrankRuehl"/>
          <w:sz w:val="28"/>
          <w:szCs w:val="28"/>
          <w:rtl/>
          <w:lang w:val="en-GB"/>
        </w:rPr>
        <w:t xml:space="preserve"> כנען</w:t>
      </w:r>
      <w:r w:rsidR="08F168EE">
        <w:rPr>
          <w:rStyle w:val="FootnoteReference"/>
          <w:rFonts w:cs="FrankRuehl"/>
          <w:szCs w:val="28"/>
          <w:rtl/>
        </w:rPr>
        <w:footnoteReference w:id="54"/>
      </w:r>
      <w:r w:rsidR="08795808" w:rsidRPr="08795808">
        <w:rPr>
          <w:rStyle w:val="LatinChar"/>
          <w:rFonts w:cs="FrankRuehl"/>
          <w:sz w:val="28"/>
          <w:szCs w:val="28"/>
          <w:rtl/>
          <w:lang w:val="en-GB"/>
        </w:rPr>
        <w:t>. וכן יוסף מפני שהיה לו מעלת יעקב אביו</w:t>
      </w:r>
      <w:r w:rsidR="08F168EE">
        <w:rPr>
          <w:rStyle w:val="LatinChar"/>
          <w:rFonts w:cs="FrankRuehl" w:hint="cs"/>
          <w:sz w:val="28"/>
          <w:szCs w:val="28"/>
          <w:rtl/>
          <w:lang w:val="en-GB"/>
        </w:rPr>
        <w:t>,</w:t>
      </w:r>
      <w:r w:rsidR="08795808" w:rsidRPr="08795808">
        <w:rPr>
          <w:rStyle w:val="LatinChar"/>
          <w:rFonts w:cs="FrankRuehl"/>
          <w:sz w:val="28"/>
          <w:szCs w:val="28"/>
          <w:rtl/>
          <w:lang w:val="en-GB"/>
        </w:rPr>
        <w:t xml:space="preserve"> אף על גב שנצטרף יוסף אל שבעים נפש</w:t>
      </w:r>
      <w:r w:rsidR="08F168EE">
        <w:rPr>
          <w:rStyle w:val="FootnoteReference"/>
          <w:rFonts w:cs="FrankRuehl"/>
          <w:szCs w:val="28"/>
          <w:rtl/>
        </w:rPr>
        <w:footnoteReference w:id="55"/>
      </w:r>
      <w:r w:rsidR="08795808" w:rsidRPr="08795808">
        <w:rPr>
          <w:rStyle w:val="LatinChar"/>
          <w:rFonts w:cs="FrankRuehl"/>
          <w:sz w:val="28"/>
          <w:szCs w:val="28"/>
          <w:rtl/>
          <w:lang w:val="en-GB"/>
        </w:rPr>
        <w:t>, מעלתו הפרטי לא הוסר ממנו</w:t>
      </w:r>
      <w:r w:rsidR="08E16C3D">
        <w:rPr>
          <w:rStyle w:val="LatinChar"/>
          <w:rFonts w:cs="FrankRuehl" w:hint="cs"/>
          <w:sz w:val="28"/>
          <w:szCs w:val="28"/>
          <w:rtl/>
          <w:lang w:val="en-GB"/>
        </w:rPr>
        <w:t>,</w:t>
      </w:r>
      <w:r w:rsidR="08795808" w:rsidRPr="08795808">
        <w:rPr>
          <w:rStyle w:val="LatinChar"/>
          <w:rFonts w:cs="FrankRuehl"/>
          <w:sz w:val="28"/>
          <w:szCs w:val="28"/>
          <w:rtl/>
          <w:lang w:val="en-GB"/>
        </w:rPr>
        <w:t xml:space="preserve"> ואחר מיתתו</w:t>
      </w:r>
      <w:r w:rsidR="08C468CB">
        <w:rPr>
          <w:rStyle w:val="LatinChar"/>
          <w:rFonts w:cs="FrankRuehl" w:hint="cs"/>
          <w:sz w:val="28"/>
          <w:szCs w:val="28"/>
          <w:rtl/>
          <w:lang w:val="en-GB"/>
        </w:rPr>
        <w:t>,</w:t>
      </w:r>
      <w:r w:rsidR="08795808" w:rsidRPr="08795808">
        <w:rPr>
          <w:rStyle w:val="LatinChar"/>
          <w:rFonts w:cs="FrankRuehl"/>
          <w:sz w:val="28"/>
          <w:szCs w:val="28"/>
          <w:rtl/>
          <w:lang w:val="en-GB"/>
        </w:rPr>
        <w:t xml:space="preserve"> ראוי היה לו להעלותו</w:t>
      </w:r>
      <w:r w:rsidR="08DB5B7A">
        <w:rPr>
          <w:rStyle w:val="FootnoteReference"/>
          <w:rFonts w:cs="FrankRuehl"/>
          <w:szCs w:val="28"/>
          <w:rtl/>
        </w:rPr>
        <w:footnoteReference w:id="56"/>
      </w:r>
      <w:r w:rsidR="08C468CB">
        <w:rPr>
          <w:rStyle w:val="LatinChar"/>
          <w:rFonts w:cs="FrankRuehl" w:hint="cs"/>
          <w:sz w:val="28"/>
          <w:szCs w:val="28"/>
          <w:rtl/>
          <w:lang w:val="en-GB"/>
        </w:rPr>
        <w:t>.</w:t>
      </w:r>
      <w:r w:rsidR="08795808" w:rsidRPr="08795808">
        <w:rPr>
          <w:rStyle w:val="LatinChar"/>
          <w:rFonts w:cs="FrankRuehl"/>
          <w:sz w:val="28"/>
          <w:szCs w:val="28"/>
          <w:rtl/>
          <w:lang w:val="en-GB"/>
        </w:rPr>
        <w:t xml:space="preserve"> רק שאי אפשר</w:t>
      </w:r>
      <w:r w:rsidR="084C6C34">
        <w:rPr>
          <w:rStyle w:val="LatinChar"/>
          <w:rFonts w:cs="FrankRuehl" w:hint="cs"/>
          <w:sz w:val="28"/>
          <w:szCs w:val="28"/>
          <w:rtl/>
          <w:lang w:val="en-GB"/>
        </w:rPr>
        <w:t>,</w:t>
      </w:r>
      <w:r w:rsidR="08795808" w:rsidRPr="08795808">
        <w:rPr>
          <w:rStyle w:val="LatinChar"/>
          <w:rFonts w:cs="FrankRuehl"/>
          <w:sz w:val="28"/>
          <w:szCs w:val="28"/>
          <w:rtl/>
          <w:lang w:val="en-GB"/>
        </w:rPr>
        <w:t xml:space="preserve"> שלא היה מניחם</w:t>
      </w:r>
      <w:r w:rsidR="08723BE0">
        <w:rPr>
          <w:rStyle w:val="LatinChar"/>
          <w:rFonts w:cs="FrankRuehl" w:hint="cs"/>
          <w:sz w:val="28"/>
          <w:szCs w:val="28"/>
          <w:rtl/>
          <w:lang w:val="en-GB"/>
        </w:rPr>
        <w:t xml:space="preserve"> פרעה*</w:t>
      </w:r>
      <w:r w:rsidR="08DE2682">
        <w:rPr>
          <w:rStyle w:val="FootnoteReference"/>
          <w:rFonts w:cs="FrankRuehl"/>
          <w:szCs w:val="28"/>
          <w:rtl/>
        </w:rPr>
        <w:footnoteReference w:id="57"/>
      </w:r>
      <w:r w:rsidR="084C6C34">
        <w:rPr>
          <w:rStyle w:val="LatinChar"/>
          <w:rFonts w:cs="FrankRuehl" w:hint="cs"/>
          <w:sz w:val="28"/>
          <w:szCs w:val="28"/>
          <w:rtl/>
          <w:lang w:val="en-GB"/>
        </w:rPr>
        <w:t>.</w:t>
      </w:r>
      <w:r w:rsidR="08795808" w:rsidRPr="08795808">
        <w:rPr>
          <w:rStyle w:val="LatinChar"/>
          <w:rFonts w:cs="FrankRuehl"/>
          <w:sz w:val="28"/>
          <w:szCs w:val="28"/>
          <w:rtl/>
          <w:lang w:val="en-GB"/>
        </w:rPr>
        <w:t xml:space="preserve"> לכך כמו שיצאו ישראל</w:t>
      </w:r>
      <w:r w:rsidR="08112239">
        <w:rPr>
          <w:rStyle w:val="LatinChar"/>
          <w:rFonts w:cs="FrankRuehl" w:hint="cs"/>
          <w:sz w:val="28"/>
          <w:szCs w:val="28"/>
          <w:rtl/>
          <w:lang w:val="en-GB"/>
        </w:rPr>
        <w:t xml:space="preserve"> ממצרים*</w:t>
      </w:r>
      <w:r w:rsidR="084C6C34">
        <w:rPr>
          <w:rStyle w:val="LatinChar"/>
          <w:rFonts w:cs="FrankRuehl" w:hint="cs"/>
          <w:sz w:val="28"/>
          <w:szCs w:val="28"/>
          <w:rtl/>
          <w:lang w:val="en-GB"/>
        </w:rPr>
        <w:t>,</w:t>
      </w:r>
      <w:r w:rsidR="08795808" w:rsidRPr="08795808">
        <w:rPr>
          <w:rStyle w:val="LatinChar"/>
          <w:rFonts w:cs="FrankRuehl"/>
          <w:sz w:val="28"/>
          <w:szCs w:val="28"/>
          <w:rtl/>
          <w:lang w:val="en-GB"/>
        </w:rPr>
        <w:t xml:space="preserve"> כך יש יציאה לעצמות יוסף לצאת ממצרים</w:t>
      </w:r>
      <w:r w:rsidR="084C6C34">
        <w:rPr>
          <w:rStyle w:val="LatinChar"/>
          <w:rFonts w:cs="FrankRuehl" w:hint="cs"/>
          <w:sz w:val="28"/>
          <w:szCs w:val="28"/>
          <w:rtl/>
          <w:lang w:val="en-GB"/>
        </w:rPr>
        <w:t>,</w:t>
      </w:r>
      <w:r w:rsidR="08795808" w:rsidRPr="08795808">
        <w:rPr>
          <w:rStyle w:val="LatinChar"/>
          <w:rFonts w:cs="FrankRuehl"/>
          <w:sz w:val="28"/>
          <w:szCs w:val="28"/>
          <w:rtl/>
          <w:lang w:val="en-GB"/>
        </w:rPr>
        <w:t xml:space="preserve"> לא בשביל השבועה בלבד</w:t>
      </w:r>
      <w:r w:rsidR="08E16C3D">
        <w:rPr>
          <w:rStyle w:val="LatinChar"/>
          <w:rFonts w:cs="FrankRuehl" w:hint="cs"/>
          <w:sz w:val="28"/>
          <w:szCs w:val="28"/>
          <w:rtl/>
          <w:lang w:val="en-GB"/>
        </w:rPr>
        <w:t>,</w:t>
      </w:r>
      <w:r w:rsidR="08795808" w:rsidRPr="08795808">
        <w:rPr>
          <w:rStyle w:val="LatinChar"/>
          <w:rFonts w:cs="FrankRuehl"/>
          <w:sz w:val="28"/>
          <w:szCs w:val="28"/>
          <w:rtl/>
          <w:lang w:val="en-GB"/>
        </w:rPr>
        <w:t xml:space="preserve"> אלא מצד עצמם</w:t>
      </w:r>
      <w:r w:rsidR="08E16C3D">
        <w:rPr>
          <w:rStyle w:val="FootnoteReference"/>
          <w:rFonts w:cs="FrankRuehl"/>
          <w:szCs w:val="28"/>
          <w:rtl/>
        </w:rPr>
        <w:footnoteReference w:id="58"/>
      </w:r>
      <w:r w:rsidR="08795808" w:rsidRPr="08795808">
        <w:rPr>
          <w:rStyle w:val="LatinChar"/>
          <w:rFonts w:cs="FrankRuehl"/>
          <w:sz w:val="28"/>
          <w:szCs w:val="28"/>
          <w:rtl/>
          <w:lang w:val="en-GB"/>
        </w:rPr>
        <w:t xml:space="preserve">. </w:t>
      </w:r>
    </w:p>
    <w:p w:rsidR="08100B29" w:rsidRPr="08100B29" w:rsidRDefault="084C6C34" w:rsidP="08100B29">
      <w:pPr>
        <w:jc w:val="both"/>
        <w:rPr>
          <w:rStyle w:val="LatinChar"/>
          <w:rFonts w:cs="FrankRuehl"/>
          <w:sz w:val="28"/>
          <w:szCs w:val="28"/>
          <w:rtl/>
          <w:lang w:val="en-GB"/>
        </w:rPr>
      </w:pPr>
      <w:r w:rsidRPr="084C6C34">
        <w:rPr>
          <w:rStyle w:val="LatinChar"/>
          <w:rtl/>
        </w:rPr>
        <w:t>#</w:t>
      </w:r>
      <w:r w:rsidR="08795808" w:rsidRPr="084C6C34">
        <w:rPr>
          <w:rStyle w:val="Title1"/>
          <w:rtl/>
        </w:rPr>
        <w:t>ולדעת רבותינו ז"ל</w:t>
      </w:r>
      <w:r w:rsidRPr="084C6C34">
        <w:rPr>
          <w:rStyle w:val="LatinChar"/>
          <w:rtl/>
        </w:rPr>
        <w:t>=</w:t>
      </w:r>
      <w:r w:rsidR="08795808" w:rsidRPr="08795808">
        <w:rPr>
          <w:rStyle w:val="LatinChar"/>
          <w:rFonts w:cs="FrankRuehl"/>
          <w:sz w:val="28"/>
          <w:szCs w:val="28"/>
          <w:rtl/>
          <w:lang w:val="en-GB"/>
        </w:rPr>
        <w:t xml:space="preserve"> </w:t>
      </w:r>
      <w:r w:rsidR="08795808" w:rsidRPr="085642E6">
        <w:rPr>
          <w:rStyle w:val="LatinChar"/>
          <w:rFonts w:cs="Dbs-Rashi"/>
          <w:szCs w:val="20"/>
          <w:rtl/>
          <w:lang w:val="en-GB"/>
        </w:rPr>
        <w:t xml:space="preserve">(מכילתא </w:t>
      </w:r>
      <w:r w:rsidR="085642E6" w:rsidRPr="085642E6">
        <w:rPr>
          <w:rStyle w:val="LatinChar"/>
          <w:rFonts w:cs="Dbs-Rashi" w:hint="cs"/>
          <w:szCs w:val="20"/>
          <w:rtl/>
          <w:lang w:val="en-GB"/>
        </w:rPr>
        <w:t>שמות יג, יט</w:t>
      </w:r>
      <w:r w:rsidR="08795808" w:rsidRPr="085642E6">
        <w:rPr>
          <w:rStyle w:val="LatinChar"/>
          <w:rFonts w:cs="Dbs-Rashi"/>
          <w:szCs w:val="20"/>
          <w:rtl/>
          <w:lang w:val="en-GB"/>
        </w:rPr>
        <w:t>)</w:t>
      </w:r>
      <w:r w:rsidR="08795808" w:rsidRPr="08795808">
        <w:rPr>
          <w:rStyle w:val="LatinChar"/>
          <w:rFonts w:cs="FrankRuehl"/>
          <w:sz w:val="28"/>
          <w:szCs w:val="28"/>
          <w:rtl/>
          <w:lang w:val="en-GB"/>
        </w:rPr>
        <w:t xml:space="preserve"> עצמות כל השבטים העלו עמהם</w:t>
      </w:r>
      <w:r w:rsidR="085642E6">
        <w:rPr>
          <w:rStyle w:val="LatinChar"/>
          <w:rFonts w:cs="FrankRuehl" w:hint="cs"/>
          <w:sz w:val="28"/>
          <w:szCs w:val="28"/>
          <w:rtl/>
          <w:lang w:val="en-GB"/>
        </w:rPr>
        <w:t>,</w:t>
      </w:r>
      <w:r w:rsidR="08795808" w:rsidRPr="08795808">
        <w:rPr>
          <w:rStyle w:val="LatinChar"/>
          <w:rFonts w:cs="FrankRuehl"/>
          <w:sz w:val="28"/>
          <w:szCs w:val="28"/>
          <w:rtl/>
          <w:lang w:val="en-GB"/>
        </w:rPr>
        <w:t xml:space="preserve"> דכתיב </w:t>
      </w:r>
      <w:r w:rsidR="085642E6" w:rsidRPr="085642E6">
        <w:rPr>
          <w:rStyle w:val="LatinChar"/>
          <w:rFonts w:cs="Dbs-Rashi" w:hint="cs"/>
          <w:szCs w:val="20"/>
          <w:rtl/>
          <w:lang w:val="en-GB"/>
        </w:rPr>
        <w:t>(שמות יג, יט)</w:t>
      </w:r>
      <w:r w:rsidR="085642E6">
        <w:rPr>
          <w:rStyle w:val="LatinChar"/>
          <w:rFonts w:cs="FrankRuehl" w:hint="cs"/>
          <w:sz w:val="28"/>
          <w:szCs w:val="28"/>
          <w:rtl/>
          <w:lang w:val="en-GB"/>
        </w:rPr>
        <w:t xml:space="preserve"> "</w:t>
      </w:r>
      <w:r w:rsidR="08795808" w:rsidRPr="08795808">
        <w:rPr>
          <w:rStyle w:val="LatinChar"/>
          <w:rFonts w:cs="FrankRuehl"/>
          <w:sz w:val="28"/>
          <w:szCs w:val="28"/>
          <w:rtl/>
          <w:lang w:val="en-GB"/>
        </w:rPr>
        <w:t>והעליתם את עצמותי מזה אתכם</w:t>
      </w:r>
      <w:r w:rsidR="085642E6">
        <w:rPr>
          <w:rStyle w:val="LatinChar"/>
          <w:rFonts w:cs="FrankRuehl" w:hint="cs"/>
          <w:sz w:val="28"/>
          <w:szCs w:val="28"/>
          <w:rtl/>
          <w:lang w:val="en-GB"/>
        </w:rPr>
        <w:t>",</w:t>
      </w:r>
      <w:r w:rsidR="08795808" w:rsidRPr="08795808">
        <w:rPr>
          <w:rStyle w:val="LatinChar"/>
          <w:rFonts w:cs="FrankRuehl"/>
          <w:sz w:val="28"/>
          <w:szCs w:val="28"/>
          <w:rtl/>
          <w:lang w:val="en-GB"/>
        </w:rPr>
        <w:t xml:space="preserve"> משמע שגם שאר השבטים העלו עמהם</w:t>
      </w:r>
      <w:r w:rsidR="085642E6">
        <w:rPr>
          <w:rStyle w:val="FootnoteReference"/>
          <w:rFonts w:cs="FrankRuehl"/>
          <w:szCs w:val="28"/>
          <w:rtl/>
        </w:rPr>
        <w:footnoteReference w:id="59"/>
      </w:r>
      <w:r w:rsidR="085642E6">
        <w:rPr>
          <w:rStyle w:val="LatinChar"/>
          <w:rFonts w:cs="FrankRuehl" w:hint="cs"/>
          <w:sz w:val="28"/>
          <w:szCs w:val="28"/>
          <w:rtl/>
          <w:lang w:val="en-GB"/>
        </w:rPr>
        <w:t>.</w:t>
      </w:r>
      <w:r w:rsidR="08795808" w:rsidRPr="08795808">
        <w:rPr>
          <w:rStyle w:val="LatinChar"/>
          <w:rFonts w:cs="FrankRuehl"/>
          <w:sz w:val="28"/>
          <w:szCs w:val="28"/>
          <w:rtl/>
          <w:lang w:val="en-GB"/>
        </w:rPr>
        <w:t xml:space="preserve"> וזה מטעם שאמרנו</w:t>
      </w:r>
      <w:r w:rsidR="08ED6FBB">
        <w:rPr>
          <w:rStyle w:val="FootnoteReference"/>
          <w:rFonts w:cs="FrankRuehl"/>
          <w:szCs w:val="28"/>
          <w:rtl/>
        </w:rPr>
        <w:footnoteReference w:id="60"/>
      </w:r>
      <w:r w:rsidR="08795808" w:rsidRPr="08795808">
        <w:rPr>
          <w:rStyle w:val="LatinChar"/>
          <w:rFonts w:cs="FrankRuehl"/>
          <w:sz w:val="28"/>
          <w:szCs w:val="28"/>
          <w:rtl/>
          <w:lang w:val="en-GB"/>
        </w:rPr>
        <w:t xml:space="preserve"> כי השבטים יש להם שם בפני עצמם</w:t>
      </w:r>
      <w:r w:rsidR="08506831">
        <w:rPr>
          <w:rStyle w:val="LatinChar"/>
          <w:rFonts w:cs="FrankRuehl" w:hint="cs"/>
          <w:sz w:val="28"/>
          <w:szCs w:val="28"/>
          <w:rtl/>
          <w:lang w:val="en-GB"/>
        </w:rPr>
        <w:t>,</w:t>
      </w:r>
      <w:r w:rsidR="08795808" w:rsidRPr="08795808">
        <w:rPr>
          <w:rStyle w:val="LatinChar"/>
          <w:rFonts w:cs="FrankRuehl"/>
          <w:sz w:val="28"/>
          <w:szCs w:val="28"/>
          <w:rtl/>
          <w:lang w:val="en-GB"/>
        </w:rPr>
        <w:t xml:space="preserve"> ומספר בפני עצמם, </w:t>
      </w:r>
      <w:r w:rsidR="087E2A52">
        <w:rPr>
          <w:rStyle w:val="LatinChar"/>
          <w:rFonts w:cs="FrankRuehl" w:hint="cs"/>
          <w:sz w:val="28"/>
          <w:szCs w:val="28"/>
          <w:rtl/>
          <w:lang w:val="en-GB"/>
        </w:rPr>
        <w:t xml:space="preserve">שנמנים י"ב שבטים*, </w:t>
      </w:r>
      <w:r w:rsidR="08795808" w:rsidRPr="08795808">
        <w:rPr>
          <w:rStyle w:val="LatinChar"/>
          <w:rFonts w:cs="FrankRuehl"/>
          <w:sz w:val="28"/>
          <w:szCs w:val="28"/>
          <w:rtl/>
          <w:lang w:val="en-GB"/>
        </w:rPr>
        <w:t>ומצד שהם י"ב שבטים אינם ראוים למצרים</w:t>
      </w:r>
      <w:r w:rsidR="08506831">
        <w:rPr>
          <w:rStyle w:val="LatinChar"/>
          <w:rFonts w:cs="FrankRuehl" w:hint="cs"/>
          <w:sz w:val="28"/>
          <w:szCs w:val="28"/>
          <w:rtl/>
          <w:lang w:val="en-GB"/>
        </w:rPr>
        <w:t>,</w:t>
      </w:r>
      <w:r w:rsidR="08795808" w:rsidRPr="08795808">
        <w:rPr>
          <w:rStyle w:val="LatinChar"/>
          <w:rFonts w:cs="FrankRuehl"/>
          <w:sz w:val="28"/>
          <w:szCs w:val="28"/>
          <w:rtl/>
          <w:lang w:val="en-GB"/>
        </w:rPr>
        <w:t xml:space="preserve"> רק מצד שיש להם צירוף לשבעים נפש</w:t>
      </w:r>
      <w:r w:rsidR="08506831">
        <w:rPr>
          <w:rStyle w:val="FootnoteReference"/>
          <w:rFonts w:cs="FrankRuehl"/>
          <w:szCs w:val="28"/>
          <w:rtl/>
        </w:rPr>
        <w:footnoteReference w:id="61"/>
      </w:r>
      <w:r w:rsidR="08506831">
        <w:rPr>
          <w:rStyle w:val="LatinChar"/>
          <w:rFonts w:cs="FrankRuehl" w:hint="cs"/>
          <w:sz w:val="28"/>
          <w:szCs w:val="28"/>
          <w:rtl/>
          <w:lang w:val="en-GB"/>
        </w:rPr>
        <w:t>.</w:t>
      </w:r>
      <w:r w:rsidR="08795808" w:rsidRPr="08795808">
        <w:rPr>
          <w:rStyle w:val="LatinChar"/>
          <w:rFonts w:cs="FrankRuehl"/>
          <w:sz w:val="28"/>
          <w:szCs w:val="28"/>
          <w:rtl/>
          <w:lang w:val="en-GB"/>
        </w:rPr>
        <w:t xml:space="preserve"> אבל מצד שנמנו במספר י"ב בארץ כנען</w:t>
      </w:r>
      <w:r w:rsidR="08A246D0">
        <w:rPr>
          <w:rStyle w:val="FootnoteReference"/>
          <w:rFonts w:cs="FrankRuehl"/>
          <w:szCs w:val="28"/>
          <w:rtl/>
        </w:rPr>
        <w:footnoteReference w:id="62"/>
      </w:r>
      <w:r w:rsidR="08506831">
        <w:rPr>
          <w:rStyle w:val="LatinChar"/>
          <w:rFonts w:cs="FrankRuehl" w:hint="cs"/>
          <w:sz w:val="28"/>
          <w:szCs w:val="28"/>
          <w:rtl/>
          <w:lang w:val="en-GB"/>
        </w:rPr>
        <w:t>,</w:t>
      </w:r>
      <w:r w:rsidR="08795808" w:rsidRPr="08795808">
        <w:rPr>
          <w:rStyle w:val="LatinChar"/>
          <w:rFonts w:cs="FrankRuehl"/>
          <w:sz w:val="28"/>
          <w:szCs w:val="28"/>
          <w:rtl/>
          <w:lang w:val="en-GB"/>
        </w:rPr>
        <w:t xml:space="preserve"> הנה מצד זה ראוי להם הארץ</w:t>
      </w:r>
      <w:r w:rsidR="08506831">
        <w:rPr>
          <w:rStyle w:val="LatinChar"/>
          <w:rFonts w:cs="FrankRuehl" w:hint="cs"/>
          <w:sz w:val="28"/>
          <w:szCs w:val="28"/>
          <w:rtl/>
          <w:lang w:val="en-GB"/>
        </w:rPr>
        <w:t>,</w:t>
      </w:r>
      <w:r w:rsidR="08795808" w:rsidRPr="08795808">
        <w:rPr>
          <w:rStyle w:val="LatinChar"/>
          <w:rFonts w:cs="FrankRuehl"/>
          <w:sz w:val="28"/>
          <w:szCs w:val="28"/>
          <w:rtl/>
          <w:lang w:val="en-GB"/>
        </w:rPr>
        <w:t xml:space="preserve"> ולא אל מצרים</w:t>
      </w:r>
      <w:r w:rsidR="08350EDB">
        <w:rPr>
          <w:rStyle w:val="FootnoteReference"/>
          <w:rFonts w:cs="FrankRuehl"/>
          <w:szCs w:val="28"/>
          <w:rtl/>
        </w:rPr>
        <w:footnoteReference w:id="63"/>
      </w:r>
      <w:r w:rsidR="08506831">
        <w:rPr>
          <w:rStyle w:val="LatinChar"/>
          <w:rFonts w:cs="FrankRuehl" w:hint="cs"/>
          <w:sz w:val="28"/>
          <w:szCs w:val="28"/>
          <w:rtl/>
          <w:lang w:val="en-GB"/>
        </w:rPr>
        <w:t>.</w:t>
      </w:r>
      <w:r w:rsidR="08795808" w:rsidRPr="08795808">
        <w:rPr>
          <w:rStyle w:val="LatinChar"/>
          <w:rFonts w:cs="FrankRuehl"/>
          <w:sz w:val="28"/>
          <w:szCs w:val="28"/>
          <w:rtl/>
          <w:lang w:val="en-GB"/>
        </w:rPr>
        <w:t xml:space="preserve"> רק שנצטרפו לשבעים נפש</w:t>
      </w:r>
      <w:r w:rsidR="08350EDB">
        <w:rPr>
          <w:rStyle w:val="LatinChar"/>
          <w:rFonts w:cs="FrankRuehl" w:hint="cs"/>
          <w:sz w:val="28"/>
          <w:szCs w:val="28"/>
          <w:rtl/>
          <w:lang w:val="en-GB"/>
        </w:rPr>
        <w:t>,</w:t>
      </w:r>
      <w:r w:rsidR="08795808" w:rsidRPr="08795808">
        <w:rPr>
          <w:rStyle w:val="LatinChar"/>
          <w:rFonts w:cs="FrankRuehl"/>
          <w:sz w:val="28"/>
          <w:szCs w:val="28"/>
          <w:rtl/>
          <w:lang w:val="en-GB"/>
        </w:rPr>
        <w:t xml:space="preserve"> כמו שהצטרף גם כן יעקב להם</w:t>
      </w:r>
      <w:r w:rsidR="08350EDB">
        <w:rPr>
          <w:rStyle w:val="FootnoteReference"/>
          <w:rFonts w:cs="FrankRuehl"/>
          <w:szCs w:val="28"/>
          <w:rtl/>
        </w:rPr>
        <w:footnoteReference w:id="64"/>
      </w:r>
      <w:r w:rsidR="08350EDB">
        <w:rPr>
          <w:rStyle w:val="LatinChar"/>
          <w:rFonts w:cs="FrankRuehl" w:hint="cs"/>
          <w:sz w:val="28"/>
          <w:szCs w:val="28"/>
          <w:rtl/>
          <w:lang w:val="en-GB"/>
        </w:rPr>
        <w:t>.</w:t>
      </w:r>
      <w:r w:rsidR="08795808" w:rsidRPr="08795808">
        <w:rPr>
          <w:rStyle w:val="LatinChar"/>
          <w:rFonts w:cs="FrankRuehl"/>
          <w:sz w:val="28"/>
          <w:szCs w:val="28"/>
          <w:rtl/>
          <w:lang w:val="en-GB"/>
        </w:rPr>
        <w:t xml:space="preserve"> ואחר מיתתן</w:t>
      </w:r>
      <w:r w:rsidR="08350EDB">
        <w:rPr>
          <w:rStyle w:val="LatinChar"/>
          <w:rFonts w:cs="FrankRuehl" w:hint="cs"/>
          <w:sz w:val="28"/>
          <w:szCs w:val="28"/>
          <w:rtl/>
          <w:lang w:val="en-GB"/>
        </w:rPr>
        <w:t>,</w:t>
      </w:r>
      <w:r w:rsidR="08795808" w:rsidRPr="08795808">
        <w:rPr>
          <w:rStyle w:val="LatinChar"/>
          <w:rFonts w:cs="FrankRuehl"/>
          <w:sz w:val="28"/>
          <w:szCs w:val="28"/>
          <w:rtl/>
          <w:lang w:val="en-GB"/>
        </w:rPr>
        <w:t xml:space="preserve"> שבטל צירוף זה</w:t>
      </w:r>
      <w:r w:rsidR="08350EDB">
        <w:rPr>
          <w:rStyle w:val="LatinChar"/>
          <w:rFonts w:cs="FrankRuehl" w:hint="cs"/>
          <w:sz w:val="28"/>
          <w:szCs w:val="28"/>
          <w:rtl/>
          <w:lang w:val="en-GB"/>
        </w:rPr>
        <w:t>,</w:t>
      </w:r>
      <w:r w:rsidR="08795808" w:rsidRPr="08795808">
        <w:rPr>
          <w:rStyle w:val="LatinChar"/>
          <w:rFonts w:cs="FrankRuehl"/>
          <w:sz w:val="28"/>
          <w:szCs w:val="28"/>
          <w:rtl/>
          <w:lang w:val="en-GB"/>
        </w:rPr>
        <w:t xml:space="preserve"> העלו כל העצמות יחד</w:t>
      </w:r>
      <w:r w:rsidR="08350EDB">
        <w:rPr>
          <w:rStyle w:val="LatinChar"/>
          <w:rFonts w:cs="FrankRuehl" w:hint="cs"/>
          <w:sz w:val="28"/>
          <w:szCs w:val="28"/>
          <w:rtl/>
          <w:lang w:val="en-GB"/>
        </w:rPr>
        <w:t>.</w:t>
      </w:r>
      <w:r w:rsidR="08795808" w:rsidRPr="08795808">
        <w:rPr>
          <w:rStyle w:val="LatinChar"/>
          <w:rFonts w:cs="FrankRuehl"/>
          <w:sz w:val="28"/>
          <w:szCs w:val="28"/>
          <w:rtl/>
          <w:lang w:val="en-GB"/>
        </w:rPr>
        <w:t xml:space="preserve"> ומפני ששייך יציאה אל יוסף ואחיו</w:t>
      </w:r>
      <w:r w:rsidR="08350EDB">
        <w:rPr>
          <w:rStyle w:val="LatinChar"/>
          <w:rFonts w:cs="FrankRuehl" w:hint="cs"/>
          <w:sz w:val="28"/>
          <w:szCs w:val="28"/>
          <w:rtl/>
          <w:lang w:val="en-GB"/>
        </w:rPr>
        <w:t>,</w:t>
      </w:r>
      <w:r w:rsidR="08795808" w:rsidRPr="08795808">
        <w:rPr>
          <w:rStyle w:val="LatinChar"/>
          <w:rFonts w:cs="FrankRuehl"/>
          <w:sz w:val="28"/>
          <w:szCs w:val="28"/>
          <w:rtl/>
          <w:lang w:val="en-GB"/>
        </w:rPr>
        <w:t xml:space="preserve"> כמו אל ישראל שראוים לצאת</w:t>
      </w:r>
      <w:r w:rsidR="08350EDB">
        <w:rPr>
          <w:rStyle w:val="LatinChar"/>
          <w:rFonts w:cs="FrankRuehl" w:hint="cs"/>
          <w:sz w:val="28"/>
          <w:szCs w:val="28"/>
          <w:rtl/>
          <w:lang w:val="en-GB"/>
        </w:rPr>
        <w:t>,</w:t>
      </w:r>
      <w:r w:rsidR="08795808" w:rsidRPr="08795808">
        <w:rPr>
          <w:rStyle w:val="LatinChar"/>
          <w:rFonts w:cs="FrankRuehl"/>
          <w:sz w:val="28"/>
          <w:szCs w:val="28"/>
          <w:rtl/>
          <w:lang w:val="en-GB"/>
        </w:rPr>
        <w:t xml:space="preserve"> כתב זה כאן</w:t>
      </w:r>
      <w:r w:rsidR="08350EDB">
        <w:rPr>
          <w:rStyle w:val="FootnoteReference"/>
          <w:rFonts w:cs="FrankRuehl"/>
          <w:szCs w:val="28"/>
          <w:rtl/>
        </w:rPr>
        <w:footnoteReference w:id="65"/>
      </w:r>
      <w:r w:rsidR="08795808">
        <w:rPr>
          <w:rStyle w:val="LatinChar"/>
          <w:rFonts w:cs="FrankRuehl" w:hint="cs"/>
          <w:sz w:val="28"/>
          <w:szCs w:val="28"/>
          <w:rtl/>
          <w:lang w:val="en-GB"/>
        </w:rPr>
        <w:t>.</w:t>
      </w:r>
      <w:r w:rsidR="08100B29">
        <w:rPr>
          <w:rStyle w:val="LatinChar"/>
          <w:rFonts w:cs="FrankRuehl" w:hint="cs"/>
          <w:sz w:val="28"/>
          <w:szCs w:val="28"/>
          <w:rtl/>
          <w:lang w:val="en-GB"/>
        </w:rPr>
        <w:t xml:space="preserve"> </w:t>
      </w:r>
    </w:p>
    <w:p w:rsidR="087D4617" w:rsidRPr="087D4617" w:rsidRDefault="08100B29" w:rsidP="087D4617">
      <w:pPr>
        <w:jc w:val="both"/>
        <w:rPr>
          <w:rStyle w:val="LatinChar"/>
          <w:rFonts w:cs="FrankRuehl"/>
          <w:sz w:val="28"/>
          <w:szCs w:val="28"/>
          <w:rtl/>
          <w:lang w:val="en-GB"/>
        </w:rPr>
      </w:pPr>
      <w:r w:rsidRPr="08100B29">
        <w:rPr>
          <w:rStyle w:val="LatinChar"/>
          <w:rtl/>
        </w:rPr>
        <w:t>#</w:t>
      </w:r>
      <w:r>
        <w:rPr>
          <w:rStyle w:val="Title1"/>
          <w:rFonts w:hint="cs"/>
          <w:rtl/>
          <w:lang w:val="en-GB"/>
        </w:rPr>
        <w:t>"</w:t>
      </w:r>
      <w:r w:rsidRPr="08100B29">
        <w:rPr>
          <w:rStyle w:val="Title1"/>
          <w:rtl/>
          <w:lang w:val="en-GB"/>
        </w:rPr>
        <w:t>וה' הולך</w:t>
      </w:r>
      <w:r w:rsidRPr="08100B29">
        <w:rPr>
          <w:rStyle w:val="LatinChar"/>
          <w:rtl/>
        </w:rPr>
        <w:t>=</w:t>
      </w:r>
      <w:r w:rsidRPr="08100B29">
        <w:rPr>
          <w:rStyle w:val="LatinChar"/>
          <w:rFonts w:cs="FrankRuehl"/>
          <w:sz w:val="28"/>
          <w:szCs w:val="28"/>
          <w:rtl/>
          <w:lang w:val="en-GB"/>
        </w:rPr>
        <w:t xml:space="preserve"> לפניהם יומם בעמוד ענן וגו'</w:t>
      </w:r>
      <w:r>
        <w:rPr>
          <w:rStyle w:val="LatinChar"/>
          <w:rFonts w:cs="FrankRuehl" w:hint="cs"/>
          <w:sz w:val="28"/>
          <w:szCs w:val="28"/>
          <w:rtl/>
          <w:lang w:val="en-GB"/>
        </w:rPr>
        <w:t xml:space="preserve">" </w:t>
      </w:r>
      <w:r w:rsidRPr="08100B29">
        <w:rPr>
          <w:rStyle w:val="LatinChar"/>
          <w:rFonts w:cs="Dbs-Rashi" w:hint="cs"/>
          <w:szCs w:val="20"/>
          <w:rtl/>
          <w:lang w:val="en-GB"/>
        </w:rPr>
        <w:t>(</w:t>
      </w:r>
      <w:r>
        <w:rPr>
          <w:rStyle w:val="LatinChar"/>
          <w:rFonts w:cs="Dbs-Rashi" w:hint="cs"/>
          <w:szCs w:val="20"/>
          <w:rtl/>
          <w:lang w:val="en-GB"/>
        </w:rPr>
        <w:t>שמות יג, כא</w:t>
      </w:r>
      <w:r w:rsidRPr="08100B29">
        <w:rPr>
          <w:rStyle w:val="LatinChar"/>
          <w:rFonts w:cs="Dbs-Rashi" w:hint="cs"/>
          <w:szCs w:val="20"/>
          <w:rtl/>
          <w:lang w:val="en-GB"/>
        </w:rPr>
        <w:t>)</w:t>
      </w:r>
      <w:r w:rsidR="08B62F67">
        <w:rPr>
          <w:rStyle w:val="FootnoteReference"/>
          <w:rFonts w:cs="FrankRuehl"/>
          <w:szCs w:val="28"/>
          <w:rtl/>
        </w:rPr>
        <w:footnoteReference w:id="66"/>
      </w:r>
      <w:r w:rsidRPr="08100B29">
        <w:rPr>
          <w:rStyle w:val="LatinChar"/>
          <w:rFonts w:cs="FrankRuehl"/>
          <w:sz w:val="28"/>
          <w:szCs w:val="28"/>
          <w:rtl/>
          <w:lang w:val="en-GB"/>
        </w:rPr>
        <w:t>. כיון שיצאו ממצרים, ראוי שילך הקב"ה בעצמו לפניהם לנחותם בדרך להביאם אל הארץ</w:t>
      </w:r>
      <w:r w:rsidR="081536BC">
        <w:rPr>
          <w:rStyle w:val="LatinChar"/>
          <w:rFonts w:cs="FrankRuehl" w:hint="cs"/>
          <w:sz w:val="28"/>
          <w:szCs w:val="28"/>
          <w:rtl/>
          <w:lang w:val="en-GB"/>
        </w:rPr>
        <w:t>*</w:t>
      </w:r>
      <w:r w:rsidR="089F2D28">
        <w:rPr>
          <w:rStyle w:val="FootnoteReference"/>
          <w:rFonts w:cs="FrankRuehl"/>
          <w:szCs w:val="28"/>
          <w:rtl/>
        </w:rPr>
        <w:footnoteReference w:id="67"/>
      </w:r>
      <w:r w:rsidR="08B62F67">
        <w:rPr>
          <w:rStyle w:val="LatinChar"/>
          <w:rFonts w:cs="FrankRuehl" w:hint="cs"/>
          <w:sz w:val="28"/>
          <w:szCs w:val="28"/>
          <w:rtl/>
          <w:lang w:val="en-GB"/>
        </w:rPr>
        <w:t>.</w:t>
      </w:r>
      <w:r w:rsidRPr="08100B29">
        <w:rPr>
          <w:rStyle w:val="LatinChar"/>
          <w:rFonts w:cs="FrankRuehl"/>
          <w:sz w:val="28"/>
          <w:szCs w:val="28"/>
          <w:rtl/>
          <w:lang w:val="en-GB"/>
        </w:rPr>
        <w:t xml:space="preserve"> כי אם היתה ההוצאה על ידי הש</w:t>
      </w:r>
      <w:r w:rsidR="08B62F67">
        <w:rPr>
          <w:rStyle w:val="LatinChar"/>
          <w:rFonts w:cs="FrankRuehl" w:hint="cs"/>
          <w:sz w:val="28"/>
          <w:szCs w:val="28"/>
          <w:rtl/>
          <w:lang w:val="en-GB"/>
        </w:rPr>
        <w:t>ם יתברך</w:t>
      </w:r>
      <w:r w:rsidR="08B62F67">
        <w:rPr>
          <w:rStyle w:val="FootnoteReference"/>
          <w:rFonts w:cs="FrankRuehl"/>
          <w:szCs w:val="28"/>
          <w:rtl/>
        </w:rPr>
        <w:footnoteReference w:id="68"/>
      </w:r>
      <w:r w:rsidR="08B62F67">
        <w:rPr>
          <w:rStyle w:val="LatinChar"/>
          <w:rFonts w:cs="FrankRuehl" w:hint="cs"/>
          <w:sz w:val="28"/>
          <w:szCs w:val="28"/>
          <w:rtl/>
          <w:lang w:val="en-GB"/>
        </w:rPr>
        <w:t>,</w:t>
      </w:r>
      <w:r w:rsidRPr="08100B29">
        <w:rPr>
          <w:rStyle w:val="LatinChar"/>
          <w:rFonts w:cs="FrankRuehl"/>
          <w:sz w:val="28"/>
          <w:szCs w:val="28"/>
          <w:rtl/>
          <w:lang w:val="en-GB"/>
        </w:rPr>
        <w:t xml:space="preserve"> ומה שהביאם אל הארץ על ידי הטבע ומנהגו של עולם</w:t>
      </w:r>
      <w:r w:rsidR="08B62F67">
        <w:rPr>
          <w:rStyle w:val="LatinChar"/>
          <w:rFonts w:cs="FrankRuehl" w:hint="cs"/>
          <w:sz w:val="28"/>
          <w:szCs w:val="28"/>
          <w:rtl/>
          <w:lang w:val="en-GB"/>
        </w:rPr>
        <w:t>,</w:t>
      </w:r>
      <w:r w:rsidRPr="08100B29">
        <w:rPr>
          <w:rStyle w:val="LatinChar"/>
          <w:rFonts w:cs="FrankRuehl"/>
          <w:sz w:val="28"/>
          <w:szCs w:val="28"/>
          <w:rtl/>
          <w:lang w:val="en-GB"/>
        </w:rPr>
        <w:t xml:space="preserve"> דבר זה אי אפשר</w:t>
      </w:r>
      <w:r w:rsidR="089F2D28">
        <w:rPr>
          <w:rStyle w:val="FootnoteReference"/>
          <w:rFonts w:cs="FrankRuehl"/>
          <w:szCs w:val="28"/>
          <w:rtl/>
        </w:rPr>
        <w:footnoteReference w:id="69"/>
      </w:r>
      <w:r w:rsidRPr="08100B29">
        <w:rPr>
          <w:rStyle w:val="LatinChar"/>
          <w:rFonts w:cs="FrankRuehl"/>
          <w:sz w:val="28"/>
          <w:szCs w:val="28"/>
          <w:rtl/>
          <w:lang w:val="en-GB"/>
        </w:rPr>
        <w:t xml:space="preserve">. ודבר זה יתבאר לך בפירוש אצל </w:t>
      </w:r>
      <w:r w:rsidR="084A3FB8" w:rsidRPr="084A3FB8">
        <w:rPr>
          <w:rStyle w:val="LatinChar"/>
          <w:rFonts w:cs="Dbs-Rashi" w:hint="cs"/>
          <w:szCs w:val="20"/>
          <w:rtl/>
          <w:lang w:val="en-GB"/>
        </w:rPr>
        <w:t>(הגדה של פסח)</w:t>
      </w:r>
      <w:r w:rsidR="084A3FB8">
        <w:rPr>
          <w:rStyle w:val="LatinChar"/>
          <w:rFonts w:cs="FrankRuehl" w:hint="cs"/>
          <w:sz w:val="28"/>
          <w:szCs w:val="28"/>
          <w:rtl/>
          <w:lang w:val="en-GB"/>
        </w:rPr>
        <w:t xml:space="preserve"> "</w:t>
      </w:r>
      <w:r w:rsidRPr="08100B29">
        <w:rPr>
          <w:rStyle w:val="LatinChar"/>
          <w:rFonts w:cs="FrankRuehl"/>
          <w:sz w:val="28"/>
          <w:szCs w:val="28"/>
          <w:rtl/>
          <w:lang w:val="en-GB"/>
        </w:rPr>
        <w:t>וא</w:t>
      </w:r>
      <w:r w:rsidR="08E87037">
        <w:rPr>
          <w:rStyle w:val="LatinChar"/>
          <w:rFonts w:cs="FrankRuehl" w:hint="cs"/>
          <w:sz w:val="28"/>
          <w:szCs w:val="28"/>
          <w:rtl/>
          <w:lang w:val="en-GB"/>
        </w:rPr>
        <w:t>י</w:t>
      </w:r>
      <w:r w:rsidRPr="08100B29">
        <w:rPr>
          <w:rStyle w:val="LatinChar"/>
          <w:rFonts w:cs="FrankRuehl"/>
          <w:sz w:val="28"/>
          <w:szCs w:val="28"/>
          <w:rtl/>
          <w:lang w:val="en-GB"/>
        </w:rPr>
        <w:t>לו לא הוציא הקב"ה וכו'</w:t>
      </w:r>
      <w:r w:rsidR="084A3FB8">
        <w:rPr>
          <w:rStyle w:val="LatinChar"/>
          <w:rFonts w:cs="FrankRuehl" w:hint="cs"/>
          <w:sz w:val="28"/>
          <w:szCs w:val="28"/>
          <w:rtl/>
          <w:lang w:val="en-GB"/>
        </w:rPr>
        <w:t>"</w:t>
      </w:r>
      <w:r w:rsidR="084A3FB8">
        <w:rPr>
          <w:rStyle w:val="FootnoteReference"/>
          <w:rFonts w:cs="FrankRuehl"/>
          <w:szCs w:val="28"/>
          <w:rtl/>
        </w:rPr>
        <w:footnoteReference w:id="70"/>
      </w:r>
      <w:r w:rsidRPr="08100B29">
        <w:rPr>
          <w:rStyle w:val="LatinChar"/>
          <w:rFonts w:cs="FrankRuehl"/>
          <w:sz w:val="28"/>
          <w:szCs w:val="28"/>
          <w:rtl/>
          <w:lang w:val="en-GB"/>
        </w:rPr>
        <w:t>, כי אין מעשה אחד לשני פועלים</w:t>
      </w:r>
      <w:r w:rsidR="084A3FB8">
        <w:rPr>
          <w:rStyle w:val="LatinChar"/>
          <w:rFonts w:cs="FrankRuehl" w:hint="cs"/>
          <w:sz w:val="28"/>
          <w:szCs w:val="28"/>
          <w:rtl/>
          <w:lang w:val="en-GB"/>
        </w:rPr>
        <w:t>,</w:t>
      </w:r>
      <w:r w:rsidRPr="08100B29">
        <w:rPr>
          <w:rStyle w:val="LatinChar"/>
          <w:rFonts w:cs="FrankRuehl"/>
          <w:sz w:val="28"/>
          <w:szCs w:val="28"/>
          <w:rtl/>
          <w:lang w:val="en-GB"/>
        </w:rPr>
        <w:t xml:space="preserve"> כמו שאמרו ז"ל </w:t>
      </w:r>
      <w:r w:rsidRPr="084A3FB8">
        <w:rPr>
          <w:rStyle w:val="LatinChar"/>
          <w:rFonts w:cs="Dbs-Rashi"/>
          <w:szCs w:val="20"/>
          <w:rtl/>
          <w:lang w:val="en-GB"/>
        </w:rPr>
        <w:t>(ב"ר נ</w:t>
      </w:r>
      <w:r w:rsidR="084A3FB8" w:rsidRPr="084A3FB8">
        <w:rPr>
          <w:rStyle w:val="LatinChar"/>
          <w:rFonts w:cs="Dbs-Rashi" w:hint="cs"/>
          <w:szCs w:val="20"/>
          <w:rtl/>
          <w:lang w:val="en-GB"/>
        </w:rPr>
        <w:t xml:space="preserve">, </w:t>
      </w:r>
      <w:r w:rsidR="084A3FB8">
        <w:rPr>
          <w:rStyle w:val="LatinChar"/>
          <w:rFonts w:cs="Dbs-Rashi" w:hint="cs"/>
          <w:szCs w:val="20"/>
          <w:rtl/>
          <w:lang w:val="en-GB"/>
        </w:rPr>
        <w:t>ב</w:t>
      </w:r>
      <w:r w:rsidRPr="084A3FB8">
        <w:rPr>
          <w:rStyle w:val="LatinChar"/>
          <w:rFonts w:cs="Dbs-Rashi"/>
          <w:szCs w:val="20"/>
          <w:rtl/>
          <w:lang w:val="en-GB"/>
        </w:rPr>
        <w:t>)</w:t>
      </w:r>
      <w:r w:rsidRPr="08100B29">
        <w:rPr>
          <w:rStyle w:val="LatinChar"/>
          <w:rFonts w:cs="FrankRuehl"/>
          <w:sz w:val="28"/>
          <w:szCs w:val="28"/>
          <w:rtl/>
          <w:lang w:val="en-GB"/>
        </w:rPr>
        <w:t xml:space="preserve"> </w:t>
      </w:r>
      <w:r w:rsidR="084A3FB8">
        <w:rPr>
          <w:rStyle w:val="LatinChar"/>
          <w:rFonts w:cs="FrankRuehl" w:hint="cs"/>
          <w:sz w:val="28"/>
          <w:szCs w:val="28"/>
          <w:rtl/>
          <w:lang w:val="en-GB"/>
        </w:rPr>
        <w:t>"</w:t>
      </w:r>
      <w:r w:rsidRPr="08100B29">
        <w:rPr>
          <w:rStyle w:val="LatinChar"/>
          <w:rFonts w:cs="FrankRuehl"/>
          <w:sz w:val="28"/>
          <w:szCs w:val="28"/>
          <w:rtl/>
          <w:lang w:val="en-GB"/>
        </w:rPr>
        <w:t xml:space="preserve">אין </w:t>
      </w:r>
      <w:r w:rsidR="08197A6F">
        <w:rPr>
          <w:rStyle w:val="LatinChar"/>
          <w:rFonts w:cs="FrankRuehl" w:hint="cs"/>
          <w:sz w:val="28"/>
          <w:szCs w:val="28"/>
          <w:rtl/>
          <w:lang w:val="en-GB"/>
        </w:rPr>
        <w:t>שני</w:t>
      </w:r>
      <w:r w:rsidRPr="08100B29">
        <w:rPr>
          <w:rStyle w:val="LatinChar"/>
          <w:rFonts w:cs="FrankRuehl"/>
          <w:sz w:val="28"/>
          <w:szCs w:val="28"/>
          <w:rtl/>
          <w:lang w:val="en-GB"/>
        </w:rPr>
        <w:t xml:space="preserve"> מלאכים עושים שליחות אחת</w:t>
      </w:r>
      <w:r w:rsidR="084A3FB8">
        <w:rPr>
          <w:rStyle w:val="LatinChar"/>
          <w:rFonts w:cs="FrankRuehl" w:hint="cs"/>
          <w:sz w:val="28"/>
          <w:szCs w:val="28"/>
          <w:rtl/>
          <w:lang w:val="en-GB"/>
        </w:rPr>
        <w:t>",</w:t>
      </w:r>
      <w:r w:rsidRPr="08100B29">
        <w:rPr>
          <w:rStyle w:val="LatinChar"/>
          <w:rFonts w:cs="FrankRuehl"/>
          <w:sz w:val="28"/>
          <w:szCs w:val="28"/>
          <w:rtl/>
          <w:lang w:val="en-GB"/>
        </w:rPr>
        <w:t xml:space="preserve"> וכמו שהוא מבואר לשם</w:t>
      </w:r>
      <w:r w:rsidR="084A3FB8">
        <w:rPr>
          <w:rStyle w:val="FootnoteReference"/>
          <w:rFonts w:cs="FrankRuehl"/>
          <w:szCs w:val="28"/>
          <w:rtl/>
        </w:rPr>
        <w:footnoteReference w:id="71"/>
      </w:r>
      <w:r w:rsidRPr="08100B29">
        <w:rPr>
          <w:rStyle w:val="LatinChar"/>
          <w:rFonts w:cs="FrankRuehl"/>
          <w:sz w:val="28"/>
          <w:szCs w:val="28"/>
          <w:rtl/>
          <w:lang w:val="en-GB"/>
        </w:rPr>
        <w:t>. ולכך כיון שהיתה ההוצאה בשביל להביאם אל הארץ</w:t>
      </w:r>
      <w:r w:rsidR="08AE2582">
        <w:rPr>
          <w:rStyle w:val="FootnoteReference"/>
          <w:rFonts w:cs="FrankRuehl"/>
          <w:szCs w:val="28"/>
          <w:rtl/>
        </w:rPr>
        <w:footnoteReference w:id="72"/>
      </w:r>
      <w:r w:rsidRPr="08100B29">
        <w:rPr>
          <w:rStyle w:val="LatinChar"/>
          <w:rFonts w:cs="FrankRuehl"/>
          <w:sz w:val="28"/>
          <w:szCs w:val="28"/>
          <w:rtl/>
          <w:lang w:val="en-GB"/>
        </w:rPr>
        <w:t>, והיה הוא יתברך בעצמו פועל ההוצאה</w:t>
      </w:r>
      <w:r w:rsidR="0897786F">
        <w:rPr>
          <w:rStyle w:val="LatinChar"/>
          <w:rFonts w:cs="FrankRuehl" w:hint="cs"/>
          <w:sz w:val="28"/>
          <w:szCs w:val="28"/>
          <w:rtl/>
          <w:lang w:val="en-GB"/>
        </w:rPr>
        <w:t>,</w:t>
      </w:r>
      <w:r w:rsidRPr="08100B29">
        <w:rPr>
          <w:rStyle w:val="LatinChar"/>
          <w:rFonts w:cs="FrankRuehl"/>
          <w:sz w:val="28"/>
          <w:szCs w:val="28"/>
          <w:rtl/>
          <w:lang w:val="en-GB"/>
        </w:rPr>
        <w:t xml:space="preserve"> ולפיכך היה הכל</w:t>
      </w:r>
      <w:r w:rsidR="0897786F">
        <w:rPr>
          <w:rStyle w:val="LatinChar"/>
          <w:rFonts w:cs="FrankRuehl" w:hint="cs"/>
          <w:sz w:val="28"/>
          <w:szCs w:val="28"/>
          <w:rtl/>
          <w:lang w:val="en-GB"/>
        </w:rPr>
        <w:t>,</w:t>
      </w:r>
      <w:r w:rsidRPr="08100B29">
        <w:rPr>
          <w:rStyle w:val="LatinChar"/>
          <w:rFonts w:cs="FrankRuehl"/>
          <w:sz w:val="28"/>
          <w:szCs w:val="28"/>
          <w:rtl/>
          <w:lang w:val="en-GB"/>
        </w:rPr>
        <w:t xml:space="preserve"> גם ההבאה</w:t>
      </w:r>
      <w:r w:rsidR="0897786F">
        <w:rPr>
          <w:rStyle w:val="LatinChar"/>
          <w:rFonts w:cs="FrankRuehl" w:hint="cs"/>
          <w:sz w:val="28"/>
          <w:szCs w:val="28"/>
          <w:rtl/>
          <w:lang w:val="en-GB"/>
        </w:rPr>
        <w:t>,</w:t>
      </w:r>
      <w:r w:rsidRPr="08100B29">
        <w:rPr>
          <w:rStyle w:val="LatinChar"/>
          <w:rFonts w:cs="FrankRuehl"/>
          <w:sz w:val="28"/>
          <w:szCs w:val="28"/>
          <w:rtl/>
          <w:lang w:val="en-GB"/>
        </w:rPr>
        <w:t xml:space="preserve"> על ידי הקב"ה</w:t>
      </w:r>
      <w:r w:rsidR="084F6A3F">
        <w:rPr>
          <w:rStyle w:val="FootnoteReference"/>
          <w:rFonts w:cs="FrankRuehl"/>
          <w:szCs w:val="28"/>
          <w:rtl/>
        </w:rPr>
        <w:footnoteReference w:id="73"/>
      </w:r>
      <w:r w:rsidR="0897786F">
        <w:rPr>
          <w:rStyle w:val="LatinChar"/>
          <w:rFonts w:cs="FrankRuehl" w:hint="cs"/>
          <w:sz w:val="28"/>
          <w:szCs w:val="28"/>
          <w:rtl/>
          <w:lang w:val="en-GB"/>
        </w:rPr>
        <w:t>,</w:t>
      </w:r>
      <w:r w:rsidRPr="08100B29">
        <w:rPr>
          <w:rStyle w:val="LatinChar"/>
          <w:rFonts w:cs="FrankRuehl"/>
          <w:sz w:val="28"/>
          <w:szCs w:val="28"/>
          <w:rtl/>
          <w:lang w:val="en-GB"/>
        </w:rPr>
        <w:t xml:space="preserve"> והיה הולך לפניהם יומם ולילה</w:t>
      </w:r>
      <w:r w:rsidR="0897786F">
        <w:rPr>
          <w:rStyle w:val="LatinChar"/>
          <w:rFonts w:cs="FrankRuehl" w:hint="cs"/>
          <w:sz w:val="28"/>
          <w:szCs w:val="28"/>
          <w:rtl/>
          <w:lang w:val="en-GB"/>
        </w:rPr>
        <w:t>,</w:t>
      </w:r>
      <w:r w:rsidRPr="08100B29">
        <w:rPr>
          <w:rStyle w:val="LatinChar"/>
          <w:rFonts w:cs="FrankRuehl"/>
          <w:sz w:val="28"/>
          <w:szCs w:val="28"/>
          <w:rtl/>
          <w:lang w:val="en-GB"/>
        </w:rPr>
        <w:t xml:space="preserve"> והקיפם בעננים שיהיו נשמרים</w:t>
      </w:r>
      <w:r w:rsidR="080B15B1">
        <w:rPr>
          <w:rStyle w:val="FootnoteReference"/>
          <w:rFonts w:cs="FrankRuehl"/>
          <w:szCs w:val="28"/>
          <w:rtl/>
        </w:rPr>
        <w:footnoteReference w:id="74"/>
      </w:r>
      <w:r w:rsidRPr="08100B29">
        <w:rPr>
          <w:rStyle w:val="LatinChar"/>
          <w:rFonts w:cs="FrankRuehl"/>
          <w:sz w:val="28"/>
          <w:szCs w:val="28"/>
          <w:rtl/>
          <w:lang w:val="en-GB"/>
        </w:rPr>
        <w:t>, כל זה מפני שאין מעשה אחד לשני פועלים</w:t>
      </w:r>
      <w:r w:rsidR="080F05CC">
        <w:rPr>
          <w:rStyle w:val="FootnoteReference"/>
          <w:rFonts w:cs="FrankRuehl"/>
          <w:szCs w:val="28"/>
          <w:rtl/>
        </w:rPr>
        <w:footnoteReference w:id="75"/>
      </w:r>
      <w:r w:rsidR="080F05CC">
        <w:rPr>
          <w:rStyle w:val="LatinChar"/>
          <w:rFonts w:cs="FrankRuehl" w:hint="cs"/>
          <w:sz w:val="28"/>
          <w:szCs w:val="28"/>
          <w:rtl/>
          <w:lang w:val="en-GB"/>
        </w:rPr>
        <w:t>.</w:t>
      </w:r>
      <w:r w:rsidRPr="08100B29">
        <w:rPr>
          <w:rStyle w:val="LatinChar"/>
          <w:rFonts w:cs="FrankRuehl"/>
          <w:sz w:val="28"/>
          <w:szCs w:val="28"/>
          <w:rtl/>
          <w:lang w:val="en-GB"/>
        </w:rPr>
        <w:t xml:space="preserve"> ועוד היה מפרנס אותם במן</w:t>
      </w:r>
      <w:r w:rsidR="0867301D">
        <w:rPr>
          <w:rStyle w:val="FootnoteReference"/>
          <w:rFonts w:cs="FrankRuehl"/>
          <w:szCs w:val="28"/>
          <w:rtl/>
        </w:rPr>
        <w:footnoteReference w:id="76"/>
      </w:r>
      <w:r w:rsidR="087322C5">
        <w:rPr>
          <w:rStyle w:val="LatinChar"/>
          <w:rFonts w:cs="FrankRuehl" w:hint="cs"/>
          <w:sz w:val="28"/>
          <w:szCs w:val="28"/>
          <w:rtl/>
          <w:lang w:val="en-GB"/>
        </w:rPr>
        <w:t>,</w:t>
      </w:r>
      <w:r w:rsidRPr="08100B29">
        <w:rPr>
          <w:rStyle w:val="LatinChar"/>
          <w:rFonts w:cs="FrankRuehl"/>
          <w:sz w:val="28"/>
          <w:szCs w:val="28"/>
          <w:rtl/>
          <w:lang w:val="en-GB"/>
        </w:rPr>
        <w:t xml:space="preserve"> הכל על ידי הק</w:t>
      </w:r>
      <w:r w:rsidR="08B22476">
        <w:rPr>
          <w:rStyle w:val="LatinChar"/>
          <w:rFonts w:cs="FrankRuehl" w:hint="cs"/>
          <w:sz w:val="28"/>
          <w:szCs w:val="28"/>
          <w:rtl/>
          <w:lang w:val="en-GB"/>
        </w:rPr>
        <w:t>ב"ה</w:t>
      </w:r>
      <w:r w:rsidR="084F6A3F">
        <w:rPr>
          <w:rStyle w:val="FootnoteReference"/>
          <w:rFonts w:cs="FrankRuehl"/>
          <w:szCs w:val="28"/>
          <w:rtl/>
        </w:rPr>
        <w:footnoteReference w:id="77"/>
      </w:r>
      <w:r>
        <w:rPr>
          <w:rStyle w:val="LatinChar"/>
          <w:rFonts w:cs="FrankRuehl" w:hint="cs"/>
          <w:sz w:val="28"/>
          <w:szCs w:val="28"/>
          <w:rtl/>
          <w:lang w:val="en-GB"/>
        </w:rPr>
        <w:t>.</w:t>
      </w:r>
      <w:r w:rsidR="08E87037">
        <w:rPr>
          <w:rStyle w:val="LatinChar"/>
          <w:rFonts w:cs="FrankRuehl" w:hint="cs"/>
          <w:sz w:val="28"/>
          <w:szCs w:val="28"/>
          <w:rtl/>
          <w:lang w:val="en-GB"/>
        </w:rPr>
        <w:t xml:space="preserve"> </w:t>
      </w:r>
    </w:p>
    <w:p w:rsidR="08E32B81" w:rsidRDefault="087D4617" w:rsidP="088A754D">
      <w:pPr>
        <w:jc w:val="both"/>
        <w:rPr>
          <w:rStyle w:val="LatinChar"/>
          <w:rFonts w:cs="FrankRuehl" w:hint="cs"/>
          <w:sz w:val="28"/>
          <w:szCs w:val="28"/>
          <w:rtl/>
          <w:lang w:val="en-GB"/>
        </w:rPr>
      </w:pPr>
      <w:r w:rsidRPr="087D4617">
        <w:rPr>
          <w:rStyle w:val="LatinChar"/>
          <w:rtl/>
        </w:rPr>
        <w:t>#</w:t>
      </w:r>
      <w:r>
        <w:rPr>
          <w:rStyle w:val="Title1"/>
          <w:rFonts w:hint="cs"/>
          <w:rtl/>
          <w:lang w:val="en-GB"/>
        </w:rPr>
        <w:t>"</w:t>
      </w:r>
      <w:r w:rsidRPr="087D4617">
        <w:rPr>
          <w:rStyle w:val="Title1"/>
          <w:rtl/>
          <w:lang w:val="en-GB"/>
        </w:rPr>
        <w:t>כי כאשר</w:t>
      </w:r>
      <w:r w:rsidRPr="087D4617">
        <w:rPr>
          <w:rStyle w:val="LatinChar"/>
          <w:rtl/>
        </w:rPr>
        <w:t>=</w:t>
      </w:r>
      <w:r w:rsidRPr="087D4617">
        <w:rPr>
          <w:rStyle w:val="LatinChar"/>
          <w:rFonts w:cs="FrankRuehl"/>
          <w:sz w:val="28"/>
          <w:szCs w:val="28"/>
          <w:rtl/>
          <w:lang w:val="en-GB"/>
        </w:rPr>
        <w:t xml:space="preserve"> ראיתם את מצרים</w:t>
      </w:r>
      <w:r>
        <w:rPr>
          <w:rStyle w:val="LatinChar"/>
          <w:rFonts w:cs="FrankRuehl" w:hint="cs"/>
          <w:sz w:val="28"/>
          <w:szCs w:val="28"/>
          <w:rtl/>
          <w:lang w:val="en-GB"/>
        </w:rPr>
        <w:t>"</w:t>
      </w:r>
      <w:r w:rsidR="080218F7">
        <w:rPr>
          <w:rStyle w:val="LatinChar"/>
          <w:rFonts w:cs="FrankRuehl" w:hint="cs"/>
          <w:sz w:val="28"/>
          <w:szCs w:val="28"/>
          <w:rtl/>
          <w:lang w:val="en-GB"/>
        </w:rPr>
        <w:t xml:space="preserve"> </w:t>
      </w:r>
      <w:r w:rsidR="080218F7" w:rsidRPr="080218F7">
        <w:rPr>
          <w:rStyle w:val="LatinChar"/>
          <w:rFonts w:cs="Dbs-Rashi" w:hint="cs"/>
          <w:szCs w:val="20"/>
          <w:rtl/>
          <w:lang w:val="en-GB"/>
        </w:rPr>
        <w:t>(</w:t>
      </w:r>
      <w:r w:rsidR="080218F7">
        <w:rPr>
          <w:rStyle w:val="LatinChar"/>
          <w:rFonts w:cs="Dbs-Rashi" w:hint="cs"/>
          <w:szCs w:val="20"/>
          <w:rtl/>
          <w:lang w:val="en-GB"/>
        </w:rPr>
        <w:t>שמות יד, יג</w:t>
      </w:r>
      <w:r w:rsidR="080218F7" w:rsidRPr="080218F7">
        <w:rPr>
          <w:rStyle w:val="LatinChar"/>
          <w:rFonts w:cs="Dbs-Rashi" w:hint="cs"/>
          <w:szCs w:val="20"/>
          <w:rtl/>
          <w:lang w:val="en-GB"/>
        </w:rPr>
        <w:t>)</w:t>
      </w:r>
      <w:r w:rsidRPr="087D4617">
        <w:rPr>
          <w:rStyle w:val="LatinChar"/>
          <w:rFonts w:cs="FrankRuehl"/>
          <w:sz w:val="28"/>
          <w:szCs w:val="28"/>
          <w:rtl/>
          <w:lang w:val="en-GB"/>
        </w:rPr>
        <w:t xml:space="preserve">, אמרו רז"ל </w:t>
      </w:r>
      <w:r w:rsidRPr="08962EBD">
        <w:rPr>
          <w:rStyle w:val="LatinChar"/>
          <w:rFonts w:cs="Dbs-Rashi"/>
          <w:szCs w:val="20"/>
          <w:rtl/>
          <w:lang w:val="en-GB"/>
        </w:rPr>
        <w:t>(</w:t>
      </w:r>
      <w:r w:rsidR="08D86251">
        <w:rPr>
          <w:rStyle w:val="LatinChar"/>
          <w:rFonts w:cs="Dbs-Rashi" w:hint="cs"/>
          <w:szCs w:val="20"/>
          <w:rtl/>
          <w:lang w:val="en-GB"/>
        </w:rPr>
        <w:t>ילקו"ש ח"א רמז רלג</w:t>
      </w:r>
      <w:r w:rsidRPr="08962EBD">
        <w:rPr>
          <w:rStyle w:val="LatinChar"/>
          <w:rFonts w:cs="Dbs-Rashi"/>
          <w:szCs w:val="20"/>
          <w:rtl/>
          <w:lang w:val="en-GB"/>
        </w:rPr>
        <w:t>)</w:t>
      </w:r>
      <w:r w:rsidRPr="087D4617">
        <w:rPr>
          <w:rStyle w:val="LatinChar"/>
          <w:rFonts w:cs="FrankRuehl"/>
          <w:sz w:val="28"/>
          <w:szCs w:val="28"/>
          <w:rtl/>
          <w:lang w:val="en-GB"/>
        </w:rPr>
        <w:t xml:space="preserve"> ארבע כתות נעשו ישראל על הים</w:t>
      </w:r>
      <w:r w:rsidR="08962EBD">
        <w:rPr>
          <w:rStyle w:val="LatinChar"/>
          <w:rFonts w:cs="FrankRuehl" w:hint="cs"/>
          <w:sz w:val="28"/>
          <w:szCs w:val="28"/>
          <w:rtl/>
          <w:lang w:val="en-GB"/>
        </w:rPr>
        <w:t>;</w:t>
      </w:r>
      <w:r w:rsidRPr="087D4617">
        <w:rPr>
          <w:rStyle w:val="LatinChar"/>
          <w:rFonts w:cs="FrankRuehl"/>
          <w:sz w:val="28"/>
          <w:szCs w:val="28"/>
          <w:rtl/>
          <w:lang w:val="en-GB"/>
        </w:rPr>
        <w:t xml:space="preserve"> אחת היתה אומרת נפול לים</w:t>
      </w:r>
      <w:r w:rsidR="08E32B81">
        <w:rPr>
          <w:rStyle w:val="LatinChar"/>
          <w:rFonts w:cs="FrankRuehl" w:hint="cs"/>
          <w:sz w:val="28"/>
          <w:szCs w:val="28"/>
          <w:rtl/>
          <w:lang w:val="en-GB"/>
        </w:rPr>
        <w:t>.</w:t>
      </w:r>
      <w:r w:rsidRPr="087D4617">
        <w:rPr>
          <w:rStyle w:val="LatinChar"/>
          <w:rFonts w:cs="FrankRuehl"/>
          <w:sz w:val="28"/>
          <w:szCs w:val="28"/>
          <w:rtl/>
          <w:lang w:val="en-GB"/>
        </w:rPr>
        <w:t xml:space="preserve"> ואחת היתה אומרת נחזור למצרים</w:t>
      </w:r>
      <w:r w:rsidR="08E32B81">
        <w:rPr>
          <w:rStyle w:val="LatinChar"/>
          <w:rFonts w:cs="FrankRuehl" w:hint="cs"/>
          <w:sz w:val="28"/>
          <w:szCs w:val="28"/>
          <w:rtl/>
          <w:lang w:val="en-GB"/>
        </w:rPr>
        <w:t>.</w:t>
      </w:r>
      <w:r w:rsidRPr="087D4617">
        <w:rPr>
          <w:rStyle w:val="LatinChar"/>
          <w:rFonts w:cs="FrankRuehl"/>
          <w:sz w:val="28"/>
          <w:szCs w:val="28"/>
          <w:rtl/>
          <w:lang w:val="en-GB"/>
        </w:rPr>
        <w:t xml:space="preserve"> ואחת היתה אומרת נעשה עמהם מלחמה</w:t>
      </w:r>
      <w:r w:rsidR="08E32B81">
        <w:rPr>
          <w:rStyle w:val="LatinChar"/>
          <w:rFonts w:cs="FrankRuehl" w:hint="cs"/>
          <w:sz w:val="28"/>
          <w:szCs w:val="28"/>
          <w:rtl/>
          <w:lang w:val="en-GB"/>
        </w:rPr>
        <w:t>.</w:t>
      </w:r>
      <w:r w:rsidRPr="087D4617">
        <w:rPr>
          <w:rStyle w:val="LatinChar"/>
          <w:rFonts w:cs="FrankRuehl"/>
          <w:sz w:val="28"/>
          <w:szCs w:val="28"/>
          <w:rtl/>
          <w:lang w:val="en-GB"/>
        </w:rPr>
        <w:t xml:space="preserve"> ואחת היתה אומרת נצווח כנגדן. זו שאמרה נפול לים</w:t>
      </w:r>
      <w:r w:rsidR="08E32B81">
        <w:rPr>
          <w:rStyle w:val="LatinChar"/>
          <w:rFonts w:cs="FrankRuehl" w:hint="cs"/>
          <w:sz w:val="28"/>
          <w:szCs w:val="28"/>
          <w:rtl/>
          <w:lang w:val="en-GB"/>
        </w:rPr>
        <w:t>,</w:t>
      </w:r>
      <w:r w:rsidRPr="087D4617">
        <w:rPr>
          <w:rStyle w:val="LatinChar"/>
          <w:rFonts w:cs="FrankRuehl"/>
          <w:sz w:val="28"/>
          <w:szCs w:val="28"/>
          <w:rtl/>
          <w:lang w:val="en-GB"/>
        </w:rPr>
        <w:t xml:space="preserve"> היה אומר</w:t>
      </w:r>
      <w:r w:rsidR="08E32B81">
        <w:rPr>
          <w:rStyle w:val="LatinChar"/>
          <w:rFonts w:cs="FrankRuehl" w:hint="cs"/>
          <w:sz w:val="28"/>
          <w:szCs w:val="28"/>
          <w:rtl/>
          <w:lang w:val="en-GB"/>
        </w:rPr>
        <w:t xml:space="preserve"> </w:t>
      </w:r>
      <w:r w:rsidR="08E32B81" w:rsidRPr="08E32B81">
        <w:rPr>
          <w:rStyle w:val="LatinChar"/>
          <w:rFonts w:cs="Dbs-Rashi" w:hint="cs"/>
          <w:szCs w:val="20"/>
          <w:rtl/>
          <w:lang w:val="en-GB"/>
        </w:rPr>
        <w:t>(</w:t>
      </w:r>
      <w:r w:rsidR="08E32B81">
        <w:rPr>
          <w:rStyle w:val="LatinChar"/>
          <w:rFonts w:cs="Dbs-Rashi" w:hint="cs"/>
          <w:szCs w:val="20"/>
          <w:rtl/>
          <w:lang w:val="en-GB"/>
        </w:rPr>
        <w:t>שמות יד, יג</w:t>
      </w:r>
      <w:r w:rsidR="08E32B81" w:rsidRPr="08E32B81">
        <w:rPr>
          <w:rStyle w:val="LatinChar"/>
          <w:rFonts w:cs="Dbs-Rashi" w:hint="cs"/>
          <w:szCs w:val="20"/>
          <w:rtl/>
          <w:lang w:val="en-GB"/>
        </w:rPr>
        <w:t>)</w:t>
      </w:r>
      <w:r w:rsidR="08E32B81">
        <w:rPr>
          <w:rStyle w:val="LatinChar"/>
          <w:rFonts w:cs="FrankRuehl" w:hint="cs"/>
          <w:sz w:val="28"/>
          <w:szCs w:val="28"/>
          <w:rtl/>
          <w:lang w:val="en-GB"/>
        </w:rPr>
        <w:t xml:space="preserve"> "</w:t>
      </w:r>
      <w:r w:rsidRPr="087D4617">
        <w:rPr>
          <w:rStyle w:val="LatinChar"/>
          <w:rFonts w:cs="FrankRuehl"/>
          <w:sz w:val="28"/>
          <w:szCs w:val="28"/>
          <w:rtl/>
          <w:lang w:val="en-GB"/>
        </w:rPr>
        <w:t>התיצבו וראו את ישועת ה'</w:t>
      </w:r>
      <w:r w:rsidR="08E32B81">
        <w:rPr>
          <w:rStyle w:val="LatinChar"/>
          <w:rFonts w:cs="FrankRuehl" w:hint="cs"/>
          <w:sz w:val="28"/>
          <w:szCs w:val="28"/>
          <w:rtl/>
          <w:lang w:val="en-GB"/>
        </w:rPr>
        <w:t>".</w:t>
      </w:r>
      <w:r w:rsidRPr="087D4617">
        <w:rPr>
          <w:rStyle w:val="LatinChar"/>
          <w:rFonts w:cs="FrankRuehl"/>
          <w:sz w:val="28"/>
          <w:szCs w:val="28"/>
          <w:rtl/>
          <w:lang w:val="en-GB"/>
        </w:rPr>
        <w:t xml:space="preserve"> וזו שהיתה אומרת נחזור למצרים</w:t>
      </w:r>
      <w:r w:rsidR="08E32B81">
        <w:rPr>
          <w:rStyle w:val="LatinChar"/>
          <w:rFonts w:cs="FrankRuehl" w:hint="cs"/>
          <w:sz w:val="28"/>
          <w:szCs w:val="28"/>
          <w:rtl/>
          <w:lang w:val="en-GB"/>
        </w:rPr>
        <w:t>,</w:t>
      </w:r>
      <w:r w:rsidRPr="087D4617">
        <w:rPr>
          <w:rStyle w:val="LatinChar"/>
          <w:rFonts w:cs="FrankRuehl"/>
          <w:sz w:val="28"/>
          <w:szCs w:val="28"/>
          <w:rtl/>
          <w:lang w:val="en-GB"/>
        </w:rPr>
        <w:t xml:space="preserve"> היה אומר להם </w:t>
      </w:r>
      <w:r w:rsidR="08E32B81" w:rsidRPr="08E32B81">
        <w:rPr>
          <w:rStyle w:val="LatinChar"/>
          <w:rFonts w:cs="Dbs-Rashi" w:hint="cs"/>
          <w:szCs w:val="20"/>
          <w:rtl/>
          <w:lang w:val="en-GB"/>
        </w:rPr>
        <w:t>(שם)</w:t>
      </w:r>
      <w:r w:rsidR="08E32B81">
        <w:rPr>
          <w:rStyle w:val="LatinChar"/>
          <w:rFonts w:cs="FrankRuehl" w:hint="cs"/>
          <w:sz w:val="28"/>
          <w:szCs w:val="28"/>
          <w:rtl/>
          <w:lang w:val="en-GB"/>
        </w:rPr>
        <w:t xml:space="preserve"> "</w:t>
      </w:r>
      <w:r w:rsidRPr="087D4617">
        <w:rPr>
          <w:rStyle w:val="LatinChar"/>
          <w:rFonts w:cs="FrankRuehl"/>
          <w:sz w:val="28"/>
          <w:szCs w:val="28"/>
          <w:rtl/>
          <w:lang w:val="en-GB"/>
        </w:rPr>
        <w:t>כאשר ראיתם מצרים היום</w:t>
      </w:r>
      <w:r w:rsidR="08E32B81">
        <w:rPr>
          <w:rStyle w:val="LatinChar"/>
          <w:rFonts w:cs="FrankRuehl" w:hint="cs"/>
          <w:sz w:val="28"/>
          <w:szCs w:val="28"/>
          <w:rtl/>
          <w:lang w:val="en-GB"/>
        </w:rPr>
        <w:t>".</w:t>
      </w:r>
      <w:r w:rsidRPr="087D4617">
        <w:rPr>
          <w:rStyle w:val="LatinChar"/>
          <w:rFonts w:cs="FrankRuehl"/>
          <w:sz w:val="28"/>
          <w:szCs w:val="28"/>
          <w:rtl/>
          <w:lang w:val="en-GB"/>
        </w:rPr>
        <w:t xml:space="preserve"> זו שהיתה אומרת נעשה מלחמה</w:t>
      </w:r>
      <w:r w:rsidR="08E32B81">
        <w:rPr>
          <w:rStyle w:val="LatinChar"/>
          <w:rFonts w:cs="FrankRuehl" w:hint="cs"/>
          <w:sz w:val="28"/>
          <w:szCs w:val="28"/>
          <w:rtl/>
          <w:lang w:val="en-GB"/>
        </w:rPr>
        <w:t>,</w:t>
      </w:r>
      <w:r w:rsidRPr="087D4617">
        <w:rPr>
          <w:rStyle w:val="LatinChar"/>
          <w:rFonts w:cs="FrankRuehl"/>
          <w:sz w:val="28"/>
          <w:szCs w:val="28"/>
          <w:rtl/>
          <w:lang w:val="en-GB"/>
        </w:rPr>
        <w:t xml:space="preserve"> היה אומר </w:t>
      </w:r>
      <w:r w:rsidR="08E32B81" w:rsidRPr="08E32B81">
        <w:rPr>
          <w:rStyle w:val="LatinChar"/>
          <w:rFonts w:cs="Dbs-Rashi" w:hint="cs"/>
          <w:szCs w:val="20"/>
          <w:rtl/>
          <w:lang w:val="en-GB"/>
        </w:rPr>
        <w:t>(</w:t>
      </w:r>
      <w:r w:rsidR="08E32B81">
        <w:rPr>
          <w:rStyle w:val="LatinChar"/>
          <w:rFonts w:cs="Dbs-Rashi" w:hint="cs"/>
          <w:szCs w:val="20"/>
          <w:rtl/>
          <w:lang w:val="en-GB"/>
        </w:rPr>
        <w:t>שם פסוק יד</w:t>
      </w:r>
      <w:r w:rsidR="08E32B81" w:rsidRPr="08E32B81">
        <w:rPr>
          <w:rStyle w:val="LatinChar"/>
          <w:rFonts w:cs="Dbs-Rashi" w:hint="cs"/>
          <w:szCs w:val="20"/>
          <w:rtl/>
          <w:lang w:val="en-GB"/>
        </w:rPr>
        <w:t>)</w:t>
      </w:r>
      <w:r w:rsidR="08E32B81">
        <w:rPr>
          <w:rStyle w:val="LatinChar"/>
          <w:rFonts w:cs="FrankRuehl" w:hint="cs"/>
          <w:sz w:val="28"/>
          <w:szCs w:val="28"/>
          <w:rtl/>
          <w:lang w:val="en-GB"/>
        </w:rPr>
        <w:t xml:space="preserve"> "</w:t>
      </w:r>
      <w:r w:rsidRPr="087D4617">
        <w:rPr>
          <w:rStyle w:val="LatinChar"/>
          <w:rFonts w:cs="FrankRuehl"/>
          <w:sz w:val="28"/>
          <w:szCs w:val="28"/>
          <w:rtl/>
          <w:lang w:val="en-GB"/>
        </w:rPr>
        <w:t>ה' ילחם לכם</w:t>
      </w:r>
      <w:r w:rsidR="08E32B81">
        <w:rPr>
          <w:rStyle w:val="LatinChar"/>
          <w:rFonts w:cs="FrankRuehl" w:hint="cs"/>
          <w:sz w:val="28"/>
          <w:szCs w:val="28"/>
          <w:rtl/>
          <w:lang w:val="en-GB"/>
        </w:rPr>
        <w:t>".</w:t>
      </w:r>
      <w:r w:rsidRPr="087D4617">
        <w:rPr>
          <w:rStyle w:val="LatinChar"/>
          <w:rFonts w:cs="FrankRuehl"/>
          <w:sz w:val="28"/>
          <w:szCs w:val="28"/>
          <w:rtl/>
          <w:lang w:val="en-GB"/>
        </w:rPr>
        <w:t xml:space="preserve"> וזו שאמרו נצווח כנגדן</w:t>
      </w:r>
      <w:r w:rsidR="08E32B81">
        <w:rPr>
          <w:rStyle w:val="LatinChar"/>
          <w:rFonts w:cs="FrankRuehl" w:hint="cs"/>
          <w:sz w:val="28"/>
          <w:szCs w:val="28"/>
          <w:rtl/>
          <w:lang w:val="en-GB"/>
        </w:rPr>
        <w:t>,</w:t>
      </w:r>
      <w:r w:rsidRPr="087D4617">
        <w:rPr>
          <w:rStyle w:val="LatinChar"/>
          <w:rFonts w:cs="FrankRuehl"/>
          <w:sz w:val="28"/>
          <w:szCs w:val="28"/>
          <w:rtl/>
          <w:lang w:val="en-GB"/>
        </w:rPr>
        <w:t xml:space="preserve"> היה אומר </w:t>
      </w:r>
      <w:r w:rsidR="08E32B81" w:rsidRPr="08E32B81">
        <w:rPr>
          <w:rStyle w:val="LatinChar"/>
          <w:rFonts w:cs="Dbs-Rashi" w:hint="cs"/>
          <w:szCs w:val="20"/>
          <w:rtl/>
          <w:lang w:val="en-GB"/>
        </w:rPr>
        <w:t>(שם)</w:t>
      </w:r>
      <w:r w:rsidR="08E32B81">
        <w:rPr>
          <w:rStyle w:val="LatinChar"/>
          <w:rFonts w:cs="FrankRuehl" w:hint="cs"/>
          <w:sz w:val="28"/>
          <w:szCs w:val="28"/>
          <w:rtl/>
          <w:lang w:val="en-GB"/>
        </w:rPr>
        <w:t xml:space="preserve"> "</w:t>
      </w:r>
      <w:r w:rsidRPr="087D4617">
        <w:rPr>
          <w:rStyle w:val="LatinChar"/>
          <w:rFonts w:cs="FrankRuehl"/>
          <w:sz w:val="28"/>
          <w:szCs w:val="28"/>
          <w:rtl/>
          <w:lang w:val="en-GB"/>
        </w:rPr>
        <w:t>ואתם תחרישון</w:t>
      </w:r>
      <w:r w:rsidR="08E32B81">
        <w:rPr>
          <w:rStyle w:val="LatinChar"/>
          <w:rFonts w:cs="FrankRuehl" w:hint="cs"/>
          <w:sz w:val="28"/>
          <w:szCs w:val="28"/>
          <w:rtl/>
          <w:lang w:val="en-GB"/>
        </w:rPr>
        <w:t>"</w:t>
      </w:r>
      <w:r w:rsidRPr="087D4617">
        <w:rPr>
          <w:rStyle w:val="LatinChar"/>
          <w:rFonts w:cs="FrankRuehl"/>
          <w:sz w:val="28"/>
          <w:szCs w:val="28"/>
          <w:rtl/>
          <w:lang w:val="en-GB"/>
        </w:rPr>
        <w:t xml:space="preserve">. </w:t>
      </w:r>
    </w:p>
    <w:p w:rsidR="08A44A7D" w:rsidRPr="08A44A7D" w:rsidRDefault="08453B02" w:rsidP="08A44A7D">
      <w:pPr>
        <w:jc w:val="both"/>
        <w:rPr>
          <w:rStyle w:val="LatinChar"/>
          <w:rFonts w:cs="FrankRuehl"/>
          <w:sz w:val="28"/>
          <w:szCs w:val="28"/>
          <w:rtl/>
          <w:lang w:val="en-GB"/>
        </w:rPr>
      </w:pPr>
      <w:r w:rsidRPr="08453B02">
        <w:rPr>
          <w:rStyle w:val="LatinChar"/>
          <w:rtl/>
        </w:rPr>
        <w:t>#</w:t>
      </w:r>
      <w:r w:rsidR="087D4617" w:rsidRPr="08453B02">
        <w:rPr>
          <w:rStyle w:val="Title1"/>
          <w:rtl/>
        </w:rPr>
        <w:t>פי</w:t>
      </w:r>
      <w:r w:rsidRPr="08453B02">
        <w:rPr>
          <w:rStyle w:val="Title1"/>
          <w:rFonts w:hint="cs"/>
          <w:rtl/>
        </w:rPr>
        <w:t>רוש</w:t>
      </w:r>
      <w:r w:rsidR="087D4617" w:rsidRPr="08453B02">
        <w:rPr>
          <w:rStyle w:val="Title1"/>
          <w:rtl/>
        </w:rPr>
        <w:t xml:space="preserve"> אלו</w:t>
      </w:r>
      <w:r w:rsidRPr="08453B02">
        <w:rPr>
          <w:rStyle w:val="LatinChar"/>
          <w:rtl/>
        </w:rPr>
        <w:t>=</w:t>
      </w:r>
      <w:r w:rsidR="087D4617" w:rsidRPr="087D4617">
        <w:rPr>
          <w:rStyle w:val="LatinChar"/>
          <w:rFonts w:cs="FrankRuehl"/>
          <w:sz w:val="28"/>
          <w:szCs w:val="28"/>
          <w:rtl/>
          <w:lang w:val="en-GB"/>
        </w:rPr>
        <w:t xml:space="preserve"> ארבע כתות, האחת שאמרה </w:t>
      </w:r>
      <w:r w:rsidR="085A352F">
        <w:rPr>
          <w:rStyle w:val="LatinChar"/>
          <w:rFonts w:cs="FrankRuehl" w:hint="cs"/>
          <w:sz w:val="28"/>
          <w:szCs w:val="28"/>
          <w:rtl/>
          <w:lang w:val="en-GB"/>
        </w:rPr>
        <w:t>"</w:t>
      </w:r>
      <w:r w:rsidR="087D4617" w:rsidRPr="087D4617">
        <w:rPr>
          <w:rStyle w:val="LatinChar"/>
          <w:rFonts w:cs="FrankRuehl"/>
          <w:sz w:val="28"/>
          <w:szCs w:val="28"/>
          <w:rtl/>
          <w:lang w:val="en-GB"/>
        </w:rPr>
        <w:t>נפול לים</w:t>
      </w:r>
      <w:r w:rsidR="085A352F">
        <w:rPr>
          <w:rStyle w:val="LatinChar"/>
          <w:rFonts w:cs="FrankRuehl" w:hint="cs"/>
          <w:sz w:val="28"/>
          <w:szCs w:val="28"/>
          <w:rtl/>
          <w:lang w:val="en-GB"/>
        </w:rPr>
        <w:t>"</w:t>
      </w:r>
      <w:r w:rsidR="087D4617" w:rsidRPr="087D4617">
        <w:rPr>
          <w:rStyle w:val="LatinChar"/>
          <w:rFonts w:cs="FrankRuehl"/>
          <w:sz w:val="28"/>
          <w:szCs w:val="28"/>
          <w:rtl/>
          <w:lang w:val="en-GB"/>
        </w:rPr>
        <w:t>, לא היה להם אמונה ובטחון כלל שיהיה מציל אותם</w:t>
      </w:r>
      <w:r w:rsidR="08DE44E2">
        <w:rPr>
          <w:rStyle w:val="FootnoteReference"/>
          <w:rFonts w:cs="FrankRuehl"/>
          <w:szCs w:val="28"/>
          <w:rtl/>
        </w:rPr>
        <w:footnoteReference w:id="78"/>
      </w:r>
      <w:r w:rsidR="087D4617" w:rsidRPr="087D4617">
        <w:rPr>
          <w:rStyle w:val="LatinChar"/>
          <w:rFonts w:cs="FrankRuehl"/>
          <w:sz w:val="28"/>
          <w:szCs w:val="28"/>
          <w:rtl/>
          <w:lang w:val="en-GB"/>
        </w:rPr>
        <w:t>, אף על ידי הכנה אם יחזרו למצרים</w:t>
      </w:r>
      <w:r w:rsidR="085A352F">
        <w:rPr>
          <w:rStyle w:val="FootnoteReference"/>
          <w:rFonts w:cs="FrankRuehl"/>
          <w:szCs w:val="28"/>
          <w:rtl/>
        </w:rPr>
        <w:footnoteReference w:id="79"/>
      </w:r>
      <w:r w:rsidR="085A352F">
        <w:rPr>
          <w:rStyle w:val="LatinChar"/>
          <w:rFonts w:cs="FrankRuehl" w:hint="cs"/>
          <w:sz w:val="28"/>
          <w:szCs w:val="28"/>
          <w:rtl/>
          <w:lang w:val="en-GB"/>
        </w:rPr>
        <w:t>,</w:t>
      </w:r>
      <w:r w:rsidR="087D4617" w:rsidRPr="087D4617">
        <w:rPr>
          <w:rStyle w:val="LatinChar"/>
          <w:rFonts w:cs="FrankRuehl"/>
          <w:sz w:val="28"/>
          <w:szCs w:val="28"/>
          <w:rtl/>
          <w:lang w:val="en-GB"/>
        </w:rPr>
        <w:t xml:space="preserve"> ולא היה להם שום בטחון</w:t>
      </w:r>
      <w:r w:rsidR="085A352F">
        <w:rPr>
          <w:rStyle w:val="LatinChar"/>
          <w:rFonts w:cs="FrankRuehl" w:hint="cs"/>
          <w:sz w:val="28"/>
          <w:szCs w:val="28"/>
          <w:rtl/>
          <w:lang w:val="en-GB"/>
        </w:rPr>
        <w:t>.</w:t>
      </w:r>
      <w:r w:rsidR="087D4617" w:rsidRPr="087D4617">
        <w:rPr>
          <w:rStyle w:val="LatinChar"/>
          <w:rFonts w:cs="FrankRuehl"/>
          <w:sz w:val="28"/>
          <w:szCs w:val="28"/>
          <w:rtl/>
          <w:lang w:val="en-GB"/>
        </w:rPr>
        <w:t xml:space="preserve"> ואלו שהיו אומרים </w:t>
      </w:r>
      <w:r w:rsidR="08C964EA">
        <w:rPr>
          <w:rStyle w:val="LatinChar"/>
          <w:rFonts w:cs="FrankRuehl" w:hint="cs"/>
          <w:sz w:val="28"/>
          <w:szCs w:val="28"/>
          <w:rtl/>
          <w:lang w:val="en-GB"/>
        </w:rPr>
        <w:t>"</w:t>
      </w:r>
      <w:r w:rsidR="087D4617" w:rsidRPr="087D4617">
        <w:rPr>
          <w:rStyle w:val="LatinChar"/>
          <w:rFonts w:cs="FrankRuehl"/>
          <w:sz w:val="28"/>
          <w:szCs w:val="28"/>
          <w:rtl/>
          <w:lang w:val="en-GB"/>
        </w:rPr>
        <w:t>נחזור למצרים</w:t>
      </w:r>
      <w:r w:rsidR="08C964EA">
        <w:rPr>
          <w:rStyle w:val="LatinChar"/>
          <w:rFonts w:cs="FrankRuehl" w:hint="cs"/>
          <w:sz w:val="28"/>
          <w:szCs w:val="28"/>
          <w:rtl/>
          <w:lang w:val="en-GB"/>
        </w:rPr>
        <w:t>"</w:t>
      </w:r>
      <w:r w:rsidR="087D4617" w:rsidRPr="087D4617">
        <w:rPr>
          <w:rStyle w:val="LatinChar"/>
          <w:rFonts w:cs="FrankRuehl"/>
          <w:sz w:val="28"/>
          <w:szCs w:val="28"/>
          <w:rtl/>
          <w:lang w:val="en-GB"/>
        </w:rPr>
        <w:t>, היו בוטחין בו יתברך שיציל אותם על ידי הכנה אם יחזרו</w:t>
      </w:r>
      <w:r w:rsidR="08C964EA">
        <w:rPr>
          <w:rStyle w:val="LatinChar"/>
          <w:rFonts w:cs="FrankRuehl" w:hint="cs"/>
          <w:sz w:val="28"/>
          <w:szCs w:val="28"/>
          <w:rtl/>
          <w:lang w:val="en-GB"/>
        </w:rPr>
        <w:t>,</w:t>
      </w:r>
      <w:r w:rsidR="087D4617" w:rsidRPr="087D4617">
        <w:rPr>
          <w:rStyle w:val="LatinChar"/>
          <w:rFonts w:cs="FrankRuehl"/>
          <w:sz w:val="28"/>
          <w:szCs w:val="28"/>
          <w:rtl/>
          <w:lang w:val="en-GB"/>
        </w:rPr>
        <w:t xml:space="preserve"> שישאר להם חיים</w:t>
      </w:r>
      <w:r w:rsidR="08C964EA">
        <w:rPr>
          <w:rStyle w:val="FootnoteReference"/>
          <w:rFonts w:cs="FrankRuehl"/>
          <w:szCs w:val="28"/>
          <w:rtl/>
        </w:rPr>
        <w:footnoteReference w:id="80"/>
      </w:r>
      <w:r w:rsidR="087D4617" w:rsidRPr="087D4617">
        <w:rPr>
          <w:rStyle w:val="LatinChar"/>
          <w:rFonts w:cs="FrankRuehl"/>
          <w:sz w:val="28"/>
          <w:szCs w:val="28"/>
          <w:rtl/>
          <w:lang w:val="en-GB"/>
        </w:rPr>
        <w:t>, אבל לא יתקיים דברי משה להביאם אל הארץ</w:t>
      </w:r>
      <w:r w:rsidR="080F64B0">
        <w:rPr>
          <w:rStyle w:val="FootnoteReference"/>
          <w:rFonts w:cs="FrankRuehl"/>
          <w:szCs w:val="28"/>
          <w:rtl/>
        </w:rPr>
        <w:footnoteReference w:id="81"/>
      </w:r>
      <w:r w:rsidR="080F64B0">
        <w:rPr>
          <w:rStyle w:val="LatinChar"/>
          <w:rFonts w:cs="FrankRuehl" w:hint="cs"/>
          <w:sz w:val="28"/>
          <w:szCs w:val="28"/>
          <w:rtl/>
          <w:lang w:val="en-GB"/>
        </w:rPr>
        <w:t>.</w:t>
      </w:r>
      <w:r w:rsidR="087D4617" w:rsidRPr="087D4617">
        <w:rPr>
          <w:rStyle w:val="LatinChar"/>
          <w:rFonts w:cs="FrankRuehl"/>
          <w:sz w:val="28"/>
          <w:szCs w:val="28"/>
          <w:rtl/>
          <w:lang w:val="en-GB"/>
        </w:rPr>
        <w:t xml:space="preserve"> והאומרים </w:t>
      </w:r>
      <w:r w:rsidR="08BA5092">
        <w:rPr>
          <w:rStyle w:val="LatinChar"/>
          <w:rFonts w:cs="FrankRuehl" w:hint="cs"/>
          <w:sz w:val="28"/>
          <w:szCs w:val="28"/>
          <w:rtl/>
          <w:lang w:val="en-GB"/>
        </w:rPr>
        <w:t>"</w:t>
      </w:r>
      <w:r w:rsidR="087D4617" w:rsidRPr="087D4617">
        <w:rPr>
          <w:rStyle w:val="LatinChar"/>
          <w:rFonts w:cs="FrankRuehl"/>
          <w:sz w:val="28"/>
          <w:szCs w:val="28"/>
          <w:rtl/>
          <w:lang w:val="en-GB"/>
        </w:rPr>
        <w:t>נעשה עמהם מלחמה</w:t>
      </w:r>
      <w:r w:rsidR="08BA5092">
        <w:rPr>
          <w:rStyle w:val="LatinChar"/>
          <w:rFonts w:cs="FrankRuehl" w:hint="cs"/>
          <w:sz w:val="28"/>
          <w:szCs w:val="28"/>
          <w:rtl/>
          <w:lang w:val="en-GB"/>
        </w:rPr>
        <w:t>"</w:t>
      </w:r>
      <w:r w:rsidR="087D4617" w:rsidRPr="087D4617">
        <w:rPr>
          <w:rStyle w:val="LatinChar"/>
          <w:rFonts w:cs="FrankRuehl"/>
          <w:sz w:val="28"/>
          <w:szCs w:val="28"/>
          <w:rtl/>
          <w:lang w:val="en-GB"/>
        </w:rPr>
        <w:t>, ואף אם יהיו קצת מהם במלחמה נהרגים</w:t>
      </w:r>
      <w:r w:rsidR="08BA5092">
        <w:rPr>
          <w:rStyle w:val="LatinChar"/>
          <w:rFonts w:cs="FrankRuehl" w:hint="cs"/>
          <w:sz w:val="28"/>
          <w:szCs w:val="28"/>
          <w:rtl/>
          <w:lang w:val="en-GB"/>
        </w:rPr>
        <w:t>,</w:t>
      </w:r>
      <w:r w:rsidR="087D4617" w:rsidRPr="087D4617">
        <w:rPr>
          <w:rStyle w:val="LatinChar"/>
          <w:rFonts w:cs="FrankRuehl"/>
          <w:sz w:val="28"/>
          <w:szCs w:val="28"/>
          <w:rtl/>
          <w:lang w:val="en-GB"/>
        </w:rPr>
        <w:t xml:space="preserve"> או בחשש שמא יהיו נהרגים מקצתם</w:t>
      </w:r>
      <w:r w:rsidR="08BA5092">
        <w:rPr>
          <w:rStyle w:val="FootnoteReference"/>
          <w:rFonts w:cs="FrankRuehl"/>
          <w:szCs w:val="28"/>
          <w:rtl/>
        </w:rPr>
        <w:footnoteReference w:id="82"/>
      </w:r>
      <w:r w:rsidR="08BA5092">
        <w:rPr>
          <w:rStyle w:val="LatinChar"/>
          <w:rFonts w:cs="FrankRuehl" w:hint="cs"/>
          <w:sz w:val="28"/>
          <w:szCs w:val="28"/>
          <w:rtl/>
          <w:lang w:val="en-GB"/>
        </w:rPr>
        <w:t>,</w:t>
      </w:r>
      <w:r w:rsidR="087D4617" w:rsidRPr="087D4617">
        <w:rPr>
          <w:rStyle w:val="LatinChar"/>
          <w:rFonts w:cs="FrankRuehl"/>
          <w:sz w:val="28"/>
          <w:szCs w:val="28"/>
          <w:rtl/>
          <w:lang w:val="en-GB"/>
        </w:rPr>
        <w:t xml:space="preserve"> סוף סוף יתקיימו דברי משה שיכניסם לארץ</w:t>
      </w:r>
      <w:r w:rsidR="08CE50E3">
        <w:rPr>
          <w:rStyle w:val="FootnoteReference"/>
          <w:rFonts w:cs="FrankRuehl"/>
          <w:szCs w:val="28"/>
          <w:rtl/>
        </w:rPr>
        <w:footnoteReference w:id="83"/>
      </w:r>
      <w:r w:rsidR="08BA5092">
        <w:rPr>
          <w:rStyle w:val="LatinChar"/>
          <w:rFonts w:cs="FrankRuehl" w:hint="cs"/>
          <w:sz w:val="28"/>
          <w:szCs w:val="28"/>
          <w:rtl/>
          <w:lang w:val="en-GB"/>
        </w:rPr>
        <w:t>.</w:t>
      </w:r>
      <w:r w:rsidR="087D4617" w:rsidRPr="087D4617">
        <w:rPr>
          <w:rStyle w:val="LatinChar"/>
          <w:rFonts w:cs="FrankRuehl"/>
          <w:sz w:val="28"/>
          <w:szCs w:val="28"/>
          <w:rtl/>
          <w:lang w:val="en-GB"/>
        </w:rPr>
        <w:t xml:space="preserve"> ועל זה השיב </w:t>
      </w:r>
      <w:r w:rsidR="087A16BD" w:rsidRPr="087A16BD">
        <w:rPr>
          <w:rStyle w:val="LatinChar"/>
          <w:rFonts w:cs="Dbs-Rashi" w:hint="cs"/>
          <w:szCs w:val="20"/>
          <w:rtl/>
          <w:lang w:val="en-GB"/>
        </w:rPr>
        <w:t>(</w:t>
      </w:r>
      <w:r w:rsidR="087A16BD">
        <w:rPr>
          <w:rStyle w:val="LatinChar"/>
          <w:rFonts w:cs="Dbs-Rashi" w:hint="cs"/>
          <w:szCs w:val="20"/>
          <w:rtl/>
          <w:lang w:val="en-GB"/>
        </w:rPr>
        <w:t>שמות יד, יד</w:t>
      </w:r>
      <w:r w:rsidR="087A16BD" w:rsidRPr="087A16BD">
        <w:rPr>
          <w:rStyle w:val="LatinChar"/>
          <w:rFonts w:cs="Dbs-Rashi" w:hint="cs"/>
          <w:szCs w:val="20"/>
          <w:rtl/>
          <w:lang w:val="en-GB"/>
        </w:rPr>
        <w:t>)</w:t>
      </w:r>
      <w:r w:rsidR="087A16BD">
        <w:rPr>
          <w:rStyle w:val="LatinChar"/>
          <w:rFonts w:cs="FrankRuehl" w:hint="cs"/>
          <w:sz w:val="28"/>
          <w:szCs w:val="28"/>
          <w:rtl/>
          <w:lang w:val="en-GB"/>
        </w:rPr>
        <w:t xml:space="preserve"> "</w:t>
      </w:r>
      <w:r w:rsidR="087D4617" w:rsidRPr="087D4617">
        <w:rPr>
          <w:rStyle w:val="LatinChar"/>
          <w:rFonts w:cs="FrankRuehl"/>
          <w:sz w:val="28"/>
          <w:szCs w:val="28"/>
          <w:rtl/>
          <w:lang w:val="en-GB"/>
        </w:rPr>
        <w:t>ה' ילחם לכם</w:t>
      </w:r>
      <w:r w:rsidR="087A16BD">
        <w:rPr>
          <w:rStyle w:val="LatinChar"/>
          <w:rFonts w:cs="FrankRuehl" w:hint="cs"/>
          <w:sz w:val="28"/>
          <w:szCs w:val="28"/>
          <w:rtl/>
          <w:lang w:val="en-GB"/>
        </w:rPr>
        <w:t>",</w:t>
      </w:r>
      <w:r w:rsidR="087D4617" w:rsidRPr="087D4617">
        <w:rPr>
          <w:rStyle w:val="LatinChar"/>
          <w:rFonts w:cs="FrankRuehl"/>
          <w:sz w:val="28"/>
          <w:szCs w:val="28"/>
          <w:rtl/>
          <w:lang w:val="en-GB"/>
        </w:rPr>
        <w:t xml:space="preserve"> ואם כן אין אחד מכם נהרג</w:t>
      </w:r>
      <w:r w:rsidR="08E005F6">
        <w:rPr>
          <w:rStyle w:val="LatinChar"/>
          <w:rFonts w:cs="FrankRuehl" w:hint="cs"/>
          <w:sz w:val="28"/>
          <w:szCs w:val="28"/>
          <w:rtl/>
          <w:lang w:val="en-GB"/>
        </w:rPr>
        <w:t>,</w:t>
      </w:r>
      <w:r w:rsidR="087D4617" w:rsidRPr="087D4617">
        <w:rPr>
          <w:rStyle w:val="LatinChar"/>
          <w:rFonts w:cs="FrankRuehl"/>
          <w:sz w:val="28"/>
          <w:szCs w:val="28"/>
          <w:rtl/>
          <w:lang w:val="en-GB"/>
        </w:rPr>
        <w:t xml:space="preserve"> כי מלחמת הק</w:t>
      </w:r>
      <w:r w:rsidR="08E005F6">
        <w:rPr>
          <w:rStyle w:val="LatinChar"/>
          <w:rFonts w:cs="FrankRuehl" w:hint="cs"/>
          <w:sz w:val="28"/>
          <w:szCs w:val="28"/>
          <w:rtl/>
          <w:lang w:val="en-GB"/>
        </w:rPr>
        <w:t>ב"ה</w:t>
      </w:r>
      <w:r w:rsidR="087D4617" w:rsidRPr="087D4617">
        <w:rPr>
          <w:rStyle w:val="LatinChar"/>
          <w:rFonts w:cs="FrankRuehl"/>
          <w:sz w:val="28"/>
          <w:szCs w:val="28"/>
          <w:rtl/>
          <w:lang w:val="en-GB"/>
        </w:rPr>
        <w:t xml:space="preserve"> אין ספק שהוא יציל הכל</w:t>
      </w:r>
      <w:r w:rsidR="08E005F6">
        <w:rPr>
          <w:rStyle w:val="LatinChar"/>
          <w:rFonts w:cs="FrankRuehl" w:hint="cs"/>
          <w:sz w:val="28"/>
          <w:szCs w:val="28"/>
          <w:rtl/>
          <w:lang w:val="en-GB"/>
        </w:rPr>
        <w:t>.</w:t>
      </w:r>
      <w:r w:rsidR="087D4617" w:rsidRPr="087D4617">
        <w:rPr>
          <w:rStyle w:val="LatinChar"/>
          <w:rFonts w:cs="FrankRuehl"/>
          <w:sz w:val="28"/>
          <w:szCs w:val="28"/>
          <w:rtl/>
          <w:lang w:val="en-GB"/>
        </w:rPr>
        <w:t xml:space="preserve"> כי מלחמת אדם הוא כך</w:t>
      </w:r>
      <w:r w:rsidR="08E005F6">
        <w:rPr>
          <w:rStyle w:val="LatinChar"/>
          <w:rFonts w:cs="FrankRuehl" w:hint="cs"/>
          <w:sz w:val="28"/>
          <w:szCs w:val="28"/>
          <w:rtl/>
          <w:lang w:val="en-GB"/>
        </w:rPr>
        <w:t>,</w:t>
      </w:r>
      <w:r w:rsidR="087D4617" w:rsidRPr="087D4617">
        <w:rPr>
          <w:rStyle w:val="LatinChar"/>
          <w:rFonts w:cs="FrankRuehl"/>
          <w:sz w:val="28"/>
          <w:szCs w:val="28"/>
          <w:rtl/>
          <w:lang w:val="en-GB"/>
        </w:rPr>
        <w:t xml:space="preserve"> שקצת מהם נצולים וקצת מהם אינם נצולים, אבל במלחמת השם יתברך לא שייך זה</w:t>
      </w:r>
      <w:r w:rsidR="08E005F6">
        <w:rPr>
          <w:rStyle w:val="FootnoteReference"/>
          <w:rFonts w:cs="FrankRuehl"/>
          <w:szCs w:val="28"/>
          <w:rtl/>
        </w:rPr>
        <w:footnoteReference w:id="84"/>
      </w:r>
      <w:r w:rsidR="087D4617" w:rsidRPr="087D4617">
        <w:rPr>
          <w:rStyle w:val="LatinChar"/>
          <w:rFonts w:cs="FrankRuehl"/>
          <w:sz w:val="28"/>
          <w:szCs w:val="28"/>
          <w:rtl/>
          <w:lang w:val="en-GB"/>
        </w:rPr>
        <w:t>. ואחר כך היו עוד יותר שהיו אומרים</w:t>
      </w:r>
      <w:r w:rsidR="08293800">
        <w:rPr>
          <w:rStyle w:val="LatinChar"/>
          <w:rFonts w:cs="FrankRuehl" w:hint="cs"/>
          <w:sz w:val="28"/>
          <w:szCs w:val="28"/>
          <w:rtl/>
          <w:lang w:val="en-GB"/>
        </w:rPr>
        <w:t>,</w:t>
      </w:r>
      <w:r w:rsidR="087D4617" w:rsidRPr="087D4617">
        <w:rPr>
          <w:rStyle w:val="LatinChar"/>
          <w:rFonts w:cs="FrankRuehl"/>
          <w:sz w:val="28"/>
          <w:szCs w:val="28"/>
          <w:rtl/>
          <w:lang w:val="en-GB"/>
        </w:rPr>
        <w:t xml:space="preserve"> שלכל הפחות אנו צריכים לצווח כא</w:t>
      </w:r>
      <w:r w:rsidR="08293800">
        <w:rPr>
          <w:rStyle w:val="LatinChar"/>
          <w:rFonts w:cs="FrankRuehl" w:hint="cs"/>
          <w:sz w:val="28"/>
          <w:szCs w:val="28"/>
          <w:rtl/>
          <w:lang w:val="en-GB"/>
        </w:rPr>
        <w:t>י</w:t>
      </w:r>
      <w:r w:rsidR="087D4617" w:rsidRPr="087D4617">
        <w:rPr>
          <w:rStyle w:val="LatinChar"/>
          <w:rFonts w:cs="FrankRuehl"/>
          <w:sz w:val="28"/>
          <w:szCs w:val="28"/>
          <w:rtl/>
          <w:lang w:val="en-GB"/>
        </w:rPr>
        <w:t>לו עושים מלחמה, ומחמת יראה זאת יבא פחד על מצרים</w:t>
      </w:r>
      <w:r w:rsidR="08293800">
        <w:rPr>
          <w:rStyle w:val="FootnoteReference"/>
          <w:rFonts w:cs="FrankRuehl"/>
          <w:szCs w:val="28"/>
          <w:rtl/>
        </w:rPr>
        <w:footnoteReference w:id="85"/>
      </w:r>
      <w:r w:rsidR="08293800">
        <w:rPr>
          <w:rStyle w:val="LatinChar"/>
          <w:rFonts w:cs="FrankRuehl" w:hint="cs"/>
          <w:sz w:val="28"/>
          <w:szCs w:val="28"/>
          <w:rtl/>
          <w:lang w:val="en-GB"/>
        </w:rPr>
        <w:t>,</w:t>
      </w:r>
      <w:r w:rsidR="087D4617" w:rsidRPr="087D4617">
        <w:rPr>
          <w:rStyle w:val="LatinChar"/>
          <w:rFonts w:cs="FrankRuehl"/>
          <w:sz w:val="28"/>
          <w:szCs w:val="28"/>
          <w:rtl/>
          <w:lang w:val="en-GB"/>
        </w:rPr>
        <w:t xml:space="preserve"> שצריך לעשות עזר וסיוע למעשה אל</w:t>
      </w:r>
      <w:r w:rsidR="086520AA">
        <w:rPr>
          <w:rStyle w:val="LatinChar"/>
          <w:rFonts w:cs="FrankRuehl" w:hint="cs"/>
          <w:sz w:val="28"/>
          <w:szCs w:val="28"/>
          <w:rtl/>
          <w:lang w:val="en-GB"/>
        </w:rPr>
        <w:t>ק</w:t>
      </w:r>
      <w:r w:rsidR="087D4617" w:rsidRPr="087D4617">
        <w:rPr>
          <w:rStyle w:val="LatinChar"/>
          <w:rFonts w:cs="FrankRuehl"/>
          <w:sz w:val="28"/>
          <w:szCs w:val="28"/>
          <w:rtl/>
          <w:lang w:val="en-GB"/>
        </w:rPr>
        <w:t>ים</w:t>
      </w:r>
      <w:r w:rsidR="086520AA">
        <w:rPr>
          <w:rStyle w:val="FootnoteReference"/>
          <w:rFonts w:cs="FrankRuehl"/>
          <w:szCs w:val="28"/>
          <w:rtl/>
        </w:rPr>
        <w:footnoteReference w:id="86"/>
      </w:r>
      <w:r w:rsidR="086520AA">
        <w:rPr>
          <w:rStyle w:val="LatinChar"/>
          <w:rFonts w:cs="FrankRuehl" w:hint="cs"/>
          <w:sz w:val="28"/>
          <w:szCs w:val="28"/>
          <w:rtl/>
          <w:lang w:val="en-GB"/>
        </w:rPr>
        <w:t>.</w:t>
      </w:r>
      <w:r w:rsidR="087D4617" w:rsidRPr="087D4617">
        <w:rPr>
          <w:rStyle w:val="LatinChar"/>
          <w:rFonts w:cs="FrankRuehl"/>
          <w:sz w:val="28"/>
          <w:szCs w:val="28"/>
          <w:rtl/>
          <w:lang w:val="en-GB"/>
        </w:rPr>
        <w:t xml:space="preserve"> ועל זה אמר </w:t>
      </w:r>
      <w:r w:rsidR="08D40725" w:rsidRPr="08D40725">
        <w:rPr>
          <w:rStyle w:val="LatinChar"/>
          <w:rFonts w:cs="Dbs-Rashi" w:hint="cs"/>
          <w:szCs w:val="20"/>
          <w:rtl/>
          <w:lang w:val="en-GB"/>
        </w:rPr>
        <w:t>(שמות יד, יד)</w:t>
      </w:r>
      <w:r w:rsidR="08D40725">
        <w:rPr>
          <w:rStyle w:val="LatinChar"/>
          <w:rFonts w:cs="FrankRuehl" w:hint="cs"/>
          <w:sz w:val="28"/>
          <w:szCs w:val="28"/>
          <w:rtl/>
          <w:lang w:val="en-GB"/>
        </w:rPr>
        <w:t xml:space="preserve"> "</w:t>
      </w:r>
      <w:r w:rsidR="087D4617" w:rsidRPr="087D4617">
        <w:rPr>
          <w:rStyle w:val="LatinChar"/>
          <w:rFonts w:cs="FrankRuehl"/>
          <w:sz w:val="28"/>
          <w:szCs w:val="28"/>
          <w:rtl/>
          <w:lang w:val="en-GB"/>
        </w:rPr>
        <w:t>ואתם תחרישון</w:t>
      </w:r>
      <w:r w:rsidR="08D40725">
        <w:rPr>
          <w:rStyle w:val="LatinChar"/>
          <w:rFonts w:cs="FrankRuehl" w:hint="cs"/>
          <w:sz w:val="28"/>
          <w:szCs w:val="28"/>
          <w:rtl/>
          <w:lang w:val="en-GB"/>
        </w:rPr>
        <w:t>".</w:t>
      </w:r>
      <w:r w:rsidR="087D4617" w:rsidRPr="087D4617">
        <w:rPr>
          <w:rStyle w:val="LatinChar"/>
          <w:rFonts w:cs="FrankRuehl"/>
          <w:sz w:val="28"/>
          <w:szCs w:val="28"/>
          <w:rtl/>
          <w:lang w:val="en-GB"/>
        </w:rPr>
        <w:t xml:space="preserve"> נמצא שתי כתות רשעים</w:t>
      </w:r>
      <w:r w:rsidR="085E71E4">
        <w:rPr>
          <w:rStyle w:val="LatinChar"/>
          <w:rFonts w:cs="FrankRuehl" w:hint="cs"/>
          <w:sz w:val="28"/>
          <w:szCs w:val="28"/>
          <w:rtl/>
          <w:lang w:val="en-GB"/>
        </w:rPr>
        <w:t>,</w:t>
      </w:r>
      <w:r w:rsidR="087D4617" w:rsidRPr="087D4617">
        <w:rPr>
          <w:rStyle w:val="LatinChar"/>
          <w:rFonts w:cs="FrankRuehl"/>
          <w:sz w:val="28"/>
          <w:szCs w:val="28"/>
          <w:rtl/>
          <w:lang w:val="en-GB"/>
        </w:rPr>
        <w:t xml:space="preserve"> ושתי כתות צדיקים</w:t>
      </w:r>
      <w:r w:rsidR="085E71E4">
        <w:rPr>
          <w:rStyle w:val="LatinChar"/>
          <w:rFonts w:cs="FrankRuehl" w:hint="cs"/>
          <w:sz w:val="28"/>
          <w:szCs w:val="28"/>
          <w:rtl/>
          <w:lang w:val="en-GB"/>
        </w:rPr>
        <w:t>;</w:t>
      </w:r>
      <w:r w:rsidR="087D4617" w:rsidRPr="087D4617">
        <w:rPr>
          <w:rStyle w:val="LatinChar"/>
          <w:rFonts w:cs="FrankRuehl"/>
          <w:sz w:val="28"/>
          <w:szCs w:val="28"/>
          <w:rtl/>
          <w:lang w:val="en-GB"/>
        </w:rPr>
        <w:t xml:space="preserve"> כי </w:t>
      </w:r>
      <w:r w:rsidR="08856BBD">
        <w:rPr>
          <w:rStyle w:val="LatinChar"/>
          <w:rFonts w:cs="FrankRuehl" w:hint="cs"/>
          <w:sz w:val="28"/>
          <w:szCs w:val="28"/>
          <w:rtl/>
          <w:lang w:val="en-GB"/>
        </w:rPr>
        <w:t>[ל]</w:t>
      </w:r>
      <w:r w:rsidR="087D4617" w:rsidRPr="087D4617">
        <w:rPr>
          <w:rStyle w:val="LatinChar"/>
          <w:rFonts w:cs="FrankRuehl"/>
          <w:sz w:val="28"/>
          <w:szCs w:val="28"/>
          <w:rtl/>
          <w:lang w:val="en-GB"/>
        </w:rPr>
        <w:t>שתי כתות הראשונות</w:t>
      </w:r>
      <w:r w:rsidR="08856BBD">
        <w:rPr>
          <w:rStyle w:val="LatinChar"/>
          <w:rFonts w:cs="FrankRuehl" w:hint="cs"/>
          <w:sz w:val="28"/>
          <w:szCs w:val="28"/>
          <w:rtl/>
          <w:lang w:val="en-GB"/>
        </w:rPr>
        <w:t>,</w:t>
      </w:r>
      <w:r w:rsidR="087D4617" w:rsidRPr="087D4617">
        <w:rPr>
          <w:rStyle w:val="LatinChar"/>
          <w:rFonts w:cs="FrankRuehl"/>
          <w:sz w:val="28"/>
          <w:szCs w:val="28"/>
          <w:rtl/>
          <w:lang w:val="en-GB"/>
        </w:rPr>
        <w:t xml:space="preserve"> ח</w:t>
      </w:r>
      <w:r w:rsidR="085E71E4">
        <w:rPr>
          <w:rStyle w:val="LatinChar"/>
          <w:rFonts w:cs="FrankRuehl" w:hint="cs"/>
          <w:sz w:val="28"/>
          <w:szCs w:val="28"/>
          <w:rtl/>
          <w:lang w:val="en-GB"/>
        </w:rPr>
        <w:t>ס ושלום</w:t>
      </w:r>
      <w:r w:rsidR="087D4617" w:rsidRPr="087D4617">
        <w:rPr>
          <w:rStyle w:val="LatinChar"/>
          <w:rFonts w:cs="FrankRuehl"/>
          <w:sz w:val="28"/>
          <w:szCs w:val="28"/>
          <w:rtl/>
          <w:lang w:val="en-GB"/>
        </w:rPr>
        <w:t xml:space="preserve"> לא יבאו אל הארץ</w:t>
      </w:r>
      <w:r w:rsidR="08856BBD">
        <w:rPr>
          <w:rStyle w:val="FootnoteReference"/>
          <w:rFonts w:cs="FrankRuehl"/>
          <w:szCs w:val="28"/>
          <w:rtl/>
        </w:rPr>
        <w:footnoteReference w:id="87"/>
      </w:r>
      <w:r w:rsidR="087D4617" w:rsidRPr="087D4617">
        <w:rPr>
          <w:rStyle w:val="LatinChar"/>
          <w:rFonts w:cs="FrankRuehl"/>
          <w:sz w:val="28"/>
          <w:szCs w:val="28"/>
          <w:rtl/>
          <w:lang w:val="en-GB"/>
        </w:rPr>
        <w:t>, ואם כן לא היו מאמינים כלל בדברי השם יתברך שיביאם אל הארץ</w:t>
      </w:r>
      <w:r w:rsidR="08856BBD">
        <w:rPr>
          <w:rStyle w:val="FootnoteReference"/>
          <w:rFonts w:cs="FrankRuehl"/>
          <w:szCs w:val="28"/>
          <w:rtl/>
        </w:rPr>
        <w:footnoteReference w:id="88"/>
      </w:r>
      <w:r w:rsidR="08856BBD">
        <w:rPr>
          <w:rStyle w:val="LatinChar"/>
          <w:rFonts w:cs="FrankRuehl" w:hint="cs"/>
          <w:sz w:val="28"/>
          <w:szCs w:val="28"/>
          <w:rtl/>
          <w:lang w:val="en-GB"/>
        </w:rPr>
        <w:t>.</w:t>
      </w:r>
      <w:r w:rsidR="087D4617" w:rsidRPr="087D4617">
        <w:rPr>
          <w:rStyle w:val="LatinChar"/>
          <w:rFonts w:cs="FrankRuehl"/>
          <w:sz w:val="28"/>
          <w:szCs w:val="28"/>
          <w:rtl/>
          <w:lang w:val="en-GB"/>
        </w:rPr>
        <w:t xml:space="preserve"> ושנים האחרונים היו צדיקים</w:t>
      </w:r>
      <w:r w:rsidR="083E7525">
        <w:rPr>
          <w:rStyle w:val="LatinChar"/>
          <w:rFonts w:cs="FrankRuehl" w:hint="cs"/>
          <w:sz w:val="28"/>
          <w:szCs w:val="28"/>
          <w:rtl/>
          <w:lang w:val="en-GB"/>
        </w:rPr>
        <w:t>,</w:t>
      </w:r>
      <w:r w:rsidR="087D4617" w:rsidRPr="087D4617">
        <w:rPr>
          <w:rStyle w:val="LatinChar"/>
          <w:rFonts w:cs="FrankRuehl"/>
          <w:sz w:val="28"/>
          <w:szCs w:val="28"/>
          <w:rtl/>
          <w:lang w:val="en-GB"/>
        </w:rPr>
        <w:t xml:space="preserve"> מאמינים בכל דברי השם יתברך</w:t>
      </w:r>
      <w:r w:rsidR="083E7525">
        <w:rPr>
          <w:rStyle w:val="LatinChar"/>
          <w:rFonts w:cs="FrankRuehl" w:hint="cs"/>
          <w:sz w:val="28"/>
          <w:szCs w:val="28"/>
          <w:rtl/>
          <w:lang w:val="en-GB"/>
        </w:rPr>
        <w:t>,</w:t>
      </w:r>
      <w:r w:rsidR="087D4617" w:rsidRPr="087D4617">
        <w:rPr>
          <w:rStyle w:val="LatinChar"/>
          <w:rFonts w:cs="FrankRuehl"/>
          <w:sz w:val="28"/>
          <w:szCs w:val="28"/>
          <w:rtl/>
          <w:lang w:val="en-GB"/>
        </w:rPr>
        <w:t xml:space="preserve"> רק שהיו אומרים</w:t>
      </w:r>
      <w:r w:rsidR="083E7525">
        <w:rPr>
          <w:rStyle w:val="FootnoteReference"/>
          <w:rFonts w:cs="FrankRuehl"/>
          <w:szCs w:val="28"/>
          <w:rtl/>
        </w:rPr>
        <w:footnoteReference w:id="89"/>
      </w:r>
      <w:r w:rsidR="087D4617" w:rsidRPr="087D4617">
        <w:rPr>
          <w:rStyle w:val="LatinChar"/>
          <w:rFonts w:cs="FrankRuehl"/>
          <w:sz w:val="28"/>
          <w:szCs w:val="28"/>
          <w:rtl/>
          <w:lang w:val="en-GB"/>
        </w:rPr>
        <w:t xml:space="preserve"> שיהיו נהרגים קצת מהם, או לכל הפחות בספק שמא יהרגו מקצתם</w:t>
      </w:r>
      <w:r w:rsidR="083E7525">
        <w:rPr>
          <w:rStyle w:val="FootnoteReference"/>
          <w:rFonts w:cs="FrankRuehl"/>
          <w:szCs w:val="28"/>
          <w:rtl/>
        </w:rPr>
        <w:footnoteReference w:id="90"/>
      </w:r>
      <w:r w:rsidR="087D4617">
        <w:rPr>
          <w:rStyle w:val="LatinChar"/>
          <w:rFonts w:cs="FrankRuehl" w:hint="cs"/>
          <w:sz w:val="28"/>
          <w:szCs w:val="28"/>
          <w:rtl/>
          <w:lang w:val="en-GB"/>
        </w:rPr>
        <w:t>.</w:t>
      </w:r>
      <w:r w:rsidR="08A44A7D">
        <w:rPr>
          <w:rStyle w:val="LatinChar"/>
          <w:rFonts w:cs="FrankRuehl" w:hint="cs"/>
          <w:sz w:val="28"/>
          <w:szCs w:val="28"/>
          <w:rtl/>
          <w:lang w:val="en-GB"/>
        </w:rPr>
        <w:t xml:space="preserve"> </w:t>
      </w:r>
    </w:p>
    <w:p w:rsidR="08886CAB" w:rsidRDefault="085A13EE" w:rsidP="08ED502D">
      <w:pPr>
        <w:jc w:val="both"/>
        <w:rPr>
          <w:rStyle w:val="LatinChar"/>
          <w:rFonts w:cs="FrankRuehl" w:hint="cs"/>
          <w:sz w:val="28"/>
          <w:szCs w:val="28"/>
          <w:rtl/>
          <w:lang w:val="en-GB"/>
        </w:rPr>
      </w:pPr>
      <w:r w:rsidRPr="085A13EE">
        <w:rPr>
          <w:rStyle w:val="LatinChar"/>
          <w:rtl/>
        </w:rPr>
        <w:t>#</w:t>
      </w:r>
      <w:r>
        <w:rPr>
          <w:rStyle w:val="Title1"/>
          <w:rFonts w:hint="cs"/>
          <w:rtl/>
        </w:rPr>
        <w:t>"</w:t>
      </w:r>
      <w:r w:rsidR="08A44A7D" w:rsidRPr="085A13EE">
        <w:rPr>
          <w:rStyle w:val="Title1"/>
          <w:rtl/>
        </w:rPr>
        <w:t>מה תצעק אלי</w:t>
      </w:r>
      <w:r>
        <w:rPr>
          <w:rStyle w:val="Title1"/>
          <w:rFonts w:hint="cs"/>
          <w:rtl/>
        </w:rPr>
        <w:t>"</w:t>
      </w:r>
      <w:r w:rsidRPr="085A13EE">
        <w:rPr>
          <w:rStyle w:val="LatinChar"/>
          <w:rtl/>
        </w:rPr>
        <w:t>=</w:t>
      </w:r>
      <w:r>
        <w:rPr>
          <w:rStyle w:val="LatinChar"/>
          <w:rFonts w:cs="FrankRuehl" w:hint="cs"/>
          <w:sz w:val="28"/>
          <w:szCs w:val="28"/>
          <w:rtl/>
          <w:lang w:val="en-GB"/>
        </w:rPr>
        <w:t xml:space="preserve"> </w:t>
      </w:r>
      <w:r w:rsidRPr="085A13EE">
        <w:rPr>
          <w:rStyle w:val="LatinChar"/>
          <w:rFonts w:cs="Dbs-Rashi" w:hint="cs"/>
          <w:szCs w:val="20"/>
          <w:rtl/>
          <w:lang w:val="en-GB"/>
        </w:rPr>
        <w:t>(שמות יד, טו)</w:t>
      </w:r>
      <w:r w:rsidR="08214CB3">
        <w:rPr>
          <w:rStyle w:val="LatinChar"/>
          <w:rFonts w:cs="FrankRuehl" w:hint="cs"/>
          <w:sz w:val="28"/>
          <w:szCs w:val="28"/>
          <w:rtl/>
          <w:lang w:val="en-GB"/>
        </w:rPr>
        <w:t>.</w:t>
      </w:r>
      <w:r w:rsidR="08A44A7D" w:rsidRPr="08A44A7D">
        <w:rPr>
          <w:rStyle w:val="LatinChar"/>
          <w:rFonts w:cs="FrankRuehl"/>
          <w:sz w:val="28"/>
          <w:szCs w:val="28"/>
          <w:rtl/>
          <w:lang w:val="en-GB"/>
        </w:rPr>
        <w:t xml:space="preserve"> הלשון משמע שהשיב לו שלא היה לו לצעוק</w:t>
      </w:r>
      <w:r w:rsidR="08FC4194">
        <w:rPr>
          <w:rStyle w:val="FootnoteReference"/>
          <w:rFonts w:cs="FrankRuehl"/>
          <w:szCs w:val="28"/>
          <w:rtl/>
        </w:rPr>
        <w:footnoteReference w:id="91"/>
      </w:r>
      <w:r w:rsidR="08FC4194">
        <w:rPr>
          <w:rStyle w:val="LatinChar"/>
          <w:rFonts w:cs="FrankRuehl" w:hint="cs"/>
          <w:sz w:val="28"/>
          <w:szCs w:val="28"/>
          <w:rtl/>
          <w:lang w:val="en-GB"/>
        </w:rPr>
        <w:t>,</w:t>
      </w:r>
      <w:r w:rsidR="08A44A7D" w:rsidRPr="08A44A7D">
        <w:rPr>
          <w:rStyle w:val="LatinChar"/>
          <w:rFonts w:cs="FrankRuehl"/>
          <w:sz w:val="28"/>
          <w:szCs w:val="28"/>
          <w:rtl/>
          <w:lang w:val="en-GB"/>
        </w:rPr>
        <w:t xml:space="preserve"> ואיך לא יצעק בצרה זאת</w:t>
      </w:r>
      <w:r w:rsidR="08636252">
        <w:rPr>
          <w:rStyle w:val="FootnoteReference"/>
          <w:rFonts w:cs="FrankRuehl"/>
          <w:szCs w:val="28"/>
          <w:rtl/>
        </w:rPr>
        <w:footnoteReference w:id="92"/>
      </w:r>
      <w:r w:rsidR="08A44A7D" w:rsidRPr="08A44A7D">
        <w:rPr>
          <w:rStyle w:val="LatinChar"/>
          <w:rFonts w:cs="FrankRuehl"/>
          <w:sz w:val="28"/>
          <w:szCs w:val="28"/>
          <w:rtl/>
          <w:lang w:val="en-GB"/>
        </w:rPr>
        <w:t>. במכ</w:t>
      </w:r>
      <w:r w:rsidR="088236E0">
        <w:rPr>
          <w:rStyle w:val="LatinChar"/>
          <w:rFonts w:cs="FrankRuehl" w:hint="cs"/>
          <w:sz w:val="28"/>
          <w:szCs w:val="28"/>
          <w:rtl/>
          <w:lang w:val="en-GB"/>
        </w:rPr>
        <w:t>י</w:t>
      </w:r>
      <w:r w:rsidR="08A44A7D" w:rsidRPr="08A44A7D">
        <w:rPr>
          <w:rStyle w:val="LatinChar"/>
          <w:rFonts w:cs="FrankRuehl"/>
          <w:sz w:val="28"/>
          <w:szCs w:val="28"/>
          <w:rtl/>
          <w:lang w:val="en-GB"/>
        </w:rPr>
        <w:t>לתא</w:t>
      </w:r>
      <w:r w:rsidR="088236E0">
        <w:rPr>
          <w:rStyle w:val="LatinChar"/>
          <w:rFonts w:cs="FrankRuehl" w:hint="cs"/>
          <w:sz w:val="28"/>
          <w:szCs w:val="28"/>
          <w:rtl/>
          <w:lang w:val="en-GB"/>
        </w:rPr>
        <w:t xml:space="preserve"> </w:t>
      </w:r>
      <w:r w:rsidR="088236E0" w:rsidRPr="088236E0">
        <w:rPr>
          <w:rStyle w:val="LatinChar"/>
          <w:rFonts w:cs="Dbs-Rashi" w:hint="cs"/>
          <w:szCs w:val="20"/>
          <w:rtl/>
          <w:lang w:val="en-GB"/>
        </w:rPr>
        <w:t>(</w:t>
      </w:r>
      <w:r w:rsidR="088236E0">
        <w:rPr>
          <w:rStyle w:val="LatinChar"/>
          <w:rFonts w:cs="Dbs-Rashi" w:hint="cs"/>
          <w:szCs w:val="20"/>
          <w:rtl/>
          <w:lang w:val="en-GB"/>
        </w:rPr>
        <w:t>שם</w:t>
      </w:r>
      <w:r w:rsidR="088236E0" w:rsidRPr="088236E0">
        <w:rPr>
          <w:rStyle w:val="LatinChar"/>
          <w:rFonts w:cs="Dbs-Rashi" w:hint="cs"/>
          <w:szCs w:val="20"/>
          <w:rtl/>
          <w:lang w:val="en-GB"/>
        </w:rPr>
        <w:t>)</w:t>
      </w:r>
      <w:r w:rsidR="08ED1C17">
        <w:rPr>
          <w:rStyle w:val="LatinChar"/>
          <w:rFonts w:cs="FrankRuehl" w:hint="cs"/>
          <w:sz w:val="28"/>
          <w:szCs w:val="28"/>
          <w:rtl/>
          <w:lang w:val="en-GB"/>
        </w:rPr>
        <w:t>,</w:t>
      </w:r>
      <w:r w:rsidR="08A44A7D" w:rsidRPr="08A44A7D">
        <w:rPr>
          <w:rStyle w:val="LatinChar"/>
          <w:rFonts w:cs="FrankRuehl"/>
          <w:sz w:val="28"/>
          <w:szCs w:val="28"/>
          <w:rtl/>
          <w:lang w:val="en-GB"/>
        </w:rPr>
        <w:t xml:space="preserve"> ר</w:t>
      </w:r>
      <w:r w:rsidR="08ED1C17">
        <w:rPr>
          <w:rStyle w:val="LatinChar"/>
          <w:rFonts w:cs="FrankRuehl" w:hint="cs"/>
          <w:sz w:val="28"/>
          <w:szCs w:val="28"/>
          <w:rtl/>
          <w:lang w:val="en-GB"/>
        </w:rPr>
        <w:t>בי</w:t>
      </w:r>
      <w:r w:rsidR="08A44A7D" w:rsidRPr="08A44A7D">
        <w:rPr>
          <w:rStyle w:val="LatinChar"/>
          <w:rFonts w:cs="FrankRuehl"/>
          <w:sz w:val="28"/>
          <w:szCs w:val="28"/>
          <w:rtl/>
          <w:lang w:val="en-GB"/>
        </w:rPr>
        <w:t xml:space="preserve"> יהושע אומר</w:t>
      </w:r>
      <w:r w:rsidR="08ED502D">
        <w:rPr>
          <w:rStyle w:val="LatinChar"/>
          <w:rFonts w:cs="FrankRuehl" w:hint="cs"/>
          <w:sz w:val="28"/>
          <w:szCs w:val="28"/>
          <w:rtl/>
          <w:lang w:val="en-GB"/>
        </w:rPr>
        <w:t>,</w:t>
      </w:r>
      <w:r w:rsidR="08A44A7D" w:rsidRPr="08A44A7D">
        <w:rPr>
          <w:rStyle w:val="LatinChar"/>
          <w:rFonts w:cs="FrankRuehl"/>
          <w:sz w:val="28"/>
          <w:szCs w:val="28"/>
          <w:rtl/>
          <w:lang w:val="en-GB"/>
        </w:rPr>
        <w:t xml:space="preserve"> אמר להם</w:t>
      </w:r>
      <w:r w:rsidR="08ED502D">
        <w:rPr>
          <w:rStyle w:val="LatinChar"/>
          <w:rFonts w:cs="FrankRuehl" w:hint="cs"/>
          <w:sz w:val="28"/>
          <w:szCs w:val="28"/>
          <w:rtl/>
          <w:lang w:val="en-GB"/>
        </w:rPr>
        <w:t>,</w:t>
      </w:r>
      <w:r w:rsidR="08A44A7D" w:rsidRPr="08A44A7D">
        <w:rPr>
          <w:rStyle w:val="LatinChar"/>
          <w:rFonts w:cs="FrankRuehl"/>
          <w:sz w:val="28"/>
          <w:szCs w:val="28"/>
          <w:rtl/>
          <w:lang w:val="en-GB"/>
        </w:rPr>
        <w:t xml:space="preserve"> אין להם אלא ליסע</w:t>
      </w:r>
      <w:r w:rsidR="08ED502D">
        <w:rPr>
          <w:rStyle w:val="LatinChar"/>
          <w:rFonts w:cs="FrankRuehl" w:hint="cs"/>
          <w:sz w:val="28"/>
          <w:szCs w:val="28"/>
          <w:rtl/>
          <w:lang w:val="en-GB"/>
        </w:rPr>
        <w:t>.</w:t>
      </w:r>
      <w:r w:rsidR="08A44A7D" w:rsidRPr="08A44A7D">
        <w:rPr>
          <w:rStyle w:val="LatinChar"/>
          <w:rFonts w:cs="FrankRuehl"/>
          <w:sz w:val="28"/>
          <w:szCs w:val="28"/>
          <w:rtl/>
          <w:lang w:val="en-GB"/>
        </w:rPr>
        <w:t xml:space="preserve"> רבי אליעזר אומר</w:t>
      </w:r>
      <w:r w:rsidR="08ED502D">
        <w:rPr>
          <w:rStyle w:val="LatinChar"/>
          <w:rFonts w:cs="FrankRuehl" w:hint="cs"/>
          <w:sz w:val="28"/>
          <w:szCs w:val="28"/>
          <w:rtl/>
          <w:lang w:val="en-GB"/>
        </w:rPr>
        <w:t>,</w:t>
      </w:r>
      <w:r w:rsidR="08A44A7D" w:rsidRPr="08A44A7D">
        <w:rPr>
          <w:rStyle w:val="LatinChar"/>
          <w:rFonts w:cs="FrankRuehl"/>
          <w:sz w:val="28"/>
          <w:szCs w:val="28"/>
          <w:rtl/>
          <w:lang w:val="en-GB"/>
        </w:rPr>
        <w:t xml:space="preserve"> אמר לו הק</w:t>
      </w:r>
      <w:r w:rsidR="08ED502D">
        <w:rPr>
          <w:rStyle w:val="LatinChar"/>
          <w:rFonts w:cs="FrankRuehl" w:hint="cs"/>
          <w:sz w:val="28"/>
          <w:szCs w:val="28"/>
          <w:rtl/>
          <w:lang w:val="en-GB"/>
        </w:rPr>
        <w:t>ב"ה</w:t>
      </w:r>
      <w:r w:rsidR="08A44A7D" w:rsidRPr="08A44A7D">
        <w:rPr>
          <w:rStyle w:val="LatinChar"/>
          <w:rFonts w:cs="FrankRuehl"/>
          <w:sz w:val="28"/>
          <w:szCs w:val="28"/>
          <w:rtl/>
          <w:lang w:val="en-GB"/>
        </w:rPr>
        <w:t xml:space="preserve"> בני נתונים בצרה</w:t>
      </w:r>
      <w:r w:rsidR="08ED502D">
        <w:rPr>
          <w:rStyle w:val="LatinChar"/>
          <w:rFonts w:cs="FrankRuehl" w:hint="cs"/>
          <w:sz w:val="28"/>
          <w:szCs w:val="28"/>
          <w:rtl/>
          <w:lang w:val="en-GB"/>
        </w:rPr>
        <w:t>,</w:t>
      </w:r>
      <w:r w:rsidR="08A44A7D" w:rsidRPr="08A44A7D">
        <w:rPr>
          <w:rStyle w:val="LatinChar"/>
          <w:rFonts w:cs="FrankRuehl"/>
          <w:sz w:val="28"/>
          <w:szCs w:val="28"/>
          <w:rtl/>
          <w:lang w:val="en-GB"/>
        </w:rPr>
        <w:t xml:space="preserve"> ואתה מאריך ברחמים</w:t>
      </w:r>
      <w:r>
        <w:rPr>
          <w:rStyle w:val="LatinChar"/>
          <w:rFonts w:cs="FrankRuehl" w:hint="cs"/>
          <w:sz w:val="28"/>
          <w:szCs w:val="28"/>
          <w:rtl/>
          <w:lang w:val="en-GB"/>
        </w:rPr>
        <w:t>,</w:t>
      </w:r>
      <w:r w:rsidR="08A44A7D" w:rsidRPr="08A44A7D">
        <w:rPr>
          <w:rStyle w:val="LatinChar"/>
          <w:rFonts w:cs="FrankRuehl"/>
          <w:sz w:val="28"/>
          <w:szCs w:val="28"/>
          <w:rtl/>
          <w:lang w:val="en-GB"/>
        </w:rPr>
        <w:t xml:space="preserve"> ע</w:t>
      </w:r>
      <w:r>
        <w:rPr>
          <w:rStyle w:val="LatinChar"/>
          <w:rFonts w:cs="FrankRuehl" w:hint="cs"/>
          <w:sz w:val="28"/>
          <w:szCs w:val="28"/>
          <w:rtl/>
          <w:lang w:val="en-GB"/>
        </w:rPr>
        <w:t>ד כאן</w:t>
      </w:r>
      <w:r w:rsidR="08A44A7D" w:rsidRPr="08A44A7D">
        <w:rPr>
          <w:rStyle w:val="LatinChar"/>
          <w:rFonts w:cs="FrankRuehl"/>
          <w:sz w:val="28"/>
          <w:szCs w:val="28"/>
          <w:rtl/>
          <w:lang w:val="en-GB"/>
        </w:rPr>
        <w:t xml:space="preserve">. </w:t>
      </w:r>
    </w:p>
    <w:p w:rsidR="087D734A" w:rsidRDefault="08886CAB" w:rsidP="08C761E8">
      <w:pPr>
        <w:jc w:val="both"/>
        <w:rPr>
          <w:rStyle w:val="LatinChar"/>
          <w:rFonts w:cs="FrankRuehl" w:hint="cs"/>
          <w:sz w:val="28"/>
          <w:szCs w:val="28"/>
          <w:rtl/>
          <w:lang w:val="en-GB"/>
        </w:rPr>
      </w:pPr>
      <w:r w:rsidRPr="08886CAB">
        <w:rPr>
          <w:rStyle w:val="LatinChar"/>
          <w:rtl/>
        </w:rPr>
        <w:t>#</w:t>
      </w:r>
      <w:r w:rsidR="08A44A7D" w:rsidRPr="08886CAB">
        <w:rPr>
          <w:rStyle w:val="Title1"/>
          <w:rtl/>
        </w:rPr>
        <w:t>ביאור זה</w:t>
      </w:r>
      <w:r w:rsidRPr="08886CAB">
        <w:rPr>
          <w:rStyle w:val="LatinChar"/>
          <w:rtl/>
        </w:rPr>
        <w:t>=</w:t>
      </w:r>
      <w:r>
        <w:rPr>
          <w:rStyle w:val="LatinChar"/>
          <w:rFonts w:cs="FrankRuehl" w:hint="cs"/>
          <w:sz w:val="28"/>
          <w:szCs w:val="28"/>
          <w:rtl/>
          <w:lang w:val="en-GB"/>
        </w:rPr>
        <w:t>,</w:t>
      </w:r>
      <w:r w:rsidR="08A44A7D" w:rsidRPr="08A44A7D">
        <w:rPr>
          <w:rStyle w:val="LatinChar"/>
          <w:rFonts w:cs="FrankRuehl"/>
          <w:sz w:val="28"/>
          <w:szCs w:val="28"/>
          <w:rtl/>
          <w:lang w:val="en-GB"/>
        </w:rPr>
        <w:t xml:space="preserve"> לדעת רבי יהושע פירוש הכתוב שאמר הק</w:t>
      </w:r>
      <w:r w:rsidR="08832DF0">
        <w:rPr>
          <w:rStyle w:val="LatinChar"/>
          <w:rFonts w:cs="FrankRuehl" w:hint="cs"/>
          <w:sz w:val="28"/>
          <w:szCs w:val="28"/>
          <w:rtl/>
          <w:lang w:val="en-GB"/>
        </w:rPr>
        <w:t>ב"ה</w:t>
      </w:r>
      <w:r w:rsidR="08A44A7D" w:rsidRPr="08A44A7D">
        <w:rPr>
          <w:rStyle w:val="LatinChar"/>
          <w:rFonts w:cs="FrankRuehl"/>
          <w:sz w:val="28"/>
          <w:szCs w:val="28"/>
          <w:rtl/>
          <w:lang w:val="en-GB"/>
        </w:rPr>
        <w:t xml:space="preserve"> </w:t>
      </w:r>
      <w:r w:rsidR="08832DF0">
        <w:rPr>
          <w:rStyle w:val="LatinChar"/>
          <w:rFonts w:cs="FrankRuehl" w:hint="cs"/>
          <w:sz w:val="28"/>
          <w:szCs w:val="28"/>
          <w:rtl/>
          <w:lang w:val="en-GB"/>
        </w:rPr>
        <w:t>"</w:t>
      </w:r>
      <w:r w:rsidR="08A44A7D" w:rsidRPr="08A44A7D">
        <w:rPr>
          <w:rStyle w:val="LatinChar"/>
          <w:rFonts w:cs="FrankRuehl"/>
          <w:sz w:val="28"/>
          <w:szCs w:val="28"/>
          <w:rtl/>
          <w:lang w:val="en-GB"/>
        </w:rPr>
        <w:t>מה תצעק אלי</w:t>
      </w:r>
      <w:r w:rsidR="08832DF0">
        <w:rPr>
          <w:rStyle w:val="LatinChar"/>
          <w:rFonts w:cs="FrankRuehl" w:hint="cs"/>
          <w:sz w:val="28"/>
          <w:szCs w:val="28"/>
          <w:rtl/>
          <w:lang w:val="en-GB"/>
        </w:rPr>
        <w:t>"</w:t>
      </w:r>
      <w:r w:rsidR="08A44A7D" w:rsidRPr="08A44A7D">
        <w:rPr>
          <w:rStyle w:val="LatinChar"/>
          <w:rFonts w:cs="FrankRuehl"/>
          <w:sz w:val="28"/>
          <w:szCs w:val="28"/>
          <w:rtl/>
          <w:lang w:val="en-GB"/>
        </w:rPr>
        <w:t>, מאחר שראית כי היה הליכתם על ידי הק</w:t>
      </w:r>
      <w:r w:rsidR="08832DF0">
        <w:rPr>
          <w:rStyle w:val="LatinChar"/>
          <w:rFonts w:cs="FrankRuehl" w:hint="cs"/>
          <w:sz w:val="28"/>
          <w:szCs w:val="28"/>
          <w:rtl/>
          <w:lang w:val="en-GB"/>
        </w:rPr>
        <w:t>ב"ה,</w:t>
      </w:r>
      <w:r w:rsidR="08A44A7D" w:rsidRPr="08A44A7D">
        <w:rPr>
          <w:rStyle w:val="LatinChar"/>
          <w:rFonts w:cs="FrankRuehl"/>
          <w:sz w:val="28"/>
          <w:szCs w:val="28"/>
          <w:rtl/>
          <w:lang w:val="en-GB"/>
        </w:rPr>
        <w:t xml:space="preserve"> שהלך לפניהם בעמוד ענן ועמוד אש</w:t>
      </w:r>
      <w:r w:rsidR="08832DF0" w:rsidRPr="08832DF0">
        <w:rPr>
          <w:rStyle w:val="LatinChar"/>
          <w:rFonts w:cs="Dbs-Rashi" w:hint="cs"/>
          <w:szCs w:val="20"/>
          <w:rtl/>
          <w:lang w:val="en-GB"/>
        </w:rPr>
        <w:t xml:space="preserve"> (שמות יג, כא)</w:t>
      </w:r>
      <w:r w:rsidR="08D626BE">
        <w:rPr>
          <w:rStyle w:val="FootnoteReference"/>
          <w:rFonts w:cs="FrankRuehl"/>
          <w:szCs w:val="28"/>
          <w:rtl/>
        </w:rPr>
        <w:footnoteReference w:id="93"/>
      </w:r>
      <w:r w:rsidR="08832DF0">
        <w:rPr>
          <w:rStyle w:val="LatinChar"/>
          <w:rFonts w:cs="FrankRuehl" w:hint="cs"/>
          <w:sz w:val="28"/>
          <w:szCs w:val="28"/>
          <w:rtl/>
          <w:lang w:val="en-GB"/>
        </w:rPr>
        <w:t>,</w:t>
      </w:r>
      <w:r w:rsidR="08A44A7D" w:rsidRPr="08A44A7D">
        <w:rPr>
          <w:rStyle w:val="LatinChar"/>
          <w:rFonts w:cs="FrankRuehl"/>
          <w:sz w:val="28"/>
          <w:szCs w:val="28"/>
          <w:rtl/>
          <w:lang w:val="en-GB"/>
        </w:rPr>
        <w:t xml:space="preserve"> אם כן אין להם אלא ליסע</w:t>
      </w:r>
      <w:r w:rsidR="08832DF0">
        <w:rPr>
          <w:rStyle w:val="LatinChar"/>
          <w:rFonts w:cs="FrankRuehl" w:hint="cs"/>
          <w:sz w:val="28"/>
          <w:szCs w:val="28"/>
          <w:rtl/>
          <w:lang w:val="en-GB"/>
        </w:rPr>
        <w:t>,</w:t>
      </w:r>
      <w:r w:rsidR="08A44A7D" w:rsidRPr="08A44A7D">
        <w:rPr>
          <w:rStyle w:val="LatinChar"/>
          <w:rFonts w:cs="FrankRuehl"/>
          <w:sz w:val="28"/>
          <w:szCs w:val="28"/>
          <w:rtl/>
          <w:lang w:val="en-GB"/>
        </w:rPr>
        <w:t xml:space="preserve"> אחר שהק</w:t>
      </w:r>
      <w:r w:rsidR="08832DF0">
        <w:rPr>
          <w:rStyle w:val="LatinChar"/>
          <w:rFonts w:cs="FrankRuehl" w:hint="cs"/>
          <w:sz w:val="28"/>
          <w:szCs w:val="28"/>
          <w:rtl/>
          <w:lang w:val="en-GB"/>
        </w:rPr>
        <w:t>ב"ה</w:t>
      </w:r>
      <w:r w:rsidR="08A44A7D" w:rsidRPr="08A44A7D">
        <w:rPr>
          <w:rStyle w:val="LatinChar"/>
          <w:rFonts w:cs="FrankRuehl"/>
          <w:sz w:val="28"/>
          <w:szCs w:val="28"/>
          <w:rtl/>
          <w:lang w:val="en-GB"/>
        </w:rPr>
        <w:t xml:space="preserve"> עמהם</w:t>
      </w:r>
      <w:r w:rsidR="08A07E52">
        <w:rPr>
          <w:rStyle w:val="FootnoteReference"/>
          <w:rFonts w:cs="FrankRuehl"/>
          <w:szCs w:val="28"/>
          <w:rtl/>
        </w:rPr>
        <w:footnoteReference w:id="94"/>
      </w:r>
      <w:r w:rsidR="08A44A7D" w:rsidRPr="08A44A7D">
        <w:rPr>
          <w:rStyle w:val="LatinChar"/>
          <w:rFonts w:cs="FrankRuehl"/>
          <w:sz w:val="28"/>
          <w:szCs w:val="28"/>
          <w:rtl/>
          <w:lang w:val="en-GB"/>
        </w:rPr>
        <w:t>. ולדעת ר</w:t>
      </w:r>
      <w:r w:rsidR="08666E00">
        <w:rPr>
          <w:rStyle w:val="LatinChar"/>
          <w:rFonts w:cs="FrankRuehl" w:hint="cs"/>
          <w:sz w:val="28"/>
          <w:szCs w:val="28"/>
          <w:rtl/>
          <w:lang w:val="en-GB"/>
        </w:rPr>
        <w:t>בי</w:t>
      </w:r>
      <w:r w:rsidR="08C761E8">
        <w:rPr>
          <w:rStyle w:val="LatinChar"/>
          <w:rFonts w:cs="FrankRuehl" w:hint="cs"/>
          <w:sz w:val="28"/>
          <w:szCs w:val="28"/>
          <w:rtl/>
          <w:lang w:val="en-GB"/>
        </w:rPr>
        <w:t xml:space="preserve"> אל</w:t>
      </w:r>
      <w:r w:rsidR="08A44A7D" w:rsidRPr="08A44A7D">
        <w:rPr>
          <w:rStyle w:val="LatinChar"/>
          <w:rFonts w:cs="FrankRuehl"/>
          <w:sz w:val="28"/>
          <w:szCs w:val="28"/>
          <w:rtl/>
          <w:lang w:val="en-GB"/>
        </w:rPr>
        <w:t xml:space="preserve">יעזר פירוש הכתוב </w:t>
      </w:r>
      <w:r w:rsidR="08C761E8">
        <w:rPr>
          <w:rStyle w:val="LatinChar"/>
          <w:rFonts w:cs="FrankRuehl" w:hint="cs"/>
          <w:sz w:val="28"/>
          <w:szCs w:val="28"/>
          <w:rtl/>
          <w:lang w:val="en-GB"/>
        </w:rPr>
        <w:t>"</w:t>
      </w:r>
      <w:r w:rsidR="08A44A7D" w:rsidRPr="08A44A7D">
        <w:rPr>
          <w:rStyle w:val="LatinChar"/>
          <w:rFonts w:cs="FrankRuehl"/>
          <w:sz w:val="28"/>
          <w:szCs w:val="28"/>
          <w:rtl/>
          <w:lang w:val="en-GB"/>
        </w:rPr>
        <w:t>מה תצעק אלי</w:t>
      </w:r>
      <w:r w:rsidR="08C761E8">
        <w:rPr>
          <w:rStyle w:val="LatinChar"/>
          <w:rFonts w:cs="FrankRuehl" w:hint="cs"/>
          <w:sz w:val="28"/>
          <w:szCs w:val="28"/>
          <w:rtl/>
          <w:lang w:val="en-GB"/>
        </w:rPr>
        <w:t>",</w:t>
      </w:r>
      <w:r w:rsidR="08A44A7D" w:rsidRPr="08A44A7D">
        <w:rPr>
          <w:rStyle w:val="LatinChar"/>
          <w:rFonts w:cs="FrankRuehl"/>
          <w:sz w:val="28"/>
          <w:szCs w:val="28"/>
          <w:rtl/>
          <w:lang w:val="en-GB"/>
        </w:rPr>
        <w:t xml:space="preserve"> שאמר לו הק</w:t>
      </w:r>
      <w:r w:rsidR="08C761E8">
        <w:rPr>
          <w:rStyle w:val="LatinChar"/>
          <w:rFonts w:cs="FrankRuehl" w:hint="cs"/>
          <w:sz w:val="28"/>
          <w:szCs w:val="28"/>
          <w:rtl/>
          <w:lang w:val="en-GB"/>
        </w:rPr>
        <w:t>ב"ה</w:t>
      </w:r>
      <w:r w:rsidR="08A44A7D" w:rsidRPr="08A44A7D">
        <w:rPr>
          <w:rStyle w:val="LatinChar"/>
          <w:rFonts w:cs="FrankRuehl"/>
          <w:sz w:val="28"/>
          <w:szCs w:val="28"/>
          <w:rtl/>
          <w:lang w:val="en-GB"/>
        </w:rPr>
        <w:t xml:space="preserve"> שאין לך להאריך בתפלה כיון שישראל נתונים בצרה</w:t>
      </w:r>
      <w:r w:rsidR="08C761E8">
        <w:rPr>
          <w:rStyle w:val="FootnoteReference"/>
          <w:rFonts w:cs="FrankRuehl"/>
          <w:szCs w:val="28"/>
          <w:rtl/>
        </w:rPr>
        <w:footnoteReference w:id="95"/>
      </w:r>
      <w:r w:rsidR="08A44A7D" w:rsidRPr="08A44A7D">
        <w:rPr>
          <w:rStyle w:val="LatinChar"/>
          <w:rFonts w:cs="FrankRuehl"/>
          <w:sz w:val="28"/>
          <w:szCs w:val="28"/>
          <w:rtl/>
          <w:lang w:val="en-GB"/>
        </w:rPr>
        <w:t xml:space="preserve">. </w:t>
      </w:r>
    </w:p>
    <w:p w:rsidR="088C6902" w:rsidRDefault="087D734A" w:rsidP="08B02200">
      <w:pPr>
        <w:jc w:val="both"/>
        <w:rPr>
          <w:rStyle w:val="LatinChar"/>
          <w:rFonts w:cs="FrankRuehl" w:hint="cs"/>
          <w:sz w:val="28"/>
          <w:szCs w:val="28"/>
          <w:rtl/>
          <w:lang w:val="en-GB"/>
        </w:rPr>
      </w:pPr>
      <w:r w:rsidRPr="087D734A">
        <w:rPr>
          <w:rStyle w:val="LatinChar"/>
          <w:rtl/>
        </w:rPr>
        <w:t>#</w:t>
      </w:r>
      <w:r w:rsidR="08A44A7D" w:rsidRPr="087D734A">
        <w:rPr>
          <w:rStyle w:val="Title1"/>
          <w:rtl/>
        </w:rPr>
        <w:t>רבי מאיר אומר</w:t>
      </w:r>
      <w:r w:rsidRPr="087D734A">
        <w:rPr>
          <w:rStyle w:val="LatinChar"/>
          <w:rtl/>
        </w:rPr>
        <w:t>=</w:t>
      </w:r>
      <w:r w:rsidR="081A1283">
        <w:rPr>
          <w:rStyle w:val="FootnoteReference"/>
          <w:rFonts w:cs="FrankRuehl"/>
          <w:szCs w:val="28"/>
          <w:rtl/>
        </w:rPr>
        <w:footnoteReference w:id="96"/>
      </w:r>
      <w:r>
        <w:rPr>
          <w:rStyle w:val="LatinChar"/>
          <w:rFonts w:cs="FrankRuehl" w:hint="cs"/>
          <w:sz w:val="28"/>
          <w:szCs w:val="28"/>
          <w:rtl/>
          <w:lang w:val="en-GB"/>
        </w:rPr>
        <w:t>,</w:t>
      </w:r>
      <w:r w:rsidR="08A44A7D" w:rsidRPr="08A44A7D">
        <w:rPr>
          <w:rStyle w:val="LatinChar"/>
          <w:rFonts w:cs="FrankRuehl"/>
          <w:sz w:val="28"/>
          <w:szCs w:val="28"/>
          <w:rtl/>
          <w:lang w:val="en-GB"/>
        </w:rPr>
        <w:t xml:space="preserve"> אמר לו הק</w:t>
      </w:r>
      <w:r w:rsidR="08F91A5D">
        <w:rPr>
          <w:rStyle w:val="LatinChar"/>
          <w:rFonts w:cs="FrankRuehl" w:hint="cs"/>
          <w:sz w:val="28"/>
          <w:szCs w:val="28"/>
          <w:rtl/>
          <w:lang w:val="en-GB"/>
        </w:rPr>
        <w:t>ב"ה,</w:t>
      </w:r>
      <w:r w:rsidR="08A44A7D" w:rsidRPr="08A44A7D">
        <w:rPr>
          <w:rStyle w:val="LatinChar"/>
          <w:rFonts w:cs="FrankRuehl"/>
          <w:sz w:val="28"/>
          <w:szCs w:val="28"/>
          <w:rtl/>
          <w:lang w:val="en-GB"/>
        </w:rPr>
        <w:t xml:space="preserve"> לאדם יחידי עשיתי ים יבשה</w:t>
      </w:r>
      <w:r w:rsidR="08F91A5D">
        <w:rPr>
          <w:rStyle w:val="LatinChar"/>
          <w:rFonts w:cs="FrankRuehl" w:hint="cs"/>
          <w:sz w:val="28"/>
          <w:szCs w:val="28"/>
          <w:rtl/>
          <w:lang w:val="en-GB"/>
        </w:rPr>
        <w:t>,</w:t>
      </w:r>
      <w:r w:rsidR="08A44A7D" w:rsidRPr="08A44A7D">
        <w:rPr>
          <w:rStyle w:val="LatinChar"/>
          <w:rFonts w:cs="FrankRuehl"/>
          <w:sz w:val="28"/>
          <w:szCs w:val="28"/>
          <w:rtl/>
          <w:lang w:val="en-GB"/>
        </w:rPr>
        <w:t xml:space="preserve"> שנאמר </w:t>
      </w:r>
      <w:r w:rsidR="08F91A5D" w:rsidRPr="08F91A5D">
        <w:rPr>
          <w:rStyle w:val="LatinChar"/>
          <w:rFonts w:cs="Dbs-Rashi" w:hint="cs"/>
          <w:szCs w:val="20"/>
          <w:rtl/>
          <w:lang w:val="en-GB"/>
        </w:rPr>
        <w:t>(</w:t>
      </w:r>
      <w:r w:rsidR="08F91A5D">
        <w:rPr>
          <w:rStyle w:val="LatinChar"/>
          <w:rFonts w:cs="Dbs-Rashi" w:hint="cs"/>
          <w:szCs w:val="20"/>
          <w:rtl/>
          <w:lang w:val="en-GB"/>
        </w:rPr>
        <w:t>בראשית א, ט</w:t>
      </w:r>
      <w:r w:rsidR="08F91A5D" w:rsidRPr="08F91A5D">
        <w:rPr>
          <w:rStyle w:val="LatinChar"/>
          <w:rFonts w:cs="Dbs-Rashi" w:hint="cs"/>
          <w:szCs w:val="20"/>
          <w:rtl/>
          <w:lang w:val="en-GB"/>
        </w:rPr>
        <w:t>)</w:t>
      </w:r>
      <w:r w:rsidR="08F91A5D">
        <w:rPr>
          <w:rStyle w:val="LatinChar"/>
          <w:rFonts w:cs="FrankRuehl" w:hint="cs"/>
          <w:sz w:val="28"/>
          <w:szCs w:val="28"/>
          <w:rtl/>
          <w:lang w:val="en-GB"/>
        </w:rPr>
        <w:t xml:space="preserve"> "</w:t>
      </w:r>
      <w:r w:rsidR="08A44A7D" w:rsidRPr="08A44A7D">
        <w:rPr>
          <w:rStyle w:val="LatinChar"/>
          <w:rFonts w:cs="FrankRuehl"/>
          <w:sz w:val="28"/>
          <w:szCs w:val="28"/>
          <w:rtl/>
          <w:lang w:val="en-GB"/>
        </w:rPr>
        <w:t>יקוו המים וגו'</w:t>
      </w:r>
      <w:r w:rsidR="08F91A5D">
        <w:rPr>
          <w:rStyle w:val="LatinChar"/>
          <w:rFonts w:cs="FrankRuehl" w:hint="cs"/>
          <w:sz w:val="28"/>
          <w:szCs w:val="28"/>
          <w:rtl/>
          <w:lang w:val="en-GB"/>
        </w:rPr>
        <w:t>",</w:t>
      </w:r>
      <w:r w:rsidR="08A44A7D" w:rsidRPr="08A44A7D">
        <w:rPr>
          <w:rStyle w:val="LatinChar"/>
          <w:rFonts w:cs="FrankRuehl"/>
          <w:sz w:val="28"/>
          <w:szCs w:val="28"/>
          <w:rtl/>
          <w:lang w:val="en-GB"/>
        </w:rPr>
        <w:t xml:space="preserve"> לעדת קדושים על אחת כמה וכמה. פירוש</w:t>
      </w:r>
      <w:r w:rsidR="08F91A5D">
        <w:rPr>
          <w:rStyle w:val="LatinChar"/>
          <w:rFonts w:cs="FrankRuehl" w:hint="cs"/>
          <w:sz w:val="28"/>
          <w:szCs w:val="28"/>
          <w:rtl/>
          <w:lang w:val="en-GB"/>
        </w:rPr>
        <w:t>,</w:t>
      </w:r>
      <w:r w:rsidR="08A44A7D" w:rsidRPr="08A44A7D">
        <w:rPr>
          <w:rStyle w:val="LatinChar"/>
          <w:rFonts w:cs="FrankRuehl"/>
          <w:sz w:val="28"/>
          <w:szCs w:val="28"/>
          <w:rtl/>
          <w:lang w:val="en-GB"/>
        </w:rPr>
        <w:t xml:space="preserve"> לפי טבע העולם ראוי למים שיכסו הארץ, כי כל היסודות מקיפות הארץ</w:t>
      </w:r>
      <w:r w:rsidR="08FE247E">
        <w:rPr>
          <w:rStyle w:val="FootnoteReference"/>
          <w:rFonts w:cs="FrankRuehl"/>
          <w:szCs w:val="28"/>
          <w:rtl/>
        </w:rPr>
        <w:footnoteReference w:id="97"/>
      </w:r>
      <w:r w:rsidR="08D368E6">
        <w:rPr>
          <w:rStyle w:val="LatinChar"/>
          <w:rFonts w:cs="FrankRuehl" w:hint="cs"/>
          <w:sz w:val="28"/>
          <w:szCs w:val="28"/>
          <w:rtl/>
          <w:lang w:val="en-GB"/>
        </w:rPr>
        <w:t>;</w:t>
      </w:r>
      <w:r w:rsidR="08A44A7D" w:rsidRPr="08A44A7D">
        <w:rPr>
          <w:rStyle w:val="LatinChar"/>
          <w:rFonts w:cs="FrankRuehl"/>
          <w:sz w:val="28"/>
          <w:szCs w:val="28"/>
          <w:rtl/>
          <w:lang w:val="en-GB"/>
        </w:rPr>
        <w:t xml:space="preserve"> האויר</w:t>
      </w:r>
      <w:r w:rsidR="08D368E6">
        <w:rPr>
          <w:rStyle w:val="LatinChar"/>
          <w:rFonts w:cs="FrankRuehl" w:hint="cs"/>
          <w:sz w:val="28"/>
          <w:szCs w:val="28"/>
          <w:rtl/>
          <w:lang w:val="en-GB"/>
        </w:rPr>
        <w:t>,</w:t>
      </w:r>
      <w:r w:rsidR="08A44A7D" w:rsidRPr="08A44A7D">
        <w:rPr>
          <w:rStyle w:val="LatinChar"/>
          <w:rFonts w:cs="FrankRuehl"/>
          <w:sz w:val="28"/>
          <w:szCs w:val="28"/>
          <w:rtl/>
          <w:lang w:val="en-GB"/>
        </w:rPr>
        <w:t xml:space="preserve"> והאש</w:t>
      </w:r>
      <w:r w:rsidR="087A267F">
        <w:rPr>
          <w:rStyle w:val="FootnoteReference"/>
          <w:rFonts w:cs="FrankRuehl"/>
          <w:szCs w:val="28"/>
          <w:rtl/>
        </w:rPr>
        <w:footnoteReference w:id="98"/>
      </w:r>
      <w:r w:rsidR="08D368E6">
        <w:rPr>
          <w:rStyle w:val="LatinChar"/>
          <w:rFonts w:cs="FrankRuehl" w:hint="cs"/>
          <w:sz w:val="28"/>
          <w:szCs w:val="28"/>
          <w:rtl/>
          <w:lang w:val="en-GB"/>
        </w:rPr>
        <w:t>.</w:t>
      </w:r>
      <w:r w:rsidR="08A44A7D" w:rsidRPr="08A44A7D">
        <w:rPr>
          <w:rStyle w:val="LatinChar"/>
          <w:rFonts w:cs="FrankRuehl"/>
          <w:sz w:val="28"/>
          <w:szCs w:val="28"/>
          <w:rtl/>
          <w:lang w:val="en-GB"/>
        </w:rPr>
        <w:t xml:space="preserve"> וכך היה ראוי בטבע להיות המים מכסים הארץ</w:t>
      </w:r>
      <w:r w:rsidR="08803C03">
        <w:rPr>
          <w:rStyle w:val="FootnoteReference"/>
          <w:rFonts w:cs="FrankRuehl"/>
          <w:szCs w:val="28"/>
          <w:rtl/>
        </w:rPr>
        <w:footnoteReference w:id="99"/>
      </w:r>
      <w:r w:rsidR="08D368E6">
        <w:rPr>
          <w:rStyle w:val="LatinChar"/>
          <w:rFonts w:cs="FrankRuehl" w:hint="cs"/>
          <w:sz w:val="28"/>
          <w:szCs w:val="28"/>
          <w:rtl/>
          <w:lang w:val="en-GB"/>
        </w:rPr>
        <w:t>.</w:t>
      </w:r>
      <w:r w:rsidR="08A44A7D" w:rsidRPr="08A44A7D">
        <w:rPr>
          <w:rStyle w:val="LatinChar"/>
          <w:rFonts w:cs="FrankRuehl"/>
          <w:sz w:val="28"/>
          <w:szCs w:val="28"/>
          <w:rtl/>
          <w:lang w:val="en-GB"/>
        </w:rPr>
        <w:t xml:space="preserve"> ועוד</w:t>
      </w:r>
      <w:r w:rsidR="08D368E6">
        <w:rPr>
          <w:rStyle w:val="LatinChar"/>
          <w:rFonts w:cs="FrankRuehl" w:hint="cs"/>
          <w:sz w:val="28"/>
          <w:szCs w:val="28"/>
          <w:rtl/>
          <w:lang w:val="en-GB"/>
        </w:rPr>
        <w:t>,</w:t>
      </w:r>
      <w:r w:rsidR="08A44A7D" w:rsidRPr="08A44A7D">
        <w:rPr>
          <w:rStyle w:val="LatinChar"/>
          <w:rFonts w:cs="FrankRuehl"/>
          <w:sz w:val="28"/>
          <w:szCs w:val="28"/>
          <w:rtl/>
          <w:lang w:val="en-GB"/>
        </w:rPr>
        <w:t xml:space="preserve"> כי כל טבע פועלת בשוה</w:t>
      </w:r>
      <w:r w:rsidR="088C6D98">
        <w:rPr>
          <w:rStyle w:val="FootnoteReference"/>
          <w:rFonts w:cs="FrankRuehl"/>
          <w:szCs w:val="28"/>
          <w:rtl/>
        </w:rPr>
        <w:footnoteReference w:id="100"/>
      </w:r>
      <w:r w:rsidR="08D368E6">
        <w:rPr>
          <w:rStyle w:val="LatinChar"/>
          <w:rFonts w:cs="FrankRuehl" w:hint="cs"/>
          <w:sz w:val="28"/>
          <w:szCs w:val="28"/>
          <w:rtl/>
          <w:lang w:val="en-GB"/>
        </w:rPr>
        <w:t>,</w:t>
      </w:r>
      <w:r w:rsidR="08A44A7D" w:rsidRPr="08A44A7D">
        <w:rPr>
          <w:rStyle w:val="LatinChar"/>
          <w:rFonts w:cs="FrankRuehl"/>
          <w:sz w:val="28"/>
          <w:szCs w:val="28"/>
          <w:rtl/>
          <w:lang w:val="en-GB"/>
        </w:rPr>
        <w:t xml:space="preserve"> ולכך לפי טבע הבריאה שהמים יכס</w:t>
      </w:r>
      <w:r w:rsidR="08C87FC0">
        <w:rPr>
          <w:rStyle w:val="LatinChar"/>
          <w:rFonts w:cs="FrankRuehl" w:hint="cs"/>
          <w:sz w:val="28"/>
          <w:szCs w:val="28"/>
          <w:rtl/>
          <w:lang w:val="en-GB"/>
        </w:rPr>
        <w:t>ו*</w:t>
      </w:r>
      <w:r w:rsidR="08A44A7D" w:rsidRPr="08A44A7D">
        <w:rPr>
          <w:rStyle w:val="LatinChar"/>
          <w:rFonts w:cs="FrankRuehl"/>
          <w:sz w:val="28"/>
          <w:szCs w:val="28"/>
          <w:rtl/>
          <w:lang w:val="en-GB"/>
        </w:rPr>
        <w:t xml:space="preserve"> הארץ כולה בשוה</w:t>
      </w:r>
      <w:r w:rsidR="08BA6015">
        <w:rPr>
          <w:rStyle w:val="FootnoteReference"/>
          <w:rFonts w:cs="FrankRuehl"/>
          <w:szCs w:val="28"/>
          <w:rtl/>
        </w:rPr>
        <w:footnoteReference w:id="101"/>
      </w:r>
      <w:r w:rsidR="08D368E6">
        <w:rPr>
          <w:rStyle w:val="LatinChar"/>
          <w:rFonts w:cs="FrankRuehl" w:hint="cs"/>
          <w:sz w:val="28"/>
          <w:szCs w:val="28"/>
          <w:rtl/>
          <w:lang w:val="en-GB"/>
        </w:rPr>
        <w:t>.</w:t>
      </w:r>
      <w:r w:rsidR="08A44A7D" w:rsidRPr="08A44A7D">
        <w:rPr>
          <w:rStyle w:val="LatinChar"/>
          <w:rFonts w:cs="FrankRuehl"/>
          <w:sz w:val="28"/>
          <w:szCs w:val="28"/>
          <w:rtl/>
          <w:lang w:val="en-GB"/>
        </w:rPr>
        <w:t xml:space="preserve"> ועשה הקב"ה שלא כטבע</w:t>
      </w:r>
      <w:r w:rsidR="08E55763">
        <w:rPr>
          <w:rStyle w:val="LatinChar"/>
          <w:rFonts w:cs="FrankRuehl" w:hint="cs"/>
          <w:sz w:val="28"/>
          <w:szCs w:val="28"/>
          <w:rtl/>
          <w:lang w:val="en-GB"/>
        </w:rPr>
        <w:t>,</w:t>
      </w:r>
      <w:r w:rsidR="08A44A7D" w:rsidRPr="08A44A7D">
        <w:rPr>
          <w:rStyle w:val="LatinChar"/>
          <w:rFonts w:cs="FrankRuehl"/>
          <w:sz w:val="28"/>
          <w:szCs w:val="28"/>
          <w:rtl/>
          <w:lang w:val="en-GB"/>
        </w:rPr>
        <w:t xml:space="preserve"> לצורך האדם לישיבתו</w:t>
      </w:r>
      <w:r w:rsidR="08D368E6">
        <w:rPr>
          <w:rStyle w:val="LatinChar"/>
          <w:rFonts w:cs="FrankRuehl" w:hint="cs"/>
          <w:sz w:val="28"/>
          <w:szCs w:val="28"/>
          <w:rtl/>
          <w:lang w:val="en-GB"/>
        </w:rPr>
        <w:t>,</w:t>
      </w:r>
      <w:r w:rsidR="08A44A7D" w:rsidRPr="08A44A7D">
        <w:rPr>
          <w:rStyle w:val="LatinChar"/>
          <w:rFonts w:cs="FrankRuehl"/>
          <w:sz w:val="28"/>
          <w:szCs w:val="28"/>
          <w:rtl/>
          <w:lang w:val="en-GB"/>
        </w:rPr>
        <w:t xml:space="preserve"> ועשה הים יבשה</w:t>
      </w:r>
      <w:r w:rsidR="08E55763">
        <w:rPr>
          <w:rStyle w:val="FootnoteReference"/>
          <w:rFonts w:cs="FrankRuehl"/>
          <w:szCs w:val="28"/>
          <w:rtl/>
        </w:rPr>
        <w:footnoteReference w:id="102"/>
      </w:r>
      <w:r w:rsidR="08D368E6">
        <w:rPr>
          <w:rStyle w:val="LatinChar"/>
          <w:rFonts w:cs="FrankRuehl" w:hint="cs"/>
          <w:sz w:val="28"/>
          <w:szCs w:val="28"/>
          <w:rtl/>
          <w:lang w:val="en-GB"/>
        </w:rPr>
        <w:t>.</w:t>
      </w:r>
      <w:r w:rsidR="08A44A7D" w:rsidRPr="08A44A7D">
        <w:rPr>
          <w:rStyle w:val="LatinChar"/>
          <w:rFonts w:cs="FrankRuehl"/>
          <w:sz w:val="28"/>
          <w:szCs w:val="28"/>
          <w:rtl/>
          <w:lang w:val="en-GB"/>
        </w:rPr>
        <w:t xml:space="preserve"> לכל ישראל על אחת כמה וכמה שיש לעשות הים יבשה. שכמו שנעשה הים יבשה בשביל האדם</w:t>
      </w:r>
      <w:r w:rsidR="08D368E6">
        <w:rPr>
          <w:rStyle w:val="LatinChar"/>
          <w:rFonts w:cs="FrankRuehl" w:hint="cs"/>
          <w:sz w:val="28"/>
          <w:szCs w:val="28"/>
          <w:rtl/>
          <w:lang w:val="en-GB"/>
        </w:rPr>
        <w:t>,</w:t>
      </w:r>
      <w:r w:rsidR="08A44A7D" w:rsidRPr="08A44A7D">
        <w:rPr>
          <w:rStyle w:val="LatinChar"/>
          <w:rFonts w:cs="FrankRuehl"/>
          <w:sz w:val="28"/>
          <w:szCs w:val="28"/>
          <w:rtl/>
          <w:lang w:val="en-GB"/>
        </w:rPr>
        <w:t xml:space="preserve"> שאם לא כן אי אפשר לאדם להיות נמצא</w:t>
      </w:r>
      <w:r w:rsidR="08002F58">
        <w:rPr>
          <w:rStyle w:val="FootnoteReference"/>
          <w:rFonts w:cs="FrankRuehl"/>
          <w:szCs w:val="28"/>
          <w:rtl/>
        </w:rPr>
        <w:footnoteReference w:id="103"/>
      </w:r>
      <w:r w:rsidR="08A44A7D" w:rsidRPr="08A44A7D">
        <w:rPr>
          <w:rStyle w:val="LatinChar"/>
          <w:rFonts w:cs="FrankRuehl"/>
          <w:sz w:val="28"/>
          <w:szCs w:val="28"/>
          <w:rtl/>
          <w:lang w:val="en-GB"/>
        </w:rPr>
        <w:t>, כך ישראל שיצאו ממצרים נעשו לעם על ידי</w:t>
      </w:r>
      <w:r w:rsidR="08D75CE5">
        <w:rPr>
          <w:rStyle w:val="LatinChar"/>
          <w:rFonts w:cs="FrankRuehl" w:hint="cs"/>
          <w:sz w:val="28"/>
          <w:szCs w:val="28"/>
          <w:rtl/>
          <w:lang w:val="en-GB"/>
        </w:rPr>
        <w:t xml:space="preserve"> </w:t>
      </w:r>
      <w:r w:rsidR="08A44A7D" w:rsidRPr="08A44A7D">
        <w:rPr>
          <w:rStyle w:val="LatinChar"/>
          <w:rFonts w:cs="FrankRuehl"/>
          <w:sz w:val="28"/>
          <w:szCs w:val="28"/>
          <w:rtl/>
          <w:lang w:val="en-GB"/>
        </w:rPr>
        <w:t>העברת הים</w:t>
      </w:r>
      <w:r w:rsidR="08D368E6">
        <w:rPr>
          <w:rStyle w:val="LatinChar"/>
          <w:rFonts w:cs="FrankRuehl" w:hint="cs"/>
          <w:sz w:val="28"/>
          <w:szCs w:val="28"/>
          <w:rtl/>
          <w:lang w:val="en-GB"/>
        </w:rPr>
        <w:t>,</w:t>
      </w:r>
      <w:r w:rsidR="08A44A7D" w:rsidRPr="08A44A7D">
        <w:rPr>
          <w:rStyle w:val="LatinChar"/>
          <w:rFonts w:cs="FrankRuehl"/>
          <w:sz w:val="28"/>
          <w:szCs w:val="28"/>
          <w:rtl/>
          <w:lang w:val="en-GB"/>
        </w:rPr>
        <w:t xml:space="preserve"> שמפני כך נקראו </w:t>
      </w:r>
      <w:r w:rsidR="081C6490" w:rsidRPr="081C6490">
        <w:rPr>
          <w:rStyle w:val="LatinChar"/>
          <w:rFonts w:cs="Dbs-Rashi" w:hint="cs"/>
          <w:szCs w:val="20"/>
          <w:rtl/>
          <w:lang w:val="en-GB"/>
        </w:rPr>
        <w:t>(שמות ב, ו)</w:t>
      </w:r>
      <w:r w:rsidR="081C6490">
        <w:rPr>
          <w:rStyle w:val="LatinChar"/>
          <w:rFonts w:cs="FrankRuehl" w:hint="cs"/>
          <w:sz w:val="28"/>
          <w:szCs w:val="28"/>
          <w:rtl/>
          <w:lang w:val="en-GB"/>
        </w:rPr>
        <w:t xml:space="preserve"> </w:t>
      </w:r>
      <w:r w:rsidR="08D368E6">
        <w:rPr>
          <w:rStyle w:val="LatinChar"/>
          <w:rFonts w:cs="FrankRuehl" w:hint="cs"/>
          <w:sz w:val="28"/>
          <w:szCs w:val="28"/>
          <w:rtl/>
          <w:lang w:val="en-GB"/>
        </w:rPr>
        <w:t>"</w:t>
      </w:r>
      <w:r w:rsidR="08A44A7D" w:rsidRPr="08A44A7D">
        <w:rPr>
          <w:rStyle w:val="LatinChar"/>
          <w:rFonts w:cs="FrankRuehl"/>
          <w:sz w:val="28"/>
          <w:szCs w:val="28"/>
          <w:rtl/>
          <w:lang w:val="en-GB"/>
        </w:rPr>
        <w:t>עברים</w:t>
      </w:r>
      <w:r w:rsidR="08D368E6">
        <w:rPr>
          <w:rStyle w:val="LatinChar"/>
          <w:rFonts w:cs="FrankRuehl" w:hint="cs"/>
          <w:sz w:val="28"/>
          <w:szCs w:val="28"/>
          <w:rtl/>
          <w:lang w:val="en-GB"/>
        </w:rPr>
        <w:t>"</w:t>
      </w:r>
      <w:r w:rsidR="08713516">
        <w:rPr>
          <w:rStyle w:val="LatinChar"/>
          <w:rFonts w:cs="FrankRuehl" w:hint="cs"/>
          <w:sz w:val="28"/>
          <w:szCs w:val="28"/>
          <w:rtl/>
          <w:lang w:val="en-GB"/>
        </w:rPr>
        <w:t>,</w:t>
      </w:r>
      <w:r w:rsidR="08A44A7D" w:rsidRPr="08A44A7D">
        <w:rPr>
          <w:rStyle w:val="LatinChar"/>
          <w:rFonts w:cs="FrankRuehl"/>
          <w:sz w:val="28"/>
          <w:szCs w:val="28"/>
          <w:rtl/>
          <w:lang w:val="en-GB"/>
        </w:rPr>
        <w:t xml:space="preserve"> </w:t>
      </w:r>
      <w:r w:rsidR="083C1D2A">
        <w:rPr>
          <w:rStyle w:val="LatinChar"/>
          <w:rFonts w:cs="FrankRuehl" w:hint="cs"/>
          <w:sz w:val="28"/>
          <w:szCs w:val="28"/>
          <w:rtl/>
          <w:lang w:val="en-GB"/>
        </w:rPr>
        <w:t xml:space="preserve">"עבר ים"*, </w:t>
      </w:r>
      <w:r w:rsidR="08A44A7D" w:rsidRPr="08A44A7D">
        <w:rPr>
          <w:rStyle w:val="LatinChar"/>
          <w:rFonts w:cs="FrankRuehl"/>
          <w:sz w:val="28"/>
          <w:szCs w:val="28"/>
          <w:rtl/>
          <w:lang w:val="en-GB"/>
        </w:rPr>
        <w:t xml:space="preserve">כמו שהתבאר אצל </w:t>
      </w:r>
      <w:r w:rsidR="08D368E6">
        <w:rPr>
          <w:rStyle w:val="LatinChar"/>
          <w:rFonts w:cs="FrankRuehl" w:hint="cs"/>
          <w:sz w:val="28"/>
          <w:szCs w:val="28"/>
          <w:rtl/>
          <w:lang w:val="en-GB"/>
        </w:rPr>
        <w:t>"</w:t>
      </w:r>
      <w:r w:rsidR="08A44A7D" w:rsidRPr="08A44A7D">
        <w:rPr>
          <w:rStyle w:val="LatinChar"/>
          <w:rFonts w:cs="FrankRuehl"/>
          <w:sz w:val="28"/>
          <w:szCs w:val="28"/>
          <w:rtl/>
          <w:lang w:val="en-GB"/>
        </w:rPr>
        <w:t>אל</w:t>
      </w:r>
      <w:r w:rsidR="08D368E6">
        <w:rPr>
          <w:rStyle w:val="LatinChar"/>
          <w:rFonts w:cs="FrankRuehl" w:hint="cs"/>
          <w:sz w:val="28"/>
          <w:szCs w:val="28"/>
          <w:rtl/>
          <w:lang w:val="en-GB"/>
        </w:rPr>
        <w:t>ק</w:t>
      </w:r>
      <w:r w:rsidR="08A44A7D" w:rsidRPr="08A44A7D">
        <w:rPr>
          <w:rStyle w:val="LatinChar"/>
          <w:rFonts w:cs="FrankRuehl"/>
          <w:sz w:val="28"/>
          <w:szCs w:val="28"/>
          <w:rtl/>
          <w:lang w:val="en-GB"/>
        </w:rPr>
        <w:t>י העברים</w:t>
      </w:r>
      <w:r w:rsidR="08D368E6">
        <w:rPr>
          <w:rStyle w:val="LatinChar"/>
          <w:rFonts w:cs="FrankRuehl" w:hint="cs"/>
          <w:sz w:val="28"/>
          <w:szCs w:val="28"/>
          <w:rtl/>
          <w:lang w:val="en-GB"/>
        </w:rPr>
        <w:t>"</w:t>
      </w:r>
      <w:r w:rsidR="081C6490">
        <w:rPr>
          <w:rStyle w:val="FootnoteReference"/>
          <w:rFonts w:cs="FrankRuehl"/>
          <w:szCs w:val="28"/>
          <w:rtl/>
        </w:rPr>
        <w:footnoteReference w:id="104"/>
      </w:r>
      <w:r w:rsidR="08B02200">
        <w:rPr>
          <w:rStyle w:val="LatinChar"/>
          <w:rFonts w:cs="FrankRuehl" w:hint="cs"/>
          <w:sz w:val="28"/>
          <w:szCs w:val="28"/>
          <w:rtl/>
          <w:lang w:val="en-GB"/>
        </w:rPr>
        <w:t>.</w:t>
      </w:r>
      <w:r w:rsidR="08A44A7D" w:rsidRPr="08A44A7D">
        <w:rPr>
          <w:rStyle w:val="LatinChar"/>
          <w:rFonts w:cs="FrankRuehl"/>
          <w:sz w:val="28"/>
          <w:szCs w:val="28"/>
          <w:rtl/>
          <w:lang w:val="en-GB"/>
        </w:rPr>
        <w:t xml:space="preserve"> נמצא כי על ידי העברת ים סוף נעשו לעם לה'</w:t>
      </w:r>
      <w:r w:rsidR="08C07CB3">
        <w:rPr>
          <w:rStyle w:val="FootnoteReference"/>
          <w:rFonts w:cs="FrankRuehl"/>
          <w:szCs w:val="28"/>
          <w:rtl/>
        </w:rPr>
        <w:footnoteReference w:id="105"/>
      </w:r>
      <w:r w:rsidR="08D368E6">
        <w:rPr>
          <w:rStyle w:val="LatinChar"/>
          <w:rFonts w:cs="FrankRuehl" w:hint="cs"/>
          <w:sz w:val="28"/>
          <w:szCs w:val="28"/>
          <w:rtl/>
          <w:lang w:val="en-GB"/>
        </w:rPr>
        <w:t>.</w:t>
      </w:r>
      <w:r w:rsidR="08A44A7D" w:rsidRPr="08A44A7D">
        <w:rPr>
          <w:rStyle w:val="LatinChar"/>
          <w:rFonts w:cs="FrankRuehl"/>
          <w:sz w:val="28"/>
          <w:szCs w:val="28"/>
          <w:rtl/>
          <w:lang w:val="en-GB"/>
        </w:rPr>
        <w:t xml:space="preserve"> לכך אם להווית אדם הראשון עשה הים יבשה</w:t>
      </w:r>
      <w:r w:rsidR="08D368E6">
        <w:rPr>
          <w:rStyle w:val="LatinChar"/>
          <w:rFonts w:cs="FrankRuehl" w:hint="cs"/>
          <w:sz w:val="28"/>
          <w:szCs w:val="28"/>
          <w:rtl/>
          <w:lang w:val="en-GB"/>
        </w:rPr>
        <w:t>,</w:t>
      </w:r>
      <w:r w:rsidR="08A44A7D" w:rsidRPr="08A44A7D">
        <w:rPr>
          <w:rStyle w:val="LatinChar"/>
          <w:rFonts w:cs="FrankRuehl"/>
          <w:sz w:val="28"/>
          <w:szCs w:val="28"/>
          <w:rtl/>
          <w:lang w:val="en-GB"/>
        </w:rPr>
        <w:t xml:space="preserve"> כל שכן להווית אומה הישראלית</w:t>
      </w:r>
      <w:r w:rsidR="08910318">
        <w:rPr>
          <w:rStyle w:val="FootnoteReference"/>
          <w:rFonts w:cs="FrankRuehl"/>
          <w:szCs w:val="28"/>
          <w:rtl/>
        </w:rPr>
        <w:footnoteReference w:id="106"/>
      </w:r>
      <w:r w:rsidR="08A44A7D" w:rsidRPr="08A44A7D">
        <w:rPr>
          <w:rStyle w:val="LatinChar"/>
          <w:rFonts w:cs="FrankRuehl"/>
          <w:sz w:val="28"/>
          <w:szCs w:val="28"/>
          <w:rtl/>
          <w:lang w:val="en-GB"/>
        </w:rPr>
        <w:t xml:space="preserve">. </w:t>
      </w:r>
    </w:p>
    <w:p w:rsidR="084E3682" w:rsidRDefault="08C36BC7" w:rsidP="085246EB">
      <w:pPr>
        <w:jc w:val="both"/>
        <w:rPr>
          <w:rStyle w:val="LatinChar"/>
          <w:rFonts w:cs="FrankRuehl" w:hint="cs"/>
          <w:sz w:val="28"/>
          <w:szCs w:val="28"/>
          <w:rtl/>
          <w:lang w:val="en-GB"/>
        </w:rPr>
      </w:pPr>
      <w:r w:rsidRPr="08C36BC7">
        <w:rPr>
          <w:rStyle w:val="LatinChar"/>
          <w:rtl/>
        </w:rPr>
        <w:t>#</w:t>
      </w:r>
      <w:r w:rsidR="08A44A7D" w:rsidRPr="08C36BC7">
        <w:rPr>
          <w:rStyle w:val="Title1"/>
          <w:rtl/>
        </w:rPr>
        <w:t>ועוד כי</w:t>
      </w:r>
      <w:r w:rsidRPr="08C36BC7">
        <w:rPr>
          <w:rStyle w:val="LatinChar"/>
          <w:rtl/>
        </w:rPr>
        <w:t>=</w:t>
      </w:r>
      <w:r w:rsidR="08A44A7D" w:rsidRPr="08A44A7D">
        <w:rPr>
          <w:rStyle w:val="LatinChar"/>
          <w:rFonts w:cs="FrankRuehl"/>
          <w:sz w:val="28"/>
          <w:szCs w:val="28"/>
          <w:rtl/>
          <w:lang w:val="en-GB"/>
        </w:rPr>
        <w:t xml:space="preserve"> לכך נעשה הים יבשה בבריאת עולם</w:t>
      </w:r>
      <w:r w:rsidR="08BA65BD">
        <w:rPr>
          <w:rStyle w:val="FootnoteReference"/>
          <w:rFonts w:cs="FrankRuehl"/>
          <w:szCs w:val="28"/>
          <w:rtl/>
        </w:rPr>
        <w:footnoteReference w:id="107"/>
      </w:r>
      <w:r w:rsidR="08A44A7D" w:rsidRPr="08A44A7D">
        <w:rPr>
          <w:rStyle w:val="LatinChar"/>
          <w:rFonts w:cs="FrankRuehl"/>
          <w:sz w:val="28"/>
          <w:szCs w:val="28"/>
          <w:rtl/>
          <w:lang w:val="en-GB"/>
        </w:rPr>
        <w:t>, שהאדם יש לו מעלה אל</w:t>
      </w:r>
      <w:r w:rsidR="08A210EA">
        <w:rPr>
          <w:rStyle w:val="LatinChar"/>
          <w:rFonts w:cs="FrankRuehl" w:hint="cs"/>
          <w:sz w:val="28"/>
          <w:szCs w:val="28"/>
          <w:rtl/>
          <w:lang w:val="en-GB"/>
        </w:rPr>
        <w:t>ק</w:t>
      </w:r>
      <w:r w:rsidR="08A44A7D" w:rsidRPr="08A44A7D">
        <w:rPr>
          <w:rStyle w:val="LatinChar"/>
          <w:rFonts w:cs="FrankRuehl"/>
          <w:sz w:val="28"/>
          <w:szCs w:val="28"/>
          <w:rtl/>
          <w:lang w:val="en-GB"/>
        </w:rPr>
        <w:t>ית</w:t>
      </w:r>
      <w:r w:rsidR="08165548">
        <w:rPr>
          <w:rStyle w:val="FootnoteReference"/>
          <w:rFonts w:cs="FrankRuehl"/>
          <w:szCs w:val="28"/>
          <w:rtl/>
        </w:rPr>
        <w:footnoteReference w:id="108"/>
      </w:r>
      <w:r w:rsidR="08165548">
        <w:rPr>
          <w:rStyle w:val="LatinChar"/>
          <w:rFonts w:cs="FrankRuehl" w:hint="cs"/>
          <w:sz w:val="28"/>
          <w:szCs w:val="28"/>
          <w:rtl/>
          <w:lang w:val="en-GB"/>
        </w:rPr>
        <w:t>,</w:t>
      </w:r>
      <w:r w:rsidR="08A44A7D" w:rsidRPr="08A44A7D">
        <w:rPr>
          <w:rStyle w:val="LatinChar"/>
          <w:rFonts w:cs="FrankRuehl"/>
          <w:sz w:val="28"/>
          <w:szCs w:val="28"/>
          <w:rtl/>
          <w:lang w:val="en-GB"/>
        </w:rPr>
        <w:t xml:space="preserve"> ומאותה מעלה אל</w:t>
      </w:r>
      <w:r w:rsidR="08165548">
        <w:rPr>
          <w:rStyle w:val="LatinChar"/>
          <w:rFonts w:cs="FrankRuehl" w:hint="cs"/>
          <w:sz w:val="28"/>
          <w:szCs w:val="28"/>
          <w:rtl/>
          <w:lang w:val="en-GB"/>
        </w:rPr>
        <w:t>ק</w:t>
      </w:r>
      <w:r w:rsidR="08A44A7D" w:rsidRPr="08A44A7D">
        <w:rPr>
          <w:rStyle w:val="LatinChar"/>
          <w:rFonts w:cs="FrankRuehl"/>
          <w:sz w:val="28"/>
          <w:szCs w:val="28"/>
          <w:rtl/>
          <w:lang w:val="en-GB"/>
        </w:rPr>
        <w:t>ית נדחו המים</w:t>
      </w:r>
      <w:r w:rsidR="08602365">
        <w:rPr>
          <w:rStyle w:val="LatinChar"/>
          <w:rFonts w:cs="FrankRuehl" w:hint="cs"/>
          <w:sz w:val="28"/>
          <w:szCs w:val="28"/>
          <w:rtl/>
          <w:lang w:val="en-GB"/>
        </w:rPr>
        <w:t>,</w:t>
      </w:r>
      <w:r w:rsidR="08A44A7D" w:rsidRPr="08A44A7D">
        <w:rPr>
          <w:rStyle w:val="LatinChar"/>
          <w:rFonts w:cs="FrankRuehl"/>
          <w:sz w:val="28"/>
          <w:szCs w:val="28"/>
          <w:rtl/>
          <w:lang w:val="en-GB"/>
        </w:rPr>
        <w:t xml:space="preserve"> שהם חמרים</w:t>
      </w:r>
      <w:r w:rsidR="08602365">
        <w:rPr>
          <w:rStyle w:val="FootnoteReference"/>
          <w:rFonts w:cs="FrankRuehl"/>
          <w:szCs w:val="28"/>
          <w:rtl/>
        </w:rPr>
        <w:footnoteReference w:id="109"/>
      </w:r>
      <w:r w:rsidR="08A44A7D" w:rsidRPr="08A44A7D">
        <w:rPr>
          <w:rStyle w:val="LatinChar"/>
          <w:rFonts w:cs="FrankRuehl"/>
          <w:sz w:val="28"/>
          <w:szCs w:val="28"/>
          <w:rtl/>
          <w:lang w:val="en-GB"/>
        </w:rPr>
        <w:t>, כמו שהתבאר כמה פעמים כי החומר נדחה מפני דבר אל</w:t>
      </w:r>
      <w:r w:rsidR="08165548">
        <w:rPr>
          <w:rStyle w:val="LatinChar"/>
          <w:rFonts w:cs="FrankRuehl" w:hint="cs"/>
          <w:sz w:val="28"/>
          <w:szCs w:val="28"/>
          <w:rtl/>
          <w:lang w:val="en-GB"/>
        </w:rPr>
        <w:t>ק</w:t>
      </w:r>
      <w:r w:rsidR="08A44A7D" w:rsidRPr="08A44A7D">
        <w:rPr>
          <w:rStyle w:val="LatinChar"/>
          <w:rFonts w:cs="FrankRuehl"/>
          <w:sz w:val="28"/>
          <w:szCs w:val="28"/>
          <w:rtl/>
          <w:lang w:val="en-GB"/>
        </w:rPr>
        <w:t>י</w:t>
      </w:r>
      <w:r w:rsidR="08B935E5">
        <w:rPr>
          <w:rStyle w:val="FootnoteReference"/>
          <w:rFonts w:cs="FrankRuehl"/>
          <w:szCs w:val="28"/>
          <w:rtl/>
        </w:rPr>
        <w:footnoteReference w:id="110"/>
      </w:r>
      <w:r w:rsidR="08165548">
        <w:rPr>
          <w:rStyle w:val="LatinChar"/>
          <w:rFonts w:cs="FrankRuehl" w:hint="cs"/>
          <w:sz w:val="28"/>
          <w:szCs w:val="28"/>
          <w:rtl/>
          <w:lang w:val="en-GB"/>
        </w:rPr>
        <w:t>.</w:t>
      </w:r>
      <w:r w:rsidR="08A44A7D" w:rsidRPr="08A44A7D">
        <w:rPr>
          <w:rStyle w:val="LatinChar"/>
          <w:rFonts w:cs="FrankRuehl"/>
          <w:sz w:val="28"/>
          <w:szCs w:val="28"/>
          <w:rtl/>
          <w:lang w:val="en-GB"/>
        </w:rPr>
        <w:t xml:space="preserve"> לכך בבריאת עולם</w:t>
      </w:r>
      <w:r w:rsidR="08165548">
        <w:rPr>
          <w:rStyle w:val="LatinChar"/>
          <w:rFonts w:cs="FrankRuehl" w:hint="cs"/>
          <w:sz w:val="28"/>
          <w:szCs w:val="28"/>
          <w:rtl/>
          <w:lang w:val="en-GB"/>
        </w:rPr>
        <w:t>,</w:t>
      </w:r>
      <w:r w:rsidR="08A44A7D" w:rsidRPr="08A44A7D">
        <w:rPr>
          <w:rStyle w:val="LatinChar"/>
          <w:rFonts w:cs="FrankRuehl"/>
          <w:sz w:val="28"/>
          <w:szCs w:val="28"/>
          <w:rtl/>
          <w:lang w:val="en-GB"/>
        </w:rPr>
        <w:t xml:space="preserve"> בשביל ישוב האדם שיש </w:t>
      </w:r>
      <w:r w:rsidR="085246EB">
        <w:rPr>
          <w:rStyle w:val="LatinChar"/>
          <w:rFonts w:cs="FrankRuehl" w:hint="cs"/>
          <w:sz w:val="28"/>
          <w:szCs w:val="28"/>
          <w:rtl/>
          <w:lang w:val="en-GB"/>
        </w:rPr>
        <w:t>ב</w:t>
      </w:r>
      <w:r w:rsidR="08A44A7D" w:rsidRPr="08A44A7D">
        <w:rPr>
          <w:rStyle w:val="LatinChar"/>
          <w:rFonts w:cs="FrankRuehl"/>
          <w:sz w:val="28"/>
          <w:szCs w:val="28"/>
          <w:rtl/>
          <w:lang w:val="en-GB"/>
        </w:rPr>
        <w:t>ו</w:t>
      </w:r>
      <w:r w:rsidR="085246EB">
        <w:rPr>
          <w:rStyle w:val="LatinChar"/>
          <w:rFonts w:cs="FrankRuehl" w:hint="cs"/>
          <w:sz w:val="28"/>
          <w:szCs w:val="28"/>
          <w:rtl/>
          <w:lang w:val="en-GB"/>
        </w:rPr>
        <w:t>*</w:t>
      </w:r>
      <w:r w:rsidR="08A44A7D" w:rsidRPr="08A44A7D">
        <w:rPr>
          <w:rStyle w:val="LatinChar"/>
          <w:rFonts w:cs="FrankRuehl"/>
          <w:sz w:val="28"/>
          <w:szCs w:val="28"/>
          <w:rtl/>
          <w:lang w:val="en-GB"/>
        </w:rPr>
        <w:t xml:space="preserve"> ענין אל</w:t>
      </w:r>
      <w:r w:rsidR="08165548">
        <w:rPr>
          <w:rStyle w:val="LatinChar"/>
          <w:rFonts w:cs="FrankRuehl" w:hint="cs"/>
          <w:sz w:val="28"/>
          <w:szCs w:val="28"/>
          <w:rtl/>
          <w:lang w:val="en-GB"/>
        </w:rPr>
        <w:t>ק</w:t>
      </w:r>
      <w:r w:rsidR="08A44A7D" w:rsidRPr="08A44A7D">
        <w:rPr>
          <w:rStyle w:val="LatinChar"/>
          <w:rFonts w:cs="FrankRuehl"/>
          <w:sz w:val="28"/>
          <w:szCs w:val="28"/>
          <w:rtl/>
          <w:lang w:val="en-GB"/>
        </w:rPr>
        <w:t>י</w:t>
      </w:r>
      <w:r w:rsidR="08165548">
        <w:rPr>
          <w:rStyle w:val="LatinChar"/>
          <w:rFonts w:cs="FrankRuehl" w:hint="cs"/>
          <w:sz w:val="28"/>
          <w:szCs w:val="28"/>
          <w:rtl/>
          <w:lang w:val="en-GB"/>
        </w:rPr>
        <w:t>,</w:t>
      </w:r>
      <w:r w:rsidR="08A44A7D" w:rsidRPr="08A44A7D">
        <w:rPr>
          <w:rStyle w:val="LatinChar"/>
          <w:rFonts w:cs="FrankRuehl"/>
          <w:sz w:val="28"/>
          <w:szCs w:val="28"/>
          <w:rtl/>
          <w:lang w:val="en-GB"/>
        </w:rPr>
        <w:t xml:space="preserve"> כי האדם יש לו ענין אל</w:t>
      </w:r>
      <w:r w:rsidR="08165548">
        <w:rPr>
          <w:rStyle w:val="LatinChar"/>
          <w:rFonts w:cs="FrankRuehl" w:hint="cs"/>
          <w:sz w:val="28"/>
          <w:szCs w:val="28"/>
          <w:rtl/>
          <w:lang w:val="en-GB"/>
        </w:rPr>
        <w:t>ק</w:t>
      </w:r>
      <w:r w:rsidR="08A44A7D" w:rsidRPr="08A44A7D">
        <w:rPr>
          <w:rStyle w:val="LatinChar"/>
          <w:rFonts w:cs="FrankRuehl"/>
          <w:sz w:val="28"/>
          <w:szCs w:val="28"/>
          <w:rtl/>
          <w:lang w:val="en-GB"/>
        </w:rPr>
        <w:t>י</w:t>
      </w:r>
      <w:r w:rsidR="08165548">
        <w:rPr>
          <w:rStyle w:val="LatinChar"/>
          <w:rFonts w:cs="FrankRuehl" w:hint="cs"/>
          <w:sz w:val="28"/>
          <w:szCs w:val="28"/>
          <w:rtl/>
          <w:lang w:val="en-GB"/>
        </w:rPr>
        <w:t>,</w:t>
      </w:r>
      <w:r w:rsidR="08A44A7D" w:rsidRPr="08A44A7D">
        <w:rPr>
          <w:rStyle w:val="LatinChar"/>
          <w:rFonts w:cs="FrankRuehl"/>
          <w:sz w:val="28"/>
          <w:szCs w:val="28"/>
          <w:rtl/>
          <w:lang w:val="en-GB"/>
        </w:rPr>
        <w:t xml:space="preserve"> נדחו המים ונעשו יבשה</w:t>
      </w:r>
      <w:r w:rsidR="0804646E">
        <w:rPr>
          <w:rStyle w:val="FootnoteReference"/>
          <w:rFonts w:cs="FrankRuehl"/>
          <w:szCs w:val="28"/>
          <w:rtl/>
        </w:rPr>
        <w:footnoteReference w:id="111"/>
      </w:r>
      <w:r w:rsidR="08165548">
        <w:rPr>
          <w:rStyle w:val="LatinChar"/>
          <w:rFonts w:cs="FrankRuehl" w:hint="cs"/>
          <w:sz w:val="28"/>
          <w:szCs w:val="28"/>
          <w:rtl/>
          <w:lang w:val="en-GB"/>
        </w:rPr>
        <w:t>.</w:t>
      </w:r>
      <w:r w:rsidR="08A44A7D" w:rsidRPr="08A44A7D">
        <w:rPr>
          <w:rStyle w:val="LatinChar"/>
          <w:rFonts w:cs="FrankRuehl"/>
          <w:sz w:val="28"/>
          <w:szCs w:val="28"/>
          <w:rtl/>
          <w:lang w:val="en-GB"/>
        </w:rPr>
        <w:t xml:space="preserve"> וזה סוד גדול שלא היו יכולים לעמוד עליהם הטבעיים</w:t>
      </w:r>
      <w:r w:rsidR="08B66285">
        <w:rPr>
          <w:rStyle w:val="FootnoteReference"/>
          <w:rFonts w:cs="FrankRuehl"/>
          <w:szCs w:val="28"/>
          <w:rtl/>
        </w:rPr>
        <w:footnoteReference w:id="112"/>
      </w:r>
      <w:r w:rsidR="08E942DF">
        <w:rPr>
          <w:rStyle w:val="LatinChar"/>
          <w:rFonts w:cs="FrankRuehl" w:hint="cs"/>
          <w:sz w:val="28"/>
          <w:szCs w:val="28"/>
          <w:rtl/>
          <w:lang w:val="en-GB"/>
        </w:rPr>
        <w:t>,</w:t>
      </w:r>
      <w:r w:rsidR="08A44A7D" w:rsidRPr="08A44A7D">
        <w:rPr>
          <w:rStyle w:val="LatinChar"/>
          <w:rFonts w:cs="FrankRuehl"/>
          <w:sz w:val="28"/>
          <w:szCs w:val="28"/>
          <w:rtl/>
          <w:lang w:val="en-GB"/>
        </w:rPr>
        <w:t xml:space="preserve"> איך נעשה מן הים יבשה בבריאת עולמו</w:t>
      </w:r>
      <w:r w:rsidR="08E942DF">
        <w:rPr>
          <w:rStyle w:val="FootnoteReference"/>
          <w:rFonts w:cs="FrankRuehl"/>
          <w:szCs w:val="28"/>
          <w:rtl/>
        </w:rPr>
        <w:footnoteReference w:id="113"/>
      </w:r>
      <w:r w:rsidR="08165548">
        <w:rPr>
          <w:rStyle w:val="LatinChar"/>
          <w:rFonts w:cs="FrankRuehl" w:hint="cs"/>
          <w:sz w:val="28"/>
          <w:szCs w:val="28"/>
          <w:rtl/>
          <w:lang w:val="en-GB"/>
        </w:rPr>
        <w:t>.</w:t>
      </w:r>
      <w:r w:rsidR="08A44A7D" w:rsidRPr="08A44A7D">
        <w:rPr>
          <w:rStyle w:val="LatinChar"/>
          <w:rFonts w:cs="FrankRuehl"/>
          <w:sz w:val="28"/>
          <w:szCs w:val="28"/>
          <w:rtl/>
          <w:lang w:val="en-GB"/>
        </w:rPr>
        <w:t xml:space="preserve"> </w:t>
      </w:r>
      <w:r w:rsidR="08A44A7D">
        <w:rPr>
          <w:rStyle w:val="LatinChar"/>
          <w:rFonts w:cs="FrankRuehl"/>
          <w:sz w:val="28"/>
          <w:szCs w:val="28"/>
          <w:rtl/>
          <w:lang w:val="en-GB"/>
        </w:rPr>
        <w:t>וכן ישראל</w:t>
      </w:r>
      <w:r w:rsidR="08AE5461">
        <w:rPr>
          <w:rStyle w:val="LatinChar"/>
          <w:rFonts w:cs="FrankRuehl" w:hint="cs"/>
          <w:sz w:val="28"/>
          <w:szCs w:val="28"/>
          <w:rtl/>
          <w:lang w:val="en-GB"/>
        </w:rPr>
        <w:t>,</w:t>
      </w:r>
      <w:r w:rsidR="08A44A7D">
        <w:rPr>
          <w:rStyle w:val="LatinChar"/>
          <w:rFonts w:cs="FrankRuehl"/>
          <w:sz w:val="28"/>
          <w:szCs w:val="28"/>
          <w:rtl/>
          <w:lang w:val="en-GB"/>
        </w:rPr>
        <w:t xml:space="preserve"> מפני הענין האל</w:t>
      </w:r>
      <w:r w:rsidR="08A44A7D">
        <w:rPr>
          <w:rStyle w:val="LatinChar"/>
          <w:rFonts w:cs="FrankRuehl" w:hint="cs"/>
          <w:sz w:val="28"/>
          <w:szCs w:val="28"/>
          <w:rtl/>
          <w:lang w:val="en-GB"/>
        </w:rPr>
        <w:t>קי</w:t>
      </w:r>
      <w:r w:rsidR="08E942DF">
        <w:rPr>
          <w:rStyle w:val="LatinChar"/>
          <w:rFonts w:cs="FrankRuehl" w:hint="cs"/>
          <w:sz w:val="28"/>
          <w:szCs w:val="28"/>
          <w:rtl/>
          <w:lang w:val="en-GB"/>
        </w:rPr>
        <w:t xml:space="preserve"> שקנו ישראל </w:t>
      </w:r>
      <w:r w:rsidR="08E942DF" w:rsidRPr="08E942DF">
        <w:rPr>
          <w:rStyle w:val="LatinChar"/>
          <w:rFonts w:cs="FrankRuehl"/>
          <w:sz w:val="28"/>
          <w:szCs w:val="28"/>
          <w:rtl/>
          <w:lang w:val="en-GB"/>
        </w:rPr>
        <w:t>ביציאת מצרים</w:t>
      </w:r>
      <w:r w:rsidR="08580821">
        <w:rPr>
          <w:rStyle w:val="FootnoteReference"/>
          <w:rFonts w:cs="FrankRuehl"/>
          <w:szCs w:val="28"/>
          <w:rtl/>
        </w:rPr>
        <w:footnoteReference w:id="114"/>
      </w:r>
      <w:r w:rsidR="08AE5461">
        <w:rPr>
          <w:rStyle w:val="LatinChar"/>
          <w:rFonts w:cs="FrankRuehl" w:hint="cs"/>
          <w:sz w:val="28"/>
          <w:szCs w:val="28"/>
          <w:rtl/>
          <w:lang w:val="en-GB"/>
        </w:rPr>
        <w:t>,</w:t>
      </w:r>
      <w:r w:rsidR="08E942DF" w:rsidRPr="08E942DF">
        <w:rPr>
          <w:rStyle w:val="LatinChar"/>
          <w:rFonts w:cs="FrankRuehl"/>
          <w:sz w:val="28"/>
          <w:szCs w:val="28"/>
          <w:rtl/>
          <w:lang w:val="en-GB"/>
        </w:rPr>
        <w:t xml:space="preserve"> נדחה הים</w:t>
      </w:r>
      <w:r w:rsidR="0804765A">
        <w:rPr>
          <w:rStyle w:val="LatinChar"/>
          <w:rFonts w:cs="FrankRuehl" w:hint="cs"/>
          <w:sz w:val="28"/>
          <w:szCs w:val="28"/>
          <w:rtl/>
          <w:lang w:val="en-GB"/>
        </w:rPr>
        <w:t>,</w:t>
      </w:r>
      <w:r w:rsidR="08E942DF" w:rsidRPr="08E942DF">
        <w:rPr>
          <w:rStyle w:val="LatinChar"/>
          <w:rFonts w:cs="FrankRuehl"/>
          <w:sz w:val="28"/>
          <w:szCs w:val="28"/>
          <w:rtl/>
          <w:lang w:val="en-GB"/>
        </w:rPr>
        <w:t xml:space="preserve"> ונעשה יבשה</w:t>
      </w:r>
      <w:r w:rsidR="0804765A">
        <w:rPr>
          <w:rStyle w:val="LatinChar"/>
          <w:rFonts w:cs="FrankRuehl" w:hint="cs"/>
          <w:sz w:val="28"/>
          <w:szCs w:val="28"/>
          <w:rtl/>
          <w:lang w:val="en-GB"/>
        </w:rPr>
        <w:t>.</w:t>
      </w:r>
      <w:r w:rsidR="08E942DF" w:rsidRPr="08E942DF">
        <w:rPr>
          <w:rStyle w:val="LatinChar"/>
          <w:rFonts w:cs="FrankRuehl"/>
          <w:sz w:val="28"/>
          <w:szCs w:val="28"/>
          <w:rtl/>
          <w:lang w:val="en-GB"/>
        </w:rPr>
        <w:t xml:space="preserve"> לכך אמר </w:t>
      </w:r>
      <w:r w:rsidR="0804765A">
        <w:rPr>
          <w:rStyle w:val="LatinChar"/>
          <w:rFonts w:cs="FrankRuehl" w:hint="cs"/>
          <w:sz w:val="28"/>
          <w:szCs w:val="28"/>
          <w:rtl/>
          <w:lang w:val="en-GB"/>
        </w:rPr>
        <w:t>"</w:t>
      </w:r>
      <w:r w:rsidR="08E942DF" w:rsidRPr="08E942DF">
        <w:rPr>
          <w:rStyle w:val="LatinChar"/>
          <w:rFonts w:cs="FrankRuehl"/>
          <w:sz w:val="28"/>
          <w:szCs w:val="28"/>
          <w:rtl/>
          <w:lang w:val="en-GB"/>
        </w:rPr>
        <w:t>עדה קדושה על אחת כמה וכמה</w:t>
      </w:r>
      <w:r w:rsidR="0804765A">
        <w:rPr>
          <w:rStyle w:val="LatinChar"/>
          <w:rFonts w:cs="FrankRuehl" w:hint="cs"/>
          <w:sz w:val="28"/>
          <w:szCs w:val="28"/>
          <w:rtl/>
          <w:lang w:val="en-GB"/>
        </w:rPr>
        <w:t>",</w:t>
      </w:r>
      <w:r w:rsidR="08E942DF" w:rsidRPr="08E942DF">
        <w:rPr>
          <w:rStyle w:val="LatinChar"/>
          <w:rFonts w:cs="FrankRuehl"/>
          <w:sz w:val="28"/>
          <w:szCs w:val="28"/>
          <w:rtl/>
          <w:lang w:val="en-GB"/>
        </w:rPr>
        <w:t xml:space="preserve"> פירוש ישראל שהם קדושים נבדלים</w:t>
      </w:r>
      <w:r w:rsidR="0804765A">
        <w:rPr>
          <w:rStyle w:val="LatinChar"/>
          <w:rFonts w:cs="FrankRuehl" w:hint="cs"/>
          <w:sz w:val="28"/>
          <w:szCs w:val="28"/>
          <w:rtl/>
          <w:lang w:val="en-GB"/>
        </w:rPr>
        <w:t>,</w:t>
      </w:r>
      <w:r w:rsidR="08E942DF" w:rsidRPr="08E942DF">
        <w:rPr>
          <w:rStyle w:val="LatinChar"/>
          <w:rFonts w:cs="FrankRuehl"/>
          <w:sz w:val="28"/>
          <w:szCs w:val="28"/>
          <w:rtl/>
          <w:lang w:val="en-GB"/>
        </w:rPr>
        <w:t xml:space="preserve"> אין ספק שהנבדל פועל בחומר</w:t>
      </w:r>
      <w:r w:rsidR="0804765A">
        <w:rPr>
          <w:rStyle w:val="FootnoteReference"/>
          <w:rFonts w:cs="FrankRuehl"/>
          <w:szCs w:val="28"/>
          <w:rtl/>
        </w:rPr>
        <w:footnoteReference w:id="115"/>
      </w:r>
      <w:r w:rsidR="08E942DF" w:rsidRPr="08E942DF">
        <w:rPr>
          <w:rStyle w:val="LatinChar"/>
          <w:rFonts w:cs="FrankRuehl"/>
          <w:sz w:val="28"/>
          <w:szCs w:val="28"/>
          <w:rtl/>
          <w:lang w:val="en-GB"/>
        </w:rPr>
        <w:t xml:space="preserve">. </w:t>
      </w:r>
    </w:p>
    <w:p w:rsidR="0830253C" w:rsidRPr="0830253C" w:rsidRDefault="084E3682" w:rsidP="0830253C">
      <w:pPr>
        <w:jc w:val="both"/>
        <w:rPr>
          <w:rStyle w:val="LatinChar"/>
          <w:rFonts w:cs="FrankRuehl"/>
          <w:sz w:val="28"/>
          <w:szCs w:val="28"/>
          <w:rtl/>
          <w:lang w:val="en-GB"/>
        </w:rPr>
      </w:pPr>
      <w:r w:rsidRPr="084E3682">
        <w:rPr>
          <w:rStyle w:val="LatinChar"/>
          <w:rtl/>
        </w:rPr>
        <w:t>#</w:t>
      </w:r>
      <w:r w:rsidR="08E942DF" w:rsidRPr="084E3682">
        <w:rPr>
          <w:rStyle w:val="Title1"/>
          <w:rtl/>
        </w:rPr>
        <w:t>עוד שם</w:t>
      </w:r>
      <w:r w:rsidRPr="084E3682">
        <w:rPr>
          <w:rStyle w:val="LatinChar"/>
          <w:rtl/>
        </w:rPr>
        <w:t>=</w:t>
      </w:r>
      <w:r w:rsidR="081F2D7E">
        <w:rPr>
          <w:rStyle w:val="FootnoteReference"/>
          <w:rFonts w:cs="FrankRuehl"/>
          <w:szCs w:val="28"/>
          <w:rtl/>
        </w:rPr>
        <w:footnoteReference w:id="116"/>
      </w:r>
      <w:r w:rsidR="08E942DF" w:rsidRPr="08E942DF">
        <w:rPr>
          <w:rStyle w:val="LatinChar"/>
          <w:rFonts w:cs="FrankRuehl"/>
          <w:sz w:val="28"/>
          <w:szCs w:val="28"/>
          <w:rtl/>
          <w:lang w:val="en-GB"/>
        </w:rPr>
        <w:t xml:space="preserve"> ר</w:t>
      </w:r>
      <w:r w:rsidR="081F2D7E">
        <w:rPr>
          <w:rStyle w:val="LatinChar"/>
          <w:rFonts w:cs="FrankRuehl" w:hint="cs"/>
          <w:sz w:val="28"/>
          <w:szCs w:val="28"/>
          <w:rtl/>
          <w:lang w:val="en-GB"/>
        </w:rPr>
        <w:t>בי</w:t>
      </w:r>
      <w:r w:rsidR="08E942DF" w:rsidRPr="08E942DF">
        <w:rPr>
          <w:rStyle w:val="LatinChar"/>
          <w:rFonts w:cs="FrankRuehl"/>
          <w:sz w:val="28"/>
          <w:szCs w:val="28"/>
          <w:rtl/>
          <w:lang w:val="en-GB"/>
        </w:rPr>
        <w:t xml:space="preserve"> ישמעאל אומר</w:t>
      </w:r>
      <w:r w:rsidR="081F2D7E">
        <w:rPr>
          <w:rStyle w:val="LatinChar"/>
          <w:rFonts w:cs="FrankRuehl" w:hint="cs"/>
          <w:sz w:val="28"/>
          <w:szCs w:val="28"/>
          <w:rtl/>
          <w:lang w:val="en-GB"/>
        </w:rPr>
        <w:t>,</w:t>
      </w:r>
      <w:r w:rsidR="08E942DF" w:rsidRPr="08E942DF">
        <w:rPr>
          <w:rStyle w:val="LatinChar"/>
          <w:rFonts w:cs="FrankRuehl"/>
          <w:sz w:val="28"/>
          <w:szCs w:val="28"/>
          <w:rtl/>
          <w:lang w:val="en-GB"/>
        </w:rPr>
        <w:t xml:space="preserve"> בשביל ירושלים קרע הים</w:t>
      </w:r>
      <w:r w:rsidR="081F2D7E">
        <w:rPr>
          <w:rStyle w:val="LatinChar"/>
          <w:rFonts w:cs="FrankRuehl" w:hint="cs"/>
          <w:sz w:val="28"/>
          <w:szCs w:val="28"/>
          <w:rtl/>
          <w:lang w:val="en-GB"/>
        </w:rPr>
        <w:t>,</w:t>
      </w:r>
      <w:r w:rsidR="08E942DF" w:rsidRPr="08E942DF">
        <w:rPr>
          <w:rStyle w:val="LatinChar"/>
          <w:rFonts w:cs="FrankRuehl"/>
          <w:sz w:val="28"/>
          <w:szCs w:val="28"/>
          <w:rtl/>
          <w:lang w:val="en-GB"/>
        </w:rPr>
        <w:t xml:space="preserve"> שנאמר </w:t>
      </w:r>
      <w:r w:rsidR="081F2D7E" w:rsidRPr="081F2D7E">
        <w:rPr>
          <w:rStyle w:val="LatinChar"/>
          <w:rFonts w:cs="Dbs-Rashi" w:hint="cs"/>
          <w:szCs w:val="20"/>
          <w:rtl/>
          <w:lang w:val="en-GB"/>
        </w:rPr>
        <w:t>(</w:t>
      </w:r>
      <w:r w:rsidR="081F2D7E">
        <w:rPr>
          <w:rStyle w:val="LatinChar"/>
          <w:rFonts w:cs="Dbs-Rashi" w:hint="cs"/>
          <w:szCs w:val="20"/>
          <w:rtl/>
          <w:lang w:val="en-GB"/>
        </w:rPr>
        <w:t>ישעיה נ</w:t>
      </w:r>
      <w:r w:rsidR="087C58C0">
        <w:rPr>
          <w:rStyle w:val="LatinChar"/>
          <w:rFonts w:cs="Dbs-Rashi" w:hint="cs"/>
          <w:szCs w:val="20"/>
          <w:rtl/>
          <w:lang w:val="en-GB"/>
        </w:rPr>
        <w:t>ב</w:t>
      </w:r>
      <w:r w:rsidR="081F2D7E">
        <w:rPr>
          <w:rStyle w:val="LatinChar"/>
          <w:rFonts w:cs="Dbs-Rashi" w:hint="cs"/>
          <w:szCs w:val="20"/>
          <w:rtl/>
          <w:lang w:val="en-GB"/>
        </w:rPr>
        <w:t xml:space="preserve">, </w:t>
      </w:r>
      <w:r w:rsidR="087C58C0">
        <w:rPr>
          <w:rStyle w:val="LatinChar"/>
          <w:rFonts w:cs="Dbs-Rashi" w:hint="cs"/>
          <w:szCs w:val="20"/>
          <w:rtl/>
          <w:lang w:val="en-GB"/>
        </w:rPr>
        <w:t>א</w:t>
      </w:r>
      <w:r w:rsidR="081F2D7E" w:rsidRPr="081F2D7E">
        <w:rPr>
          <w:rStyle w:val="LatinChar"/>
          <w:rFonts w:cs="Dbs-Rashi" w:hint="cs"/>
          <w:szCs w:val="20"/>
          <w:rtl/>
          <w:lang w:val="en-GB"/>
        </w:rPr>
        <w:t>)</w:t>
      </w:r>
      <w:r w:rsidR="081F2D7E">
        <w:rPr>
          <w:rStyle w:val="LatinChar"/>
          <w:rFonts w:cs="FrankRuehl" w:hint="cs"/>
          <w:sz w:val="28"/>
          <w:szCs w:val="28"/>
          <w:rtl/>
          <w:lang w:val="en-GB"/>
        </w:rPr>
        <w:t xml:space="preserve"> "</w:t>
      </w:r>
      <w:r w:rsidR="08E942DF" w:rsidRPr="08E942DF">
        <w:rPr>
          <w:rStyle w:val="LatinChar"/>
          <w:rFonts w:cs="FrankRuehl"/>
          <w:sz w:val="28"/>
          <w:szCs w:val="28"/>
          <w:rtl/>
          <w:lang w:val="en-GB"/>
        </w:rPr>
        <w:t>עורי עורי לבשי וגו'</w:t>
      </w:r>
      <w:r w:rsidR="086268C9">
        <w:rPr>
          <w:rStyle w:val="LatinChar"/>
          <w:rFonts w:cs="FrankRuehl" w:hint="cs"/>
          <w:sz w:val="28"/>
          <w:szCs w:val="28"/>
          <w:rtl/>
          <w:lang w:val="en-GB"/>
        </w:rPr>
        <w:t>",</w:t>
      </w:r>
      <w:r w:rsidR="081F2D7E">
        <w:rPr>
          <w:rStyle w:val="LatinChar"/>
          <w:rFonts w:cs="FrankRuehl" w:hint="cs"/>
          <w:sz w:val="28"/>
          <w:szCs w:val="28"/>
          <w:rtl/>
          <w:lang w:val="en-GB"/>
        </w:rPr>
        <w:t xml:space="preserve"> </w:t>
      </w:r>
      <w:r w:rsidR="086268C9" w:rsidRPr="086268C9">
        <w:rPr>
          <w:rStyle w:val="LatinChar"/>
          <w:rFonts w:cs="Dbs-Rashi" w:hint="cs"/>
          <w:szCs w:val="20"/>
          <w:rtl/>
          <w:lang w:val="en-GB"/>
        </w:rPr>
        <w:t>(</w:t>
      </w:r>
      <w:r w:rsidR="086268C9">
        <w:rPr>
          <w:rStyle w:val="LatinChar"/>
          <w:rFonts w:cs="Dbs-Rashi" w:hint="cs"/>
          <w:szCs w:val="20"/>
          <w:rtl/>
          <w:lang w:val="en-GB"/>
        </w:rPr>
        <w:t>ישעיה נא, ט</w:t>
      </w:r>
      <w:r w:rsidR="086268C9" w:rsidRPr="086268C9">
        <w:rPr>
          <w:rStyle w:val="LatinChar"/>
          <w:rFonts w:cs="Dbs-Rashi" w:hint="cs"/>
          <w:szCs w:val="20"/>
          <w:rtl/>
          <w:lang w:val="en-GB"/>
        </w:rPr>
        <w:t>)</w:t>
      </w:r>
      <w:r w:rsidR="086268C9">
        <w:rPr>
          <w:rStyle w:val="LatinChar"/>
          <w:rFonts w:cs="FrankRuehl" w:hint="cs"/>
          <w:sz w:val="28"/>
          <w:szCs w:val="28"/>
          <w:rtl/>
          <w:lang w:val="en-GB"/>
        </w:rPr>
        <w:t xml:space="preserve"> "</w:t>
      </w:r>
      <w:r w:rsidR="08E942DF" w:rsidRPr="08E942DF">
        <w:rPr>
          <w:rStyle w:val="LatinChar"/>
          <w:rFonts w:cs="FrankRuehl"/>
          <w:sz w:val="28"/>
          <w:szCs w:val="28"/>
          <w:rtl/>
          <w:lang w:val="en-GB"/>
        </w:rPr>
        <w:t>עורי כימי קדם וגו'</w:t>
      </w:r>
      <w:r w:rsidR="081F2D7E">
        <w:rPr>
          <w:rStyle w:val="LatinChar"/>
          <w:rFonts w:cs="FrankRuehl" w:hint="cs"/>
          <w:sz w:val="28"/>
          <w:szCs w:val="28"/>
          <w:rtl/>
          <w:lang w:val="en-GB"/>
        </w:rPr>
        <w:t>"</w:t>
      </w:r>
      <w:r w:rsidR="081F2D7E">
        <w:rPr>
          <w:rStyle w:val="FootnoteReference"/>
          <w:rFonts w:cs="FrankRuehl"/>
          <w:szCs w:val="28"/>
          <w:rtl/>
        </w:rPr>
        <w:footnoteReference w:id="117"/>
      </w:r>
      <w:r w:rsidR="08E942DF" w:rsidRPr="08E942DF">
        <w:rPr>
          <w:rStyle w:val="LatinChar"/>
          <w:rFonts w:cs="FrankRuehl"/>
          <w:sz w:val="28"/>
          <w:szCs w:val="28"/>
          <w:rtl/>
          <w:lang w:val="en-GB"/>
        </w:rPr>
        <w:t>. פירוש</w:t>
      </w:r>
      <w:r w:rsidR="08F542AF">
        <w:rPr>
          <w:rStyle w:val="LatinChar"/>
          <w:rFonts w:cs="FrankRuehl" w:hint="cs"/>
          <w:sz w:val="28"/>
          <w:szCs w:val="28"/>
          <w:rtl/>
          <w:lang w:val="en-GB"/>
        </w:rPr>
        <w:t>,</w:t>
      </w:r>
      <w:r w:rsidR="08E942DF" w:rsidRPr="08E942DF">
        <w:rPr>
          <w:rStyle w:val="LatinChar"/>
          <w:rFonts w:cs="FrankRuehl"/>
          <w:sz w:val="28"/>
          <w:szCs w:val="28"/>
          <w:rtl/>
          <w:lang w:val="en-GB"/>
        </w:rPr>
        <w:t xml:space="preserve"> שהכל מודים שקריעת ים סוף לא היה רק בשביל שהמעלה האל</w:t>
      </w:r>
      <w:r w:rsidR="087B3403">
        <w:rPr>
          <w:rStyle w:val="LatinChar"/>
          <w:rFonts w:cs="FrankRuehl" w:hint="cs"/>
          <w:sz w:val="28"/>
          <w:szCs w:val="28"/>
          <w:rtl/>
          <w:lang w:val="en-GB"/>
        </w:rPr>
        <w:t>ק</w:t>
      </w:r>
      <w:r w:rsidR="08E942DF" w:rsidRPr="08E942DF">
        <w:rPr>
          <w:rStyle w:val="LatinChar"/>
          <w:rFonts w:cs="FrankRuehl"/>
          <w:sz w:val="28"/>
          <w:szCs w:val="28"/>
          <w:rtl/>
          <w:lang w:val="en-GB"/>
        </w:rPr>
        <w:t>ית היתה פועלת בים, שיש לים טבע החומר בלבד</w:t>
      </w:r>
      <w:r w:rsidR="087B3403">
        <w:rPr>
          <w:rStyle w:val="LatinChar"/>
          <w:rFonts w:cs="FrankRuehl" w:hint="cs"/>
          <w:sz w:val="28"/>
          <w:szCs w:val="28"/>
          <w:rtl/>
          <w:lang w:val="en-GB"/>
        </w:rPr>
        <w:t>,</w:t>
      </w:r>
      <w:r w:rsidR="08E942DF" w:rsidRPr="08E942DF">
        <w:rPr>
          <w:rStyle w:val="LatinChar"/>
          <w:rFonts w:cs="FrankRuehl"/>
          <w:sz w:val="28"/>
          <w:szCs w:val="28"/>
          <w:rtl/>
          <w:lang w:val="en-GB"/>
        </w:rPr>
        <w:t xml:space="preserve"> ונדחה החומר מפני המעלה הקדושה האל</w:t>
      </w:r>
      <w:r w:rsidR="087B3403">
        <w:rPr>
          <w:rStyle w:val="LatinChar"/>
          <w:rFonts w:cs="FrankRuehl" w:hint="cs"/>
          <w:sz w:val="28"/>
          <w:szCs w:val="28"/>
          <w:rtl/>
          <w:lang w:val="en-GB"/>
        </w:rPr>
        <w:t>ק</w:t>
      </w:r>
      <w:r w:rsidR="08E942DF" w:rsidRPr="08E942DF">
        <w:rPr>
          <w:rStyle w:val="LatinChar"/>
          <w:rFonts w:cs="FrankRuehl"/>
          <w:sz w:val="28"/>
          <w:szCs w:val="28"/>
          <w:rtl/>
          <w:lang w:val="en-GB"/>
        </w:rPr>
        <w:t>ית</w:t>
      </w:r>
      <w:r w:rsidR="087B3403">
        <w:rPr>
          <w:rStyle w:val="FootnoteReference"/>
          <w:rFonts w:cs="FrankRuehl"/>
          <w:szCs w:val="28"/>
          <w:rtl/>
        </w:rPr>
        <w:footnoteReference w:id="118"/>
      </w:r>
      <w:r w:rsidR="087B3403">
        <w:rPr>
          <w:rStyle w:val="LatinChar"/>
          <w:rFonts w:cs="FrankRuehl" w:hint="cs"/>
          <w:sz w:val="28"/>
          <w:szCs w:val="28"/>
          <w:rtl/>
          <w:lang w:val="en-GB"/>
        </w:rPr>
        <w:t>.</w:t>
      </w:r>
      <w:r w:rsidR="08E942DF" w:rsidRPr="08E942DF">
        <w:rPr>
          <w:rStyle w:val="LatinChar"/>
          <w:rFonts w:cs="FrankRuehl"/>
          <w:sz w:val="28"/>
          <w:szCs w:val="28"/>
          <w:rtl/>
          <w:lang w:val="en-GB"/>
        </w:rPr>
        <w:t xml:space="preserve"> וסבר ר</w:t>
      </w:r>
      <w:r w:rsidR="08063C07">
        <w:rPr>
          <w:rStyle w:val="LatinChar"/>
          <w:rFonts w:cs="FrankRuehl" w:hint="cs"/>
          <w:sz w:val="28"/>
          <w:szCs w:val="28"/>
          <w:rtl/>
          <w:lang w:val="en-GB"/>
        </w:rPr>
        <w:t>בי</w:t>
      </w:r>
      <w:r w:rsidR="08E942DF" w:rsidRPr="08E942DF">
        <w:rPr>
          <w:rStyle w:val="LatinChar"/>
          <w:rFonts w:cs="FrankRuehl"/>
          <w:sz w:val="28"/>
          <w:szCs w:val="28"/>
          <w:rtl/>
          <w:lang w:val="en-GB"/>
        </w:rPr>
        <w:t xml:space="preserve"> ישמעאל</w:t>
      </w:r>
      <w:r w:rsidR="08063C07">
        <w:rPr>
          <w:rStyle w:val="LatinChar"/>
          <w:rFonts w:cs="FrankRuehl" w:hint="cs"/>
          <w:sz w:val="28"/>
          <w:szCs w:val="28"/>
          <w:rtl/>
          <w:lang w:val="en-GB"/>
        </w:rPr>
        <w:t>,</w:t>
      </w:r>
      <w:r w:rsidR="08E942DF" w:rsidRPr="08E942DF">
        <w:rPr>
          <w:rStyle w:val="LatinChar"/>
          <w:rFonts w:cs="FrankRuehl"/>
          <w:sz w:val="28"/>
          <w:szCs w:val="28"/>
          <w:rtl/>
          <w:lang w:val="en-GB"/>
        </w:rPr>
        <w:t xml:space="preserve"> כי יותר יש לומר כי קדושת ירושלים היה פועל קריעת ים סוף. וזה מפני שבקריעת ים סוף נדחו המים</w:t>
      </w:r>
      <w:r w:rsidR="08063C07">
        <w:rPr>
          <w:rStyle w:val="LatinChar"/>
          <w:rFonts w:cs="FrankRuehl" w:hint="cs"/>
          <w:sz w:val="28"/>
          <w:szCs w:val="28"/>
          <w:rtl/>
          <w:lang w:val="en-GB"/>
        </w:rPr>
        <w:t>,</w:t>
      </w:r>
      <w:r w:rsidR="08E942DF" w:rsidRPr="08E942DF">
        <w:rPr>
          <w:rStyle w:val="LatinChar"/>
          <w:rFonts w:cs="FrankRuehl"/>
          <w:sz w:val="28"/>
          <w:szCs w:val="28"/>
          <w:rtl/>
          <w:lang w:val="en-GB"/>
        </w:rPr>
        <w:t xml:space="preserve"> שהם דומים אל החומר</w:t>
      </w:r>
      <w:r w:rsidR="08FF250D">
        <w:rPr>
          <w:rStyle w:val="FootnoteReference"/>
          <w:rFonts w:cs="FrankRuehl"/>
          <w:szCs w:val="28"/>
          <w:rtl/>
        </w:rPr>
        <w:footnoteReference w:id="119"/>
      </w:r>
      <w:r w:rsidR="08E942DF" w:rsidRPr="08E942DF">
        <w:rPr>
          <w:rStyle w:val="LatinChar"/>
          <w:rFonts w:cs="FrankRuehl"/>
          <w:sz w:val="28"/>
          <w:szCs w:val="28"/>
          <w:rtl/>
          <w:lang w:val="en-GB"/>
        </w:rPr>
        <w:t>, ו</w:t>
      </w:r>
      <w:r w:rsidR="08063C07">
        <w:rPr>
          <w:rStyle w:val="LatinChar"/>
          <w:rFonts w:cs="FrankRuehl" w:hint="cs"/>
          <w:sz w:val="28"/>
          <w:szCs w:val="28"/>
          <w:rtl/>
          <w:lang w:val="en-GB"/>
        </w:rPr>
        <w:t>ל</w:t>
      </w:r>
      <w:r w:rsidR="08E942DF" w:rsidRPr="08E942DF">
        <w:rPr>
          <w:rStyle w:val="LatinChar"/>
          <w:rFonts w:cs="FrankRuehl"/>
          <w:sz w:val="28"/>
          <w:szCs w:val="28"/>
          <w:rtl/>
          <w:lang w:val="en-GB"/>
        </w:rPr>
        <w:t>פיכך נדחו על ידי מעלה קדושה אל</w:t>
      </w:r>
      <w:r w:rsidR="081302F7">
        <w:rPr>
          <w:rStyle w:val="LatinChar"/>
          <w:rFonts w:cs="FrankRuehl" w:hint="cs"/>
          <w:sz w:val="28"/>
          <w:szCs w:val="28"/>
          <w:rtl/>
          <w:lang w:val="en-GB"/>
        </w:rPr>
        <w:t>ק</w:t>
      </w:r>
      <w:r w:rsidR="08E942DF" w:rsidRPr="08E942DF">
        <w:rPr>
          <w:rStyle w:val="LatinChar"/>
          <w:rFonts w:cs="FrankRuehl"/>
          <w:sz w:val="28"/>
          <w:szCs w:val="28"/>
          <w:rtl/>
          <w:lang w:val="en-GB"/>
        </w:rPr>
        <w:t>ית</w:t>
      </w:r>
      <w:r w:rsidR="081302F7">
        <w:rPr>
          <w:rStyle w:val="LatinChar"/>
          <w:rFonts w:cs="FrankRuehl" w:hint="cs"/>
          <w:sz w:val="28"/>
          <w:szCs w:val="28"/>
          <w:rtl/>
          <w:lang w:val="en-GB"/>
        </w:rPr>
        <w:t>,</w:t>
      </w:r>
      <w:r w:rsidR="08E942DF" w:rsidRPr="08E942DF">
        <w:rPr>
          <w:rStyle w:val="LatinChar"/>
          <w:rFonts w:cs="FrankRuehl"/>
          <w:sz w:val="28"/>
          <w:szCs w:val="28"/>
          <w:rtl/>
          <w:lang w:val="en-GB"/>
        </w:rPr>
        <w:t xml:space="preserve"> כמו דסבירא לתנא קמא גם כן</w:t>
      </w:r>
      <w:r w:rsidR="081302F7">
        <w:rPr>
          <w:rStyle w:val="FootnoteReference"/>
          <w:rFonts w:cs="FrankRuehl"/>
          <w:szCs w:val="28"/>
          <w:rtl/>
        </w:rPr>
        <w:footnoteReference w:id="120"/>
      </w:r>
      <w:r w:rsidR="081302F7">
        <w:rPr>
          <w:rStyle w:val="LatinChar"/>
          <w:rFonts w:cs="FrankRuehl" w:hint="cs"/>
          <w:sz w:val="28"/>
          <w:szCs w:val="28"/>
          <w:rtl/>
          <w:lang w:val="en-GB"/>
        </w:rPr>
        <w:t>.</w:t>
      </w:r>
      <w:r w:rsidR="08E942DF" w:rsidRPr="08E942DF">
        <w:rPr>
          <w:rStyle w:val="LatinChar"/>
          <w:rFonts w:cs="FrankRuehl"/>
          <w:sz w:val="28"/>
          <w:szCs w:val="28"/>
          <w:rtl/>
          <w:lang w:val="en-GB"/>
        </w:rPr>
        <w:t xml:space="preserve"> לפיכך אמר כי ירושלים</w:t>
      </w:r>
      <w:r w:rsidR="08D94333">
        <w:rPr>
          <w:rStyle w:val="LatinChar"/>
          <w:rFonts w:cs="FrankRuehl" w:hint="cs"/>
          <w:sz w:val="28"/>
          <w:szCs w:val="28"/>
          <w:rtl/>
          <w:lang w:val="en-GB"/>
        </w:rPr>
        <w:t>,</w:t>
      </w:r>
      <w:r w:rsidR="08E942DF" w:rsidRPr="08E942DF">
        <w:rPr>
          <w:rStyle w:val="LatinChar"/>
          <w:rFonts w:cs="FrankRuehl"/>
          <w:sz w:val="28"/>
          <w:szCs w:val="28"/>
          <w:rtl/>
          <w:lang w:val="en-GB"/>
        </w:rPr>
        <w:t xml:space="preserve"> שהיא קדושה</w:t>
      </w:r>
      <w:r w:rsidR="08D94333">
        <w:rPr>
          <w:rStyle w:val="LatinChar"/>
          <w:rFonts w:cs="FrankRuehl" w:hint="cs"/>
          <w:sz w:val="28"/>
          <w:szCs w:val="28"/>
          <w:rtl/>
          <w:lang w:val="en-GB"/>
        </w:rPr>
        <w:t>,</w:t>
      </w:r>
      <w:r w:rsidR="08E942DF" w:rsidRPr="08E942DF">
        <w:rPr>
          <w:rStyle w:val="LatinChar"/>
          <w:rFonts w:cs="FrankRuehl"/>
          <w:sz w:val="28"/>
          <w:szCs w:val="28"/>
          <w:rtl/>
          <w:lang w:val="en-GB"/>
        </w:rPr>
        <w:t xml:space="preserve"> היא שקרעה ים סוף</w:t>
      </w:r>
      <w:r w:rsidR="08D94333">
        <w:rPr>
          <w:rStyle w:val="LatinChar"/>
          <w:rFonts w:cs="FrankRuehl" w:hint="cs"/>
          <w:sz w:val="28"/>
          <w:szCs w:val="28"/>
          <w:rtl/>
          <w:lang w:val="en-GB"/>
        </w:rPr>
        <w:t>.</w:t>
      </w:r>
      <w:r w:rsidR="08E942DF" w:rsidRPr="08E942DF">
        <w:rPr>
          <w:rStyle w:val="LatinChar"/>
          <w:rFonts w:cs="FrankRuehl"/>
          <w:sz w:val="28"/>
          <w:szCs w:val="28"/>
          <w:rtl/>
          <w:lang w:val="en-GB"/>
        </w:rPr>
        <w:t xml:space="preserve"> מפני כי ירושלים הוא מקום מקודש</w:t>
      </w:r>
      <w:r w:rsidR="08DD5E63">
        <w:rPr>
          <w:rStyle w:val="FootnoteReference"/>
          <w:rFonts w:cs="FrankRuehl"/>
          <w:szCs w:val="28"/>
          <w:rtl/>
        </w:rPr>
        <w:footnoteReference w:id="121"/>
      </w:r>
      <w:r w:rsidR="08E942DF" w:rsidRPr="08E942DF">
        <w:rPr>
          <w:rStyle w:val="LatinChar"/>
          <w:rFonts w:cs="FrankRuehl"/>
          <w:sz w:val="28"/>
          <w:szCs w:val="28"/>
          <w:rtl/>
          <w:lang w:val="en-GB"/>
        </w:rPr>
        <w:t>, וראוי למקום אשר הוא קדוש אל</w:t>
      </w:r>
      <w:r w:rsidR="08A01A8C">
        <w:rPr>
          <w:rStyle w:val="LatinChar"/>
          <w:rFonts w:cs="FrankRuehl" w:hint="cs"/>
          <w:sz w:val="28"/>
          <w:szCs w:val="28"/>
          <w:rtl/>
          <w:lang w:val="en-GB"/>
        </w:rPr>
        <w:t>ק</w:t>
      </w:r>
      <w:r w:rsidR="08E942DF" w:rsidRPr="08E942DF">
        <w:rPr>
          <w:rStyle w:val="LatinChar"/>
          <w:rFonts w:cs="FrankRuehl"/>
          <w:sz w:val="28"/>
          <w:szCs w:val="28"/>
          <w:rtl/>
          <w:lang w:val="en-GB"/>
        </w:rPr>
        <w:t>י, לבטל ולדחות המקום שהוא הפכו</w:t>
      </w:r>
      <w:r w:rsidR="08A01A8C">
        <w:rPr>
          <w:rStyle w:val="LatinChar"/>
          <w:rFonts w:cs="FrankRuehl" w:hint="cs"/>
          <w:sz w:val="28"/>
          <w:szCs w:val="28"/>
          <w:rtl/>
          <w:lang w:val="en-GB"/>
        </w:rPr>
        <w:t>,</w:t>
      </w:r>
      <w:r w:rsidR="08E942DF" w:rsidRPr="08E942DF">
        <w:rPr>
          <w:rStyle w:val="LatinChar"/>
          <w:rFonts w:cs="FrankRuehl"/>
          <w:sz w:val="28"/>
          <w:szCs w:val="28"/>
          <w:rtl/>
          <w:lang w:val="en-GB"/>
        </w:rPr>
        <w:t xml:space="preserve"> כמו הים</w:t>
      </w:r>
      <w:r w:rsidR="0801551B">
        <w:rPr>
          <w:rStyle w:val="LatinChar"/>
          <w:rFonts w:cs="FrankRuehl" w:hint="cs"/>
          <w:sz w:val="28"/>
          <w:szCs w:val="28"/>
          <w:rtl/>
          <w:lang w:val="en-GB"/>
        </w:rPr>
        <w:t>,</w:t>
      </w:r>
      <w:r w:rsidR="08E942DF" w:rsidRPr="08E942DF">
        <w:rPr>
          <w:rStyle w:val="LatinChar"/>
          <w:rFonts w:cs="FrankRuehl"/>
          <w:sz w:val="28"/>
          <w:szCs w:val="28"/>
          <w:rtl/>
          <w:lang w:val="en-GB"/>
        </w:rPr>
        <w:t xml:space="preserve"> שהוא מקום בעולם</w:t>
      </w:r>
      <w:r w:rsidR="0801551B">
        <w:rPr>
          <w:rStyle w:val="FootnoteReference"/>
          <w:rFonts w:cs="FrankRuehl"/>
          <w:szCs w:val="28"/>
          <w:rtl/>
        </w:rPr>
        <w:footnoteReference w:id="122"/>
      </w:r>
      <w:r w:rsidR="08E942DF" w:rsidRPr="08E942DF">
        <w:rPr>
          <w:rStyle w:val="LatinChar"/>
          <w:rFonts w:cs="FrankRuehl"/>
          <w:sz w:val="28"/>
          <w:szCs w:val="28"/>
          <w:rtl/>
          <w:lang w:val="en-GB"/>
        </w:rPr>
        <w:t>. ומפני כי ישראל ראוים אל ירושלים</w:t>
      </w:r>
      <w:r w:rsidR="083D465D">
        <w:rPr>
          <w:rStyle w:val="FootnoteReference"/>
          <w:rFonts w:cs="FrankRuehl"/>
          <w:szCs w:val="28"/>
          <w:rtl/>
        </w:rPr>
        <w:footnoteReference w:id="123"/>
      </w:r>
      <w:r w:rsidR="08AB0256">
        <w:rPr>
          <w:rStyle w:val="LatinChar"/>
          <w:rFonts w:cs="FrankRuehl" w:hint="cs"/>
          <w:sz w:val="28"/>
          <w:szCs w:val="28"/>
          <w:rtl/>
          <w:lang w:val="en-GB"/>
        </w:rPr>
        <w:t>,</w:t>
      </w:r>
      <w:r w:rsidR="08E942DF" w:rsidRPr="08E942DF">
        <w:rPr>
          <w:rStyle w:val="LatinChar"/>
          <w:rFonts w:cs="FrankRuehl"/>
          <w:sz w:val="28"/>
          <w:szCs w:val="28"/>
          <w:rtl/>
          <w:lang w:val="en-GB"/>
        </w:rPr>
        <w:t xml:space="preserve"> המקום שהוא קדוש אל</w:t>
      </w:r>
      <w:r w:rsidR="08AB0256">
        <w:rPr>
          <w:rStyle w:val="LatinChar"/>
          <w:rFonts w:cs="FrankRuehl" w:hint="cs"/>
          <w:sz w:val="28"/>
          <w:szCs w:val="28"/>
          <w:rtl/>
          <w:lang w:val="en-GB"/>
        </w:rPr>
        <w:t>ק</w:t>
      </w:r>
      <w:r w:rsidR="08E942DF" w:rsidRPr="08E942DF">
        <w:rPr>
          <w:rStyle w:val="LatinChar"/>
          <w:rFonts w:cs="FrankRuehl"/>
          <w:sz w:val="28"/>
          <w:szCs w:val="28"/>
          <w:rtl/>
          <w:lang w:val="en-GB"/>
        </w:rPr>
        <w:t>י, וראוים ישראל להביאם אל ירושלים</w:t>
      </w:r>
      <w:r w:rsidR="08AB0256">
        <w:rPr>
          <w:rStyle w:val="LatinChar"/>
          <w:rFonts w:cs="FrankRuehl" w:hint="cs"/>
          <w:sz w:val="28"/>
          <w:szCs w:val="28"/>
          <w:rtl/>
          <w:lang w:val="en-GB"/>
        </w:rPr>
        <w:t>,</w:t>
      </w:r>
      <w:r w:rsidR="08E942DF" w:rsidRPr="08E942DF">
        <w:rPr>
          <w:rStyle w:val="LatinChar"/>
          <w:rFonts w:cs="FrankRuehl"/>
          <w:sz w:val="28"/>
          <w:szCs w:val="28"/>
          <w:rtl/>
          <w:lang w:val="en-GB"/>
        </w:rPr>
        <w:t xml:space="preserve"> מקום הקודש</w:t>
      </w:r>
      <w:r w:rsidR="081B0A30">
        <w:rPr>
          <w:rStyle w:val="FootnoteReference"/>
          <w:rFonts w:cs="FrankRuehl"/>
          <w:szCs w:val="28"/>
          <w:rtl/>
        </w:rPr>
        <w:footnoteReference w:id="124"/>
      </w:r>
      <w:r w:rsidR="081B0A30">
        <w:rPr>
          <w:rStyle w:val="LatinChar"/>
          <w:rFonts w:cs="FrankRuehl" w:hint="cs"/>
          <w:sz w:val="28"/>
          <w:szCs w:val="28"/>
          <w:rtl/>
          <w:lang w:val="en-GB"/>
        </w:rPr>
        <w:t>.</w:t>
      </w:r>
      <w:r w:rsidR="08E942DF" w:rsidRPr="08E942DF">
        <w:rPr>
          <w:rStyle w:val="LatinChar"/>
          <w:rFonts w:cs="FrankRuehl"/>
          <w:sz w:val="28"/>
          <w:szCs w:val="28"/>
          <w:rtl/>
          <w:lang w:val="en-GB"/>
        </w:rPr>
        <w:t xml:space="preserve"> ולכך כאשר הגיעו לים</w:t>
      </w:r>
      <w:r w:rsidR="081B0A30">
        <w:rPr>
          <w:rStyle w:val="LatinChar"/>
          <w:rFonts w:cs="FrankRuehl" w:hint="cs"/>
          <w:sz w:val="28"/>
          <w:szCs w:val="28"/>
          <w:rtl/>
          <w:lang w:val="en-GB"/>
        </w:rPr>
        <w:t>,</w:t>
      </w:r>
      <w:r w:rsidR="08E942DF" w:rsidRPr="08E942DF">
        <w:rPr>
          <w:rStyle w:val="LatinChar"/>
          <w:rFonts w:cs="FrankRuehl"/>
          <w:sz w:val="28"/>
          <w:szCs w:val="28"/>
          <w:rtl/>
          <w:lang w:val="en-GB"/>
        </w:rPr>
        <w:t xml:space="preserve"> נדחה ונקרע לפניהם המקום שהוא הפך אל מקום הק</w:t>
      </w:r>
      <w:r w:rsidR="08A01A8C">
        <w:rPr>
          <w:rStyle w:val="LatinChar"/>
          <w:rFonts w:cs="FrankRuehl" w:hint="cs"/>
          <w:sz w:val="28"/>
          <w:szCs w:val="28"/>
          <w:rtl/>
          <w:lang w:val="en-GB"/>
        </w:rPr>
        <w:t>ו</w:t>
      </w:r>
      <w:r w:rsidR="08E942DF" w:rsidRPr="08E942DF">
        <w:rPr>
          <w:rStyle w:val="LatinChar"/>
          <w:rFonts w:cs="FrankRuehl"/>
          <w:sz w:val="28"/>
          <w:szCs w:val="28"/>
          <w:rtl/>
          <w:lang w:val="en-GB"/>
        </w:rPr>
        <w:t>דש</w:t>
      </w:r>
      <w:r w:rsidR="081B0A30">
        <w:rPr>
          <w:rStyle w:val="FootnoteReference"/>
          <w:rFonts w:cs="FrankRuehl"/>
          <w:szCs w:val="28"/>
          <w:rtl/>
        </w:rPr>
        <w:footnoteReference w:id="125"/>
      </w:r>
      <w:r w:rsidR="08E942DF" w:rsidRPr="08E942DF">
        <w:rPr>
          <w:rStyle w:val="LatinChar"/>
          <w:rFonts w:cs="FrankRuehl"/>
          <w:sz w:val="28"/>
          <w:szCs w:val="28"/>
          <w:rtl/>
          <w:lang w:val="en-GB"/>
        </w:rPr>
        <w:t>, כי ירושלים קדוש, והים הוא חמרי</w:t>
      </w:r>
      <w:r w:rsidR="08A01A8C">
        <w:rPr>
          <w:rStyle w:val="LatinChar"/>
          <w:rFonts w:cs="FrankRuehl" w:hint="cs"/>
          <w:sz w:val="28"/>
          <w:szCs w:val="28"/>
          <w:rtl/>
          <w:lang w:val="en-GB"/>
        </w:rPr>
        <w:t>,</w:t>
      </w:r>
      <w:r w:rsidR="08E942DF" w:rsidRPr="08E942DF">
        <w:rPr>
          <w:rStyle w:val="LatinChar"/>
          <w:rFonts w:cs="FrankRuehl"/>
          <w:sz w:val="28"/>
          <w:szCs w:val="28"/>
          <w:rtl/>
          <w:lang w:val="en-GB"/>
        </w:rPr>
        <w:t xml:space="preserve"> הפך הקדושה</w:t>
      </w:r>
      <w:r w:rsidR="08DD655A">
        <w:rPr>
          <w:rStyle w:val="FootnoteReference"/>
          <w:rFonts w:cs="FrankRuehl"/>
          <w:szCs w:val="28"/>
          <w:rtl/>
        </w:rPr>
        <w:footnoteReference w:id="126"/>
      </w:r>
      <w:r w:rsidR="08A01A8C">
        <w:rPr>
          <w:rStyle w:val="LatinChar"/>
          <w:rFonts w:cs="FrankRuehl" w:hint="cs"/>
          <w:sz w:val="28"/>
          <w:szCs w:val="28"/>
          <w:rtl/>
          <w:lang w:val="en-GB"/>
        </w:rPr>
        <w:t>,</w:t>
      </w:r>
      <w:r w:rsidR="08E942DF" w:rsidRPr="08E942DF">
        <w:rPr>
          <w:rStyle w:val="LatinChar"/>
          <w:rFonts w:cs="FrankRuehl"/>
          <w:sz w:val="28"/>
          <w:szCs w:val="28"/>
          <w:rtl/>
          <w:lang w:val="en-GB"/>
        </w:rPr>
        <w:t xml:space="preserve"> והבן זה</w:t>
      </w:r>
      <w:r w:rsidR="08ED6F7D">
        <w:rPr>
          <w:rStyle w:val="FootnoteReference"/>
          <w:rFonts w:cs="FrankRuehl"/>
          <w:szCs w:val="28"/>
          <w:rtl/>
        </w:rPr>
        <w:footnoteReference w:id="127"/>
      </w:r>
      <w:r w:rsidR="08E942DF">
        <w:rPr>
          <w:rStyle w:val="LatinChar"/>
          <w:rFonts w:cs="FrankRuehl" w:hint="cs"/>
          <w:sz w:val="28"/>
          <w:szCs w:val="28"/>
          <w:rtl/>
          <w:lang w:val="en-GB"/>
        </w:rPr>
        <w:t>.</w:t>
      </w:r>
      <w:r w:rsidR="0830253C">
        <w:rPr>
          <w:rStyle w:val="LatinChar"/>
          <w:rFonts w:cs="FrankRuehl" w:hint="cs"/>
          <w:sz w:val="28"/>
          <w:szCs w:val="28"/>
          <w:rtl/>
          <w:lang w:val="en-GB"/>
        </w:rPr>
        <w:t xml:space="preserve"> </w:t>
      </w:r>
    </w:p>
    <w:p w:rsidR="08732FF6" w:rsidRDefault="08121719" w:rsidP="08345838">
      <w:pPr>
        <w:jc w:val="both"/>
        <w:rPr>
          <w:rStyle w:val="LatinChar"/>
          <w:rFonts w:cs="FrankRuehl" w:hint="cs"/>
          <w:sz w:val="28"/>
          <w:szCs w:val="28"/>
          <w:rtl/>
          <w:lang w:val="en-GB"/>
        </w:rPr>
      </w:pPr>
      <w:r w:rsidRPr="08121719">
        <w:rPr>
          <w:rStyle w:val="LatinChar"/>
          <w:rtl/>
        </w:rPr>
        <w:t>#</w:t>
      </w:r>
      <w:r w:rsidR="0830253C" w:rsidRPr="08121719">
        <w:rPr>
          <w:rStyle w:val="Title1"/>
          <w:rtl/>
        </w:rPr>
        <w:t>עוד שם</w:t>
      </w:r>
      <w:r w:rsidRPr="08121719">
        <w:rPr>
          <w:rStyle w:val="LatinChar"/>
          <w:rtl/>
        </w:rPr>
        <w:t>=</w:t>
      </w:r>
      <w:r w:rsidR="082A6B68">
        <w:rPr>
          <w:rStyle w:val="FootnoteReference"/>
          <w:rFonts w:cs="FrankRuehl"/>
          <w:szCs w:val="28"/>
          <w:rtl/>
        </w:rPr>
        <w:footnoteReference w:id="128"/>
      </w:r>
      <w:r w:rsidR="0830253C" w:rsidRPr="0830253C">
        <w:rPr>
          <w:rStyle w:val="LatinChar"/>
          <w:rFonts w:cs="FrankRuehl"/>
          <w:sz w:val="28"/>
          <w:szCs w:val="28"/>
          <w:rtl/>
          <w:lang w:val="en-GB"/>
        </w:rPr>
        <w:t xml:space="preserve"> רבי בנאי אומר</w:t>
      </w:r>
      <w:r w:rsidR="08715AAC">
        <w:rPr>
          <w:rStyle w:val="LatinChar"/>
          <w:rFonts w:cs="FrankRuehl" w:hint="cs"/>
          <w:sz w:val="28"/>
          <w:szCs w:val="28"/>
          <w:rtl/>
          <w:lang w:val="en-GB"/>
        </w:rPr>
        <w:t>,</w:t>
      </w:r>
      <w:r w:rsidR="0830253C" w:rsidRPr="0830253C">
        <w:rPr>
          <w:rStyle w:val="LatinChar"/>
          <w:rFonts w:cs="FrankRuehl"/>
          <w:sz w:val="28"/>
          <w:szCs w:val="28"/>
          <w:rtl/>
          <w:lang w:val="en-GB"/>
        </w:rPr>
        <w:t xml:space="preserve"> בשביל אברהם אני קורע להם הים</w:t>
      </w:r>
      <w:r w:rsidR="08715AAC">
        <w:rPr>
          <w:rStyle w:val="LatinChar"/>
          <w:rFonts w:cs="FrankRuehl" w:hint="cs"/>
          <w:sz w:val="28"/>
          <w:szCs w:val="28"/>
          <w:rtl/>
          <w:lang w:val="en-GB"/>
        </w:rPr>
        <w:t>,</w:t>
      </w:r>
      <w:r w:rsidR="0830253C" w:rsidRPr="0830253C">
        <w:rPr>
          <w:rStyle w:val="LatinChar"/>
          <w:rFonts w:cs="FrankRuehl"/>
          <w:sz w:val="28"/>
          <w:szCs w:val="28"/>
          <w:rtl/>
          <w:lang w:val="en-GB"/>
        </w:rPr>
        <w:t xml:space="preserve"> שנאמר </w:t>
      </w:r>
      <w:r w:rsidR="08715AAC" w:rsidRPr="08715AAC">
        <w:rPr>
          <w:rStyle w:val="LatinChar"/>
          <w:rFonts w:cs="Dbs-Rashi" w:hint="cs"/>
          <w:szCs w:val="20"/>
          <w:rtl/>
          <w:lang w:val="en-GB"/>
        </w:rPr>
        <w:t xml:space="preserve">(בראשית כב, </w:t>
      </w:r>
      <w:r w:rsidR="08715AAC">
        <w:rPr>
          <w:rStyle w:val="LatinChar"/>
          <w:rFonts w:cs="Dbs-Rashi" w:hint="cs"/>
          <w:szCs w:val="20"/>
          <w:rtl/>
          <w:lang w:val="en-GB"/>
        </w:rPr>
        <w:t>ג</w:t>
      </w:r>
      <w:r w:rsidR="08715AAC" w:rsidRPr="08715AAC">
        <w:rPr>
          <w:rStyle w:val="LatinChar"/>
          <w:rFonts w:cs="Dbs-Rashi" w:hint="cs"/>
          <w:szCs w:val="20"/>
          <w:rtl/>
          <w:lang w:val="en-GB"/>
        </w:rPr>
        <w:t>)</w:t>
      </w:r>
      <w:r w:rsidR="08715AAC">
        <w:rPr>
          <w:rStyle w:val="LatinChar"/>
          <w:rFonts w:cs="FrankRuehl" w:hint="cs"/>
          <w:sz w:val="28"/>
          <w:szCs w:val="28"/>
          <w:rtl/>
          <w:lang w:val="en-GB"/>
        </w:rPr>
        <w:t xml:space="preserve"> "</w:t>
      </w:r>
      <w:r w:rsidR="0830253C" w:rsidRPr="0830253C">
        <w:rPr>
          <w:rStyle w:val="LatinChar"/>
          <w:rFonts w:cs="FrankRuehl"/>
          <w:sz w:val="28"/>
          <w:szCs w:val="28"/>
          <w:rtl/>
          <w:lang w:val="en-GB"/>
        </w:rPr>
        <w:t>ויבקע עצי עולה</w:t>
      </w:r>
      <w:r w:rsidR="08715AAC">
        <w:rPr>
          <w:rStyle w:val="LatinChar"/>
          <w:rFonts w:cs="FrankRuehl" w:hint="cs"/>
          <w:sz w:val="28"/>
          <w:szCs w:val="28"/>
          <w:rtl/>
          <w:lang w:val="en-GB"/>
        </w:rPr>
        <w:t>",</w:t>
      </w:r>
      <w:r w:rsidR="0830253C" w:rsidRPr="0830253C">
        <w:rPr>
          <w:rStyle w:val="LatinChar"/>
          <w:rFonts w:cs="FrankRuehl"/>
          <w:sz w:val="28"/>
          <w:szCs w:val="28"/>
          <w:rtl/>
          <w:lang w:val="en-GB"/>
        </w:rPr>
        <w:t xml:space="preserve"> ונאמר כאן </w:t>
      </w:r>
      <w:r w:rsidR="08715AAC" w:rsidRPr="08715AAC">
        <w:rPr>
          <w:rStyle w:val="LatinChar"/>
          <w:rFonts w:cs="Dbs-Rashi" w:hint="cs"/>
          <w:szCs w:val="20"/>
          <w:rtl/>
          <w:lang w:val="en-GB"/>
        </w:rPr>
        <w:t>(</w:t>
      </w:r>
      <w:r w:rsidR="08715AAC">
        <w:rPr>
          <w:rStyle w:val="LatinChar"/>
          <w:rFonts w:cs="Dbs-Rashi" w:hint="cs"/>
          <w:szCs w:val="20"/>
          <w:rtl/>
          <w:lang w:val="en-GB"/>
        </w:rPr>
        <w:t>שמות יד, כא</w:t>
      </w:r>
      <w:r w:rsidR="08715AAC" w:rsidRPr="08715AAC">
        <w:rPr>
          <w:rStyle w:val="LatinChar"/>
          <w:rFonts w:cs="Dbs-Rashi" w:hint="cs"/>
          <w:szCs w:val="20"/>
          <w:rtl/>
          <w:lang w:val="en-GB"/>
        </w:rPr>
        <w:t>)</w:t>
      </w:r>
      <w:r w:rsidR="08715AAC">
        <w:rPr>
          <w:rStyle w:val="LatinChar"/>
          <w:rFonts w:cs="FrankRuehl" w:hint="cs"/>
          <w:sz w:val="28"/>
          <w:szCs w:val="28"/>
          <w:rtl/>
          <w:lang w:val="en-GB"/>
        </w:rPr>
        <w:t xml:space="preserve"> "</w:t>
      </w:r>
      <w:r w:rsidR="0830253C" w:rsidRPr="0830253C">
        <w:rPr>
          <w:rStyle w:val="LatinChar"/>
          <w:rFonts w:cs="FrankRuehl"/>
          <w:sz w:val="28"/>
          <w:szCs w:val="28"/>
          <w:rtl/>
          <w:lang w:val="en-GB"/>
        </w:rPr>
        <w:t>ויבקעו המים</w:t>
      </w:r>
      <w:r w:rsidR="08715AAC">
        <w:rPr>
          <w:rStyle w:val="LatinChar"/>
          <w:rFonts w:cs="FrankRuehl" w:hint="cs"/>
          <w:sz w:val="28"/>
          <w:szCs w:val="28"/>
          <w:rtl/>
          <w:lang w:val="en-GB"/>
        </w:rPr>
        <w:t>"</w:t>
      </w:r>
      <w:r w:rsidR="0899024C">
        <w:rPr>
          <w:rStyle w:val="FootnoteReference"/>
          <w:rFonts w:cs="FrankRuehl"/>
          <w:szCs w:val="28"/>
          <w:rtl/>
        </w:rPr>
        <w:footnoteReference w:id="129"/>
      </w:r>
      <w:r w:rsidR="0830253C" w:rsidRPr="0830253C">
        <w:rPr>
          <w:rStyle w:val="LatinChar"/>
          <w:rFonts w:cs="FrankRuehl"/>
          <w:sz w:val="28"/>
          <w:szCs w:val="28"/>
          <w:rtl/>
          <w:lang w:val="en-GB"/>
        </w:rPr>
        <w:t>. פי</w:t>
      </w:r>
      <w:r w:rsidR="08715AAC">
        <w:rPr>
          <w:rStyle w:val="LatinChar"/>
          <w:rFonts w:cs="FrankRuehl" w:hint="cs"/>
          <w:sz w:val="28"/>
          <w:szCs w:val="28"/>
          <w:rtl/>
          <w:lang w:val="en-GB"/>
        </w:rPr>
        <w:t>רוש,</w:t>
      </w:r>
      <w:r w:rsidR="0830253C" w:rsidRPr="0830253C">
        <w:rPr>
          <w:rStyle w:val="LatinChar"/>
          <w:rFonts w:cs="FrankRuehl"/>
          <w:sz w:val="28"/>
          <w:szCs w:val="28"/>
          <w:rtl/>
          <w:lang w:val="en-GB"/>
        </w:rPr>
        <w:t xml:space="preserve"> כמו שאמרנו כי היה קריעת ים סוף על ידי דבר נבדל שפועל בחומר</w:t>
      </w:r>
      <w:r w:rsidR="08732FF6">
        <w:rPr>
          <w:rStyle w:val="FootnoteReference"/>
          <w:rFonts w:cs="FrankRuehl"/>
          <w:szCs w:val="28"/>
          <w:rtl/>
        </w:rPr>
        <w:footnoteReference w:id="130"/>
      </w:r>
      <w:r w:rsidR="08732FF6">
        <w:rPr>
          <w:rStyle w:val="LatinChar"/>
          <w:rFonts w:cs="FrankRuehl" w:hint="cs"/>
          <w:sz w:val="28"/>
          <w:szCs w:val="28"/>
          <w:rtl/>
          <w:lang w:val="en-GB"/>
        </w:rPr>
        <w:t>.</w:t>
      </w:r>
      <w:r w:rsidR="0830253C" w:rsidRPr="0830253C">
        <w:rPr>
          <w:rStyle w:val="LatinChar"/>
          <w:rFonts w:cs="FrankRuehl"/>
          <w:sz w:val="28"/>
          <w:szCs w:val="28"/>
          <w:rtl/>
          <w:lang w:val="en-GB"/>
        </w:rPr>
        <w:t xml:space="preserve"> ומפני כי היה לאברהם אבינו התגברות</w:t>
      </w:r>
      <w:r w:rsidR="08DF6767">
        <w:rPr>
          <w:rStyle w:val="LatinChar"/>
          <w:rFonts w:cs="FrankRuehl" w:hint="cs"/>
          <w:sz w:val="28"/>
          <w:szCs w:val="28"/>
          <w:rtl/>
          <w:lang w:val="en-GB"/>
        </w:rPr>
        <w:t>,</w:t>
      </w:r>
      <w:r w:rsidR="0830253C" w:rsidRPr="0830253C">
        <w:rPr>
          <w:rStyle w:val="LatinChar"/>
          <w:rFonts w:cs="FrankRuehl"/>
          <w:sz w:val="28"/>
          <w:szCs w:val="28"/>
          <w:rtl/>
          <w:lang w:val="en-GB"/>
        </w:rPr>
        <w:t xml:space="preserve"> שהיה גובר שכלו על הטבע שלו</w:t>
      </w:r>
      <w:r w:rsidR="08DF6767">
        <w:rPr>
          <w:rStyle w:val="LatinChar"/>
          <w:rFonts w:cs="FrankRuehl" w:hint="cs"/>
          <w:sz w:val="28"/>
          <w:szCs w:val="28"/>
          <w:rtl/>
          <w:lang w:val="en-GB"/>
        </w:rPr>
        <w:t>,</w:t>
      </w:r>
      <w:r w:rsidR="0830253C" w:rsidRPr="0830253C">
        <w:rPr>
          <w:rStyle w:val="LatinChar"/>
          <w:rFonts w:cs="FrankRuehl"/>
          <w:sz w:val="28"/>
          <w:szCs w:val="28"/>
          <w:rtl/>
          <w:lang w:val="en-GB"/>
        </w:rPr>
        <w:t xml:space="preserve"> ונדחה טבעו מפני שכלו, כי אין הטבע נותן לשחוט בנו</w:t>
      </w:r>
      <w:r w:rsidR="08DF6767">
        <w:rPr>
          <w:rStyle w:val="LatinChar"/>
          <w:rFonts w:cs="FrankRuehl" w:hint="cs"/>
          <w:sz w:val="28"/>
          <w:szCs w:val="28"/>
          <w:rtl/>
          <w:lang w:val="en-GB"/>
        </w:rPr>
        <w:t>,</w:t>
      </w:r>
      <w:r w:rsidR="0830253C" w:rsidRPr="0830253C">
        <w:rPr>
          <w:rStyle w:val="LatinChar"/>
          <w:rFonts w:cs="FrankRuehl"/>
          <w:sz w:val="28"/>
          <w:szCs w:val="28"/>
          <w:rtl/>
          <w:lang w:val="en-GB"/>
        </w:rPr>
        <w:t xml:space="preserve"> ודוחה היה הטבע מפני השכל</w:t>
      </w:r>
      <w:r w:rsidR="08345838">
        <w:rPr>
          <w:rStyle w:val="FootnoteReference"/>
          <w:rFonts w:cs="FrankRuehl"/>
          <w:szCs w:val="28"/>
          <w:rtl/>
        </w:rPr>
        <w:footnoteReference w:id="131"/>
      </w:r>
      <w:r w:rsidR="0830253C" w:rsidRPr="0830253C">
        <w:rPr>
          <w:rStyle w:val="LatinChar"/>
          <w:rFonts w:cs="FrankRuehl"/>
          <w:sz w:val="28"/>
          <w:szCs w:val="28"/>
          <w:rtl/>
          <w:lang w:val="en-GB"/>
        </w:rPr>
        <w:t>, לכך זכו בניו שדחה הק</w:t>
      </w:r>
      <w:r w:rsidR="08D76D51">
        <w:rPr>
          <w:rStyle w:val="LatinChar"/>
          <w:rFonts w:cs="FrankRuehl" w:hint="cs"/>
          <w:sz w:val="28"/>
          <w:szCs w:val="28"/>
          <w:rtl/>
          <w:lang w:val="en-GB"/>
        </w:rPr>
        <w:t>ב"ה</w:t>
      </w:r>
      <w:r w:rsidR="0830253C" w:rsidRPr="0830253C">
        <w:rPr>
          <w:rStyle w:val="LatinChar"/>
          <w:rFonts w:cs="FrankRuehl"/>
          <w:sz w:val="28"/>
          <w:szCs w:val="28"/>
          <w:rtl/>
          <w:lang w:val="en-GB"/>
        </w:rPr>
        <w:t xml:space="preserve"> את טבע המים מפני בניו בזכות אברהם הגובר על טבעו</w:t>
      </w:r>
      <w:r w:rsidR="0827146E">
        <w:rPr>
          <w:rStyle w:val="FootnoteReference"/>
          <w:rFonts w:cs="FrankRuehl"/>
          <w:szCs w:val="28"/>
          <w:rtl/>
        </w:rPr>
        <w:footnoteReference w:id="132"/>
      </w:r>
      <w:r w:rsidR="0830253C" w:rsidRPr="0830253C">
        <w:rPr>
          <w:rStyle w:val="LatinChar"/>
          <w:rFonts w:cs="FrankRuehl"/>
          <w:sz w:val="28"/>
          <w:szCs w:val="28"/>
          <w:rtl/>
          <w:lang w:val="en-GB"/>
        </w:rPr>
        <w:t xml:space="preserve"> החמרי</w:t>
      </w:r>
      <w:r w:rsidR="0827146E">
        <w:rPr>
          <w:rStyle w:val="FootnoteReference"/>
          <w:rFonts w:cs="FrankRuehl"/>
          <w:szCs w:val="28"/>
          <w:rtl/>
        </w:rPr>
        <w:footnoteReference w:id="133"/>
      </w:r>
      <w:r w:rsidR="08D76D51">
        <w:rPr>
          <w:rStyle w:val="LatinChar"/>
          <w:rFonts w:cs="FrankRuehl" w:hint="cs"/>
          <w:sz w:val="28"/>
          <w:szCs w:val="28"/>
          <w:rtl/>
          <w:lang w:val="en-GB"/>
        </w:rPr>
        <w:t>.</w:t>
      </w:r>
      <w:r w:rsidR="0830253C" w:rsidRPr="0830253C">
        <w:rPr>
          <w:rStyle w:val="LatinChar"/>
          <w:rFonts w:cs="FrankRuehl"/>
          <w:sz w:val="28"/>
          <w:szCs w:val="28"/>
          <w:rtl/>
          <w:lang w:val="en-GB"/>
        </w:rPr>
        <w:t xml:space="preserve"> כי היה באברהם מעלה שכלית אל</w:t>
      </w:r>
      <w:r w:rsidR="08EF2C73">
        <w:rPr>
          <w:rStyle w:val="LatinChar"/>
          <w:rFonts w:cs="FrankRuehl" w:hint="cs"/>
          <w:sz w:val="28"/>
          <w:szCs w:val="28"/>
          <w:rtl/>
          <w:lang w:val="en-GB"/>
        </w:rPr>
        <w:t>ק</w:t>
      </w:r>
      <w:r w:rsidR="0830253C" w:rsidRPr="0830253C">
        <w:rPr>
          <w:rStyle w:val="LatinChar"/>
          <w:rFonts w:cs="FrankRuehl"/>
          <w:sz w:val="28"/>
          <w:szCs w:val="28"/>
          <w:rtl/>
          <w:lang w:val="en-GB"/>
        </w:rPr>
        <w:t>ית</w:t>
      </w:r>
      <w:r w:rsidR="08EF2C73">
        <w:rPr>
          <w:rStyle w:val="FootnoteReference"/>
          <w:rFonts w:cs="FrankRuehl"/>
          <w:szCs w:val="28"/>
          <w:rtl/>
        </w:rPr>
        <w:footnoteReference w:id="134"/>
      </w:r>
      <w:r w:rsidR="0830253C" w:rsidRPr="0830253C">
        <w:rPr>
          <w:rStyle w:val="LatinChar"/>
          <w:rFonts w:cs="FrankRuehl"/>
          <w:sz w:val="28"/>
          <w:szCs w:val="28"/>
          <w:rtl/>
          <w:lang w:val="en-GB"/>
        </w:rPr>
        <w:t>, אותו הדבר בקע הים ונדחו המים</w:t>
      </w:r>
      <w:r w:rsidR="08F92213">
        <w:rPr>
          <w:rStyle w:val="FootnoteReference"/>
          <w:rFonts w:cs="FrankRuehl"/>
          <w:szCs w:val="28"/>
          <w:rtl/>
        </w:rPr>
        <w:footnoteReference w:id="135"/>
      </w:r>
      <w:r w:rsidR="0830253C" w:rsidRPr="0830253C">
        <w:rPr>
          <w:rStyle w:val="LatinChar"/>
          <w:rFonts w:cs="FrankRuehl"/>
          <w:sz w:val="28"/>
          <w:szCs w:val="28"/>
          <w:rtl/>
          <w:lang w:val="en-GB"/>
        </w:rPr>
        <w:t>. ודבר זה התבאר כבר מענין אברהם שהיה רוכב על החמור</w:t>
      </w:r>
      <w:r w:rsidR="08041C3A">
        <w:rPr>
          <w:rStyle w:val="LatinChar"/>
          <w:rFonts w:cs="FrankRuehl" w:hint="cs"/>
          <w:sz w:val="28"/>
          <w:szCs w:val="28"/>
          <w:rtl/>
          <w:lang w:val="en-GB"/>
        </w:rPr>
        <w:t xml:space="preserve"> </w:t>
      </w:r>
      <w:r w:rsidR="08041C3A" w:rsidRPr="08041C3A">
        <w:rPr>
          <w:rStyle w:val="LatinChar"/>
          <w:rFonts w:cs="Dbs-Rashi" w:hint="cs"/>
          <w:szCs w:val="20"/>
          <w:rtl/>
          <w:lang w:val="en-GB"/>
        </w:rPr>
        <w:t xml:space="preserve">(בראשית כב, </w:t>
      </w:r>
      <w:r w:rsidR="08041C3A">
        <w:rPr>
          <w:rStyle w:val="LatinChar"/>
          <w:rFonts w:cs="Dbs-Rashi" w:hint="cs"/>
          <w:szCs w:val="20"/>
          <w:rtl/>
          <w:lang w:val="en-GB"/>
        </w:rPr>
        <w:t>ג</w:t>
      </w:r>
      <w:r w:rsidR="08041C3A" w:rsidRPr="08041C3A">
        <w:rPr>
          <w:rStyle w:val="LatinChar"/>
          <w:rFonts w:cs="Dbs-Rashi" w:hint="cs"/>
          <w:szCs w:val="20"/>
          <w:rtl/>
          <w:lang w:val="en-GB"/>
        </w:rPr>
        <w:t>)</w:t>
      </w:r>
      <w:r w:rsidR="08041C3A">
        <w:rPr>
          <w:rStyle w:val="LatinChar"/>
          <w:rFonts w:cs="FrankRuehl" w:hint="cs"/>
          <w:sz w:val="28"/>
          <w:szCs w:val="28"/>
          <w:rtl/>
          <w:lang w:val="en-GB"/>
        </w:rPr>
        <w:t>,</w:t>
      </w:r>
      <w:r w:rsidR="0830253C" w:rsidRPr="0830253C">
        <w:rPr>
          <w:rStyle w:val="LatinChar"/>
          <w:rFonts w:cs="FrankRuehl"/>
          <w:sz w:val="28"/>
          <w:szCs w:val="28"/>
          <w:rtl/>
          <w:lang w:val="en-GB"/>
        </w:rPr>
        <w:t xml:space="preserve"> כמו שהארכנו במקומו</w:t>
      </w:r>
      <w:r w:rsidR="08041C3A">
        <w:rPr>
          <w:rStyle w:val="FootnoteReference"/>
          <w:rFonts w:cs="FrankRuehl"/>
          <w:szCs w:val="28"/>
          <w:rtl/>
        </w:rPr>
        <w:footnoteReference w:id="136"/>
      </w:r>
      <w:r w:rsidR="0830253C" w:rsidRPr="0830253C">
        <w:rPr>
          <w:rStyle w:val="LatinChar"/>
          <w:rFonts w:cs="FrankRuehl"/>
          <w:sz w:val="28"/>
          <w:szCs w:val="28"/>
          <w:rtl/>
          <w:lang w:val="en-GB"/>
        </w:rPr>
        <w:t xml:space="preserve">. </w:t>
      </w:r>
    </w:p>
    <w:p w:rsidR="08CB17D5" w:rsidRDefault="082F3617" w:rsidP="08CB17D5">
      <w:pPr>
        <w:jc w:val="both"/>
        <w:rPr>
          <w:rStyle w:val="LatinChar"/>
          <w:rFonts w:cs="FrankRuehl" w:hint="cs"/>
          <w:sz w:val="28"/>
          <w:szCs w:val="28"/>
          <w:rtl/>
          <w:lang w:val="en-GB"/>
        </w:rPr>
      </w:pPr>
      <w:r w:rsidRPr="082F3617">
        <w:rPr>
          <w:rStyle w:val="LatinChar"/>
          <w:rtl/>
        </w:rPr>
        <w:t>#</w:t>
      </w:r>
      <w:r w:rsidR="0830253C" w:rsidRPr="082F3617">
        <w:rPr>
          <w:rStyle w:val="Title1"/>
          <w:rtl/>
        </w:rPr>
        <w:t>ואם יש</w:t>
      </w:r>
      <w:r w:rsidRPr="082F3617">
        <w:rPr>
          <w:rStyle w:val="LatinChar"/>
          <w:rtl/>
        </w:rPr>
        <w:t>=</w:t>
      </w:r>
      <w:r w:rsidR="0830253C" w:rsidRPr="0830253C">
        <w:rPr>
          <w:rStyle w:val="LatinChar"/>
          <w:rFonts w:cs="FrankRuehl"/>
          <w:sz w:val="28"/>
          <w:szCs w:val="28"/>
          <w:rtl/>
          <w:lang w:val="en-GB"/>
        </w:rPr>
        <w:t xml:space="preserve"> לך דעת להבין</w:t>
      </w:r>
      <w:r w:rsidR="087E1CDB">
        <w:rPr>
          <w:rStyle w:val="FootnoteReference"/>
          <w:rFonts w:cs="FrankRuehl"/>
          <w:szCs w:val="28"/>
          <w:rtl/>
        </w:rPr>
        <w:footnoteReference w:id="137"/>
      </w:r>
      <w:r w:rsidR="0830253C" w:rsidRPr="0830253C">
        <w:rPr>
          <w:rStyle w:val="LatinChar"/>
          <w:rFonts w:cs="FrankRuehl"/>
          <w:sz w:val="28"/>
          <w:szCs w:val="28"/>
          <w:rtl/>
          <w:lang w:val="en-GB"/>
        </w:rPr>
        <w:t>, תדע כי מה שבקע אברהם עצי עולה, הוא בעצמו ענין זה</w:t>
      </w:r>
      <w:r w:rsidR="08332682">
        <w:rPr>
          <w:rStyle w:val="FootnoteReference"/>
          <w:rFonts w:cs="FrankRuehl"/>
          <w:szCs w:val="28"/>
          <w:rtl/>
        </w:rPr>
        <w:footnoteReference w:id="138"/>
      </w:r>
      <w:r w:rsidR="08CB17D5">
        <w:rPr>
          <w:rStyle w:val="LatinChar"/>
          <w:rFonts w:cs="FrankRuehl" w:hint="cs"/>
          <w:sz w:val="28"/>
          <w:szCs w:val="28"/>
          <w:rtl/>
          <w:lang w:val="en-GB"/>
        </w:rPr>
        <w:t>.</w:t>
      </w:r>
      <w:r w:rsidR="0830253C" w:rsidRPr="0830253C">
        <w:rPr>
          <w:rStyle w:val="LatinChar"/>
          <w:rFonts w:cs="FrankRuehl"/>
          <w:sz w:val="28"/>
          <w:szCs w:val="28"/>
          <w:rtl/>
          <w:lang w:val="en-GB"/>
        </w:rPr>
        <w:t xml:space="preserve"> כי החמרים נקרבים אל השם יתברך</w:t>
      </w:r>
      <w:r w:rsidR="08CB17D5">
        <w:rPr>
          <w:rStyle w:val="LatinChar"/>
          <w:rFonts w:cs="FrankRuehl" w:hint="cs"/>
          <w:sz w:val="28"/>
          <w:szCs w:val="28"/>
          <w:rtl/>
          <w:lang w:val="en-GB"/>
        </w:rPr>
        <w:t>,</w:t>
      </w:r>
      <w:r w:rsidR="0830253C" w:rsidRPr="0830253C">
        <w:rPr>
          <w:rStyle w:val="LatinChar"/>
          <w:rFonts w:cs="FrankRuehl"/>
          <w:sz w:val="28"/>
          <w:szCs w:val="28"/>
          <w:rtl/>
          <w:lang w:val="en-GB"/>
        </w:rPr>
        <w:t xml:space="preserve"> שהוא נבדל מן החומר</w:t>
      </w:r>
      <w:r w:rsidR="080911ED">
        <w:rPr>
          <w:rStyle w:val="FootnoteReference"/>
          <w:rFonts w:cs="FrankRuehl"/>
          <w:szCs w:val="28"/>
          <w:rtl/>
        </w:rPr>
        <w:footnoteReference w:id="139"/>
      </w:r>
      <w:r w:rsidR="08CB17D5">
        <w:rPr>
          <w:rStyle w:val="LatinChar"/>
          <w:rFonts w:cs="FrankRuehl" w:hint="cs"/>
          <w:sz w:val="28"/>
          <w:szCs w:val="28"/>
          <w:rtl/>
          <w:lang w:val="en-GB"/>
        </w:rPr>
        <w:t>,</w:t>
      </w:r>
      <w:r w:rsidR="0830253C" w:rsidRPr="0830253C">
        <w:rPr>
          <w:rStyle w:val="LatinChar"/>
          <w:rFonts w:cs="FrankRuehl"/>
          <w:sz w:val="28"/>
          <w:szCs w:val="28"/>
          <w:rtl/>
          <w:lang w:val="en-GB"/>
        </w:rPr>
        <w:t xml:space="preserve"> וראוי שיהיו נקרבים אליו יתברך החומרים. כי כל ענין הקרבן הוא להודיע כי בהתבונן מציאות השם יתברך</w:t>
      </w:r>
      <w:r w:rsidR="08CB17D5">
        <w:rPr>
          <w:rStyle w:val="LatinChar"/>
          <w:rFonts w:cs="FrankRuehl" w:hint="cs"/>
          <w:sz w:val="28"/>
          <w:szCs w:val="28"/>
          <w:rtl/>
          <w:lang w:val="en-GB"/>
        </w:rPr>
        <w:t>,</w:t>
      </w:r>
      <w:r w:rsidR="0830253C" w:rsidRPr="0830253C">
        <w:rPr>
          <w:rStyle w:val="LatinChar"/>
          <w:rFonts w:cs="FrankRuehl"/>
          <w:sz w:val="28"/>
          <w:szCs w:val="28"/>
          <w:rtl/>
          <w:lang w:val="en-GB"/>
        </w:rPr>
        <w:t xml:space="preserve"> אין אצל מדריגתו מציאות לשום נמצא</w:t>
      </w:r>
      <w:r w:rsidR="08CB17D5">
        <w:rPr>
          <w:rStyle w:val="LatinChar"/>
          <w:rFonts w:cs="FrankRuehl" w:hint="cs"/>
          <w:sz w:val="28"/>
          <w:szCs w:val="28"/>
          <w:rtl/>
          <w:lang w:val="en-GB"/>
        </w:rPr>
        <w:t>.</w:t>
      </w:r>
      <w:r w:rsidR="0830253C" w:rsidRPr="0830253C">
        <w:rPr>
          <w:rStyle w:val="LatinChar"/>
          <w:rFonts w:cs="FrankRuehl"/>
          <w:sz w:val="28"/>
          <w:szCs w:val="28"/>
          <w:rtl/>
          <w:lang w:val="en-GB"/>
        </w:rPr>
        <w:t xml:space="preserve"> כי הוא יתברך נבדל מכל חומר בעולם</w:t>
      </w:r>
      <w:r w:rsidR="08CB17D5">
        <w:rPr>
          <w:rStyle w:val="LatinChar"/>
          <w:rFonts w:cs="FrankRuehl" w:hint="cs"/>
          <w:sz w:val="28"/>
          <w:szCs w:val="28"/>
          <w:rtl/>
          <w:lang w:val="en-GB"/>
        </w:rPr>
        <w:t>,</w:t>
      </w:r>
      <w:r w:rsidR="0830253C" w:rsidRPr="0830253C">
        <w:rPr>
          <w:rStyle w:val="LatinChar"/>
          <w:rFonts w:cs="FrankRuehl"/>
          <w:sz w:val="28"/>
          <w:szCs w:val="28"/>
          <w:rtl/>
          <w:lang w:val="en-GB"/>
        </w:rPr>
        <w:t xml:space="preserve"> ואם כן במעלתו ובמציאותו אין דבר חמרי נמצא</w:t>
      </w:r>
      <w:r w:rsidR="08174031">
        <w:rPr>
          <w:rStyle w:val="FootnoteReference"/>
          <w:rFonts w:cs="FrankRuehl"/>
          <w:szCs w:val="28"/>
          <w:rtl/>
        </w:rPr>
        <w:footnoteReference w:id="140"/>
      </w:r>
      <w:r w:rsidR="08CB17D5">
        <w:rPr>
          <w:rStyle w:val="LatinChar"/>
          <w:rFonts w:cs="FrankRuehl" w:hint="cs"/>
          <w:sz w:val="28"/>
          <w:szCs w:val="28"/>
          <w:rtl/>
          <w:lang w:val="en-GB"/>
        </w:rPr>
        <w:t>.</w:t>
      </w:r>
      <w:r w:rsidR="0830253C" w:rsidRPr="0830253C">
        <w:rPr>
          <w:rStyle w:val="LatinChar"/>
          <w:rFonts w:cs="FrankRuehl"/>
          <w:sz w:val="28"/>
          <w:szCs w:val="28"/>
          <w:rtl/>
          <w:lang w:val="en-GB"/>
        </w:rPr>
        <w:t xml:space="preserve"> ולכך היו מקריבים אליו הקרבנות</w:t>
      </w:r>
      <w:r w:rsidR="08CB17D5">
        <w:rPr>
          <w:rStyle w:val="LatinChar"/>
          <w:rFonts w:cs="FrankRuehl" w:hint="cs"/>
          <w:sz w:val="28"/>
          <w:szCs w:val="28"/>
          <w:rtl/>
          <w:lang w:val="en-GB"/>
        </w:rPr>
        <w:t>,</w:t>
      </w:r>
      <w:r w:rsidR="0830253C" w:rsidRPr="0830253C">
        <w:rPr>
          <w:rStyle w:val="LatinChar"/>
          <w:rFonts w:cs="FrankRuehl"/>
          <w:sz w:val="28"/>
          <w:szCs w:val="28"/>
          <w:rtl/>
          <w:lang w:val="en-GB"/>
        </w:rPr>
        <w:t xml:space="preserve"> לדעת כי הדברים החומרים אין להם מציאות אצל השם יתברך</w:t>
      </w:r>
      <w:r w:rsidR="08CB17D5">
        <w:rPr>
          <w:rStyle w:val="LatinChar"/>
          <w:rFonts w:cs="FrankRuehl" w:hint="cs"/>
          <w:sz w:val="28"/>
          <w:szCs w:val="28"/>
          <w:rtl/>
          <w:lang w:val="en-GB"/>
        </w:rPr>
        <w:t>,</w:t>
      </w:r>
      <w:r w:rsidR="0830253C" w:rsidRPr="0830253C">
        <w:rPr>
          <w:rStyle w:val="LatinChar"/>
          <w:rFonts w:cs="FrankRuehl"/>
          <w:sz w:val="28"/>
          <w:szCs w:val="28"/>
          <w:rtl/>
          <w:lang w:val="en-GB"/>
        </w:rPr>
        <w:t xml:space="preserve"> שהוא נבדל מן החומר</w:t>
      </w:r>
      <w:r w:rsidR="08CB17D5">
        <w:rPr>
          <w:rStyle w:val="LatinChar"/>
          <w:rFonts w:cs="FrankRuehl" w:hint="cs"/>
          <w:sz w:val="28"/>
          <w:szCs w:val="28"/>
          <w:rtl/>
          <w:lang w:val="en-GB"/>
        </w:rPr>
        <w:t>,</w:t>
      </w:r>
      <w:r w:rsidR="0830253C" w:rsidRPr="0830253C">
        <w:rPr>
          <w:rStyle w:val="LatinChar"/>
          <w:rFonts w:cs="FrankRuehl"/>
          <w:sz w:val="28"/>
          <w:szCs w:val="28"/>
          <w:rtl/>
          <w:lang w:val="en-GB"/>
        </w:rPr>
        <w:t xml:space="preserve"> והכל נקרב אל השם יתברך</w:t>
      </w:r>
      <w:r w:rsidR="08CB17D5">
        <w:rPr>
          <w:rStyle w:val="LatinChar"/>
          <w:rFonts w:cs="FrankRuehl" w:hint="cs"/>
          <w:sz w:val="28"/>
          <w:szCs w:val="28"/>
          <w:rtl/>
          <w:lang w:val="en-GB"/>
        </w:rPr>
        <w:t>,</w:t>
      </w:r>
      <w:r w:rsidR="0830253C" w:rsidRPr="0830253C">
        <w:rPr>
          <w:rStyle w:val="LatinChar"/>
          <w:rFonts w:cs="FrankRuehl"/>
          <w:sz w:val="28"/>
          <w:szCs w:val="28"/>
          <w:rtl/>
          <w:lang w:val="en-GB"/>
        </w:rPr>
        <w:t xml:space="preserve"> שהוא נבדל מן החומר</w:t>
      </w:r>
      <w:r w:rsidR="08557614">
        <w:rPr>
          <w:rStyle w:val="FootnoteReference"/>
          <w:rFonts w:cs="FrankRuehl"/>
          <w:szCs w:val="28"/>
          <w:rtl/>
        </w:rPr>
        <w:footnoteReference w:id="141"/>
      </w:r>
      <w:r w:rsidR="08CB17D5">
        <w:rPr>
          <w:rStyle w:val="LatinChar"/>
          <w:rFonts w:cs="FrankRuehl" w:hint="cs"/>
          <w:sz w:val="28"/>
          <w:szCs w:val="28"/>
          <w:rtl/>
          <w:lang w:val="en-GB"/>
        </w:rPr>
        <w:t>.</w:t>
      </w:r>
      <w:r w:rsidR="0830253C" w:rsidRPr="0830253C">
        <w:rPr>
          <w:rStyle w:val="LatinChar"/>
          <w:rFonts w:cs="FrankRuehl"/>
          <w:sz w:val="28"/>
          <w:szCs w:val="28"/>
          <w:rtl/>
          <w:lang w:val="en-GB"/>
        </w:rPr>
        <w:t xml:space="preserve"> ואברהם הוא המשמש לזה</w:t>
      </w:r>
      <w:r w:rsidR="08653DAC">
        <w:rPr>
          <w:rStyle w:val="FootnoteReference"/>
          <w:rFonts w:cs="FrankRuehl"/>
          <w:szCs w:val="28"/>
          <w:rtl/>
        </w:rPr>
        <w:footnoteReference w:id="142"/>
      </w:r>
      <w:r w:rsidR="08CB17D5">
        <w:rPr>
          <w:rStyle w:val="LatinChar"/>
          <w:rFonts w:cs="FrankRuehl" w:hint="cs"/>
          <w:sz w:val="28"/>
          <w:szCs w:val="28"/>
          <w:rtl/>
          <w:lang w:val="en-GB"/>
        </w:rPr>
        <w:t>,</w:t>
      </w:r>
      <w:r w:rsidR="0830253C" w:rsidRPr="0830253C">
        <w:rPr>
          <w:rStyle w:val="LatinChar"/>
          <w:rFonts w:cs="FrankRuehl"/>
          <w:sz w:val="28"/>
          <w:szCs w:val="28"/>
          <w:rtl/>
          <w:lang w:val="en-GB"/>
        </w:rPr>
        <w:t xml:space="preserve"> שיש לו גם כן מדריגה אל</w:t>
      </w:r>
      <w:r w:rsidR="08CB17D5">
        <w:rPr>
          <w:rStyle w:val="LatinChar"/>
          <w:rFonts w:cs="FrankRuehl" w:hint="cs"/>
          <w:sz w:val="28"/>
          <w:szCs w:val="28"/>
          <w:rtl/>
          <w:lang w:val="en-GB"/>
        </w:rPr>
        <w:t>ק</w:t>
      </w:r>
      <w:r w:rsidR="0830253C" w:rsidRPr="0830253C">
        <w:rPr>
          <w:rStyle w:val="LatinChar"/>
          <w:rFonts w:cs="FrankRuehl"/>
          <w:sz w:val="28"/>
          <w:szCs w:val="28"/>
          <w:rtl/>
          <w:lang w:val="en-GB"/>
        </w:rPr>
        <w:t>ית</w:t>
      </w:r>
      <w:r w:rsidR="08EF490C">
        <w:rPr>
          <w:rStyle w:val="FootnoteReference"/>
          <w:rFonts w:cs="FrankRuehl"/>
          <w:szCs w:val="28"/>
          <w:rtl/>
        </w:rPr>
        <w:footnoteReference w:id="143"/>
      </w:r>
      <w:r w:rsidR="08CB17D5">
        <w:rPr>
          <w:rStyle w:val="LatinChar"/>
          <w:rFonts w:cs="FrankRuehl" w:hint="cs"/>
          <w:sz w:val="28"/>
          <w:szCs w:val="28"/>
          <w:rtl/>
          <w:lang w:val="en-GB"/>
        </w:rPr>
        <w:t>.</w:t>
      </w:r>
      <w:r w:rsidR="0830253C" w:rsidRPr="0830253C">
        <w:rPr>
          <w:rStyle w:val="LatinChar"/>
          <w:rFonts w:cs="FrankRuehl"/>
          <w:sz w:val="28"/>
          <w:szCs w:val="28"/>
          <w:rtl/>
          <w:lang w:val="en-GB"/>
        </w:rPr>
        <w:t xml:space="preserve"> וכמו שהשם יתברך</w:t>
      </w:r>
      <w:r w:rsidR="08CB17D5">
        <w:rPr>
          <w:rStyle w:val="LatinChar"/>
          <w:rFonts w:cs="FrankRuehl" w:hint="cs"/>
          <w:sz w:val="28"/>
          <w:szCs w:val="28"/>
          <w:rtl/>
          <w:lang w:val="en-GB"/>
        </w:rPr>
        <w:t>,</w:t>
      </w:r>
      <w:r w:rsidR="0830253C" w:rsidRPr="0830253C">
        <w:rPr>
          <w:rStyle w:val="LatinChar"/>
          <w:rFonts w:cs="FrankRuehl"/>
          <w:sz w:val="28"/>
          <w:szCs w:val="28"/>
          <w:rtl/>
          <w:lang w:val="en-GB"/>
        </w:rPr>
        <w:t xml:space="preserve"> שהוא נבדל לגמרי מן החומרים</w:t>
      </w:r>
      <w:r w:rsidR="08CB17D5">
        <w:rPr>
          <w:rStyle w:val="LatinChar"/>
          <w:rFonts w:cs="FrankRuehl" w:hint="cs"/>
          <w:sz w:val="28"/>
          <w:szCs w:val="28"/>
          <w:rtl/>
          <w:lang w:val="en-GB"/>
        </w:rPr>
        <w:t>,</w:t>
      </w:r>
      <w:r w:rsidR="0830253C" w:rsidRPr="0830253C">
        <w:rPr>
          <w:rStyle w:val="LatinChar"/>
          <w:rFonts w:cs="FrankRuehl"/>
          <w:sz w:val="28"/>
          <w:szCs w:val="28"/>
          <w:rtl/>
          <w:lang w:val="en-GB"/>
        </w:rPr>
        <w:t xml:space="preserve"> נקרבים אליו החומרים</w:t>
      </w:r>
      <w:r w:rsidR="08006CAF">
        <w:rPr>
          <w:rStyle w:val="LatinChar"/>
          <w:rFonts w:cs="FrankRuehl" w:hint="cs"/>
          <w:sz w:val="28"/>
          <w:szCs w:val="28"/>
          <w:rtl/>
          <w:lang w:val="en-GB"/>
        </w:rPr>
        <w:t>,</w:t>
      </w:r>
      <w:r w:rsidR="0830253C" w:rsidRPr="0830253C">
        <w:rPr>
          <w:rStyle w:val="LatinChar"/>
          <w:rFonts w:cs="FrankRuehl"/>
          <w:sz w:val="28"/>
          <w:szCs w:val="28"/>
          <w:rtl/>
          <w:lang w:val="en-GB"/>
        </w:rPr>
        <w:t xml:space="preserve"> עד שאינם נמצאים, אברהם שיש לו מדריגה אל</w:t>
      </w:r>
      <w:r w:rsidR="08CB17D5">
        <w:rPr>
          <w:rStyle w:val="LatinChar"/>
          <w:rFonts w:cs="FrankRuehl" w:hint="cs"/>
          <w:sz w:val="28"/>
          <w:szCs w:val="28"/>
          <w:rtl/>
          <w:lang w:val="en-GB"/>
        </w:rPr>
        <w:t>ק</w:t>
      </w:r>
      <w:r w:rsidR="0830253C" w:rsidRPr="0830253C">
        <w:rPr>
          <w:rStyle w:val="LatinChar"/>
          <w:rFonts w:cs="FrankRuehl"/>
          <w:sz w:val="28"/>
          <w:szCs w:val="28"/>
          <w:rtl/>
          <w:lang w:val="en-GB"/>
        </w:rPr>
        <w:t>ית</w:t>
      </w:r>
      <w:r w:rsidR="08CB17D5">
        <w:rPr>
          <w:rStyle w:val="LatinChar"/>
          <w:rFonts w:cs="FrankRuehl" w:hint="cs"/>
          <w:sz w:val="28"/>
          <w:szCs w:val="28"/>
          <w:rtl/>
          <w:lang w:val="en-GB"/>
        </w:rPr>
        <w:t>,</w:t>
      </w:r>
      <w:r w:rsidR="0830253C" w:rsidRPr="0830253C">
        <w:rPr>
          <w:rStyle w:val="LatinChar"/>
          <w:rFonts w:cs="FrankRuehl"/>
          <w:sz w:val="28"/>
          <w:szCs w:val="28"/>
          <w:rtl/>
          <w:lang w:val="en-GB"/>
        </w:rPr>
        <w:t xml:space="preserve"> מדריגתו על החומרים</w:t>
      </w:r>
      <w:r w:rsidR="08CB17D5">
        <w:rPr>
          <w:rStyle w:val="LatinChar"/>
          <w:rFonts w:cs="FrankRuehl" w:hint="cs"/>
          <w:sz w:val="28"/>
          <w:szCs w:val="28"/>
          <w:rtl/>
          <w:lang w:val="en-GB"/>
        </w:rPr>
        <w:t>,</w:t>
      </w:r>
      <w:r w:rsidR="0830253C" w:rsidRPr="0830253C">
        <w:rPr>
          <w:rStyle w:val="LatinChar"/>
          <w:rFonts w:cs="FrankRuehl"/>
          <w:sz w:val="28"/>
          <w:szCs w:val="28"/>
          <w:rtl/>
          <w:lang w:val="en-GB"/>
        </w:rPr>
        <w:t xml:space="preserve"> והוא שמבקע את החומרי, וזהו התחלת הקרבתם אל השם יתברך</w:t>
      </w:r>
      <w:r w:rsidR="080074C1">
        <w:rPr>
          <w:rStyle w:val="FootnoteReference"/>
          <w:rFonts w:cs="FrankRuehl"/>
          <w:szCs w:val="28"/>
          <w:rtl/>
        </w:rPr>
        <w:footnoteReference w:id="144"/>
      </w:r>
      <w:r w:rsidR="0830253C" w:rsidRPr="0830253C">
        <w:rPr>
          <w:rStyle w:val="LatinChar"/>
          <w:rFonts w:cs="FrankRuehl"/>
          <w:sz w:val="28"/>
          <w:szCs w:val="28"/>
          <w:rtl/>
          <w:lang w:val="en-GB"/>
        </w:rPr>
        <w:t xml:space="preserve">. </w:t>
      </w:r>
    </w:p>
    <w:p w:rsidR="082B26CF" w:rsidRPr="082B26CF" w:rsidRDefault="0857482C" w:rsidP="082B26CF">
      <w:pPr>
        <w:jc w:val="both"/>
        <w:rPr>
          <w:rStyle w:val="LatinChar"/>
          <w:rFonts w:cs="FrankRuehl"/>
          <w:sz w:val="28"/>
          <w:szCs w:val="28"/>
          <w:rtl/>
          <w:lang w:val="en-GB"/>
        </w:rPr>
      </w:pPr>
      <w:r w:rsidRPr="0857482C">
        <w:rPr>
          <w:rStyle w:val="LatinChar"/>
          <w:rtl/>
        </w:rPr>
        <w:t>#</w:t>
      </w:r>
      <w:r w:rsidR="0830253C" w:rsidRPr="0857482C">
        <w:rPr>
          <w:rStyle w:val="Title1"/>
          <w:rtl/>
        </w:rPr>
        <w:t>והבן ענין</w:t>
      </w:r>
      <w:r w:rsidRPr="0857482C">
        <w:rPr>
          <w:rStyle w:val="LatinChar"/>
          <w:rtl/>
        </w:rPr>
        <w:t>=</w:t>
      </w:r>
      <w:r w:rsidR="0830253C" w:rsidRPr="0830253C">
        <w:rPr>
          <w:rStyle w:val="LatinChar"/>
          <w:rFonts w:cs="FrankRuehl"/>
          <w:sz w:val="28"/>
          <w:szCs w:val="28"/>
          <w:rtl/>
          <w:lang w:val="en-GB"/>
        </w:rPr>
        <w:t xml:space="preserve"> בקוע העצים, מפני כי אברהם שנקרא </w:t>
      </w:r>
      <w:r>
        <w:rPr>
          <w:rStyle w:val="LatinChar"/>
          <w:rFonts w:cs="FrankRuehl" w:hint="cs"/>
          <w:sz w:val="28"/>
          <w:szCs w:val="28"/>
          <w:rtl/>
          <w:lang w:val="en-GB"/>
        </w:rPr>
        <w:t>"</w:t>
      </w:r>
      <w:r w:rsidR="0830253C" w:rsidRPr="0830253C">
        <w:rPr>
          <w:rStyle w:val="LatinChar"/>
          <w:rFonts w:cs="FrankRuehl"/>
          <w:sz w:val="28"/>
          <w:szCs w:val="28"/>
          <w:rtl/>
          <w:lang w:val="en-GB"/>
        </w:rPr>
        <w:t>אחד</w:t>
      </w:r>
      <w:r>
        <w:rPr>
          <w:rStyle w:val="LatinChar"/>
          <w:rFonts w:cs="FrankRuehl" w:hint="cs"/>
          <w:sz w:val="28"/>
          <w:szCs w:val="28"/>
          <w:rtl/>
          <w:lang w:val="en-GB"/>
        </w:rPr>
        <w:t>",</w:t>
      </w:r>
      <w:r w:rsidR="0830253C" w:rsidRPr="0830253C">
        <w:rPr>
          <w:rStyle w:val="LatinChar"/>
          <w:rFonts w:cs="FrankRuehl"/>
          <w:sz w:val="28"/>
          <w:szCs w:val="28"/>
          <w:rtl/>
          <w:lang w:val="en-GB"/>
        </w:rPr>
        <w:t xml:space="preserve"> כמו שנתבאר למעלה בפ</w:t>
      </w:r>
      <w:r w:rsidR="08D55E68">
        <w:rPr>
          <w:rStyle w:val="LatinChar"/>
          <w:rFonts w:cs="FrankRuehl" w:hint="cs"/>
          <w:sz w:val="28"/>
          <w:szCs w:val="28"/>
          <w:rtl/>
          <w:lang w:val="en-GB"/>
        </w:rPr>
        <w:t>רק</w:t>
      </w:r>
      <w:r w:rsidR="0830253C" w:rsidRPr="0830253C">
        <w:rPr>
          <w:rStyle w:val="LatinChar"/>
          <w:rFonts w:cs="FrankRuehl"/>
          <w:sz w:val="28"/>
          <w:szCs w:val="28"/>
          <w:rtl/>
          <w:lang w:val="en-GB"/>
        </w:rPr>
        <w:t xml:space="preserve"> שלפני זה</w:t>
      </w:r>
      <w:r>
        <w:rPr>
          <w:rStyle w:val="FootnoteReference"/>
          <w:rFonts w:cs="FrankRuehl"/>
          <w:szCs w:val="28"/>
          <w:rtl/>
        </w:rPr>
        <w:footnoteReference w:id="145"/>
      </w:r>
      <w:r w:rsidR="0830253C" w:rsidRPr="0830253C">
        <w:rPr>
          <w:rStyle w:val="LatinChar"/>
          <w:rFonts w:cs="FrankRuehl"/>
          <w:sz w:val="28"/>
          <w:szCs w:val="28"/>
          <w:rtl/>
          <w:lang w:val="en-GB"/>
        </w:rPr>
        <w:t>, ובזה מבקע החומרים</w:t>
      </w:r>
      <w:r w:rsidR="08D55E68">
        <w:rPr>
          <w:rStyle w:val="LatinChar"/>
          <w:rFonts w:cs="FrankRuehl" w:hint="cs"/>
          <w:sz w:val="28"/>
          <w:szCs w:val="28"/>
          <w:rtl/>
          <w:lang w:val="en-GB"/>
        </w:rPr>
        <w:t>,</w:t>
      </w:r>
      <w:r w:rsidR="0830253C" w:rsidRPr="0830253C">
        <w:rPr>
          <w:rStyle w:val="LatinChar"/>
          <w:rFonts w:cs="FrankRuehl"/>
          <w:sz w:val="28"/>
          <w:szCs w:val="28"/>
          <w:rtl/>
          <w:lang w:val="en-GB"/>
        </w:rPr>
        <w:t xml:space="preserve"> כי הוא בלבד אחד</w:t>
      </w:r>
      <w:r w:rsidR="08004F3C">
        <w:rPr>
          <w:rStyle w:val="FootnoteReference"/>
          <w:rFonts w:cs="FrankRuehl"/>
          <w:szCs w:val="28"/>
          <w:rtl/>
        </w:rPr>
        <w:footnoteReference w:id="146"/>
      </w:r>
      <w:r w:rsidR="08D55E68">
        <w:rPr>
          <w:rStyle w:val="LatinChar"/>
          <w:rFonts w:cs="FrankRuehl" w:hint="cs"/>
          <w:sz w:val="28"/>
          <w:szCs w:val="28"/>
          <w:rtl/>
          <w:lang w:val="en-GB"/>
        </w:rPr>
        <w:t>,</w:t>
      </w:r>
      <w:r w:rsidR="0830253C" w:rsidRPr="0830253C">
        <w:rPr>
          <w:rStyle w:val="LatinChar"/>
          <w:rFonts w:cs="FrankRuehl"/>
          <w:sz w:val="28"/>
          <w:szCs w:val="28"/>
          <w:rtl/>
          <w:lang w:val="en-GB"/>
        </w:rPr>
        <w:t xml:space="preserve"> ואז נקרבים אל השם יתברך. וזהו סוד ב' גזרי עצים</w:t>
      </w:r>
      <w:r w:rsidR="08A260F0">
        <w:rPr>
          <w:rStyle w:val="LatinChar"/>
          <w:rFonts w:cs="FrankRuehl" w:hint="cs"/>
          <w:sz w:val="28"/>
          <w:szCs w:val="28"/>
          <w:rtl/>
          <w:lang w:val="en-GB"/>
        </w:rPr>
        <w:t>,</w:t>
      </w:r>
      <w:r w:rsidR="0830253C" w:rsidRPr="0830253C">
        <w:rPr>
          <w:rStyle w:val="LatinChar"/>
          <w:rFonts w:cs="FrankRuehl"/>
          <w:sz w:val="28"/>
          <w:szCs w:val="28"/>
          <w:rtl/>
          <w:lang w:val="en-GB"/>
        </w:rPr>
        <w:t xml:space="preserve"> דכתיב </w:t>
      </w:r>
      <w:r w:rsidR="0830253C" w:rsidRPr="08A260F0">
        <w:rPr>
          <w:rStyle w:val="LatinChar"/>
          <w:rFonts w:cs="Dbs-Rashi"/>
          <w:szCs w:val="20"/>
          <w:rtl/>
          <w:lang w:val="en-GB"/>
        </w:rPr>
        <w:t>(ויקרא ו</w:t>
      </w:r>
      <w:r w:rsidR="08A260F0" w:rsidRPr="08A260F0">
        <w:rPr>
          <w:rStyle w:val="LatinChar"/>
          <w:rFonts w:cs="Dbs-Rashi" w:hint="cs"/>
          <w:szCs w:val="20"/>
          <w:rtl/>
          <w:lang w:val="en-GB"/>
        </w:rPr>
        <w:t xml:space="preserve">, </w:t>
      </w:r>
      <w:r w:rsidR="08A260F0">
        <w:rPr>
          <w:rStyle w:val="LatinChar"/>
          <w:rFonts w:cs="Dbs-Rashi" w:hint="cs"/>
          <w:szCs w:val="20"/>
          <w:rtl/>
          <w:lang w:val="en-GB"/>
        </w:rPr>
        <w:t>ה</w:t>
      </w:r>
      <w:r w:rsidR="0830253C" w:rsidRPr="08A260F0">
        <w:rPr>
          <w:rStyle w:val="LatinChar"/>
          <w:rFonts w:cs="Dbs-Rashi"/>
          <w:szCs w:val="20"/>
          <w:rtl/>
          <w:lang w:val="en-GB"/>
        </w:rPr>
        <w:t>)</w:t>
      </w:r>
      <w:r w:rsidR="0830253C" w:rsidRPr="0830253C">
        <w:rPr>
          <w:rStyle w:val="LatinChar"/>
          <w:rFonts w:cs="FrankRuehl"/>
          <w:sz w:val="28"/>
          <w:szCs w:val="28"/>
          <w:rtl/>
          <w:lang w:val="en-GB"/>
        </w:rPr>
        <w:t xml:space="preserve"> </w:t>
      </w:r>
      <w:r w:rsidR="08A260F0">
        <w:rPr>
          <w:rStyle w:val="LatinChar"/>
          <w:rFonts w:cs="FrankRuehl" w:hint="cs"/>
          <w:sz w:val="28"/>
          <w:szCs w:val="28"/>
          <w:rtl/>
          <w:lang w:val="en-GB"/>
        </w:rPr>
        <w:t>"</w:t>
      </w:r>
      <w:r w:rsidR="0830253C" w:rsidRPr="0830253C">
        <w:rPr>
          <w:rStyle w:val="LatinChar"/>
          <w:rFonts w:cs="FrankRuehl"/>
          <w:sz w:val="28"/>
          <w:szCs w:val="28"/>
          <w:rtl/>
          <w:lang w:val="en-GB"/>
        </w:rPr>
        <w:t>ובער עליה הכהן עצים</w:t>
      </w:r>
      <w:r w:rsidR="08A260F0">
        <w:rPr>
          <w:rStyle w:val="LatinChar"/>
          <w:rFonts w:cs="FrankRuehl" w:hint="cs"/>
          <w:sz w:val="28"/>
          <w:szCs w:val="28"/>
          <w:rtl/>
          <w:lang w:val="en-GB"/>
        </w:rPr>
        <w:t>"</w:t>
      </w:r>
      <w:r w:rsidR="08526355">
        <w:rPr>
          <w:rStyle w:val="FootnoteReference"/>
          <w:rFonts w:cs="FrankRuehl"/>
          <w:szCs w:val="28"/>
          <w:rtl/>
        </w:rPr>
        <w:footnoteReference w:id="147"/>
      </w:r>
      <w:r w:rsidR="0830253C" w:rsidRPr="0830253C">
        <w:rPr>
          <w:rStyle w:val="LatinChar"/>
          <w:rFonts w:cs="FrankRuehl"/>
          <w:sz w:val="28"/>
          <w:szCs w:val="28"/>
          <w:rtl/>
          <w:lang w:val="en-GB"/>
        </w:rPr>
        <w:t>, כי בהתחלקות החומרים הם נקרבים אליו יתברך</w:t>
      </w:r>
      <w:r w:rsidR="08E071CF">
        <w:rPr>
          <w:rStyle w:val="FootnoteReference"/>
          <w:rFonts w:cs="FrankRuehl"/>
          <w:szCs w:val="28"/>
          <w:rtl/>
        </w:rPr>
        <w:footnoteReference w:id="148"/>
      </w:r>
      <w:r w:rsidR="0830253C" w:rsidRPr="0830253C">
        <w:rPr>
          <w:rStyle w:val="LatinChar"/>
          <w:rFonts w:cs="FrankRuehl"/>
          <w:sz w:val="28"/>
          <w:szCs w:val="28"/>
          <w:rtl/>
          <w:lang w:val="en-GB"/>
        </w:rPr>
        <w:t>. ולכך אמרו כי בזכות אברהם נבקע הים החומרי</w:t>
      </w:r>
      <w:r w:rsidR="08D55E68">
        <w:rPr>
          <w:rStyle w:val="LatinChar"/>
          <w:rFonts w:cs="FrankRuehl" w:hint="cs"/>
          <w:sz w:val="28"/>
          <w:szCs w:val="28"/>
          <w:rtl/>
          <w:lang w:val="en-GB"/>
        </w:rPr>
        <w:t>,</w:t>
      </w:r>
      <w:r w:rsidR="0830253C" w:rsidRPr="0830253C">
        <w:rPr>
          <w:rStyle w:val="LatinChar"/>
          <w:rFonts w:cs="FrankRuehl"/>
          <w:sz w:val="28"/>
          <w:szCs w:val="28"/>
          <w:rtl/>
          <w:lang w:val="en-GB"/>
        </w:rPr>
        <w:t xml:space="preserve"> מפני מעלתו וקדושתו של אברהם</w:t>
      </w:r>
      <w:r w:rsidR="08D55E68">
        <w:rPr>
          <w:rStyle w:val="LatinChar"/>
          <w:rFonts w:cs="FrankRuehl" w:hint="cs"/>
          <w:sz w:val="28"/>
          <w:szCs w:val="28"/>
          <w:rtl/>
          <w:lang w:val="en-GB"/>
        </w:rPr>
        <w:t>,</w:t>
      </w:r>
      <w:r w:rsidR="0830253C" w:rsidRPr="0830253C">
        <w:rPr>
          <w:rStyle w:val="LatinChar"/>
          <w:rFonts w:cs="FrankRuehl"/>
          <w:sz w:val="28"/>
          <w:szCs w:val="28"/>
          <w:rtl/>
          <w:lang w:val="en-GB"/>
        </w:rPr>
        <w:t xml:space="preserve"> שהוא מבקע עצי המערכה להיות נקרבים אל השם</w:t>
      </w:r>
      <w:r w:rsidR="0830253C">
        <w:rPr>
          <w:rStyle w:val="LatinChar"/>
          <w:rFonts w:cs="FrankRuehl" w:hint="cs"/>
          <w:sz w:val="28"/>
          <w:szCs w:val="28"/>
          <w:rtl/>
          <w:lang w:val="en-GB"/>
        </w:rPr>
        <w:t xml:space="preserve"> </w:t>
      </w:r>
      <w:r w:rsidR="0830253C" w:rsidRPr="0830253C">
        <w:rPr>
          <w:rStyle w:val="LatinChar"/>
          <w:rFonts w:cs="FrankRuehl"/>
          <w:sz w:val="28"/>
          <w:szCs w:val="28"/>
          <w:rtl/>
          <w:lang w:val="en-GB"/>
        </w:rPr>
        <w:t>יתברך</w:t>
      </w:r>
      <w:r w:rsidR="08650CC3">
        <w:rPr>
          <w:rStyle w:val="FootnoteReference"/>
          <w:rFonts w:cs="FrankRuehl"/>
          <w:szCs w:val="28"/>
          <w:rtl/>
        </w:rPr>
        <w:footnoteReference w:id="149"/>
      </w:r>
      <w:r w:rsidR="08D55E68">
        <w:rPr>
          <w:rStyle w:val="LatinChar"/>
          <w:rFonts w:cs="FrankRuehl" w:hint="cs"/>
          <w:sz w:val="28"/>
          <w:szCs w:val="28"/>
          <w:rtl/>
          <w:lang w:val="en-GB"/>
        </w:rPr>
        <w:t>.</w:t>
      </w:r>
      <w:r w:rsidR="0830253C" w:rsidRPr="0830253C">
        <w:rPr>
          <w:rStyle w:val="LatinChar"/>
          <w:rFonts w:cs="FrankRuehl"/>
          <w:sz w:val="28"/>
          <w:szCs w:val="28"/>
          <w:rtl/>
          <w:lang w:val="en-GB"/>
        </w:rPr>
        <w:t xml:space="preserve"> ודברים אלו ראוי להבין אותם, והם דברים אמתיים בלי ספק</w:t>
      </w:r>
      <w:r w:rsidR="08D55E68">
        <w:rPr>
          <w:rStyle w:val="LatinChar"/>
          <w:rFonts w:cs="FrankRuehl" w:hint="cs"/>
          <w:sz w:val="28"/>
          <w:szCs w:val="28"/>
          <w:rtl/>
          <w:lang w:val="en-GB"/>
        </w:rPr>
        <w:t>.</w:t>
      </w:r>
      <w:r w:rsidR="0830253C" w:rsidRPr="0830253C">
        <w:rPr>
          <w:rStyle w:val="LatinChar"/>
          <w:rFonts w:cs="FrankRuehl"/>
          <w:sz w:val="28"/>
          <w:szCs w:val="28"/>
          <w:rtl/>
          <w:lang w:val="en-GB"/>
        </w:rPr>
        <w:t xml:space="preserve"> כלל הדבר</w:t>
      </w:r>
      <w:r w:rsidR="08D55E68">
        <w:rPr>
          <w:rStyle w:val="LatinChar"/>
          <w:rFonts w:cs="FrankRuehl" w:hint="cs"/>
          <w:sz w:val="28"/>
          <w:szCs w:val="28"/>
          <w:rtl/>
          <w:lang w:val="en-GB"/>
        </w:rPr>
        <w:t>,</w:t>
      </w:r>
      <w:r w:rsidR="0830253C" w:rsidRPr="0830253C">
        <w:rPr>
          <w:rStyle w:val="LatinChar"/>
          <w:rFonts w:cs="FrankRuehl"/>
          <w:sz w:val="28"/>
          <w:szCs w:val="28"/>
          <w:rtl/>
          <w:lang w:val="en-GB"/>
        </w:rPr>
        <w:t xml:space="preserve"> לעולם היה בקריעת ים סוף דבר נבדל פועל בחומר</w:t>
      </w:r>
      <w:r w:rsidR="087A3F86">
        <w:rPr>
          <w:rStyle w:val="FootnoteReference"/>
          <w:rFonts w:cs="FrankRuehl"/>
          <w:szCs w:val="28"/>
          <w:rtl/>
        </w:rPr>
        <w:footnoteReference w:id="150"/>
      </w:r>
      <w:r w:rsidR="0830253C">
        <w:rPr>
          <w:rStyle w:val="LatinChar"/>
          <w:rFonts w:cs="FrankRuehl" w:hint="cs"/>
          <w:sz w:val="28"/>
          <w:szCs w:val="28"/>
          <w:rtl/>
          <w:lang w:val="en-GB"/>
        </w:rPr>
        <w:t>.</w:t>
      </w:r>
      <w:r w:rsidR="082B26CF">
        <w:rPr>
          <w:rStyle w:val="LatinChar"/>
          <w:rFonts w:cs="FrankRuehl" w:hint="cs"/>
          <w:sz w:val="28"/>
          <w:szCs w:val="28"/>
          <w:rtl/>
          <w:lang w:val="en-GB"/>
        </w:rPr>
        <w:t xml:space="preserve"> </w:t>
      </w:r>
    </w:p>
    <w:p w:rsidR="08723746" w:rsidRPr="08723746" w:rsidRDefault="082B26CF" w:rsidP="08723746">
      <w:pPr>
        <w:jc w:val="both"/>
        <w:rPr>
          <w:rStyle w:val="LatinChar"/>
          <w:rFonts w:cs="FrankRuehl"/>
          <w:sz w:val="28"/>
          <w:szCs w:val="28"/>
          <w:rtl/>
          <w:lang w:val="en-GB"/>
        </w:rPr>
      </w:pPr>
      <w:r w:rsidRPr="082B26CF">
        <w:rPr>
          <w:rStyle w:val="LatinChar"/>
          <w:rtl/>
        </w:rPr>
        <w:t>#</w:t>
      </w:r>
      <w:r w:rsidRPr="082B26CF">
        <w:rPr>
          <w:rStyle w:val="Title1"/>
          <w:rtl/>
          <w:lang w:val="en-GB"/>
        </w:rPr>
        <w:t>שמעון התימני</w:t>
      </w:r>
      <w:r w:rsidRPr="082B26CF">
        <w:rPr>
          <w:rStyle w:val="LatinChar"/>
          <w:rtl/>
        </w:rPr>
        <w:t>=</w:t>
      </w:r>
      <w:r w:rsidRPr="082B26CF">
        <w:rPr>
          <w:rStyle w:val="LatinChar"/>
          <w:rFonts w:cs="FrankRuehl"/>
          <w:sz w:val="28"/>
          <w:szCs w:val="28"/>
          <w:rtl/>
          <w:lang w:val="en-GB"/>
        </w:rPr>
        <w:t xml:space="preserve"> אומר בזכות המילה נבקע הים</w:t>
      </w:r>
      <w:r>
        <w:rPr>
          <w:rStyle w:val="FootnoteReference"/>
          <w:rFonts w:cs="FrankRuehl"/>
          <w:szCs w:val="28"/>
          <w:rtl/>
        </w:rPr>
        <w:footnoteReference w:id="151"/>
      </w:r>
      <w:r w:rsidRPr="082B26CF">
        <w:rPr>
          <w:rStyle w:val="LatinChar"/>
          <w:rFonts w:cs="FrankRuehl"/>
          <w:sz w:val="28"/>
          <w:szCs w:val="28"/>
          <w:rtl/>
          <w:lang w:val="en-GB"/>
        </w:rPr>
        <w:t>. פי</w:t>
      </w:r>
      <w:r w:rsidR="08FF03F3">
        <w:rPr>
          <w:rStyle w:val="LatinChar"/>
          <w:rFonts w:cs="FrankRuehl" w:hint="cs"/>
          <w:sz w:val="28"/>
          <w:szCs w:val="28"/>
          <w:rtl/>
          <w:lang w:val="en-GB"/>
        </w:rPr>
        <w:t>רוש,</w:t>
      </w:r>
      <w:r w:rsidRPr="082B26CF">
        <w:rPr>
          <w:rStyle w:val="LatinChar"/>
          <w:rFonts w:cs="FrankRuehl"/>
          <w:sz w:val="28"/>
          <w:szCs w:val="28"/>
          <w:rtl/>
          <w:lang w:val="en-GB"/>
        </w:rPr>
        <w:t xml:space="preserve"> כי המילה שנתן הקב"ה לישראל היא מדריגתה על הטבע</w:t>
      </w:r>
      <w:r w:rsidR="08EA2502">
        <w:rPr>
          <w:rStyle w:val="FootnoteReference"/>
          <w:rFonts w:cs="FrankRuehl"/>
          <w:szCs w:val="28"/>
          <w:rtl/>
        </w:rPr>
        <w:footnoteReference w:id="152"/>
      </w:r>
      <w:r w:rsidR="08EA2502">
        <w:rPr>
          <w:rStyle w:val="LatinChar"/>
          <w:rFonts w:cs="FrankRuehl" w:hint="cs"/>
          <w:sz w:val="28"/>
          <w:szCs w:val="28"/>
          <w:rtl/>
          <w:lang w:val="en-GB"/>
        </w:rPr>
        <w:t>.</w:t>
      </w:r>
      <w:r w:rsidRPr="082B26CF">
        <w:rPr>
          <w:rStyle w:val="LatinChar"/>
          <w:rFonts w:cs="FrankRuehl"/>
          <w:sz w:val="28"/>
          <w:szCs w:val="28"/>
          <w:rtl/>
          <w:lang w:val="en-GB"/>
        </w:rPr>
        <w:t xml:space="preserve"> ולפיכך המילה היא בשמיני</w:t>
      </w:r>
      <w:r w:rsidR="083B3160">
        <w:rPr>
          <w:rStyle w:val="LatinChar"/>
          <w:rFonts w:cs="FrankRuehl" w:hint="cs"/>
          <w:sz w:val="28"/>
          <w:szCs w:val="28"/>
          <w:rtl/>
          <w:lang w:val="en-GB"/>
        </w:rPr>
        <w:t xml:space="preserve"> </w:t>
      </w:r>
      <w:r w:rsidR="083B3160" w:rsidRPr="083B3160">
        <w:rPr>
          <w:rStyle w:val="LatinChar"/>
          <w:rFonts w:cs="Dbs-Rashi" w:hint="cs"/>
          <w:szCs w:val="20"/>
          <w:rtl/>
          <w:lang w:val="en-GB"/>
        </w:rPr>
        <w:t>(בראשית יז, יב)</w:t>
      </w:r>
      <w:r w:rsidR="08FF03F3">
        <w:rPr>
          <w:rStyle w:val="LatinChar"/>
          <w:rFonts w:cs="FrankRuehl" w:hint="cs"/>
          <w:sz w:val="28"/>
          <w:szCs w:val="28"/>
          <w:rtl/>
          <w:lang w:val="en-GB"/>
        </w:rPr>
        <w:t>,</w:t>
      </w:r>
      <w:r w:rsidRPr="082B26CF">
        <w:rPr>
          <w:rStyle w:val="LatinChar"/>
          <w:rFonts w:cs="FrankRuehl"/>
          <w:sz w:val="28"/>
          <w:szCs w:val="28"/>
          <w:rtl/>
          <w:lang w:val="en-GB"/>
        </w:rPr>
        <w:t xml:space="preserve"> כי ז' ימי בראשית הם ז' ימים של הטבע, כי בז' ימים נברא עולם הטבע</w:t>
      </w:r>
      <w:r w:rsidR="08EA6153">
        <w:rPr>
          <w:rStyle w:val="FootnoteReference"/>
          <w:rFonts w:cs="FrankRuehl"/>
          <w:szCs w:val="28"/>
          <w:rtl/>
        </w:rPr>
        <w:footnoteReference w:id="153"/>
      </w:r>
      <w:r w:rsidR="08FF03F3">
        <w:rPr>
          <w:rStyle w:val="LatinChar"/>
          <w:rFonts w:cs="FrankRuehl" w:hint="cs"/>
          <w:sz w:val="28"/>
          <w:szCs w:val="28"/>
          <w:rtl/>
          <w:lang w:val="en-GB"/>
        </w:rPr>
        <w:t>,</w:t>
      </w:r>
      <w:r w:rsidRPr="082B26CF">
        <w:rPr>
          <w:rStyle w:val="LatinChar"/>
          <w:rFonts w:cs="FrankRuehl"/>
          <w:sz w:val="28"/>
          <w:szCs w:val="28"/>
          <w:rtl/>
          <w:lang w:val="en-GB"/>
        </w:rPr>
        <w:t xml:space="preserve"> אבל השמיני הוא על הטבע</w:t>
      </w:r>
      <w:r w:rsidR="08AF1684">
        <w:rPr>
          <w:rStyle w:val="FootnoteReference"/>
          <w:rFonts w:cs="FrankRuehl"/>
          <w:szCs w:val="28"/>
          <w:rtl/>
        </w:rPr>
        <w:footnoteReference w:id="154"/>
      </w:r>
      <w:r w:rsidR="08FF03F3">
        <w:rPr>
          <w:rStyle w:val="LatinChar"/>
          <w:rFonts w:cs="FrankRuehl" w:hint="cs"/>
          <w:sz w:val="28"/>
          <w:szCs w:val="28"/>
          <w:rtl/>
          <w:lang w:val="en-GB"/>
        </w:rPr>
        <w:t>.</w:t>
      </w:r>
      <w:r w:rsidRPr="082B26CF">
        <w:rPr>
          <w:rStyle w:val="LatinChar"/>
          <w:rFonts w:cs="FrankRuehl"/>
          <w:sz w:val="28"/>
          <w:szCs w:val="28"/>
          <w:rtl/>
          <w:lang w:val="en-GB"/>
        </w:rPr>
        <w:t xml:space="preserve"> כי לפי הטבע יש לו להיות ערל</w:t>
      </w:r>
      <w:r w:rsidR="08FF03F3">
        <w:rPr>
          <w:rStyle w:val="LatinChar"/>
          <w:rFonts w:cs="FrankRuehl" w:hint="cs"/>
          <w:sz w:val="28"/>
          <w:szCs w:val="28"/>
          <w:rtl/>
          <w:lang w:val="en-GB"/>
        </w:rPr>
        <w:t>,</w:t>
      </w:r>
      <w:r w:rsidRPr="082B26CF">
        <w:rPr>
          <w:rStyle w:val="LatinChar"/>
          <w:rFonts w:cs="FrankRuehl"/>
          <w:sz w:val="28"/>
          <w:szCs w:val="28"/>
          <w:rtl/>
          <w:lang w:val="en-GB"/>
        </w:rPr>
        <w:t xml:space="preserve"> שהרי אדם נולד ערל</w:t>
      </w:r>
      <w:r w:rsidR="08674E8C">
        <w:rPr>
          <w:rStyle w:val="FootnoteReference"/>
          <w:rFonts w:cs="FrankRuehl"/>
          <w:szCs w:val="28"/>
          <w:rtl/>
        </w:rPr>
        <w:footnoteReference w:id="155"/>
      </w:r>
      <w:r w:rsidRPr="082B26CF">
        <w:rPr>
          <w:rStyle w:val="LatinChar"/>
          <w:rFonts w:cs="FrankRuehl"/>
          <w:sz w:val="28"/>
          <w:szCs w:val="28"/>
          <w:rtl/>
          <w:lang w:val="en-GB"/>
        </w:rPr>
        <w:t>, והמילה היא על הטבע</w:t>
      </w:r>
      <w:r w:rsidR="085F5E7A">
        <w:rPr>
          <w:rStyle w:val="FootnoteReference"/>
          <w:rFonts w:cs="FrankRuehl"/>
          <w:szCs w:val="28"/>
          <w:rtl/>
        </w:rPr>
        <w:footnoteReference w:id="156"/>
      </w:r>
      <w:r w:rsidR="08FF03F3">
        <w:rPr>
          <w:rStyle w:val="LatinChar"/>
          <w:rFonts w:cs="FrankRuehl" w:hint="cs"/>
          <w:sz w:val="28"/>
          <w:szCs w:val="28"/>
          <w:rtl/>
          <w:lang w:val="en-GB"/>
        </w:rPr>
        <w:t>.</w:t>
      </w:r>
      <w:r w:rsidRPr="082B26CF">
        <w:rPr>
          <w:rStyle w:val="LatinChar"/>
          <w:rFonts w:cs="FrankRuehl"/>
          <w:sz w:val="28"/>
          <w:szCs w:val="28"/>
          <w:rtl/>
          <w:lang w:val="en-GB"/>
        </w:rPr>
        <w:t xml:space="preserve"> ולפיכך המילה היא שבקעה הים</w:t>
      </w:r>
      <w:r w:rsidR="08FF03F3">
        <w:rPr>
          <w:rStyle w:val="LatinChar"/>
          <w:rFonts w:cs="FrankRuehl" w:hint="cs"/>
          <w:sz w:val="28"/>
          <w:szCs w:val="28"/>
          <w:rtl/>
          <w:lang w:val="en-GB"/>
        </w:rPr>
        <w:t>,</w:t>
      </w:r>
      <w:r w:rsidRPr="082B26CF">
        <w:rPr>
          <w:rStyle w:val="LatinChar"/>
          <w:rFonts w:cs="FrankRuehl"/>
          <w:sz w:val="28"/>
          <w:szCs w:val="28"/>
          <w:rtl/>
          <w:lang w:val="en-GB"/>
        </w:rPr>
        <w:t xml:space="preserve"> שהיא על הטבע</w:t>
      </w:r>
      <w:r w:rsidR="08616A7E">
        <w:rPr>
          <w:rStyle w:val="FootnoteReference"/>
          <w:rFonts w:cs="FrankRuehl"/>
          <w:szCs w:val="28"/>
          <w:rtl/>
        </w:rPr>
        <w:footnoteReference w:id="157"/>
      </w:r>
      <w:r>
        <w:rPr>
          <w:rStyle w:val="LatinChar"/>
          <w:rFonts w:cs="FrankRuehl" w:hint="cs"/>
          <w:sz w:val="28"/>
          <w:szCs w:val="28"/>
          <w:rtl/>
          <w:lang w:val="en-GB"/>
        </w:rPr>
        <w:t>.</w:t>
      </w:r>
      <w:r w:rsidR="08723746">
        <w:rPr>
          <w:rStyle w:val="LatinChar"/>
          <w:rFonts w:cs="FrankRuehl" w:hint="cs"/>
          <w:sz w:val="28"/>
          <w:szCs w:val="28"/>
          <w:rtl/>
          <w:lang w:val="en-GB"/>
        </w:rPr>
        <w:t xml:space="preserve"> </w:t>
      </w:r>
    </w:p>
    <w:p w:rsidR="08E11CBD" w:rsidRDefault="08723746" w:rsidP="08A01B8A">
      <w:pPr>
        <w:jc w:val="both"/>
        <w:rPr>
          <w:rStyle w:val="LatinChar"/>
          <w:rFonts w:cs="FrankRuehl" w:hint="cs"/>
          <w:sz w:val="28"/>
          <w:szCs w:val="28"/>
          <w:rtl/>
          <w:lang w:val="en-GB"/>
        </w:rPr>
      </w:pPr>
      <w:r w:rsidRPr="08723746">
        <w:rPr>
          <w:rStyle w:val="LatinChar"/>
          <w:rtl/>
        </w:rPr>
        <w:t>#</w:t>
      </w:r>
      <w:r w:rsidRPr="08723746">
        <w:rPr>
          <w:rStyle w:val="Title1"/>
          <w:rtl/>
          <w:lang w:val="en-GB"/>
        </w:rPr>
        <w:t>עוד שם</w:t>
      </w:r>
      <w:r w:rsidRPr="08723746">
        <w:rPr>
          <w:rStyle w:val="LatinChar"/>
          <w:rtl/>
        </w:rPr>
        <w:t>=</w:t>
      </w:r>
      <w:r>
        <w:rPr>
          <w:rStyle w:val="FootnoteReference"/>
          <w:rFonts w:cs="FrankRuehl"/>
          <w:szCs w:val="28"/>
          <w:rtl/>
        </w:rPr>
        <w:footnoteReference w:id="158"/>
      </w:r>
      <w:r>
        <w:rPr>
          <w:rStyle w:val="LatinChar"/>
          <w:rFonts w:cs="FrankRuehl" w:hint="cs"/>
          <w:sz w:val="28"/>
          <w:szCs w:val="28"/>
          <w:rtl/>
          <w:lang w:val="en-GB"/>
        </w:rPr>
        <w:t>,</w:t>
      </w:r>
      <w:r w:rsidRPr="08723746">
        <w:rPr>
          <w:rStyle w:val="LatinChar"/>
          <w:rFonts w:cs="FrankRuehl"/>
          <w:sz w:val="28"/>
          <w:szCs w:val="28"/>
          <w:rtl/>
          <w:lang w:val="en-GB"/>
        </w:rPr>
        <w:t xml:space="preserve"> וחכמים אומרים בשביל שמו עשה עמהם</w:t>
      </w:r>
      <w:r>
        <w:rPr>
          <w:rStyle w:val="LatinChar"/>
          <w:rFonts w:cs="FrankRuehl" w:hint="cs"/>
          <w:sz w:val="28"/>
          <w:szCs w:val="28"/>
          <w:rtl/>
          <w:lang w:val="en-GB"/>
        </w:rPr>
        <w:t>,</w:t>
      </w:r>
      <w:r w:rsidRPr="08723746">
        <w:rPr>
          <w:rStyle w:val="LatinChar"/>
          <w:rFonts w:cs="FrankRuehl"/>
          <w:sz w:val="28"/>
          <w:szCs w:val="28"/>
          <w:rtl/>
          <w:lang w:val="en-GB"/>
        </w:rPr>
        <w:t xml:space="preserve"> שנאמר </w:t>
      </w:r>
      <w:r w:rsidRPr="08723746">
        <w:rPr>
          <w:rStyle w:val="LatinChar"/>
          <w:rFonts w:cs="Dbs-Rashi" w:hint="cs"/>
          <w:szCs w:val="20"/>
          <w:rtl/>
          <w:lang w:val="en-GB"/>
        </w:rPr>
        <w:t>(</w:t>
      </w:r>
      <w:r>
        <w:rPr>
          <w:rStyle w:val="LatinChar"/>
          <w:rFonts w:cs="Dbs-Rashi" w:hint="cs"/>
          <w:szCs w:val="20"/>
          <w:rtl/>
          <w:lang w:val="en-GB"/>
        </w:rPr>
        <w:t>ישעיה מח, יא</w:t>
      </w:r>
      <w:r w:rsidRPr="08723746">
        <w:rPr>
          <w:rStyle w:val="LatinChar"/>
          <w:rFonts w:cs="Dbs-Rashi" w:hint="cs"/>
          <w:szCs w:val="20"/>
          <w:rtl/>
          <w:lang w:val="en-GB"/>
        </w:rPr>
        <w:t>)</w:t>
      </w:r>
      <w:r>
        <w:rPr>
          <w:rStyle w:val="LatinChar"/>
          <w:rFonts w:cs="FrankRuehl" w:hint="cs"/>
          <w:sz w:val="28"/>
          <w:szCs w:val="28"/>
          <w:rtl/>
          <w:lang w:val="en-GB"/>
        </w:rPr>
        <w:t xml:space="preserve"> "</w:t>
      </w:r>
      <w:r w:rsidRPr="08723746">
        <w:rPr>
          <w:rStyle w:val="LatinChar"/>
          <w:rFonts w:cs="FrankRuehl"/>
          <w:sz w:val="28"/>
          <w:szCs w:val="28"/>
          <w:rtl/>
          <w:lang w:val="en-GB"/>
        </w:rPr>
        <w:t>למעני אעשה</w:t>
      </w:r>
      <w:r>
        <w:rPr>
          <w:rStyle w:val="LatinChar"/>
          <w:rFonts w:cs="FrankRuehl" w:hint="cs"/>
          <w:sz w:val="28"/>
          <w:szCs w:val="28"/>
          <w:rtl/>
          <w:lang w:val="en-GB"/>
        </w:rPr>
        <w:t>"</w:t>
      </w:r>
      <w:r w:rsidR="08853411">
        <w:rPr>
          <w:rStyle w:val="FootnoteReference"/>
          <w:rFonts w:cs="FrankRuehl"/>
          <w:szCs w:val="28"/>
          <w:rtl/>
        </w:rPr>
        <w:footnoteReference w:id="159"/>
      </w:r>
      <w:r w:rsidRPr="08723746">
        <w:rPr>
          <w:rStyle w:val="LatinChar"/>
          <w:rFonts w:cs="FrankRuehl"/>
          <w:sz w:val="28"/>
          <w:szCs w:val="28"/>
          <w:rtl/>
          <w:lang w:val="en-GB"/>
        </w:rPr>
        <w:t>. פי</w:t>
      </w:r>
      <w:r w:rsidR="08A01B8A">
        <w:rPr>
          <w:rStyle w:val="LatinChar"/>
          <w:rFonts w:cs="FrankRuehl" w:hint="cs"/>
          <w:sz w:val="28"/>
          <w:szCs w:val="28"/>
          <w:rtl/>
          <w:lang w:val="en-GB"/>
        </w:rPr>
        <w:t>רוש,</w:t>
      </w:r>
      <w:r w:rsidRPr="08723746">
        <w:rPr>
          <w:rStyle w:val="LatinChar"/>
          <w:rFonts w:cs="FrankRuehl"/>
          <w:sz w:val="28"/>
          <w:szCs w:val="28"/>
          <w:rtl/>
          <w:lang w:val="en-GB"/>
        </w:rPr>
        <w:t xml:space="preserve"> כי קריעת ים סוף כדי להודיע שמו הגדול בעולם</w:t>
      </w:r>
      <w:r w:rsidR="08A01B8A">
        <w:rPr>
          <w:rStyle w:val="LatinChar"/>
          <w:rFonts w:cs="FrankRuehl" w:hint="cs"/>
          <w:sz w:val="28"/>
          <w:szCs w:val="28"/>
          <w:rtl/>
          <w:lang w:val="en-GB"/>
        </w:rPr>
        <w:t>,</w:t>
      </w:r>
      <w:r w:rsidRPr="08723746">
        <w:rPr>
          <w:rStyle w:val="LatinChar"/>
          <w:rFonts w:cs="FrankRuehl"/>
          <w:sz w:val="28"/>
          <w:szCs w:val="28"/>
          <w:rtl/>
          <w:lang w:val="en-GB"/>
        </w:rPr>
        <w:t xml:space="preserve"> כדכתיב </w:t>
      </w:r>
      <w:r w:rsidRPr="08A01B8A">
        <w:rPr>
          <w:rStyle w:val="LatinChar"/>
          <w:rFonts w:cs="Dbs-Rashi"/>
          <w:szCs w:val="20"/>
          <w:rtl/>
          <w:lang w:val="en-GB"/>
        </w:rPr>
        <w:t>(שמות יד</w:t>
      </w:r>
      <w:r w:rsidR="08A01B8A" w:rsidRPr="08A01B8A">
        <w:rPr>
          <w:rStyle w:val="LatinChar"/>
          <w:rFonts w:cs="Dbs-Rashi" w:hint="cs"/>
          <w:szCs w:val="20"/>
          <w:rtl/>
          <w:lang w:val="en-GB"/>
        </w:rPr>
        <w:t xml:space="preserve">, </w:t>
      </w:r>
      <w:r w:rsidR="08210410">
        <w:rPr>
          <w:rStyle w:val="LatinChar"/>
          <w:rFonts w:cs="Dbs-Rashi" w:hint="cs"/>
          <w:szCs w:val="20"/>
          <w:rtl/>
          <w:lang w:val="en-GB"/>
        </w:rPr>
        <w:t xml:space="preserve">פסוקים ד, </w:t>
      </w:r>
      <w:r w:rsidR="08A01B8A">
        <w:rPr>
          <w:rStyle w:val="LatinChar"/>
          <w:rFonts w:cs="Dbs-Rashi" w:hint="cs"/>
          <w:szCs w:val="20"/>
          <w:rtl/>
          <w:lang w:val="en-GB"/>
        </w:rPr>
        <w:t>יח</w:t>
      </w:r>
      <w:r w:rsidRPr="08A01B8A">
        <w:rPr>
          <w:rStyle w:val="LatinChar"/>
          <w:rFonts w:cs="Dbs-Rashi"/>
          <w:szCs w:val="20"/>
          <w:rtl/>
          <w:lang w:val="en-GB"/>
        </w:rPr>
        <w:t>)</w:t>
      </w:r>
      <w:r w:rsidRPr="08723746">
        <w:rPr>
          <w:rStyle w:val="LatinChar"/>
          <w:rFonts w:cs="FrankRuehl"/>
          <w:sz w:val="28"/>
          <w:szCs w:val="28"/>
          <w:rtl/>
          <w:lang w:val="en-GB"/>
        </w:rPr>
        <w:t xml:space="preserve"> </w:t>
      </w:r>
      <w:r w:rsidR="08A01B8A">
        <w:rPr>
          <w:rStyle w:val="LatinChar"/>
          <w:rFonts w:cs="FrankRuehl" w:hint="cs"/>
          <w:sz w:val="28"/>
          <w:szCs w:val="28"/>
          <w:rtl/>
          <w:lang w:val="en-GB"/>
        </w:rPr>
        <w:t>"</w:t>
      </w:r>
      <w:r w:rsidRPr="08723746">
        <w:rPr>
          <w:rStyle w:val="LatinChar"/>
          <w:rFonts w:cs="FrankRuehl"/>
          <w:sz w:val="28"/>
          <w:szCs w:val="28"/>
          <w:rtl/>
          <w:lang w:val="en-GB"/>
        </w:rPr>
        <w:t>וידעו מצרים כי אני ה'</w:t>
      </w:r>
      <w:r w:rsidR="08A01B8A">
        <w:rPr>
          <w:rStyle w:val="LatinChar"/>
          <w:rFonts w:cs="FrankRuehl" w:hint="cs"/>
          <w:sz w:val="28"/>
          <w:szCs w:val="28"/>
          <w:rtl/>
          <w:lang w:val="en-GB"/>
        </w:rPr>
        <w:t>"</w:t>
      </w:r>
      <w:r w:rsidR="08A01B8A">
        <w:rPr>
          <w:rStyle w:val="FootnoteReference"/>
          <w:rFonts w:cs="FrankRuehl"/>
          <w:szCs w:val="28"/>
          <w:rtl/>
        </w:rPr>
        <w:footnoteReference w:id="160"/>
      </w:r>
      <w:r w:rsidR="08A01B8A">
        <w:rPr>
          <w:rStyle w:val="LatinChar"/>
          <w:rFonts w:cs="FrankRuehl" w:hint="cs"/>
          <w:sz w:val="28"/>
          <w:szCs w:val="28"/>
          <w:rtl/>
          <w:lang w:val="en-GB"/>
        </w:rPr>
        <w:t>.</w:t>
      </w:r>
      <w:r w:rsidRPr="08723746">
        <w:rPr>
          <w:rStyle w:val="LatinChar"/>
          <w:rFonts w:cs="FrankRuehl"/>
          <w:sz w:val="28"/>
          <w:szCs w:val="28"/>
          <w:rtl/>
          <w:lang w:val="en-GB"/>
        </w:rPr>
        <w:t xml:space="preserve"> ומפני זה שמו הנבדל והקדוש בקע הים הטבעי</w:t>
      </w:r>
      <w:r w:rsidR="08F97F0F">
        <w:rPr>
          <w:rStyle w:val="FootnoteReference"/>
          <w:rFonts w:cs="FrankRuehl"/>
          <w:szCs w:val="28"/>
          <w:rtl/>
        </w:rPr>
        <w:footnoteReference w:id="161"/>
      </w:r>
      <w:r w:rsidRPr="08723746">
        <w:rPr>
          <w:rStyle w:val="LatinChar"/>
          <w:rFonts w:cs="FrankRuehl"/>
          <w:sz w:val="28"/>
          <w:szCs w:val="28"/>
          <w:rtl/>
          <w:lang w:val="en-GB"/>
        </w:rPr>
        <w:t>, שהרי הכל היה בשביל שמו הקדוש</w:t>
      </w:r>
      <w:r w:rsidR="08E11CBD">
        <w:rPr>
          <w:rStyle w:val="LatinChar"/>
          <w:rFonts w:cs="FrankRuehl" w:hint="cs"/>
          <w:sz w:val="28"/>
          <w:szCs w:val="28"/>
          <w:rtl/>
          <w:lang w:val="en-GB"/>
        </w:rPr>
        <w:t>,</w:t>
      </w:r>
      <w:r w:rsidRPr="08723746">
        <w:rPr>
          <w:rStyle w:val="LatinChar"/>
          <w:rFonts w:cs="FrankRuehl"/>
          <w:sz w:val="28"/>
          <w:szCs w:val="28"/>
          <w:rtl/>
          <w:lang w:val="en-GB"/>
        </w:rPr>
        <w:t xml:space="preserve"> והוא שהיה בוקע ים הטבע</w:t>
      </w:r>
      <w:r w:rsidR="08E11CBD">
        <w:rPr>
          <w:rStyle w:val="FootnoteReference"/>
          <w:rFonts w:cs="FrankRuehl"/>
          <w:szCs w:val="28"/>
          <w:rtl/>
        </w:rPr>
        <w:footnoteReference w:id="162"/>
      </w:r>
      <w:r w:rsidRPr="08723746">
        <w:rPr>
          <w:rStyle w:val="LatinChar"/>
          <w:rFonts w:cs="FrankRuehl"/>
          <w:sz w:val="28"/>
          <w:szCs w:val="28"/>
          <w:rtl/>
          <w:lang w:val="en-GB"/>
        </w:rPr>
        <w:t xml:space="preserve">. </w:t>
      </w:r>
    </w:p>
    <w:p w:rsidR="081F2FCB" w:rsidRPr="081F2FCB" w:rsidRDefault="08C533BD" w:rsidP="08865372">
      <w:pPr>
        <w:jc w:val="both"/>
        <w:rPr>
          <w:rStyle w:val="LatinChar"/>
          <w:rFonts w:cs="FrankRuehl"/>
          <w:sz w:val="28"/>
          <w:szCs w:val="28"/>
          <w:rtl/>
          <w:lang w:val="en-GB"/>
        </w:rPr>
      </w:pPr>
      <w:r w:rsidRPr="08C533BD">
        <w:rPr>
          <w:rStyle w:val="LatinChar"/>
          <w:rtl/>
        </w:rPr>
        <w:t>#</w:t>
      </w:r>
      <w:r w:rsidR="08723746" w:rsidRPr="08C533BD">
        <w:rPr>
          <w:rStyle w:val="Title1"/>
          <w:rtl/>
        </w:rPr>
        <w:t>רבי אומר</w:t>
      </w:r>
      <w:r w:rsidRPr="08C533BD">
        <w:rPr>
          <w:rStyle w:val="LatinChar"/>
          <w:rtl/>
        </w:rPr>
        <w:t>=</w:t>
      </w:r>
      <w:r w:rsidR="0803511C">
        <w:rPr>
          <w:rStyle w:val="FootnoteReference"/>
          <w:rFonts w:cs="FrankRuehl"/>
          <w:szCs w:val="28"/>
          <w:rtl/>
        </w:rPr>
        <w:footnoteReference w:id="163"/>
      </w:r>
      <w:r>
        <w:rPr>
          <w:rStyle w:val="LatinChar"/>
          <w:rFonts w:cs="FrankRuehl" w:hint="cs"/>
          <w:sz w:val="28"/>
          <w:szCs w:val="28"/>
          <w:rtl/>
          <w:lang w:val="en-GB"/>
        </w:rPr>
        <w:t>,</w:t>
      </w:r>
      <w:r w:rsidR="08723746" w:rsidRPr="08723746">
        <w:rPr>
          <w:rStyle w:val="LatinChar"/>
          <w:rFonts w:cs="FrankRuehl"/>
          <w:sz w:val="28"/>
          <w:szCs w:val="28"/>
          <w:rtl/>
          <w:lang w:val="en-GB"/>
        </w:rPr>
        <w:t xml:space="preserve"> כדאי</w:t>
      </w:r>
      <w:r w:rsidR="08B42F96">
        <w:rPr>
          <w:rStyle w:val="LatinChar"/>
          <w:rFonts w:cs="FrankRuehl" w:hint="cs"/>
          <w:sz w:val="28"/>
          <w:szCs w:val="28"/>
          <w:rtl/>
          <w:lang w:val="en-GB"/>
        </w:rPr>
        <w:t>*</w:t>
      </w:r>
      <w:r w:rsidR="08723746" w:rsidRPr="08723746">
        <w:rPr>
          <w:rStyle w:val="LatinChar"/>
          <w:rFonts w:cs="FrankRuehl"/>
          <w:sz w:val="28"/>
          <w:szCs w:val="28"/>
          <w:rtl/>
          <w:lang w:val="en-GB"/>
        </w:rPr>
        <w:t xml:space="preserve"> האמונה שהאמינו בי שאקרע להם הים</w:t>
      </w:r>
      <w:r w:rsidR="0803511C">
        <w:rPr>
          <w:rStyle w:val="LatinChar"/>
          <w:rFonts w:cs="FrankRuehl" w:hint="cs"/>
          <w:sz w:val="28"/>
          <w:szCs w:val="28"/>
          <w:rtl/>
          <w:lang w:val="en-GB"/>
        </w:rPr>
        <w:t>,</w:t>
      </w:r>
      <w:r w:rsidR="08723746" w:rsidRPr="08723746">
        <w:rPr>
          <w:rStyle w:val="LatinChar"/>
          <w:rFonts w:cs="FrankRuehl"/>
          <w:sz w:val="28"/>
          <w:szCs w:val="28"/>
          <w:rtl/>
          <w:lang w:val="en-GB"/>
        </w:rPr>
        <w:t xml:space="preserve"> שנאמר </w:t>
      </w:r>
      <w:r w:rsidR="0803511C" w:rsidRPr="0803511C">
        <w:rPr>
          <w:rStyle w:val="LatinChar"/>
          <w:rFonts w:cs="Dbs-Rashi" w:hint="cs"/>
          <w:szCs w:val="20"/>
          <w:rtl/>
          <w:lang w:val="en-GB"/>
        </w:rPr>
        <w:t>(</w:t>
      </w:r>
      <w:r w:rsidR="0803511C">
        <w:rPr>
          <w:rStyle w:val="LatinChar"/>
          <w:rFonts w:cs="Dbs-Rashi" w:hint="cs"/>
          <w:szCs w:val="20"/>
          <w:rtl/>
          <w:lang w:val="en-GB"/>
        </w:rPr>
        <w:t>שמות יד, ב</w:t>
      </w:r>
      <w:r w:rsidR="0803511C" w:rsidRPr="0803511C">
        <w:rPr>
          <w:rStyle w:val="LatinChar"/>
          <w:rFonts w:cs="Dbs-Rashi" w:hint="cs"/>
          <w:szCs w:val="20"/>
          <w:rtl/>
          <w:lang w:val="en-GB"/>
        </w:rPr>
        <w:t>)</w:t>
      </w:r>
      <w:r w:rsidR="0803511C">
        <w:rPr>
          <w:rStyle w:val="LatinChar"/>
          <w:rFonts w:cs="FrankRuehl" w:hint="cs"/>
          <w:sz w:val="28"/>
          <w:szCs w:val="28"/>
          <w:rtl/>
          <w:lang w:val="en-GB"/>
        </w:rPr>
        <w:t xml:space="preserve"> "</w:t>
      </w:r>
      <w:r w:rsidR="08723746" w:rsidRPr="08723746">
        <w:rPr>
          <w:rStyle w:val="LatinChar"/>
          <w:rFonts w:cs="FrankRuehl"/>
          <w:sz w:val="28"/>
          <w:szCs w:val="28"/>
          <w:rtl/>
          <w:lang w:val="en-GB"/>
        </w:rPr>
        <w:t>ויש</w:t>
      </w:r>
      <w:r w:rsidR="0803511C">
        <w:rPr>
          <w:rStyle w:val="LatinChar"/>
          <w:rFonts w:cs="FrankRuehl" w:hint="cs"/>
          <w:sz w:val="28"/>
          <w:szCs w:val="28"/>
          <w:rtl/>
          <w:lang w:val="en-GB"/>
        </w:rPr>
        <w:t>ו</w:t>
      </w:r>
      <w:r w:rsidR="08723746" w:rsidRPr="08723746">
        <w:rPr>
          <w:rStyle w:val="LatinChar"/>
          <w:rFonts w:cs="FrankRuehl"/>
          <w:sz w:val="28"/>
          <w:szCs w:val="28"/>
          <w:rtl/>
          <w:lang w:val="en-GB"/>
        </w:rPr>
        <w:t>בו ויחנו לפני פי החירות</w:t>
      </w:r>
      <w:r w:rsidR="0803511C">
        <w:rPr>
          <w:rStyle w:val="LatinChar"/>
          <w:rFonts w:cs="FrankRuehl" w:hint="cs"/>
          <w:sz w:val="28"/>
          <w:szCs w:val="28"/>
          <w:rtl/>
          <w:lang w:val="en-GB"/>
        </w:rPr>
        <w:t>"</w:t>
      </w:r>
      <w:r w:rsidR="0803511C">
        <w:rPr>
          <w:rStyle w:val="FootnoteReference"/>
          <w:rFonts w:cs="FrankRuehl"/>
          <w:szCs w:val="28"/>
          <w:rtl/>
        </w:rPr>
        <w:footnoteReference w:id="164"/>
      </w:r>
      <w:r w:rsidR="084A5721">
        <w:rPr>
          <w:rStyle w:val="LatinChar"/>
          <w:rFonts w:cs="FrankRuehl"/>
          <w:sz w:val="28"/>
          <w:szCs w:val="28"/>
          <w:rtl/>
          <w:lang w:val="en-GB"/>
        </w:rPr>
        <w:t>. פי</w:t>
      </w:r>
      <w:r w:rsidR="084A5721">
        <w:rPr>
          <w:rStyle w:val="LatinChar"/>
          <w:rFonts w:cs="FrankRuehl" w:hint="cs"/>
          <w:sz w:val="28"/>
          <w:szCs w:val="28"/>
          <w:rtl/>
          <w:lang w:val="en-GB"/>
        </w:rPr>
        <w:t>רוש,</w:t>
      </w:r>
      <w:r w:rsidR="08723746" w:rsidRPr="08723746">
        <w:rPr>
          <w:rStyle w:val="LatinChar"/>
          <w:rFonts w:cs="FrankRuehl"/>
          <w:sz w:val="28"/>
          <w:szCs w:val="28"/>
          <w:rtl/>
          <w:lang w:val="en-GB"/>
        </w:rPr>
        <w:t xml:space="preserve"> מאחר ששמו בטחונם בהקב"ה</w:t>
      </w:r>
      <w:r w:rsidR="084A5721">
        <w:rPr>
          <w:rStyle w:val="LatinChar"/>
          <w:rFonts w:cs="FrankRuehl" w:hint="cs"/>
          <w:sz w:val="28"/>
          <w:szCs w:val="28"/>
          <w:rtl/>
          <w:lang w:val="en-GB"/>
        </w:rPr>
        <w:t>,</w:t>
      </w:r>
      <w:r w:rsidR="08723746" w:rsidRPr="08723746">
        <w:rPr>
          <w:rStyle w:val="LatinChar"/>
          <w:rFonts w:cs="FrankRuehl"/>
          <w:sz w:val="28"/>
          <w:szCs w:val="28"/>
          <w:rtl/>
          <w:lang w:val="en-GB"/>
        </w:rPr>
        <w:t xml:space="preserve"> שהרי היו שבים לאחוריהם</w:t>
      </w:r>
      <w:r w:rsidR="084A5721">
        <w:rPr>
          <w:rStyle w:val="LatinChar"/>
          <w:rFonts w:cs="FrankRuehl" w:hint="cs"/>
          <w:sz w:val="28"/>
          <w:szCs w:val="28"/>
          <w:rtl/>
          <w:lang w:val="en-GB"/>
        </w:rPr>
        <w:t>,</w:t>
      </w:r>
      <w:r w:rsidR="08723746" w:rsidRPr="08723746">
        <w:rPr>
          <w:rStyle w:val="LatinChar"/>
          <w:rFonts w:cs="FrankRuehl"/>
          <w:sz w:val="28"/>
          <w:szCs w:val="28"/>
          <w:rtl/>
          <w:lang w:val="en-GB"/>
        </w:rPr>
        <w:t xml:space="preserve"> היה השם יתברך מציל אותם</w:t>
      </w:r>
      <w:r w:rsidR="08865372">
        <w:rPr>
          <w:rStyle w:val="FootnoteReference"/>
          <w:rFonts w:cs="FrankRuehl"/>
          <w:szCs w:val="28"/>
          <w:rtl/>
        </w:rPr>
        <w:footnoteReference w:id="165"/>
      </w:r>
      <w:r w:rsidR="08E265D3">
        <w:rPr>
          <w:rStyle w:val="LatinChar"/>
          <w:rFonts w:cs="FrankRuehl" w:hint="cs"/>
          <w:sz w:val="28"/>
          <w:szCs w:val="28"/>
          <w:rtl/>
          <w:lang w:val="en-GB"/>
        </w:rPr>
        <w:t>.</w:t>
      </w:r>
      <w:r w:rsidR="08723746" w:rsidRPr="08723746">
        <w:rPr>
          <w:rStyle w:val="LatinChar"/>
          <w:rFonts w:cs="FrankRuehl"/>
          <w:sz w:val="28"/>
          <w:szCs w:val="28"/>
          <w:rtl/>
          <w:lang w:val="en-GB"/>
        </w:rPr>
        <w:t xml:space="preserve"> כי האמונה גורם שהיה לישראל דביקות בו יתברך</w:t>
      </w:r>
      <w:r w:rsidR="08E265D3">
        <w:rPr>
          <w:rStyle w:val="FootnoteReference"/>
          <w:rFonts w:cs="FrankRuehl"/>
          <w:szCs w:val="28"/>
          <w:rtl/>
        </w:rPr>
        <w:footnoteReference w:id="166"/>
      </w:r>
      <w:r w:rsidR="08723746" w:rsidRPr="08723746">
        <w:rPr>
          <w:rStyle w:val="LatinChar"/>
          <w:rFonts w:cs="FrankRuehl"/>
          <w:sz w:val="28"/>
          <w:szCs w:val="28"/>
          <w:rtl/>
          <w:lang w:val="en-GB"/>
        </w:rPr>
        <w:t>, והוא יתברך מחריב הטבע בקדושתו אשר הוא נבדל</w:t>
      </w:r>
      <w:r w:rsidR="08723BB8">
        <w:rPr>
          <w:rStyle w:val="FootnoteReference"/>
          <w:rFonts w:cs="FrankRuehl"/>
          <w:szCs w:val="28"/>
          <w:rtl/>
        </w:rPr>
        <w:footnoteReference w:id="167"/>
      </w:r>
      <w:r w:rsidR="08E265D3">
        <w:rPr>
          <w:rStyle w:val="LatinChar"/>
          <w:rFonts w:cs="FrankRuehl" w:hint="cs"/>
          <w:sz w:val="28"/>
          <w:szCs w:val="28"/>
          <w:rtl/>
          <w:lang w:val="en-GB"/>
        </w:rPr>
        <w:t>,</w:t>
      </w:r>
      <w:r w:rsidR="08723746" w:rsidRPr="08723746">
        <w:rPr>
          <w:rStyle w:val="LatinChar"/>
          <w:rFonts w:cs="FrankRuehl"/>
          <w:sz w:val="28"/>
          <w:szCs w:val="28"/>
          <w:rtl/>
          <w:lang w:val="en-GB"/>
        </w:rPr>
        <w:t xml:space="preserve"> ודבר זה גרם שיבקע הים הטבעי</w:t>
      </w:r>
      <w:r w:rsidR="08327900">
        <w:rPr>
          <w:rStyle w:val="FootnoteReference"/>
          <w:rFonts w:cs="FrankRuehl"/>
          <w:szCs w:val="28"/>
          <w:rtl/>
        </w:rPr>
        <w:footnoteReference w:id="168"/>
      </w:r>
      <w:r w:rsidR="08723746" w:rsidRPr="08723746">
        <w:rPr>
          <w:rStyle w:val="LatinChar"/>
          <w:rFonts w:cs="FrankRuehl"/>
          <w:sz w:val="28"/>
          <w:szCs w:val="28"/>
          <w:rtl/>
          <w:lang w:val="en-GB"/>
        </w:rPr>
        <w:t>.</w:t>
      </w:r>
      <w:r w:rsidR="081F2FCB">
        <w:rPr>
          <w:rStyle w:val="LatinChar"/>
          <w:rFonts w:cs="FrankRuehl" w:hint="cs"/>
          <w:sz w:val="28"/>
          <w:szCs w:val="28"/>
          <w:rtl/>
          <w:lang w:val="en-GB"/>
        </w:rPr>
        <w:t xml:space="preserve"> </w:t>
      </w:r>
    </w:p>
    <w:p w:rsidR="085B4CE1" w:rsidRDefault="081F2FCB" w:rsidP="08786BB4">
      <w:pPr>
        <w:jc w:val="both"/>
        <w:rPr>
          <w:rStyle w:val="LatinChar"/>
          <w:rFonts w:cs="FrankRuehl" w:hint="cs"/>
          <w:sz w:val="28"/>
          <w:szCs w:val="28"/>
          <w:rtl/>
          <w:lang w:val="en-GB"/>
        </w:rPr>
      </w:pPr>
      <w:r w:rsidRPr="081F2FCB">
        <w:rPr>
          <w:rStyle w:val="LatinChar"/>
          <w:rtl/>
        </w:rPr>
        <w:t>#</w:t>
      </w:r>
      <w:r w:rsidRPr="081F2FCB">
        <w:rPr>
          <w:rStyle w:val="Title1"/>
          <w:rtl/>
          <w:lang w:val="en-GB"/>
        </w:rPr>
        <w:t>רבי אליעזר בן עזריה</w:t>
      </w:r>
      <w:r w:rsidRPr="081F2FCB">
        <w:rPr>
          <w:rStyle w:val="LatinChar"/>
          <w:rtl/>
        </w:rPr>
        <w:t>=</w:t>
      </w:r>
      <w:r w:rsidRPr="081F2FCB">
        <w:rPr>
          <w:rStyle w:val="LatinChar"/>
          <w:rFonts w:cs="FrankRuehl"/>
          <w:sz w:val="28"/>
          <w:szCs w:val="28"/>
          <w:rtl/>
          <w:lang w:val="en-GB"/>
        </w:rPr>
        <w:t xml:space="preserve"> אומר</w:t>
      </w:r>
      <w:r>
        <w:rPr>
          <w:rStyle w:val="FootnoteReference"/>
          <w:rFonts w:cs="FrankRuehl"/>
          <w:szCs w:val="28"/>
          <w:rtl/>
        </w:rPr>
        <w:footnoteReference w:id="169"/>
      </w:r>
      <w:r>
        <w:rPr>
          <w:rStyle w:val="LatinChar"/>
          <w:rFonts w:cs="FrankRuehl" w:hint="cs"/>
          <w:sz w:val="28"/>
          <w:szCs w:val="28"/>
          <w:rtl/>
          <w:lang w:val="en-GB"/>
        </w:rPr>
        <w:t>,</w:t>
      </w:r>
      <w:r w:rsidRPr="081F2FCB">
        <w:rPr>
          <w:rStyle w:val="LatinChar"/>
          <w:rFonts w:cs="FrankRuehl"/>
          <w:sz w:val="28"/>
          <w:szCs w:val="28"/>
          <w:rtl/>
          <w:lang w:val="en-GB"/>
        </w:rPr>
        <w:t xml:space="preserve"> בשביל אברהם נקרע הים</w:t>
      </w:r>
      <w:r w:rsidR="08B35C88">
        <w:rPr>
          <w:rStyle w:val="LatinChar"/>
          <w:rFonts w:cs="FrankRuehl" w:hint="cs"/>
          <w:sz w:val="28"/>
          <w:szCs w:val="28"/>
          <w:rtl/>
          <w:lang w:val="en-GB"/>
        </w:rPr>
        <w:t>,</w:t>
      </w:r>
      <w:r w:rsidRPr="081F2FCB">
        <w:rPr>
          <w:rStyle w:val="LatinChar"/>
          <w:rFonts w:cs="FrankRuehl"/>
          <w:sz w:val="28"/>
          <w:szCs w:val="28"/>
          <w:rtl/>
          <w:lang w:val="en-GB"/>
        </w:rPr>
        <w:t xml:space="preserve"> שנאמר </w:t>
      </w:r>
      <w:r w:rsidR="08B35C88" w:rsidRPr="08B35C88">
        <w:rPr>
          <w:rStyle w:val="LatinChar"/>
          <w:rFonts w:cs="Dbs-Rashi" w:hint="cs"/>
          <w:szCs w:val="20"/>
          <w:rtl/>
          <w:lang w:val="en-GB"/>
        </w:rPr>
        <w:t>(</w:t>
      </w:r>
      <w:r w:rsidR="08B35C88">
        <w:rPr>
          <w:rStyle w:val="LatinChar"/>
          <w:rFonts w:cs="Dbs-Rashi" w:hint="cs"/>
          <w:szCs w:val="20"/>
          <w:rtl/>
          <w:lang w:val="en-GB"/>
        </w:rPr>
        <w:t>תהלים קה, מב-מג</w:t>
      </w:r>
      <w:r w:rsidR="08B35C88" w:rsidRPr="08B35C88">
        <w:rPr>
          <w:rStyle w:val="LatinChar"/>
          <w:rFonts w:cs="Dbs-Rashi" w:hint="cs"/>
          <w:szCs w:val="20"/>
          <w:rtl/>
          <w:lang w:val="en-GB"/>
        </w:rPr>
        <w:t>)</w:t>
      </w:r>
      <w:r w:rsidR="08B35C88">
        <w:rPr>
          <w:rStyle w:val="LatinChar"/>
          <w:rFonts w:cs="FrankRuehl" w:hint="cs"/>
          <w:sz w:val="28"/>
          <w:szCs w:val="28"/>
          <w:rtl/>
          <w:lang w:val="en-GB"/>
        </w:rPr>
        <w:t xml:space="preserve"> "</w:t>
      </w:r>
      <w:r w:rsidRPr="081F2FCB">
        <w:rPr>
          <w:rStyle w:val="LatinChar"/>
          <w:rFonts w:cs="FrankRuehl"/>
          <w:sz w:val="28"/>
          <w:szCs w:val="28"/>
          <w:rtl/>
          <w:lang w:val="en-GB"/>
        </w:rPr>
        <w:t>כי זכר את דבר קדשו את אברהם עבדו</w:t>
      </w:r>
      <w:r w:rsidR="0803609F">
        <w:rPr>
          <w:rStyle w:val="LatinChar"/>
          <w:rFonts w:cs="FrankRuehl" w:hint="cs"/>
          <w:sz w:val="28"/>
          <w:szCs w:val="28"/>
          <w:rtl/>
          <w:lang w:val="en-GB"/>
        </w:rPr>
        <w:t>,</w:t>
      </w:r>
      <w:r w:rsidRPr="081F2FCB">
        <w:rPr>
          <w:rStyle w:val="LatinChar"/>
          <w:rFonts w:cs="FrankRuehl"/>
          <w:sz w:val="28"/>
          <w:szCs w:val="28"/>
          <w:rtl/>
          <w:lang w:val="en-GB"/>
        </w:rPr>
        <w:t xml:space="preserve"> ויוציא עמו בששון ברנה את בח</w:t>
      </w:r>
      <w:r w:rsidR="08B35C88">
        <w:rPr>
          <w:rStyle w:val="LatinChar"/>
          <w:rFonts w:cs="FrankRuehl" w:hint="cs"/>
          <w:sz w:val="28"/>
          <w:szCs w:val="28"/>
          <w:rtl/>
          <w:lang w:val="en-GB"/>
        </w:rPr>
        <w:t>י</w:t>
      </w:r>
      <w:r w:rsidRPr="081F2FCB">
        <w:rPr>
          <w:rStyle w:val="LatinChar"/>
          <w:rFonts w:cs="FrankRuehl"/>
          <w:sz w:val="28"/>
          <w:szCs w:val="28"/>
          <w:rtl/>
          <w:lang w:val="en-GB"/>
        </w:rPr>
        <w:t>ריו</w:t>
      </w:r>
      <w:r w:rsidR="08B35C88">
        <w:rPr>
          <w:rStyle w:val="LatinChar"/>
          <w:rFonts w:cs="FrankRuehl" w:hint="cs"/>
          <w:sz w:val="28"/>
          <w:szCs w:val="28"/>
          <w:rtl/>
          <w:lang w:val="en-GB"/>
        </w:rPr>
        <w:t>"</w:t>
      </w:r>
      <w:r w:rsidRPr="081F2FCB">
        <w:rPr>
          <w:rStyle w:val="LatinChar"/>
          <w:rFonts w:cs="FrankRuehl"/>
          <w:sz w:val="28"/>
          <w:szCs w:val="28"/>
          <w:rtl/>
          <w:lang w:val="en-GB"/>
        </w:rPr>
        <w:t>. פירוש</w:t>
      </w:r>
      <w:r w:rsidR="0803609F">
        <w:rPr>
          <w:rStyle w:val="LatinChar"/>
          <w:rFonts w:cs="FrankRuehl" w:hint="cs"/>
          <w:sz w:val="28"/>
          <w:szCs w:val="28"/>
          <w:rtl/>
          <w:lang w:val="en-GB"/>
        </w:rPr>
        <w:t>,</w:t>
      </w:r>
      <w:r w:rsidRPr="081F2FCB">
        <w:rPr>
          <w:rStyle w:val="LatinChar"/>
          <w:rFonts w:cs="FrankRuehl"/>
          <w:sz w:val="28"/>
          <w:szCs w:val="28"/>
          <w:rtl/>
          <w:lang w:val="en-GB"/>
        </w:rPr>
        <w:t xml:space="preserve"> כי מעלתו האל</w:t>
      </w:r>
      <w:r w:rsidR="0803609F">
        <w:rPr>
          <w:rStyle w:val="LatinChar"/>
          <w:rFonts w:cs="FrankRuehl" w:hint="cs"/>
          <w:sz w:val="28"/>
          <w:szCs w:val="28"/>
          <w:rtl/>
          <w:lang w:val="en-GB"/>
        </w:rPr>
        <w:t>ק</w:t>
      </w:r>
      <w:r w:rsidRPr="081F2FCB">
        <w:rPr>
          <w:rStyle w:val="LatinChar"/>
          <w:rFonts w:cs="FrankRuehl"/>
          <w:sz w:val="28"/>
          <w:szCs w:val="28"/>
          <w:rtl/>
          <w:lang w:val="en-GB"/>
        </w:rPr>
        <w:t>ית של אברהם שהיה לו בקע הים</w:t>
      </w:r>
      <w:r w:rsidR="08820C48">
        <w:rPr>
          <w:rStyle w:val="LatinChar"/>
          <w:rFonts w:cs="FrankRuehl" w:hint="cs"/>
          <w:sz w:val="28"/>
          <w:szCs w:val="28"/>
          <w:rtl/>
          <w:lang w:val="en-GB"/>
        </w:rPr>
        <w:t>.</w:t>
      </w:r>
      <w:r w:rsidRPr="081F2FCB">
        <w:rPr>
          <w:rStyle w:val="LatinChar"/>
          <w:rFonts w:cs="FrankRuehl"/>
          <w:sz w:val="28"/>
          <w:szCs w:val="28"/>
          <w:rtl/>
          <w:lang w:val="en-GB"/>
        </w:rPr>
        <w:t xml:space="preserve"> וכן משמע מן הכתוב שאמר </w:t>
      </w:r>
      <w:r w:rsidR="08820C48">
        <w:rPr>
          <w:rStyle w:val="LatinChar"/>
          <w:rFonts w:cs="FrankRuehl" w:hint="cs"/>
          <w:sz w:val="28"/>
          <w:szCs w:val="28"/>
          <w:rtl/>
          <w:lang w:val="en-GB"/>
        </w:rPr>
        <w:t>"</w:t>
      </w:r>
      <w:r w:rsidRPr="081F2FCB">
        <w:rPr>
          <w:rStyle w:val="LatinChar"/>
          <w:rFonts w:cs="FrankRuehl"/>
          <w:sz w:val="28"/>
          <w:szCs w:val="28"/>
          <w:rtl/>
          <w:lang w:val="en-GB"/>
        </w:rPr>
        <w:t>זכר את דבר קדשו את אברהם עבדו</w:t>
      </w:r>
      <w:r w:rsidR="08820C48">
        <w:rPr>
          <w:rStyle w:val="LatinChar"/>
          <w:rFonts w:cs="FrankRuehl" w:hint="cs"/>
          <w:sz w:val="28"/>
          <w:szCs w:val="28"/>
          <w:rtl/>
          <w:lang w:val="en-GB"/>
        </w:rPr>
        <w:t>"</w:t>
      </w:r>
      <w:r w:rsidRPr="081F2FCB">
        <w:rPr>
          <w:rStyle w:val="LatinChar"/>
          <w:rFonts w:cs="FrankRuehl"/>
          <w:sz w:val="28"/>
          <w:szCs w:val="28"/>
          <w:rtl/>
          <w:lang w:val="en-GB"/>
        </w:rPr>
        <w:t>, ומפני כך נבקע הים מפני קדושת אברהם</w:t>
      </w:r>
      <w:r w:rsidR="08820C48">
        <w:rPr>
          <w:rStyle w:val="FootnoteReference"/>
          <w:rFonts w:cs="FrankRuehl"/>
          <w:szCs w:val="28"/>
          <w:rtl/>
        </w:rPr>
        <w:footnoteReference w:id="170"/>
      </w:r>
      <w:r w:rsidR="08820C48">
        <w:rPr>
          <w:rStyle w:val="LatinChar"/>
          <w:rFonts w:cs="FrankRuehl" w:hint="cs"/>
          <w:sz w:val="28"/>
          <w:szCs w:val="28"/>
          <w:rtl/>
          <w:lang w:val="en-GB"/>
        </w:rPr>
        <w:t>.</w:t>
      </w:r>
      <w:r w:rsidRPr="081F2FCB">
        <w:rPr>
          <w:rStyle w:val="LatinChar"/>
          <w:rFonts w:cs="FrankRuehl"/>
          <w:sz w:val="28"/>
          <w:szCs w:val="28"/>
          <w:rtl/>
          <w:lang w:val="en-GB"/>
        </w:rPr>
        <w:t xml:space="preserve"> וכמו שנתבאר </w:t>
      </w:r>
      <w:r w:rsidR="08BA2C1C" w:rsidRPr="08BA2C1C">
        <w:rPr>
          <w:rStyle w:val="LatinChar"/>
          <w:rFonts w:cs="Dbs-Rashi" w:hint="cs"/>
          <w:szCs w:val="20"/>
          <w:rtl/>
          <w:lang w:val="en-GB"/>
        </w:rPr>
        <w:t>(למעלה פכ"ט)</w:t>
      </w:r>
      <w:r w:rsidR="08BA2C1C">
        <w:rPr>
          <w:rStyle w:val="LatinChar"/>
          <w:rFonts w:cs="FrankRuehl" w:hint="cs"/>
          <w:sz w:val="28"/>
          <w:szCs w:val="28"/>
          <w:rtl/>
          <w:lang w:val="en-GB"/>
        </w:rPr>
        <w:t xml:space="preserve"> </w:t>
      </w:r>
      <w:r w:rsidRPr="081F2FCB">
        <w:rPr>
          <w:rStyle w:val="LatinChar"/>
          <w:rFonts w:cs="FrankRuehl"/>
          <w:sz w:val="28"/>
          <w:szCs w:val="28"/>
          <w:rtl/>
          <w:lang w:val="en-GB"/>
        </w:rPr>
        <w:t xml:space="preserve">אצל </w:t>
      </w:r>
      <w:r w:rsidR="08820C48">
        <w:rPr>
          <w:rStyle w:val="LatinChar"/>
          <w:rFonts w:cs="FrankRuehl" w:hint="cs"/>
          <w:sz w:val="28"/>
          <w:szCs w:val="28"/>
          <w:rtl/>
          <w:lang w:val="en-GB"/>
        </w:rPr>
        <w:t>"</w:t>
      </w:r>
      <w:r w:rsidRPr="081F2FCB">
        <w:rPr>
          <w:rStyle w:val="LatinChar"/>
          <w:rFonts w:cs="FrankRuehl"/>
          <w:sz w:val="28"/>
          <w:szCs w:val="28"/>
          <w:rtl/>
          <w:lang w:val="en-GB"/>
        </w:rPr>
        <w:t>וירכיבם על החמור</w:t>
      </w:r>
      <w:r w:rsidR="08820C48">
        <w:rPr>
          <w:rStyle w:val="LatinChar"/>
          <w:rFonts w:cs="FrankRuehl" w:hint="cs"/>
          <w:sz w:val="28"/>
          <w:szCs w:val="28"/>
          <w:rtl/>
          <w:lang w:val="en-GB"/>
        </w:rPr>
        <w:t>"</w:t>
      </w:r>
      <w:r w:rsidR="08BA2C1C">
        <w:rPr>
          <w:rStyle w:val="LatinChar"/>
          <w:rFonts w:cs="FrankRuehl" w:hint="cs"/>
          <w:sz w:val="28"/>
          <w:szCs w:val="28"/>
          <w:rtl/>
          <w:lang w:val="en-GB"/>
        </w:rPr>
        <w:t xml:space="preserve"> </w:t>
      </w:r>
      <w:r w:rsidR="08BA2C1C" w:rsidRPr="08BA2C1C">
        <w:rPr>
          <w:rStyle w:val="LatinChar"/>
          <w:rFonts w:cs="Dbs-Rashi" w:hint="cs"/>
          <w:szCs w:val="20"/>
          <w:rtl/>
          <w:lang w:val="en-GB"/>
        </w:rPr>
        <w:t>(שמות ד, כ)</w:t>
      </w:r>
      <w:r w:rsidR="08820C48">
        <w:rPr>
          <w:rStyle w:val="LatinChar"/>
          <w:rFonts w:cs="FrankRuehl" w:hint="cs"/>
          <w:sz w:val="28"/>
          <w:szCs w:val="28"/>
          <w:rtl/>
          <w:lang w:val="en-GB"/>
        </w:rPr>
        <w:t>,</w:t>
      </w:r>
      <w:r w:rsidRPr="081F2FCB">
        <w:rPr>
          <w:rStyle w:val="LatinChar"/>
          <w:rFonts w:cs="FrankRuehl"/>
          <w:sz w:val="28"/>
          <w:szCs w:val="28"/>
          <w:rtl/>
          <w:lang w:val="en-GB"/>
        </w:rPr>
        <w:t xml:space="preserve"> שהיה לאברהם בפרט מדריגה אל</w:t>
      </w:r>
      <w:r w:rsidR="08106AB7">
        <w:rPr>
          <w:rStyle w:val="LatinChar"/>
          <w:rFonts w:cs="FrankRuehl" w:hint="cs"/>
          <w:sz w:val="28"/>
          <w:szCs w:val="28"/>
          <w:rtl/>
          <w:lang w:val="en-GB"/>
        </w:rPr>
        <w:t>ק</w:t>
      </w:r>
      <w:r w:rsidRPr="081F2FCB">
        <w:rPr>
          <w:rStyle w:val="LatinChar"/>
          <w:rFonts w:cs="FrankRuehl"/>
          <w:sz w:val="28"/>
          <w:szCs w:val="28"/>
          <w:rtl/>
          <w:lang w:val="en-GB"/>
        </w:rPr>
        <w:t>ית</w:t>
      </w:r>
      <w:r w:rsidR="08BA2C1C">
        <w:rPr>
          <w:rStyle w:val="FootnoteReference"/>
          <w:rFonts w:cs="FrankRuehl"/>
          <w:szCs w:val="28"/>
          <w:rtl/>
        </w:rPr>
        <w:footnoteReference w:id="171"/>
      </w:r>
      <w:r w:rsidRPr="081F2FCB">
        <w:rPr>
          <w:rStyle w:val="LatinChar"/>
          <w:rFonts w:cs="FrankRuehl"/>
          <w:sz w:val="28"/>
          <w:szCs w:val="28"/>
          <w:rtl/>
          <w:lang w:val="en-GB"/>
        </w:rPr>
        <w:t>. ואין חלוק בין רבי בנאה דלעיל</w:t>
      </w:r>
      <w:r w:rsidR="085B4CE1">
        <w:rPr>
          <w:rStyle w:val="FootnoteReference"/>
          <w:rFonts w:cs="FrankRuehl"/>
          <w:szCs w:val="28"/>
          <w:rtl/>
        </w:rPr>
        <w:footnoteReference w:id="172"/>
      </w:r>
      <w:r w:rsidRPr="081F2FCB">
        <w:rPr>
          <w:rStyle w:val="LatinChar"/>
          <w:rFonts w:cs="FrankRuehl"/>
          <w:sz w:val="28"/>
          <w:szCs w:val="28"/>
          <w:rtl/>
          <w:lang w:val="en-GB"/>
        </w:rPr>
        <w:t xml:space="preserve"> ובין ר</w:t>
      </w:r>
      <w:r w:rsidR="085B4CE1">
        <w:rPr>
          <w:rStyle w:val="LatinChar"/>
          <w:rFonts w:cs="FrankRuehl" w:hint="cs"/>
          <w:sz w:val="28"/>
          <w:szCs w:val="28"/>
          <w:rtl/>
          <w:lang w:val="en-GB"/>
        </w:rPr>
        <w:t>בי אליעזר</w:t>
      </w:r>
      <w:r w:rsidR="08170E71">
        <w:rPr>
          <w:rStyle w:val="FootnoteReference"/>
          <w:rFonts w:cs="FrankRuehl"/>
          <w:szCs w:val="28"/>
          <w:rtl/>
        </w:rPr>
        <w:footnoteReference w:id="173"/>
      </w:r>
      <w:r w:rsidRPr="081F2FCB">
        <w:rPr>
          <w:rStyle w:val="LatinChar"/>
          <w:rFonts w:cs="FrankRuehl"/>
          <w:sz w:val="28"/>
          <w:szCs w:val="28"/>
          <w:rtl/>
          <w:lang w:val="en-GB"/>
        </w:rPr>
        <w:t>, רק כי לרבי בנאה מדריגת אברהם מחלק החמרים</w:t>
      </w:r>
      <w:r w:rsidR="084C42BD">
        <w:rPr>
          <w:rStyle w:val="LatinChar"/>
          <w:rFonts w:cs="FrankRuehl" w:hint="cs"/>
          <w:sz w:val="28"/>
          <w:szCs w:val="28"/>
          <w:rtl/>
          <w:lang w:val="en-GB"/>
        </w:rPr>
        <w:t>,</w:t>
      </w:r>
      <w:r w:rsidRPr="081F2FCB">
        <w:rPr>
          <w:rStyle w:val="LatinChar"/>
          <w:rFonts w:cs="FrankRuehl"/>
          <w:sz w:val="28"/>
          <w:szCs w:val="28"/>
          <w:rtl/>
          <w:lang w:val="en-GB"/>
        </w:rPr>
        <w:t xml:space="preserve"> שנאמר אצלו </w:t>
      </w:r>
      <w:r w:rsidR="084C42BD" w:rsidRPr="084C42BD">
        <w:rPr>
          <w:rStyle w:val="LatinChar"/>
          <w:rFonts w:cs="Dbs-Rashi" w:hint="cs"/>
          <w:szCs w:val="20"/>
          <w:rtl/>
          <w:lang w:val="en-GB"/>
        </w:rPr>
        <w:t>(בראשית כב, ג)</w:t>
      </w:r>
      <w:r w:rsidR="084C42BD">
        <w:rPr>
          <w:rStyle w:val="LatinChar"/>
          <w:rFonts w:cs="FrankRuehl" w:hint="cs"/>
          <w:sz w:val="28"/>
          <w:szCs w:val="28"/>
          <w:rtl/>
          <w:lang w:val="en-GB"/>
        </w:rPr>
        <w:t xml:space="preserve"> "</w:t>
      </w:r>
      <w:r w:rsidRPr="081F2FCB">
        <w:rPr>
          <w:rStyle w:val="LatinChar"/>
          <w:rFonts w:cs="FrankRuehl"/>
          <w:sz w:val="28"/>
          <w:szCs w:val="28"/>
          <w:rtl/>
          <w:lang w:val="en-GB"/>
        </w:rPr>
        <w:t>ויבקע עצי עולה</w:t>
      </w:r>
      <w:r w:rsidR="084C42BD">
        <w:rPr>
          <w:rStyle w:val="LatinChar"/>
          <w:rFonts w:cs="FrankRuehl" w:hint="cs"/>
          <w:sz w:val="28"/>
          <w:szCs w:val="28"/>
          <w:rtl/>
          <w:lang w:val="en-GB"/>
        </w:rPr>
        <w:t>"</w:t>
      </w:r>
      <w:r w:rsidR="084C42BD">
        <w:rPr>
          <w:rStyle w:val="FootnoteReference"/>
          <w:rFonts w:cs="FrankRuehl"/>
          <w:szCs w:val="28"/>
          <w:rtl/>
        </w:rPr>
        <w:footnoteReference w:id="174"/>
      </w:r>
      <w:r w:rsidR="084C42BD">
        <w:rPr>
          <w:rStyle w:val="LatinChar"/>
          <w:rFonts w:cs="FrankRuehl" w:hint="cs"/>
          <w:sz w:val="28"/>
          <w:szCs w:val="28"/>
          <w:rtl/>
          <w:lang w:val="en-GB"/>
        </w:rPr>
        <w:t>.</w:t>
      </w:r>
      <w:r w:rsidRPr="081F2FCB">
        <w:rPr>
          <w:rStyle w:val="LatinChar"/>
          <w:rFonts w:cs="FrankRuehl"/>
          <w:sz w:val="28"/>
          <w:szCs w:val="28"/>
          <w:rtl/>
          <w:lang w:val="en-GB"/>
        </w:rPr>
        <w:t xml:space="preserve"> ולדעת ר</w:t>
      </w:r>
      <w:r w:rsidR="084C42BD">
        <w:rPr>
          <w:rStyle w:val="LatinChar"/>
          <w:rFonts w:cs="FrankRuehl" w:hint="cs"/>
          <w:sz w:val="28"/>
          <w:szCs w:val="28"/>
          <w:rtl/>
          <w:lang w:val="en-GB"/>
        </w:rPr>
        <w:t>בי אליעזר</w:t>
      </w:r>
      <w:r w:rsidRPr="081F2FCB">
        <w:rPr>
          <w:rStyle w:val="LatinChar"/>
          <w:rFonts w:cs="FrankRuehl"/>
          <w:sz w:val="28"/>
          <w:szCs w:val="28"/>
          <w:rtl/>
          <w:lang w:val="en-GB"/>
        </w:rPr>
        <w:t xml:space="preserve"> קדושת אברהם מחריב ומפסיד החמרי</w:t>
      </w:r>
      <w:r w:rsidR="085374D4">
        <w:rPr>
          <w:rStyle w:val="FootnoteReference"/>
          <w:rFonts w:cs="FrankRuehl"/>
          <w:szCs w:val="28"/>
          <w:rtl/>
        </w:rPr>
        <w:footnoteReference w:id="175"/>
      </w:r>
      <w:r w:rsidRPr="081F2FCB">
        <w:rPr>
          <w:rStyle w:val="LatinChar"/>
          <w:rFonts w:cs="FrankRuehl"/>
          <w:sz w:val="28"/>
          <w:szCs w:val="28"/>
          <w:rtl/>
          <w:lang w:val="en-GB"/>
        </w:rPr>
        <w:t>, והבן זה מאוד</w:t>
      </w:r>
      <w:r w:rsidR="08786BB4">
        <w:rPr>
          <w:rStyle w:val="FootnoteReference"/>
          <w:rFonts w:cs="FrankRuehl"/>
          <w:szCs w:val="28"/>
          <w:rtl/>
        </w:rPr>
        <w:footnoteReference w:id="176"/>
      </w:r>
      <w:r w:rsidRPr="081F2FCB">
        <w:rPr>
          <w:rStyle w:val="LatinChar"/>
          <w:rFonts w:cs="FrankRuehl"/>
          <w:sz w:val="28"/>
          <w:szCs w:val="28"/>
          <w:rtl/>
          <w:lang w:val="en-GB"/>
        </w:rPr>
        <w:t xml:space="preserve">. </w:t>
      </w:r>
    </w:p>
    <w:p w:rsidR="085044EA" w:rsidRDefault="08946234" w:rsidP="085044EA">
      <w:pPr>
        <w:jc w:val="both"/>
        <w:rPr>
          <w:rStyle w:val="LatinChar"/>
          <w:rFonts w:cs="FrankRuehl" w:hint="cs"/>
          <w:sz w:val="28"/>
          <w:szCs w:val="28"/>
          <w:rtl/>
          <w:lang w:val="en-GB"/>
        </w:rPr>
      </w:pPr>
      <w:r w:rsidRPr="08946234">
        <w:rPr>
          <w:rStyle w:val="LatinChar"/>
          <w:rtl/>
        </w:rPr>
        <w:t>#</w:t>
      </w:r>
      <w:r w:rsidR="081F2FCB" w:rsidRPr="08946234">
        <w:rPr>
          <w:rStyle w:val="Title1"/>
          <w:rtl/>
        </w:rPr>
        <w:t>רבי אליעזר בן עזריה</w:t>
      </w:r>
      <w:r w:rsidRPr="08946234">
        <w:rPr>
          <w:rStyle w:val="LatinChar"/>
          <w:rtl/>
        </w:rPr>
        <w:t>=</w:t>
      </w:r>
      <w:r w:rsidR="081F2FCB" w:rsidRPr="081F2FCB">
        <w:rPr>
          <w:rStyle w:val="LatinChar"/>
          <w:rFonts w:cs="FrankRuehl"/>
          <w:sz w:val="28"/>
          <w:szCs w:val="28"/>
          <w:rtl/>
          <w:lang w:val="en-GB"/>
        </w:rPr>
        <w:t xml:space="preserve"> אומר</w:t>
      </w:r>
      <w:r>
        <w:rPr>
          <w:rStyle w:val="FootnoteReference"/>
          <w:rFonts w:cs="FrankRuehl"/>
          <w:szCs w:val="28"/>
          <w:rtl/>
        </w:rPr>
        <w:footnoteReference w:id="177"/>
      </w:r>
      <w:r>
        <w:rPr>
          <w:rStyle w:val="LatinChar"/>
          <w:rFonts w:cs="FrankRuehl" w:hint="cs"/>
          <w:sz w:val="28"/>
          <w:szCs w:val="28"/>
          <w:rtl/>
          <w:lang w:val="en-GB"/>
        </w:rPr>
        <w:t>,</w:t>
      </w:r>
      <w:r w:rsidR="081F2FCB" w:rsidRPr="081F2FCB">
        <w:rPr>
          <w:rStyle w:val="LatinChar"/>
          <w:rFonts w:cs="FrankRuehl"/>
          <w:sz w:val="28"/>
          <w:szCs w:val="28"/>
          <w:rtl/>
          <w:lang w:val="en-GB"/>
        </w:rPr>
        <w:t xml:space="preserve"> בזכות השבטים קרע הים</w:t>
      </w:r>
      <w:r w:rsidR="085044EA">
        <w:rPr>
          <w:rStyle w:val="LatinChar"/>
          <w:rFonts w:cs="FrankRuehl" w:hint="cs"/>
          <w:sz w:val="28"/>
          <w:szCs w:val="28"/>
          <w:rtl/>
          <w:lang w:val="en-GB"/>
        </w:rPr>
        <w:t>,</w:t>
      </w:r>
      <w:r w:rsidR="081F2FCB" w:rsidRPr="081F2FCB">
        <w:rPr>
          <w:rStyle w:val="LatinChar"/>
          <w:rFonts w:cs="FrankRuehl"/>
          <w:sz w:val="28"/>
          <w:szCs w:val="28"/>
          <w:rtl/>
          <w:lang w:val="en-GB"/>
        </w:rPr>
        <w:t xml:space="preserve"> שנאמר </w:t>
      </w:r>
      <w:r w:rsidR="0865692E" w:rsidRPr="0865692E">
        <w:rPr>
          <w:rStyle w:val="LatinChar"/>
          <w:rFonts w:cs="Dbs-Rashi" w:hint="cs"/>
          <w:szCs w:val="20"/>
          <w:rtl/>
          <w:lang w:val="en-GB"/>
        </w:rPr>
        <w:t>(חבקוק ג, יד)</w:t>
      </w:r>
      <w:r w:rsidR="0865692E">
        <w:rPr>
          <w:rStyle w:val="LatinChar"/>
          <w:rFonts w:cs="FrankRuehl" w:hint="cs"/>
          <w:sz w:val="28"/>
          <w:szCs w:val="28"/>
          <w:rtl/>
          <w:lang w:val="en-GB"/>
        </w:rPr>
        <w:t xml:space="preserve"> "</w:t>
      </w:r>
      <w:r w:rsidR="081F2FCB" w:rsidRPr="081F2FCB">
        <w:rPr>
          <w:rStyle w:val="LatinChar"/>
          <w:rFonts w:cs="FrankRuehl"/>
          <w:sz w:val="28"/>
          <w:szCs w:val="28"/>
          <w:rtl/>
          <w:lang w:val="en-GB"/>
        </w:rPr>
        <w:t>נקבת במטיו</w:t>
      </w:r>
      <w:r w:rsidR="0865692E">
        <w:rPr>
          <w:rStyle w:val="LatinChar"/>
          <w:rFonts w:cs="FrankRuehl" w:hint="cs"/>
          <w:sz w:val="28"/>
          <w:szCs w:val="28"/>
          <w:rtl/>
          <w:lang w:val="en-GB"/>
        </w:rPr>
        <w:t>",</w:t>
      </w:r>
      <w:r w:rsidR="081F2FCB" w:rsidRPr="081F2FCB">
        <w:rPr>
          <w:rStyle w:val="LatinChar"/>
          <w:rFonts w:cs="FrankRuehl"/>
          <w:sz w:val="28"/>
          <w:szCs w:val="28"/>
          <w:rtl/>
          <w:lang w:val="en-GB"/>
        </w:rPr>
        <w:t xml:space="preserve"> ונאמר </w:t>
      </w:r>
      <w:r w:rsidR="0865692E" w:rsidRPr="0865692E">
        <w:rPr>
          <w:rStyle w:val="LatinChar"/>
          <w:rFonts w:cs="Dbs-Rashi" w:hint="cs"/>
          <w:szCs w:val="20"/>
          <w:rtl/>
          <w:lang w:val="en-GB"/>
        </w:rPr>
        <w:t>(</w:t>
      </w:r>
      <w:r w:rsidR="0865692E">
        <w:rPr>
          <w:rStyle w:val="LatinChar"/>
          <w:rFonts w:cs="Dbs-Rashi" w:hint="cs"/>
          <w:szCs w:val="20"/>
          <w:rtl/>
          <w:lang w:val="en-GB"/>
        </w:rPr>
        <w:t>תהלים קלו, יג</w:t>
      </w:r>
      <w:r w:rsidR="0865692E" w:rsidRPr="0865692E">
        <w:rPr>
          <w:rStyle w:val="LatinChar"/>
          <w:rFonts w:cs="Dbs-Rashi" w:hint="cs"/>
          <w:szCs w:val="20"/>
          <w:rtl/>
          <w:lang w:val="en-GB"/>
        </w:rPr>
        <w:t>)</w:t>
      </w:r>
      <w:r w:rsidR="0865692E">
        <w:rPr>
          <w:rStyle w:val="LatinChar"/>
          <w:rFonts w:cs="FrankRuehl" w:hint="cs"/>
          <w:sz w:val="28"/>
          <w:szCs w:val="28"/>
          <w:rtl/>
          <w:lang w:val="en-GB"/>
        </w:rPr>
        <w:t xml:space="preserve"> "</w:t>
      </w:r>
      <w:r w:rsidR="081F2FCB" w:rsidRPr="081F2FCB">
        <w:rPr>
          <w:rStyle w:val="LatinChar"/>
          <w:rFonts w:cs="FrankRuehl"/>
          <w:sz w:val="28"/>
          <w:szCs w:val="28"/>
          <w:rtl/>
          <w:lang w:val="en-GB"/>
        </w:rPr>
        <w:t>לגוזר ים סוף לגזרים</w:t>
      </w:r>
      <w:r w:rsidR="0865692E">
        <w:rPr>
          <w:rStyle w:val="LatinChar"/>
          <w:rFonts w:cs="FrankRuehl" w:hint="cs"/>
          <w:sz w:val="28"/>
          <w:szCs w:val="28"/>
          <w:rtl/>
          <w:lang w:val="en-GB"/>
        </w:rPr>
        <w:t>",</w:t>
      </w:r>
      <w:r w:rsidR="081F2FCB" w:rsidRPr="081F2FCB">
        <w:rPr>
          <w:rStyle w:val="LatinChar"/>
          <w:rFonts w:cs="FrankRuehl"/>
          <w:sz w:val="28"/>
          <w:szCs w:val="28"/>
          <w:rtl/>
          <w:lang w:val="en-GB"/>
        </w:rPr>
        <w:t xml:space="preserve"> ע</w:t>
      </w:r>
      <w:r w:rsidR="0865692E">
        <w:rPr>
          <w:rStyle w:val="LatinChar"/>
          <w:rFonts w:cs="FrankRuehl" w:hint="cs"/>
          <w:sz w:val="28"/>
          <w:szCs w:val="28"/>
          <w:rtl/>
          <w:lang w:val="en-GB"/>
        </w:rPr>
        <w:t>ד כאן</w:t>
      </w:r>
      <w:r w:rsidR="081F2FCB" w:rsidRPr="081F2FCB">
        <w:rPr>
          <w:rStyle w:val="LatinChar"/>
          <w:rFonts w:cs="FrankRuehl"/>
          <w:sz w:val="28"/>
          <w:szCs w:val="28"/>
          <w:rtl/>
          <w:lang w:val="en-GB"/>
        </w:rPr>
        <w:t>. ביאור זה</w:t>
      </w:r>
      <w:r w:rsidR="085044EA">
        <w:rPr>
          <w:rStyle w:val="LatinChar"/>
          <w:rFonts w:cs="FrankRuehl" w:hint="cs"/>
          <w:sz w:val="28"/>
          <w:szCs w:val="28"/>
          <w:rtl/>
          <w:lang w:val="en-GB"/>
        </w:rPr>
        <w:t>,</w:t>
      </w:r>
      <w:r w:rsidR="081F2FCB" w:rsidRPr="081F2FCB">
        <w:rPr>
          <w:rStyle w:val="LatinChar"/>
          <w:rFonts w:cs="FrankRuehl"/>
          <w:sz w:val="28"/>
          <w:szCs w:val="28"/>
          <w:rtl/>
          <w:lang w:val="en-GB"/>
        </w:rPr>
        <w:t xml:space="preserve"> שכבר אמרנו שקריעת ים סוף שנדחו המים ונבקעו מפועל נבדל</w:t>
      </w:r>
      <w:r w:rsidR="085044EA">
        <w:rPr>
          <w:rStyle w:val="LatinChar"/>
          <w:rFonts w:cs="FrankRuehl" w:hint="cs"/>
          <w:sz w:val="28"/>
          <w:szCs w:val="28"/>
          <w:rtl/>
          <w:lang w:val="en-GB"/>
        </w:rPr>
        <w:t>,</w:t>
      </w:r>
      <w:r w:rsidR="081F2FCB" w:rsidRPr="081F2FCB">
        <w:rPr>
          <w:rStyle w:val="LatinChar"/>
          <w:rFonts w:cs="FrankRuehl"/>
          <w:sz w:val="28"/>
          <w:szCs w:val="28"/>
          <w:rtl/>
          <w:lang w:val="en-GB"/>
        </w:rPr>
        <w:t xml:space="preserve"> כמו שהתבאר</w:t>
      </w:r>
      <w:r w:rsidR="080D7E7F">
        <w:rPr>
          <w:rStyle w:val="FootnoteReference"/>
          <w:rFonts w:cs="FrankRuehl"/>
          <w:szCs w:val="28"/>
          <w:rtl/>
        </w:rPr>
        <w:footnoteReference w:id="178"/>
      </w:r>
      <w:r w:rsidR="085044EA">
        <w:rPr>
          <w:rStyle w:val="LatinChar"/>
          <w:rFonts w:cs="FrankRuehl" w:hint="cs"/>
          <w:sz w:val="28"/>
          <w:szCs w:val="28"/>
          <w:rtl/>
          <w:lang w:val="en-GB"/>
        </w:rPr>
        <w:t>.</w:t>
      </w:r>
      <w:r w:rsidR="081F2FCB" w:rsidRPr="081F2FCB">
        <w:rPr>
          <w:rStyle w:val="LatinChar"/>
          <w:rFonts w:cs="FrankRuehl"/>
          <w:sz w:val="28"/>
          <w:szCs w:val="28"/>
          <w:rtl/>
          <w:lang w:val="en-GB"/>
        </w:rPr>
        <w:t xml:space="preserve"> ולפיכך בזכות השבטים נקרע הים</w:t>
      </w:r>
      <w:r w:rsidR="085044EA">
        <w:rPr>
          <w:rStyle w:val="LatinChar"/>
          <w:rFonts w:cs="FrankRuehl" w:hint="cs"/>
          <w:sz w:val="28"/>
          <w:szCs w:val="28"/>
          <w:rtl/>
          <w:lang w:val="en-GB"/>
        </w:rPr>
        <w:t>,</w:t>
      </w:r>
      <w:r w:rsidR="081F2FCB" w:rsidRPr="081F2FCB">
        <w:rPr>
          <w:rStyle w:val="LatinChar"/>
          <w:rFonts w:cs="FrankRuehl"/>
          <w:sz w:val="28"/>
          <w:szCs w:val="28"/>
          <w:rtl/>
          <w:lang w:val="en-GB"/>
        </w:rPr>
        <w:t xml:space="preserve"> כי קדושת השבטים היה מושל על הים הטבעי</w:t>
      </w:r>
      <w:r w:rsidR="08491FA4">
        <w:rPr>
          <w:rStyle w:val="FootnoteReference"/>
          <w:rFonts w:cs="FrankRuehl"/>
          <w:szCs w:val="28"/>
          <w:rtl/>
        </w:rPr>
        <w:footnoteReference w:id="179"/>
      </w:r>
      <w:r w:rsidR="085044EA">
        <w:rPr>
          <w:rStyle w:val="LatinChar"/>
          <w:rFonts w:cs="FrankRuehl" w:hint="cs"/>
          <w:sz w:val="28"/>
          <w:szCs w:val="28"/>
          <w:rtl/>
          <w:lang w:val="en-GB"/>
        </w:rPr>
        <w:t>.</w:t>
      </w:r>
      <w:r w:rsidR="081F2FCB" w:rsidRPr="081F2FCB">
        <w:rPr>
          <w:rStyle w:val="LatinChar"/>
          <w:rFonts w:cs="FrankRuehl"/>
          <w:sz w:val="28"/>
          <w:szCs w:val="28"/>
          <w:rtl/>
          <w:lang w:val="en-GB"/>
        </w:rPr>
        <w:t xml:space="preserve"> ולכל הפירושים תמצא כי הנבדל מושל על הטבעי</w:t>
      </w:r>
      <w:r w:rsidR="08001A71">
        <w:rPr>
          <w:rStyle w:val="FootnoteReference"/>
          <w:rFonts w:cs="FrankRuehl"/>
          <w:szCs w:val="28"/>
          <w:rtl/>
        </w:rPr>
        <w:footnoteReference w:id="180"/>
      </w:r>
      <w:r w:rsidR="085044EA">
        <w:rPr>
          <w:rStyle w:val="LatinChar"/>
          <w:rFonts w:cs="FrankRuehl" w:hint="cs"/>
          <w:sz w:val="28"/>
          <w:szCs w:val="28"/>
          <w:rtl/>
          <w:lang w:val="en-GB"/>
        </w:rPr>
        <w:t>,</w:t>
      </w:r>
      <w:r w:rsidR="081F2FCB" w:rsidRPr="081F2FCB">
        <w:rPr>
          <w:rStyle w:val="LatinChar"/>
          <w:rFonts w:cs="FrankRuehl"/>
          <w:sz w:val="28"/>
          <w:szCs w:val="28"/>
          <w:rtl/>
          <w:lang w:val="en-GB"/>
        </w:rPr>
        <w:t xml:space="preserve"> והיה לשבטים קדושה אל</w:t>
      </w:r>
      <w:r w:rsidR="085044EA">
        <w:rPr>
          <w:rStyle w:val="LatinChar"/>
          <w:rFonts w:cs="FrankRuehl" w:hint="cs"/>
          <w:sz w:val="28"/>
          <w:szCs w:val="28"/>
          <w:rtl/>
          <w:lang w:val="en-GB"/>
        </w:rPr>
        <w:t>ק</w:t>
      </w:r>
      <w:r w:rsidR="081F2FCB" w:rsidRPr="081F2FCB">
        <w:rPr>
          <w:rStyle w:val="LatinChar"/>
          <w:rFonts w:cs="FrankRuehl"/>
          <w:sz w:val="28"/>
          <w:szCs w:val="28"/>
          <w:rtl/>
          <w:lang w:val="en-GB"/>
        </w:rPr>
        <w:t>ית, וזה קרע הים</w:t>
      </w:r>
      <w:r w:rsidR="085044EA">
        <w:rPr>
          <w:rStyle w:val="LatinChar"/>
          <w:rFonts w:cs="FrankRuehl" w:hint="cs"/>
          <w:sz w:val="28"/>
          <w:szCs w:val="28"/>
          <w:rtl/>
          <w:lang w:val="en-GB"/>
        </w:rPr>
        <w:t>.</w:t>
      </w:r>
      <w:r w:rsidR="081F2FCB" w:rsidRPr="081F2FCB">
        <w:rPr>
          <w:rStyle w:val="LatinChar"/>
          <w:rFonts w:cs="FrankRuehl"/>
          <w:sz w:val="28"/>
          <w:szCs w:val="28"/>
          <w:rtl/>
          <w:lang w:val="en-GB"/>
        </w:rPr>
        <w:t xml:space="preserve"> ודוקא נקט זכות השבטים</w:t>
      </w:r>
      <w:r w:rsidR="08E063DF">
        <w:rPr>
          <w:rStyle w:val="FootnoteReference"/>
          <w:rFonts w:cs="FrankRuehl"/>
          <w:szCs w:val="28"/>
          <w:rtl/>
        </w:rPr>
        <w:footnoteReference w:id="181"/>
      </w:r>
      <w:r w:rsidR="085044EA">
        <w:rPr>
          <w:rStyle w:val="LatinChar"/>
          <w:rFonts w:cs="FrankRuehl" w:hint="cs"/>
          <w:sz w:val="28"/>
          <w:szCs w:val="28"/>
          <w:rtl/>
          <w:lang w:val="en-GB"/>
        </w:rPr>
        <w:t>,</w:t>
      </w:r>
      <w:r w:rsidR="081F2FCB" w:rsidRPr="081F2FCB">
        <w:rPr>
          <w:rStyle w:val="LatinChar"/>
          <w:rFonts w:cs="FrankRuehl"/>
          <w:sz w:val="28"/>
          <w:szCs w:val="28"/>
          <w:rtl/>
          <w:lang w:val="en-GB"/>
        </w:rPr>
        <w:t xml:space="preserve"> שהשבטים הם גזרים וחלקים של ישראל</w:t>
      </w:r>
      <w:r w:rsidR="08E063DF">
        <w:rPr>
          <w:rStyle w:val="FootnoteReference"/>
          <w:rFonts w:cs="FrankRuehl"/>
          <w:szCs w:val="28"/>
          <w:rtl/>
        </w:rPr>
        <w:footnoteReference w:id="182"/>
      </w:r>
      <w:r w:rsidR="085044EA">
        <w:rPr>
          <w:rStyle w:val="LatinChar"/>
          <w:rFonts w:cs="FrankRuehl" w:hint="cs"/>
          <w:sz w:val="28"/>
          <w:szCs w:val="28"/>
          <w:rtl/>
          <w:lang w:val="en-GB"/>
        </w:rPr>
        <w:t>,</w:t>
      </w:r>
      <w:r w:rsidR="081F2FCB" w:rsidRPr="081F2FCB">
        <w:rPr>
          <w:rStyle w:val="LatinChar"/>
          <w:rFonts w:cs="FrankRuehl"/>
          <w:sz w:val="28"/>
          <w:szCs w:val="28"/>
          <w:rtl/>
          <w:lang w:val="en-GB"/>
        </w:rPr>
        <w:t xml:space="preserve"> והם חלקו וגזרו הים</w:t>
      </w:r>
      <w:r w:rsidR="085044EA">
        <w:rPr>
          <w:rStyle w:val="LatinChar"/>
          <w:rFonts w:cs="FrankRuehl" w:hint="cs"/>
          <w:sz w:val="28"/>
          <w:szCs w:val="28"/>
          <w:rtl/>
          <w:lang w:val="en-GB"/>
        </w:rPr>
        <w:t>,</w:t>
      </w:r>
      <w:r w:rsidR="081F2FCB" w:rsidRPr="081F2FCB">
        <w:rPr>
          <w:rStyle w:val="LatinChar"/>
          <w:rFonts w:cs="FrankRuehl"/>
          <w:sz w:val="28"/>
          <w:szCs w:val="28"/>
          <w:rtl/>
          <w:lang w:val="en-GB"/>
        </w:rPr>
        <w:t xml:space="preserve"> כדכתיב </w:t>
      </w:r>
      <w:r w:rsidR="083D6E46" w:rsidRPr="083D6E46">
        <w:rPr>
          <w:rStyle w:val="LatinChar"/>
          <w:rFonts w:cs="Dbs-Rashi" w:hint="cs"/>
          <w:szCs w:val="20"/>
          <w:rtl/>
          <w:lang w:val="en-GB"/>
        </w:rPr>
        <w:t>(</w:t>
      </w:r>
      <w:r w:rsidR="083D6E46">
        <w:rPr>
          <w:rStyle w:val="LatinChar"/>
          <w:rFonts w:cs="Dbs-Rashi" w:hint="cs"/>
          <w:szCs w:val="20"/>
          <w:rtl/>
          <w:lang w:val="en-GB"/>
        </w:rPr>
        <w:t>תהלים קלו, יג</w:t>
      </w:r>
      <w:r w:rsidR="083D6E46" w:rsidRPr="083D6E46">
        <w:rPr>
          <w:rStyle w:val="LatinChar"/>
          <w:rFonts w:cs="Dbs-Rashi" w:hint="cs"/>
          <w:szCs w:val="20"/>
          <w:rtl/>
          <w:lang w:val="en-GB"/>
        </w:rPr>
        <w:t>)</w:t>
      </w:r>
      <w:r w:rsidR="083D6E46">
        <w:rPr>
          <w:rStyle w:val="LatinChar"/>
          <w:rFonts w:cs="FrankRuehl" w:hint="cs"/>
          <w:sz w:val="28"/>
          <w:szCs w:val="28"/>
          <w:rtl/>
          <w:lang w:val="en-GB"/>
        </w:rPr>
        <w:t xml:space="preserve"> </w:t>
      </w:r>
      <w:r w:rsidR="085044EA">
        <w:rPr>
          <w:rStyle w:val="LatinChar"/>
          <w:rFonts w:cs="FrankRuehl" w:hint="cs"/>
          <w:sz w:val="28"/>
          <w:szCs w:val="28"/>
          <w:rtl/>
          <w:lang w:val="en-GB"/>
        </w:rPr>
        <w:t>"</w:t>
      </w:r>
      <w:r w:rsidR="081F2FCB" w:rsidRPr="081F2FCB">
        <w:rPr>
          <w:rStyle w:val="LatinChar"/>
          <w:rFonts w:cs="FrankRuehl"/>
          <w:sz w:val="28"/>
          <w:szCs w:val="28"/>
          <w:rtl/>
          <w:lang w:val="en-GB"/>
        </w:rPr>
        <w:t>לגוזר ים סוף לגזרים</w:t>
      </w:r>
      <w:r w:rsidR="085044EA">
        <w:rPr>
          <w:rStyle w:val="LatinChar"/>
          <w:rFonts w:cs="FrankRuehl" w:hint="cs"/>
          <w:sz w:val="28"/>
          <w:szCs w:val="28"/>
          <w:rtl/>
          <w:lang w:val="en-GB"/>
        </w:rPr>
        <w:t>"</w:t>
      </w:r>
      <w:r w:rsidR="083D6E46">
        <w:rPr>
          <w:rStyle w:val="FootnoteReference"/>
          <w:rFonts w:cs="FrankRuehl"/>
          <w:szCs w:val="28"/>
          <w:rtl/>
        </w:rPr>
        <w:footnoteReference w:id="183"/>
      </w:r>
      <w:r w:rsidR="085044EA">
        <w:rPr>
          <w:rStyle w:val="LatinChar"/>
          <w:rFonts w:cs="FrankRuehl" w:hint="cs"/>
          <w:sz w:val="28"/>
          <w:szCs w:val="28"/>
          <w:rtl/>
          <w:lang w:val="en-GB"/>
        </w:rPr>
        <w:t>.</w:t>
      </w:r>
      <w:r w:rsidR="081F2FCB" w:rsidRPr="081F2FCB">
        <w:rPr>
          <w:rStyle w:val="LatinChar"/>
          <w:rFonts w:cs="FrankRuehl"/>
          <w:sz w:val="28"/>
          <w:szCs w:val="28"/>
          <w:rtl/>
          <w:lang w:val="en-GB"/>
        </w:rPr>
        <w:t xml:space="preserve"> </w:t>
      </w:r>
    </w:p>
    <w:p w:rsidR="086D7A10" w:rsidRPr="086D7A10" w:rsidRDefault="085044EA" w:rsidP="086D7A10">
      <w:pPr>
        <w:jc w:val="both"/>
        <w:rPr>
          <w:rStyle w:val="LatinChar"/>
          <w:rFonts w:cs="FrankRuehl"/>
          <w:sz w:val="28"/>
          <w:szCs w:val="28"/>
          <w:rtl/>
          <w:lang w:val="en-GB"/>
        </w:rPr>
      </w:pPr>
      <w:r w:rsidRPr="085044EA">
        <w:rPr>
          <w:rStyle w:val="LatinChar"/>
          <w:rtl/>
        </w:rPr>
        <w:t>#</w:t>
      </w:r>
      <w:r w:rsidR="081F2FCB" w:rsidRPr="085044EA">
        <w:rPr>
          <w:rStyle w:val="Title1"/>
          <w:rtl/>
        </w:rPr>
        <w:t>ושמעי</w:t>
      </w:r>
      <w:r w:rsidRPr="085044EA">
        <w:rPr>
          <w:rStyle w:val="Title1"/>
          <w:rFonts w:hint="cs"/>
          <w:rtl/>
        </w:rPr>
        <w:t>ה</w:t>
      </w:r>
      <w:r w:rsidR="081F2FCB" w:rsidRPr="085044EA">
        <w:rPr>
          <w:rStyle w:val="Title1"/>
          <w:rtl/>
        </w:rPr>
        <w:t xml:space="preserve"> אומר</w:t>
      </w:r>
      <w:r w:rsidRPr="085044EA">
        <w:rPr>
          <w:rStyle w:val="LatinChar"/>
          <w:rtl/>
        </w:rPr>
        <w:t>=</w:t>
      </w:r>
      <w:r w:rsidR="08071104">
        <w:rPr>
          <w:rStyle w:val="FootnoteReference"/>
          <w:rFonts w:cs="FrankRuehl"/>
          <w:szCs w:val="28"/>
          <w:rtl/>
        </w:rPr>
        <w:footnoteReference w:id="184"/>
      </w:r>
      <w:r w:rsidR="08AA4ED1">
        <w:rPr>
          <w:rStyle w:val="LatinChar"/>
          <w:rFonts w:cs="FrankRuehl" w:hint="cs"/>
          <w:sz w:val="28"/>
          <w:szCs w:val="28"/>
          <w:rtl/>
          <w:lang w:val="en-GB"/>
        </w:rPr>
        <w:t>,</w:t>
      </w:r>
      <w:r w:rsidR="081F2FCB" w:rsidRPr="081F2FCB">
        <w:rPr>
          <w:rStyle w:val="LatinChar"/>
          <w:rFonts w:cs="FrankRuehl"/>
          <w:sz w:val="28"/>
          <w:szCs w:val="28"/>
          <w:rtl/>
          <w:lang w:val="en-GB"/>
        </w:rPr>
        <w:t xml:space="preserve"> בשביל האמנה שהאמין אברהם קרע הים</w:t>
      </w:r>
      <w:r w:rsidR="08AA4ED1">
        <w:rPr>
          <w:rStyle w:val="LatinChar"/>
          <w:rFonts w:cs="FrankRuehl" w:hint="cs"/>
          <w:sz w:val="28"/>
          <w:szCs w:val="28"/>
          <w:rtl/>
          <w:lang w:val="en-GB"/>
        </w:rPr>
        <w:t>,</w:t>
      </w:r>
      <w:r w:rsidR="081F2FCB" w:rsidRPr="081F2FCB">
        <w:rPr>
          <w:rStyle w:val="LatinChar"/>
          <w:rFonts w:cs="FrankRuehl"/>
          <w:sz w:val="28"/>
          <w:szCs w:val="28"/>
          <w:rtl/>
          <w:lang w:val="en-GB"/>
        </w:rPr>
        <w:t xml:space="preserve"> שנאמר </w:t>
      </w:r>
      <w:r w:rsidR="08AA4ED1" w:rsidRPr="08AA4ED1">
        <w:rPr>
          <w:rStyle w:val="LatinChar"/>
          <w:rFonts w:cs="Dbs-Rashi" w:hint="cs"/>
          <w:szCs w:val="20"/>
          <w:rtl/>
          <w:lang w:val="en-GB"/>
        </w:rPr>
        <w:t>(</w:t>
      </w:r>
      <w:r w:rsidR="08AA4ED1">
        <w:rPr>
          <w:rStyle w:val="LatinChar"/>
          <w:rFonts w:cs="Dbs-Rashi" w:hint="cs"/>
          <w:szCs w:val="20"/>
          <w:rtl/>
          <w:lang w:val="en-GB"/>
        </w:rPr>
        <w:t>בראשית טו, ו</w:t>
      </w:r>
      <w:r w:rsidR="08AA4ED1" w:rsidRPr="08AA4ED1">
        <w:rPr>
          <w:rStyle w:val="LatinChar"/>
          <w:rFonts w:cs="Dbs-Rashi" w:hint="cs"/>
          <w:szCs w:val="20"/>
          <w:rtl/>
          <w:lang w:val="en-GB"/>
        </w:rPr>
        <w:t>)</w:t>
      </w:r>
      <w:r w:rsidR="08AA4ED1">
        <w:rPr>
          <w:rStyle w:val="LatinChar"/>
          <w:rFonts w:cs="FrankRuehl" w:hint="cs"/>
          <w:sz w:val="28"/>
          <w:szCs w:val="28"/>
          <w:rtl/>
          <w:lang w:val="en-GB"/>
        </w:rPr>
        <w:t xml:space="preserve"> "</w:t>
      </w:r>
      <w:r w:rsidR="081F2FCB" w:rsidRPr="081F2FCB">
        <w:rPr>
          <w:rStyle w:val="LatinChar"/>
          <w:rFonts w:cs="FrankRuehl"/>
          <w:sz w:val="28"/>
          <w:szCs w:val="28"/>
          <w:rtl/>
          <w:lang w:val="en-GB"/>
        </w:rPr>
        <w:t>והאמין בה' ויחשבה לו צדקה וגו'</w:t>
      </w:r>
      <w:r w:rsidR="08AA4ED1">
        <w:rPr>
          <w:rStyle w:val="LatinChar"/>
          <w:rFonts w:cs="FrankRuehl" w:hint="cs"/>
          <w:sz w:val="28"/>
          <w:szCs w:val="28"/>
          <w:rtl/>
          <w:lang w:val="en-GB"/>
        </w:rPr>
        <w:t>"</w:t>
      </w:r>
      <w:r w:rsidR="080C355E">
        <w:rPr>
          <w:rStyle w:val="FootnoteReference"/>
          <w:rFonts w:cs="FrankRuehl"/>
          <w:szCs w:val="28"/>
          <w:rtl/>
        </w:rPr>
        <w:footnoteReference w:id="185"/>
      </w:r>
      <w:r w:rsidR="081F2FCB" w:rsidRPr="081F2FCB">
        <w:rPr>
          <w:rStyle w:val="LatinChar"/>
          <w:rFonts w:cs="FrankRuehl"/>
          <w:sz w:val="28"/>
          <w:szCs w:val="28"/>
          <w:rtl/>
          <w:lang w:val="en-GB"/>
        </w:rPr>
        <w:t>. פירוש</w:t>
      </w:r>
      <w:r w:rsidR="08810CD2">
        <w:rPr>
          <w:rStyle w:val="LatinChar"/>
          <w:rFonts w:cs="FrankRuehl" w:hint="cs"/>
          <w:sz w:val="28"/>
          <w:szCs w:val="28"/>
          <w:rtl/>
          <w:lang w:val="en-GB"/>
        </w:rPr>
        <w:t>,</w:t>
      </w:r>
      <w:r w:rsidR="081F2FCB" w:rsidRPr="081F2FCB">
        <w:rPr>
          <w:rStyle w:val="LatinChar"/>
          <w:rFonts w:cs="FrankRuehl"/>
          <w:sz w:val="28"/>
          <w:szCs w:val="28"/>
          <w:rtl/>
          <w:lang w:val="en-GB"/>
        </w:rPr>
        <w:t xml:space="preserve"> כי האמונה היא מעלה אל</w:t>
      </w:r>
      <w:r w:rsidR="08810CD2">
        <w:rPr>
          <w:rStyle w:val="LatinChar"/>
          <w:rFonts w:cs="FrankRuehl" w:hint="cs"/>
          <w:sz w:val="28"/>
          <w:szCs w:val="28"/>
          <w:rtl/>
          <w:lang w:val="en-GB"/>
        </w:rPr>
        <w:t>ק</w:t>
      </w:r>
      <w:r w:rsidR="081F2FCB" w:rsidRPr="081F2FCB">
        <w:rPr>
          <w:rStyle w:val="LatinChar"/>
          <w:rFonts w:cs="FrankRuehl"/>
          <w:sz w:val="28"/>
          <w:szCs w:val="28"/>
          <w:rtl/>
          <w:lang w:val="en-GB"/>
        </w:rPr>
        <w:t>ית</w:t>
      </w:r>
      <w:r w:rsidR="08810CD2">
        <w:rPr>
          <w:rStyle w:val="LatinChar"/>
          <w:rFonts w:cs="FrankRuehl" w:hint="cs"/>
          <w:sz w:val="28"/>
          <w:szCs w:val="28"/>
          <w:rtl/>
          <w:lang w:val="en-GB"/>
        </w:rPr>
        <w:t>,</w:t>
      </w:r>
      <w:r w:rsidR="081F2FCB" w:rsidRPr="081F2FCB">
        <w:rPr>
          <w:rStyle w:val="LatinChar"/>
          <w:rFonts w:cs="FrankRuehl"/>
          <w:sz w:val="28"/>
          <w:szCs w:val="28"/>
          <w:rtl/>
          <w:lang w:val="en-GB"/>
        </w:rPr>
        <w:t xml:space="preserve"> כמו שהתבאר באריכות במקומו בהרבה פרקים</w:t>
      </w:r>
      <w:r w:rsidR="080C355E">
        <w:rPr>
          <w:rStyle w:val="FootnoteReference"/>
          <w:rFonts w:cs="FrankRuehl"/>
          <w:szCs w:val="28"/>
          <w:rtl/>
        </w:rPr>
        <w:footnoteReference w:id="186"/>
      </w:r>
      <w:r w:rsidR="081F2FCB" w:rsidRPr="081F2FCB">
        <w:rPr>
          <w:rStyle w:val="LatinChar"/>
          <w:rFonts w:cs="FrankRuehl"/>
          <w:sz w:val="28"/>
          <w:szCs w:val="28"/>
          <w:rtl/>
          <w:lang w:val="en-GB"/>
        </w:rPr>
        <w:t>. ולפיכך האמונה גורם לקרוע את הים הטבעי, כי כבר נתבאר מעלת האמונה בפר</w:t>
      </w:r>
      <w:r w:rsidR="08466AD8">
        <w:rPr>
          <w:rStyle w:val="LatinChar"/>
          <w:rFonts w:cs="FrankRuehl" w:hint="cs"/>
          <w:sz w:val="28"/>
          <w:szCs w:val="28"/>
          <w:rtl/>
          <w:lang w:val="en-GB"/>
        </w:rPr>
        <w:t>שת</w:t>
      </w:r>
      <w:r w:rsidR="081F2FCB" w:rsidRPr="081F2FCB">
        <w:rPr>
          <w:rStyle w:val="LatinChar"/>
          <w:rFonts w:cs="FrankRuehl"/>
          <w:sz w:val="28"/>
          <w:szCs w:val="28"/>
          <w:rtl/>
          <w:lang w:val="en-GB"/>
        </w:rPr>
        <w:t xml:space="preserve"> ברית בין הבתרים</w:t>
      </w:r>
      <w:r w:rsidR="08466AD8">
        <w:rPr>
          <w:rStyle w:val="LatinChar"/>
          <w:rFonts w:cs="FrankRuehl" w:hint="cs"/>
          <w:sz w:val="28"/>
          <w:szCs w:val="28"/>
          <w:rtl/>
          <w:lang w:val="en-GB"/>
        </w:rPr>
        <w:t>,</w:t>
      </w:r>
      <w:r w:rsidR="081F2FCB" w:rsidRPr="081F2FCB">
        <w:rPr>
          <w:rStyle w:val="LatinChar"/>
          <w:rFonts w:cs="FrankRuehl"/>
          <w:sz w:val="28"/>
          <w:szCs w:val="28"/>
          <w:rtl/>
          <w:lang w:val="en-GB"/>
        </w:rPr>
        <w:t xml:space="preserve"> ע</w:t>
      </w:r>
      <w:r w:rsidR="08466AD8">
        <w:rPr>
          <w:rStyle w:val="LatinChar"/>
          <w:rFonts w:cs="FrankRuehl" w:hint="cs"/>
          <w:sz w:val="28"/>
          <w:szCs w:val="28"/>
          <w:rtl/>
          <w:lang w:val="en-GB"/>
        </w:rPr>
        <w:t>יין שם</w:t>
      </w:r>
      <w:r w:rsidR="08466AD8">
        <w:rPr>
          <w:rStyle w:val="FootnoteReference"/>
          <w:rFonts w:cs="FrankRuehl"/>
          <w:szCs w:val="28"/>
          <w:rtl/>
        </w:rPr>
        <w:footnoteReference w:id="187"/>
      </w:r>
      <w:r w:rsidR="08466AD8">
        <w:rPr>
          <w:rStyle w:val="LatinChar"/>
          <w:rFonts w:cs="FrankRuehl" w:hint="cs"/>
          <w:sz w:val="28"/>
          <w:szCs w:val="28"/>
          <w:rtl/>
          <w:lang w:val="en-GB"/>
        </w:rPr>
        <w:t>.</w:t>
      </w:r>
      <w:r w:rsidR="081F2FCB" w:rsidRPr="081F2FCB">
        <w:rPr>
          <w:rStyle w:val="LatinChar"/>
          <w:rFonts w:cs="FrankRuehl"/>
          <w:sz w:val="28"/>
          <w:szCs w:val="28"/>
          <w:rtl/>
          <w:lang w:val="en-GB"/>
        </w:rPr>
        <w:t xml:space="preserve"> וראוי לה לבקוע ים</w:t>
      </w:r>
      <w:r w:rsidR="08FB3C24">
        <w:rPr>
          <w:rStyle w:val="LatinChar"/>
          <w:rFonts w:cs="FrankRuehl" w:hint="cs"/>
          <w:sz w:val="28"/>
          <w:szCs w:val="28"/>
          <w:rtl/>
          <w:lang w:val="en-GB"/>
        </w:rPr>
        <w:t>,</w:t>
      </w:r>
      <w:r w:rsidR="081F2FCB" w:rsidRPr="081F2FCB">
        <w:rPr>
          <w:rStyle w:val="LatinChar"/>
          <w:rFonts w:cs="FrankRuehl"/>
          <w:sz w:val="28"/>
          <w:szCs w:val="28"/>
          <w:rtl/>
          <w:lang w:val="en-GB"/>
        </w:rPr>
        <w:t xml:space="preserve"> באשר כי מעלה האל</w:t>
      </w:r>
      <w:r w:rsidR="08FB3C24">
        <w:rPr>
          <w:rStyle w:val="LatinChar"/>
          <w:rFonts w:cs="FrankRuehl" w:hint="cs"/>
          <w:sz w:val="28"/>
          <w:szCs w:val="28"/>
          <w:rtl/>
          <w:lang w:val="en-GB"/>
        </w:rPr>
        <w:t>ק</w:t>
      </w:r>
      <w:r w:rsidR="081F2FCB" w:rsidRPr="081F2FCB">
        <w:rPr>
          <w:rStyle w:val="LatinChar"/>
          <w:rFonts w:cs="FrankRuehl"/>
          <w:sz w:val="28"/>
          <w:szCs w:val="28"/>
          <w:rtl/>
          <w:lang w:val="en-GB"/>
        </w:rPr>
        <w:t>ית בוקע הטבע</w:t>
      </w:r>
      <w:r w:rsidR="08FB3C24">
        <w:rPr>
          <w:rStyle w:val="FootnoteReference"/>
          <w:rFonts w:cs="FrankRuehl"/>
          <w:szCs w:val="28"/>
          <w:rtl/>
        </w:rPr>
        <w:footnoteReference w:id="188"/>
      </w:r>
      <w:r w:rsidR="08FB3C24">
        <w:rPr>
          <w:rStyle w:val="LatinChar"/>
          <w:rFonts w:cs="FrankRuehl" w:hint="cs"/>
          <w:sz w:val="28"/>
          <w:szCs w:val="28"/>
          <w:rtl/>
          <w:lang w:val="en-GB"/>
        </w:rPr>
        <w:t>.</w:t>
      </w:r>
      <w:r w:rsidR="082F6EBF">
        <w:rPr>
          <w:rStyle w:val="LatinChar"/>
          <w:rFonts w:cs="FrankRuehl" w:hint="cs"/>
          <w:sz w:val="28"/>
          <w:szCs w:val="28"/>
          <w:rtl/>
          <w:lang w:val="en-GB"/>
        </w:rPr>
        <w:t xml:space="preserve"> </w:t>
      </w:r>
      <w:r w:rsidR="088076F4" w:rsidRPr="088076F4">
        <w:rPr>
          <w:rStyle w:val="LatinChar"/>
          <w:rFonts w:cs="FrankRuehl"/>
          <w:sz w:val="28"/>
          <w:szCs w:val="28"/>
          <w:rtl/>
          <w:lang w:val="en-GB"/>
        </w:rPr>
        <w:t>אבטליון אומר</w:t>
      </w:r>
      <w:r w:rsidR="088076F4">
        <w:rPr>
          <w:rStyle w:val="FootnoteReference"/>
          <w:rFonts w:cs="FrankRuehl"/>
          <w:szCs w:val="28"/>
          <w:rtl/>
        </w:rPr>
        <w:footnoteReference w:id="189"/>
      </w:r>
      <w:r w:rsidR="088076F4">
        <w:rPr>
          <w:rStyle w:val="LatinChar"/>
          <w:rFonts w:cs="FrankRuehl" w:hint="cs"/>
          <w:sz w:val="28"/>
          <w:szCs w:val="28"/>
          <w:rtl/>
          <w:lang w:val="en-GB"/>
        </w:rPr>
        <w:t>,</w:t>
      </w:r>
      <w:r w:rsidR="088076F4" w:rsidRPr="088076F4">
        <w:rPr>
          <w:rStyle w:val="LatinChar"/>
          <w:rFonts w:cs="FrankRuehl"/>
          <w:sz w:val="28"/>
          <w:szCs w:val="28"/>
          <w:rtl/>
          <w:lang w:val="en-GB"/>
        </w:rPr>
        <w:t xml:space="preserve"> כדאי האמונה שהאמינו לקרוע הים</w:t>
      </w:r>
      <w:r w:rsidR="083502D6">
        <w:rPr>
          <w:rStyle w:val="LatinChar"/>
          <w:rFonts w:cs="FrankRuehl" w:hint="cs"/>
          <w:sz w:val="28"/>
          <w:szCs w:val="28"/>
          <w:rtl/>
          <w:lang w:val="en-GB"/>
        </w:rPr>
        <w:t>,</w:t>
      </w:r>
      <w:r w:rsidR="088076F4" w:rsidRPr="088076F4">
        <w:rPr>
          <w:rStyle w:val="LatinChar"/>
          <w:rFonts w:cs="FrankRuehl"/>
          <w:sz w:val="28"/>
          <w:szCs w:val="28"/>
          <w:rtl/>
          <w:lang w:val="en-GB"/>
        </w:rPr>
        <w:t xml:space="preserve"> כדכתיב </w:t>
      </w:r>
      <w:r w:rsidR="083502D6" w:rsidRPr="083502D6">
        <w:rPr>
          <w:rStyle w:val="LatinChar"/>
          <w:rFonts w:cs="Dbs-Rashi" w:hint="cs"/>
          <w:szCs w:val="20"/>
          <w:rtl/>
          <w:lang w:val="en-GB"/>
        </w:rPr>
        <w:t>(</w:t>
      </w:r>
      <w:r w:rsidR="083502D6">
        <w:rPr>
          <w:rStyle w:val="LatinChar"/>
          <w:rFonts w:cs="Dbs-Rashi" w:hint="cs"/>
          <w:szCs w:val="20"/>
          <w:rtl/>
          <w:lang w:val="en-GB"/>
        </w:rPr>
        <w:t>שמות ד, לא</w:t>
      </w:r>
      <w:r w:rsidR="083502D6" w:rsidRPr="083502D6">
        <w:rPr>
          <w:rStyle w:val="LatinChar"/>
          <w:rFonts w:cs="Dbs-Rashi" w:hint="cs"/>
          <w:szCs w:val="20"/>
          <w:rtl/>
          <w:lang w:val="en-GB"/>
        </w:rPr>
        <w:t>)</w:t>
      </w:r>
      <w:r w:rsidR="083502D6">
        <w:rPr>
          <w:rStyle w:val="LatinChar"/>
          <w:rFonts w:cs="FrankRuehl" w:hint="cs"/>
          <w:sz w:val="28"/>
          <w:szCs w:val="28"/>
          <w:rtl/>
          <w:lang w:val="en-GB"/>
        </w:rPr>
        <w:t xml:space="preserve"> </w:t>
      </w:r>
      <w:r w:rsidR="080D5663">
        <w:rPr>
          <w:rStyle w:val="LatinChar"/>
          <w:rFonts w:cs="FrankRuehl" w:hint="cs"/>
          <w:sz w:val="28"/>
          <w:szCs w:val="28"/>
          <w:rtl/>
          <w:lang w:val="en-GB"/>
        </w:rPr>
        <w:t>"</w:t>
      </w:r>
      <w:r w:rsidR="088076F4" w:rsidRPr="088076F4">
        <w:rPr>
          <w:rStyle w:val="LatinChar"/>
          <w:rFonts w:cs="FrankRuehl"/>
          <w:sz w:val="28"/>
          <w:szCs w:val="28"/>
          <w:rtl/>
          <w:lang w:val="en-GB"/>
        </w:rPr>
        <w:t>ויאמן העם</w:t>
      </w:r>
      <w:r w:rsidR="080D5663">
        <w:rPr>
          <w:rStyle w:val="LatinChar"/>
          <w:rFonts w:cs="FrankRuehl" w:hint="cs"/>
          <w:sz w:val="28"/>
          <w:szCs w:val="28"/>
          <w:rtl/>
          <w:lang w:val="en-GB"/>
        </w:rPr>
        <w:t>"</w:t>
      </w:r>
      <w:r w:rsidR="088076F4" w:rsidRPr="088076F4">
        <w:rPr>
          <w:rStyle w:val="LatinChar"/>
          <w:rFonts w:cs="FrankRuehl"/>
          <w:sz w:val="28"/>
          <w:szCs w:val="28"/>
          <w:rtl/>
          <w:lang w:val="en-GB"/>
        </w:rPr>
        <w:t>. סברת שמעיה אמונת אברהם עדיפא</w:t>
      </w:r>
      <w:r w:rsidR="08A64C75">
        <w:rPr>
          <w:rStyle w:val="LatinChar"/>
          <w:rFonts w:cs="FrankRuehl" w:hint="cs"/>
          <w:sz w:val="28"/>
          <w:szCs w:val="28"/>
          <w:rtl/>
          <w:lang w:val="en-GB"/>
        </w:rPr>
        <w:t>,</w:t>
      </w:r>
      <w:r w:rsidR="088076F4" w:rsidRPr="088076F4">
        <w:rPr>
          <w:rStyle w:val="LatinChar"/>
          <w:rFonts w:cs="FrankRuehl"/>
          <w:sz w:val="28"/>
          <w:szCs w:val="28"/>
          <w:rtl/>
          <w:lang w:val="en-GB"/>
        </w:rPr>
        <w:t xml:space="preserve"> שהיתה באין ספק יותר גדולה</w:t>
      </w:r>
      <w:r w:rsidR="08233CBD">
        <w:rPr>
          <w:rStyle w:val="FootnoteReference"/>
          <w:rFonts w:cs="FrankRuehl"/>
          <w:szCs w:val="28"/>
          <w:rtl/>
        </w:rPr>
        <w:footnoteReference w:id="190"/>
      </w:r>
      <w:r w:rsidR="08A64C75">
        <w:rPr>
          <w:rStyle w:val="LatinChar"/>
          <w:rFonts w:cs="FrankRuehl" w:hint="cs"/>
          <w:sz w:val="28"/>
          <w:szCs w:val="28"/>
          <w:rtl/>
          <w:lang w:val="en-GB"/>
        </w:rPr>
        <w:t>.</w:t>
      </w:r>
      <w:r w:rsidR="088076F4" w:rsidRPr="088076F4">
        <w:rPr>
          <w:rStyle w:val="LatinChar"/>
          <w:rFonts w:cs="FrankRuehl"/>
          <w:sz w:val="28"/>
          <w:szCs w:val="28"/>
          <w:rtl/>
          <w:lang w:val="en-GB"/>
        </w:rPr>
        <w:t xml:space="preserve"> ולדעת אבטליון אמונת ישראל יותר עדיפא</w:t>
      </w:r>
      <w:r w:rsidR="08C34068">
        <w:rPr>
          <w:rStyle w:val="FootnoteReference"/>
          <w:rFonts w:cs="FrankRuehl"/>
          <w:szCs w:val="28"/>
          <w:rtl/>
        </w:rPr>
        <w:footnoteReference w:id="191"/>
      </w:r>
      <w:r w:rsidR="088076F4" w:rsidRPr="088076F4">
        <w:rPr>
          <w:rStyle w:val="LatinChar"/>
          <w:rFonts w:cs="FrankRuehl"/>
          <w:sz w:val="28"/>
          <w:szCs w:val="28"/>
          <w:rtl/>
          <w:lang w:val="en-GB"/>
        </w:rPr>
        <w:t>, אף על גב שלא היתה כל כך גדולה</w:t>
      </w:r>
      <w:r w:rsidR="08C34068">
        <w:rPr>
          <w:rStyle w:val="FootnoteReference"/>
          <w:rFonts w:cs="FrankRuehl"/>
          <w:szCs w:val="28"/>
          <w:rtl/>
        </w:rPr>
        <w:footnoteReference w:id="192"/>
      </w:r>
      <w:r w:rsidR="088076F4" w:rsidRPr="088076F4">
        <w:rPr>
          <w:rStyle w:val="LatinChar"/>
          <w:rFonts w:cs="FrankRuehl"/>
          <w:sz w:val="28"/>
          <w:szCs w:val="28"/>
          <w:rtl/>
          <w:lang w:val="en-GB"/>
        </w:rPr>
        <w:t>. ועל כל פנים ראוי לאמונה שתקרע הים</w:t>
      </w:r>
      <w:r w:rsidR="08E75930">
        <w:rPr>
          <w:rStyle w:val="LatinChar"/>
          <w:rFonts w:cs="FrankRuehl" w:hint="cs"/>
          <w:sz w:val="28"/>
          <w:szCs w:val="28"/>
          <w:rtl/>
          <w:lang w:val="en-GB"/>
        </w:rPr>
        <w:t>,</w:t>
      </w:r>
      <w:r w:rsidR="088076F4" w:rsidRPr="088076F4">
        <w:rPr>
          <w:rStyle w:val="LatinChar"/>
          <w:rFonts w:cs="FrankRuehl"/>
          <w:sz w:val="28"/>
          <w:szCs w:val="28"/>
          <w:rtl/>
          <w:lang w:val="en-GB"/>
        </w:rPr>
        <w:t xml:space="preserve"> כי היא ביחוד מעלה אל</w:t>
      </w:r>
      <w:r w:rsidR="08E75930">
        <w:rPr>
          <w:rStyle w:val="LatinChar"/>
          <w:rFonts w:cs="FrankRuehl" w:hint="cs"/>
          <w:sz w:val="28"/>
          <w:szCs w:val="28"/>
          <w:rtl/>
          <w:lang w:val="en-GB"/>
        </w:rPr>
        <w:t>ק</w:t>
      </w:r>
      <w:r w:rsidR="088076F4" w:rsidRPr="088076F4">
        <w:rPr>
          <w:rStyle w:val="LatinChar"/>
          <w:rFonts w:cs="FrankRuehl"/>
          <w:sz w:val="28"/>
          <w:szCs w:val="28"/>
          <w:rtl/>
          <w:lang w:val="en-GB"/>
        </w:rPr>
        <w:t>ית</w:t>
      </w:r>
      <w:r w:rsidR="08E75930">
        <w:rPr>
          <w:rStyle w:val="LatinChar"/>
          <w:rFonts w:cs="FrankRuehl" w:hint="cs"/>
          <w:sz w:val="28"/>
          <w:szCs w:val="28"/>
          <w:rtl/>
          <w:lang w:val="en-GB"/>
        </w:rPr>
        <w:t>,</w:t>
      </w:r>
      <w:r w:rsidR="088076F4" w:rsidRPr="088076F4">
        <w:rPr>
          <w:rStyle w:val="LatinChar"/>
          <w:rFonts w:cs="FrankRuehl"/>
          <w:sz w:val="28"/>
          <w:szCs w:val="28"/>
          <w:rtl/>
          <w:lang w:val="en-GB"/>
        </w:rPr>
        <w:t xml:space="preserve"> בוקע הטבעי</w:t>
      </w:r>
      <w:r w:rsidR="08E75930">
        <w:rPr>
          <w:rStyle w:val="LatinChar"/>
          <w:rFonts w:cs="FrankRuehl" w:hint="cs"/>
          <w:sz w:val="28"/>
          <w:szCs w:val="28"/>
          <w:rtl/>
          <w:lang w:val="en-GB"/>
        </w:rPr>
        <w:t>.</w:t>
      </w:r>
      <w:r w:rsidR="088076F4" w:rsidRPr="088076F4">
        <w:rPr>
          <w:rStyle w:val="LatinChar"/>
          <w:rFonts w:cs="FrankRuehl"/>
          <w:sz w:val="28"/>
          <w:szCs w:val="28"/>
          <w:rtl/>
          <w:lang w:val="en-GB"/>
        </w:rPr>
        <w:t xml:space="preserve"> ואין להאריך בדבר</w:t>
      </w:r>
      <w:r w:rsidR="08321E6D">
        <w:rPr>
          <w:rStyle w:val="LatinChar"/>
          <w:rFonts w:cs="FrankRuehl" w:hint="cs"/>
          <w:sz w:val="28"/>
          <w:szCs w:val="28"/>
          <w:rtl/>
          <w:lang w:val="en-GB"/>
        </w:rPr>
        <w:t>,</w:t>
      </w:r>
      <w:r w:rsidR="088076F4" w:rsidRPr="088076F4">
        <w:rPr>
          <w:rStyle w:val="LatinChar"/>
          <w:rFonts w:cs="FrankRuehl"/>
          <w:sz w:val="28"/>
          <w:szCs w:val="28"/>
          <w:rtl/>
          <w:lang w:val="en-GB"/>
        </w:rPr>
        <w:t xml:space="preserve"> שנתבאר למעלה דבר זה בראיות ברורות</w:t>
      </w:r>
      <w:r w:rsidR="08321E6D">
        <w:rPr>
          <w:rStyle w:val="FootnoteReference"/>
          <w:rFonts w:cs="FrankRuehl"/>
          <w:szCs w:val="28"/>
          <w:rtl/>
        </w:rPr>
        <w:footnoteReference w:id="193"/>
      </w:r>
      <w:r w:rsidR="08C921D4">
        <w:rPr>
          <w:rStyle w:val="LatinChar"/>
          <w:rFonts w:cs="FrankRuehl" w:hint="cs"/>
          <w:sz w:val="28"/>
          <w:szCs w:val="28"/>
          <w:rtl/>
          <w:lang w:val="en-GB"/>
        </w:rPr>
        <w:t>.</w:t>
      </w:r>
      <w:r w:rsidR="088076F4" w:rsidRPr="088076F4">
        <w:rPr>
          <w:rStyle w:val="LatinChar"/>
          <w:rFonts w:cs="FrankRuehl"/>
          <w:sz w:val="28"/>
          <w:szCs w:val="28"/>
          <w:rtl/>
          <w:lang w:val="en-GB"/>
        </w:rPr>
        <w:t xml:space="preserve"> ועל כל פנים האמונה היא הדבקות בו יתברך, וזהו ענין האמונה</w:t>
      </w:r>
      <w:r w:rsidR="08255CE6">
        <w:rPr>
          <w:rStyle w:val="FootnoteReference"/>
          <w:rFonts w:cs="FrankRuehl"/>
          <w:szCs w:val="28"/>
          <w:rtl/>
        </w:rPr>
        <w:footnoteReference w:id="194"/>
      </w:r>
      <w:r w:rsidR="08255CE6">
        <w:rPr>
          <w:rStyle w:val="LatinChar"/>
          <w:rFonts w:cs="FrankRuehl" w:hint="cs"/>
          <w:sz w:val="28"/>
          <w:szCs w:val="28"/>
          <w:rtl/>
          <w:lang w:val="en-GB"/>
        </w:rPr>
        <w:t>,</w:t>
      </w:r>
      <w:r w:rsidR="088076F4" w:rsidRPr="088076F4">
        <w:rPr>
          <w:rStyle w:val="LatinChar"/>
          <w:rFonts w:cs="FrankRuehl"/>
          <w:sz w:val="28"/>
          <w:szCs w:val="28"/>
          <w:rtl/>
          <w:lang w:val="en-GB"/>
        </w:rPr>
        <w:t xml:space="preserve"> ודבר זה בוקע הטבעי</w:t>
      </w:r>
      <w:r w:rsidR="08B44306">
        <w:rPr>
          <w:rStyle w:val="FootnoteReference"/>
          <w:rFonts w:cs="FrankRuehl"/>
          <w:szCs w:val="28"/>
          <w:rtl/>
        </w:rPr>
        <w:footnoteReference w:id="195"/>
      </w:r>
      <w:r w:rsidR="088076F4">
        <w:rPr>
          <w:rStyle w:val="LatinChar"/>
          <w:rFonts w:cs="FrankRuehl" w:hint="cs"/>
          <w:sz w:val="28"/>
          <w:szCs w:val="28"/>
          <w:rtl/>
          <w:lang w:val="en-GB"/>
        </w:rPr>
        <w:t>.</w:t>
      </w:r>
      <w:r w:rsidR="08FF72A3">
        <w:rPr>
          <w:rStyle w:val="LatinChar"/>
          <w:rFonts w:cs="FrankRuehl" w:hint="cs"/>
          <w:sz w:val="28"/>
          <w:szCs w:val="28"/>
          <w:rtl/>
          <w:lang w:val="en-GB"/>
        </w:rPr>
        <w:t xml:space="preserve"> </w:t>
      </w:r>
    </w:p>
    <w:p w:rsidR="08DF219F" w:rsidRPr="08DF219F" w:rsidRDefault="086D7A10" w:rsidP="08DF219F">
      <w:pPr>
        <w:jc w:val="both"/>
        <w:rPr>
          <w:rStyle w:val="LatinChar"/>
          <w:rFonts w:cs="FrankRuehl"/>
          <w:sz w:val="28"/>
          <w:szCs w:val="28"/>
          <w:rtl/>
          <w:lang w:val="en-GB"/>
        </w:rPr>
      </w:pPr>
      <w:r w:rsidRPr="086D7A10">
        <w:rPr>
          <w:rStyle w:val="LatinChar"/>
          <w:rtl/>
        </w:rPr>
        <w:t>#</w:t>
      </w:r>
      <w:r w:rsidRPr="086D7A10">
        <w:rPr>
          <w:rStyle w:val="Title1"/>
          <w:rtl/>
          <w:lang w:val="en-GB"/>
        </w:rPr>
        <w:t>ולדעת</w:t>
      </w:r>
      <w:r w:rsidRPr="086D7A10">
        <w:rPr>
          <w:rStyle w:val="LatinChar"/>
          <w:rtl/>
        </w:rPr>
        <w:t>=</w:t>
      </w:r>
      <w:r w:rsidRPr="086D7A10">
        <w:rPr>
          <w:rStyle w:val="LatinChar"/>
          <w:rFonts w:cs="FrankRuehl"/>
          <w:sz w:val="28"/>
          <w:szCs w:val="28"/>
          <w:rtl/>
          <w:lang w:val="en-GB"/>
        </w:rPr>
        <w:t xml:space="preserve"> שמעון איש קטרון</w:t>
      </w:r>
      <w:r w:rsidR="081D6481">
        <w:rPr>
          <w:rStyle w:val="FootnoteReference"/>
          <w:rFonts w:cs="FrankRuehl"/>
          <w:szCs w:val="28"/>
          <w:rtl/>
        </w:rPr>
        <w:footnoteReference w:id="196"/>
      </w:r>
      <w:r>
        <w:rPr>
          <w:rStyle w:val="LatinChar"/>
          <w:rFonts w:cs="FrankRuehl" w:hint="cs"/>
          <w:sz w:val="28"/>
          <w:szCs w:val="28"/>
          <w:rtl/>
          <w:lang w:val="en-GB"/>
        </w:rPr>
        <w:t>,</w:t>
      </w:r>
      <w:r w:rsidRPr="086D7A10">
        <w:rPr>
          <w:rStyle w:val="LatinChar"/>
          <w:rFonts w:cs="FrankRuehl"/>
          <w:sz w:val="28"/>
          <w:szCs w:val="28"/>
          <w:rtl/>
          <w:lang w:val="en-GB"/>
        </w:rPr>
        <w:t xml:space="preserve"> בזכות עצמות יוסף נקרע</w:t>
      </w:r>
      <w:r>
        <w:rPr>
          <w:rStyle w:val="LatinChar"/>
          <w:rFonts w:cs="FrankRuehl" w:hint="cs"/>
          <w:sz w:val="28"/>
          <w:szCs w:val="28"/>
          <w:rtl/>
          <w:lang w:val="en-GB"/>
        </w:rPr>
        <w:t>,</w:t>
      </w:r>
      <w:r w:rsidRPr="086D7A10">
        <w:rPr>
          <w:rStyle w:val="LatinChar"/>
          <w:rFonts w:cs="FrankRuehl"/>
          <w:sz w:val="28"/>
          <w:szCs w:val="28"/>
          <w:rtl/>
          <w:lang w:val="en-GB"/>
        </w:rPr>
        <w:t xml:space="preserve"> דכ</w:t>
      </w:r>
      <w:r>
        <w:rPr>
          <w:rStyle w:val="LatinChar"/>
          <w:rFonts w:cs="FrankRuehl" w:hint="cs"/>
          <w:sz w:val="28"/>
          <w:szCs w:val="28"/>
          <w:rtl/>
          <w:lang w:val="en-GB"/>
        </w:rPr>
        <w:t>תיב</w:t>
      </w:r>
      <w:r w:rsidRPr="086D7A10">
        <w:rPr>
          <w:rStyle w:val="LatinChar"/>
          <w:rFonts w:cs="FrankRuehl"/>
          <w:sz w:val="28"/>
          <w:szCs w:val="28"/>
          <w:rtl/>
          <w:lang w:val="en-GB"/>
        </w:rPr>
        <w:t xml:space="preserve"> </w:t>
      </w:r>
      <w:r w:rsidRPr="086D7A10">
        <w:rPr>
          <w:rStyle w:val="LatinChar"/>
          <w:rFonts w:cs="Dbs-Rashi" w:hint="cs"/>
          <w:szCs w:val="20"/>
          <w:rtl/>
          <w:lang w:val="en-GB"/>
        </w:rPr>
        <w:t xml:space="preserve">(בראשית לט, </w:t>
      </w:r>
      <w:r>
        <w:rPr>
          <w:rStyle w:val="LatinChar"/>
          <w:rFonts w:cs="Dbs-Rashi" w:hint="cs"/>
          <w:szCs w:val="20"/>
          <w:rtl/>
          <w:lang w:val="en-GB"/>
        </w:rPr>
        <w:t>יב</w:t>
      </w:r>
      <w:r w:rsidRPr="086D7A10">
        <w:rPr>
          <w:rStyle w:val="LatinChar"/>
          <w:rFonts w:cs="Dbs-Rashi" w:hint="cs"/>
          <w:szCs w:val="20"/>
          <w:rtl/>
          <w:lang w:val="en-GB"/>
        </w:rPr>
        <w:t xml:space="preserve">) </w:t>
      </w:r>
      <w:r>
        <w:rPr>
          <w:rStyle w:val="LatinChar"/>
          <w:rFonts w:cs="FrankRuehl" w:hint="cs"/>
          <w:sz w:val="28"/>
          <w:szCs w:val="28"/>
          <w:rtl/>
          <w:lang w:val="en-GB"/>
        </w:rPr>
        <w:t>"</w:t>
      </w:r>
      <w:r w:rsidRPr="086D7A10">
        <w:rPr>
          <w:rStyle w:val="LatinChar"/>
          <w:rFonts w:cs="FrankRuehl"/>
          <w:sz w:val="28"/>
          <w:szCs w:val="28"/>
          <w:rtl/>
          <w:lang w:val="en-GB"/>
        </w:rPr>
        <w:t>וינס החוצה וכו'</w:t>
      </w:r>
      <w:r>
        <w:rPr>
          <w:rStyle w:val="LatinChar"/>
          <w:rFonts w:cs="FrankRuehl" w:hint="cs"/>
          <w:sz w:val="28"/>
          <w:szCs w:val="28"/>
          <w:rtl/>
          <w:lang w:val="en-GB"/>
        </w:rPr>
        <w:t>"</w:t>
      </w:r>
      <w:r w:rsidR="081D6481">
        <w:rPr>
          <w:rStyle w:val="FootnoteReference"/>
          <w:rFonts w:cs="FrankRuehl"/>
          <w:szCs w:val="28"/>
          <w:rtl/>
        </w:rPr>
        <w:footnoteReference w:id="197"/>
      </w:r>
      <w:r w:rsidRPr="086D7A10">
        <w:rPr>
          <w:rStyle w:val="LatinChar"/>
          <w:rFonts w:cs="FrankRuehl"/>
          <w:sz w:val="28"/>
          <w:szCs w:val="28"/>
          <w:rtl/>
          <w:lang w:val="en-GB"/>
        </w:rPr>
        <w:t>. כבר נתבאר למעלה כי קריעת ים סוף התבקעות המים הטבעים</w:t>
      </w:r>
      <w:r w:rsidR="087D2EA5">
        <w:rPr>
          <w:rStyle w:val="FootnoteReference"/>
          <w:rFonts w:cs="FrankRuehl"/>
          <w:szCs w:val="28"/>
          <w:rtl/>
        </w:rPr>
        <w:footnoteReference w:id="198"/>
      </w:r>
      <w:r w:rsidR="087D2EA5">
        <w:rPr>
          <w:rStyle w:val="LatinChar"/>
          <w:rFonts w:cs="FrankRuehl" w:hint="cs"/>
          <w:sz w:val="28"/>
          <w:szCs w:val="28"/>
          <w:rtl/>
          <w:lang w:val="en-GB"/>
        </w:rPr>
        <w:t>,</w:t>
      </w:r>
      <w:r w:rsidRPr="086D7A10">
        <w:rPr>
          <w:rStyle w:val="LatinChar"/>
          <w:rFonts w:cs="FrankRuehl"/>
          <w:sz w:val="28"/>
          <w:szCs w:val="28"/>
          <w:rtl/>
          <w:lang w:val="en-GB"/>
        </w:rPr>
        <w:t xml:space="preserve"> ולפיכך אמר כי בזכות יוסף נקרע הים</w:t>
      </w:r>
      <w:r w:rsidR="08004E72">
        <w:rPr>
          <w:rStyle w:val="LatinChar"/>
          <w:rFonts w:cs="FrankRuehl" w:hint="cs"/>
          <w:sz w:val="28"/>
          <w:szCs w:val="28"/>
          <w:rtl/>
          <w:lang w:val="en-GB"/>
        </w:rPr>
        <w:t>,</w:t>
      </w:r>
      <w:r w:rsidRPr="086D7A10">
        <w:rPr>
          <w:rStyle w:val="LatinChar"/>
          <w:rFonts w:cs="FrankRuehl"/>
          <w:sz w:val="28"/>
          <w:szCs w:val="28"/>
          <w:rtl/>
          <w:lang w:val="en-GB"/>
        </w:rPr>
        <w:t xml:space="preserve"> שהיה גובר על טבעו ומבקע יצרו הטבעי</w:t>
      </w:r>
      <w:r w:rsidR="08004E72">
        <w:rPr>
          <w:rStyle w:val="FootnoteReference"/>
          <w:rFonts w:cs="FrankRuehl"/>
          <w:szCs w:val="28"/>
          <w:rtl/>
        </w:rPr>
        <w:footnoteReference w:id="199"/>
      </w:r>
      <w:r w:rsidR="08004E72">
        <w:rPr>
          <w:rStyle w:val="LatinChar"/>
          <w:rFonts w:cs="FrankRuehl" w:hint="cs"/>
          <w:sz w:val="28"/>
          <w:szCs w:val="28"/>
          <w:rtl/>
          <w:lang w:val="en-GB"/>
        </w:rPr>
        <w:t>,</w:t>
      </w:r>
      <w:r w:rsidRPr="086D7A10">
        <w:rPr>
          <w:rStyle w:val="LatinChar"/>
          <w:rFonts w:cs="FrankRuehl"/>
          <w:sz w:val="28"/>
          <w:szCs w:val="28"/>
          <w:rtl/>
          <w:lang w:val="en-GB"/>
        </w:rPr>
        <w:t xml:space="preserve"> ולפיכך בזכותו נקרע הים</w:t>
      </w:r>
      <w:r w:rsidR="08004E72">
        <w:rPr>
          <w:rStyle w:val="LatinChar"/>
          <w:rFonts w:cs="FrankRuehl" w:hint="cs"/>
          <w:sz w:val="28"/>
          <w:szCs w:val="28"/>
          <w:rtl/>
          <w:lang w:val="en-GB"/>
        </w:rPr>
        <w:t>.</w:t>
      </w:r>
      <w:r w:rsidRPr="086D7A10">
        <w:rPr>
          <w:rStyle w:val="LatinChar"/>
          <w:rFonts w:cs="FrankRuehl"/>
          <w:sz w:val="28"/>
          <w:szCs w:val="28"/>
          <w:rtl/>
          <w:lang w:val="en-GB"/>
        </w:rPr>
        <w:t xml:space="preserve"> וכמו שהתבאר לעיל אצל אברהם שבקע עצי עולה</w:t>
      </w:r>
      <w:r w:rsidR="088C629B">
        <w:rPr>
          <w:rStyle w:val="FootnoteReference"/>
          <w:rFonts w:cs="FrankRuehl"/>
          <w:szCs w:val="28"/>
          <w:rtl/>
        </w:rPr>
        <w:footnoteReference w:id="200"/>
      </w:r>
      <w:r w:rsidR="08004E72">
        <w:rPr>
          <w:rStyle w:val="LatinChar"/>
          <w:rFonts w:cs="FrankRuehl" w:hint="cs"/>
          <w:sz w:val="28"/>
          <w:szCs w:val="28"/>
          <w:rtl/>
          <w:lang w:val="en-GB"/>
        </w:rPr>
        <w:t>.</w:t>
      </w:r>
      <w:r w:rsidRPr="086D7A10">
        <w:rPr>
          <w:rStyle w:val="LatinChar"/>
          <w:rFonts w:cs="FrankRuehl"/>
          <w:sz w:val="28"/>
          <w:szCs w:val="28"/>
          <w:rtl/>
          <w:lang w:val="en-GB"/>
        </w:rPr>
        <w:t xml:space="preserve"> וזהו גם כן בשביל עצמות יוסף</w:t>
      </w:r>
      <w:r w:rsidR="08A13C9D">
        <w:rPr>
          <w:rStyle w:val="FootnoteReference"/>
          <w:rFonts w:cs="FrankRuehl"/>
          <w:szCs w:val="28"/>
          <w:rtl/>
        </w:rPr>
        <w:footnoteReference w:id="201"/>
      </w:r>
      <w:r w:rsidR="08004E72">
        <w:rPr>
          <w:rStyle w:val="LatinChar"/>
          <w:rFonts w:cs="FrankRuehl" w:hint="cs"/>
          <w:sz w:val="28"/>
          <w:szCs w:val="28"/>
          <w:rtl/>
          <w:lang w:val="en-GB"/>
        </w:rPr>
        <w:t>,</w:t>
      </w:r>
      <w:r w:rsidRPr="086D7A10">
        <w:rPr>
          <w:rStyle w:val="LatinChar"/>
          <w:rFonts w:cs="FrankRuehl"/>
          <w:sz w:val="28"/>
          <w:szCs w:val="28"/>
          <w:rtl/>
          <w:lang w:val="en-GB"/>
        </w:rPr>
        <w:t xml:space="preserve"> שהיה גובר על טבעו על ידי קדושת נפש</w:t>
      </w:r>
      <w:r w:rsidR="083A1ACB">
        <w:rPr>
          <w:rStyle w:val="LatinChar"/>
          <w:rFonts w:cs="FrankRuehl" w:hint="cs"/>
          <w:sz w:val="28"/>
          <w:szCs w:val="28"/>
          <w:rtl/>
          <w:lang w:val="en-GB"/>
        </w:rPr>
        <w:t>(-</w:t>
      </w:r>
      <w:r w:rsidRPr="086D7A10">
        <w:rPr>
          <w:rStyle w:val="LatinChar"/>
          <w:rFonts w:cs="FrankRuehl"/>
          <w:sz w:val="28"/>
          <w:szCs w:val="28"/>
          <w:rtl/>
          <w:lang w:val="en-GB"/>
        </w:rPr>
        <w:t>ו</w:t>
      </w:r>
      <w:r w:rsidR="083A1ACB">
        <w:rPr>
          <w:rStyle w:val="LatinChar"/>
          <w:rFonts w:cs="FrankRuehl" w:hint="cs"/>
          <w:sz w:val="28"/>
          <w:szCs w:val="28"/>
          <w:rtl/>
          <w:lang w:val="en-GB"/>
        </w:rPr>
        <w:t>-)</w:t>
      </w:r>
      <w:r w:rsidRPr="086D7A10">
        <w:rPr>
          <w:rStyle w:val="LatinChar"/>
          <w:rFonts w:cs="FrankRuehl"/>
          <w:sz w:val="28"/>
          <w:szCs w:val="28"/>
          <w:rtl/>
          <w:lang w:val="en-GB"/>
        </w:rPr>
        <w:t xml:space="preserve"> האל</w:t>
      </w:r>
      <w:r w:rsidR="08004E72">
        <w:rPr>
          <w:rStyle w:val="LatinChar"/>
          <w:rFonts w:cs="FrankRuehl" w:hint="cs"/>
          <w:sz w:val="28"/>
          <w:szCs w:val="28"/>
          <w:rtl/>
          <w:lang w:val="en-GB"/>
        </w:rPr>
        <w:t>ק</w:t>
      </w:r>
      <w:r w:rsidRPr="086D7A10">
        <w:rPr>
          <w:rStyle w:val="LatinChar"/>
          <w:rFonts w:cs="FrankRuehl"/>
          <w:sz w:val="28"/>
          <w:szCs w:val="28"/>
          <w:rtl/>
          <w:lang w:val="en-GB"/>
        </w:rPr>
        <w:t>ית שלו</w:t>
      </w:r>
      <w:r w:rsidR="083A1ACB">
        <w:rPr>
          <w:rStyle w:val="FootnoteReference"/>
          <w:rFonts w:cs="FrankRuehl"/>
          <w:szCs w:val="28"/>
          <w:rtl/>
        </w:rPr>
        <w:footnoteReference w:id="202"/>
      </w:r>
      <w:r w:rsidR="08004E72">
        <w:rPr>
          <w:rStyle w:val="LatinChar"/>
          <w:rFonts w:cs="FrankRuehl" w:hint="cs"/>
          <w:sz w:val="28"/>
          <w:szCs w:val="28"/>
          <w:rtl/>
          <w:lang w:val="en-GB"/>
        </w:rPr>
        <w:t>,</w:t>
      </w:r>
      <w:r w:rsidRPr="086D7A10">
        <w:rPr>
          <w:rStyle w:val="LatinChar"/>
          <w:rFonts w:cs="FrankRuehl"/>
          <w:sz w:val="28"/>
          <w:szCs w:val="28"/>
          <w:rtl/>
          <w:lang w:val="en-GB"/>
        </w:rPr>
        <w:t xml:space="preserve"> וזה גורם שיבקע הים. והנה זה ראיה על מה שאמרנו למעלה</w:t>
      </w:r>
      <w:r w:rsidR="08261F90">
        <w:rPr>
          <w:rStyle w:val="FootnoteReference"/>
          <w:rFonts w:cs="FrankRuehl"/>
          <w:szCs w:val="28"/>
          <w:rtl/>
        </w:rPr>
        <w:footnoteReference w:id="203"/>
      </w:r>
      <w:r w:rsidR="08261F90">
        <w:rPr>
          <w:rStyle w:val="LatinChar"/>
          <w:rFonts w:cs="FrankRuehl" w:hint="cs"/>
          <w:sz w:val="28"/>
          <w:szCs w:val="28"/>
          <w:rtl/>
          <w:lang w:val="en-GB"/>
        </w:rPr>
        <w:t>,</w:t>
      </w:r>
      <w:r w:rsidRPr="086D7A10">
        <w:rPr>
          <w:rStyle w:val="LatinChar"/>
          <w:rFonts w:cs="FrankRuehl"/>
          <w:sz w:val="28"/>
          <w:szCs w:val="28"/>
          <w:rtl/>
          <w:lang w:val="en-GB"/>
        </w:rPr>
        <w:t xml:space="preserve"> כי לעולם על ידי מעלה אל</w:t>
      </w:r>
      <w:r w:rsidR="08004E72">
        <w:rPr>
          <w:rStyle w:val="LatinChar"/>
          <w:rFonts w:cs="FrankRuehl" w:hint="cs"/>
          <w:sz w:val="28"/>
          <w:szCs w:val="28"/>
          <w:rtl/>
          <w:lang w:val="en-GB"/>
        </w:rPr>
        <w:t>ק</w:t>
      </w:r>
      <w:r w:rsidRPr="086D7A10">
        <w:rPr>
          <w:rStyle w:val="LatinChar"/>
          <w:rFonts w:cs="FrankRuehl"/>
          <w:sz w:val="28"/>
          <w:szCs w:val="28"/>
          <w:rtl/>
          <w:lang w:val="en-GB"/>
        </w:rPr>
        <w:t>ית נבדלת נבקע הים הטבעי</w:t>
      </w:r>
      <w:r w:rsidR="081609E4">
        <w:rPr>
          <w:rStyle w:val="LatinChar"/>
          <w:rFonts w:cs="FrankRuehl" w:hint="cs"/>
          <w:sz w:val="28"/>
          <w:szCs w:val="28"/>
          <w:rtl/>
          <w:lang w:val="en-GB"/>
        </w:rPr>
        <w:t>.</w:t>
      </w:r>
      <w:r w:rsidRPr="086D7A10">
        <w:rPr>
          <w:rStyle w:val="LatinChar"/>
          <w:rFonts w:cs="FrankRuehl"/>
          <w:sz w:val="28"/>
          <w:szCs w:val="28"/>
          <w:rtl/>
          <w:lang w:val="en-GB"/>
        </w:rPr>
        <w:t xml:space="preserve"> וכבר היה מיוחד בזה יוסף הצדיק</w:t>
      </w:r>
      <w:r w:rsidR="081609E4">
        <w:rPr>
          <w:rStyle w:val="FootnoteReference"/>
          <w:rFonts w:cs="FrankRuehl"/>
          <w:szCs w:val="28"/>
          <w:rtl/>
        </w:rPr>
        <w:footnoteReference w:id="204"/>
      </w:r>
      <w:r w:rsidR="081609E4">
        <w:rPr>
          <w:rStyle w:val="LatinChar"/>
          <w:rFonts w:cs="FrankRuehl" w:hint="cs"/>
          <w:sz w:val="28"/>
          <w:szCs w:val="28"/>
          <w:rtl/>
          <w:lang w:val="en-GB"/>
        </w:rPr>
        <w:t>,</w:t>
      </w:r>
      <w:r w:rsidRPr="086D7A10">
        <w:rPr>
          <w:rStyle w:val="LatinChar"/>
          <w:rFonts w:cs="FrankRuehl"/>
          <w:sz w:val="28"/>
          <w:szCs w:val="28"/>
          <w:rtl/>
          <w:lang w:val="en-GB"/>
        </w:rPr>
        <w:t xml:space="preserve"> שהיה הקדוש מן הערוה</w:t>
      </w:r>
      <w:r w:rsidR="081609E4">
        <w:rPr>
          <w:rStyle w:val="FootnoteReference"/>
          <w:rFonts w:cs="FrankRuehl"/>
          <w:szCs w:val="28"/>
          <w:rtl/>
        </w:rPr>
        <w:footnoteReference w:id="205"/>
      </w:r>
      <w:r w:rsidRPr="086D7A10">
        <w:rPr>
          <w:rStyle w:val="LatinChar"/>
          <w:rFonts w:cs="FrankRuehl"/>
          <w:sz w:val="28"/>
          <w:szCs w:val="28"/>
          <w:rtl/>
          <w:lang w:val="en-GB"/>
        </w:rPr>
        <w:t>, וכל אשר הוא קדוש מן הערוה יש לו מעלה נבדלת</w:t>
      </w:r>
      <w:r w:rsidR="086B1DC6">
        <w:rPr>
          <w:rStyle w:val="LatinChar"/>
          <w:rFonts w:cs="FrankRuehl" w:hint="cs"/>
          <w:sz w:val="28"/>
          <w:szCs w:val="28"/>
          <w:rtl/>
          <w:lang w:val="en-GB"/>
        </w:rPr>
        <w:t>,</w:t>
      </w:r>
      <w:r w:rsidRPr="086D7A10">
        <w:rPr>
          <w:rStyle w:val="LatinChar"/>
          <w:rFonts w:cs="FrankRuehl"/>
          <w:sz w:val="28"/>
          <w:szCs w:val="28"/>
          <w:rtl/>
          <w:lang w:val="en-GB"/>
        </w:rPr>
        <w:t xml:space="preserve"> כמו שהתבאר בפרקים הקודמים</w:t>
      </w:r>
      <w:r w:rsidR="086B1DC6">
        <w:rPr>
          <w:rStyle w:val="LatinChar"/>
          <w:rFonts w:cs="FrankRuehl" w:hint="cs"/>
          <w:sz w:val="28"/>
          <w:szCs w:val="28"/>
          <w:rtl/>
          <w:lang w:val="en-GB"/>
        </w:rPr>
        <w:t>,</w:t>
      </w:r>
      <w:r w:rsidRPr="086D7A10">
        <w:rPr>
          <w:rStyle w:val="LatinChar"/>
          <w:rFonts w:cs="FrankRuehl"/>
          <w:sz w:val="28"/>
          <w:szCs w:val="28"/>
          <w:rtl/>
          <w:lang w:val="en-GB"/>
        </w:rPr>
        <w:t xml:space="preserve"> ע</w:t>
      </w:r>
      <w:r w:rsidR="08004E72">
        <w:rPr>
          <w:rStyle w:val="LatinChar"/>
          <w:rFonts w:cs="FrankRuehl" w:hint="cs"/>
          <w:sz w:val="28"/>
          <w:szCs w:val="28"/>
          <w:rtl/>
          <w:lang w:val="en-GB"/>
        </w:rPr>
        <w:t>יין שם</w:t>
      </w:r>
      <w:r w:rsidR="088A55A4">
        <w:rPr>
          <w:rStyle w:val="FootnoteReference"/>
          <w:rFonts w:cs="FrankRuehl"/>
          <w:szCs w:val="28"/>
          <w:rtl/>
        </w:rPr>
        <w:footnoteReference w:id="206"/>
      </w:r>
      <w:r w:rsidR="081C3984">
        <w:rPr>
          <w:rStyle w:val="LatinChar"/>
          <w:rFonts w:cs="FrankRuehl" w:hint="cs"/>
          <w:sz w:val="28"/>
          <w:szCs w:val="28"/>
          <w:rtl/>
          <w:lang w:val="en-GB"/>
        </w:rPr>
        <w:t>,</w:t>
      </w:r>
      <w:r w:rsidRPr="086D7A10">
        <w:rPr>
          <w:rStyle w:val="LatinChar"/>
          <w:rFonts w:cs="FrankRuehl"/>
          <w:sz w:val="28"/>
          <w:szCs w:val="28"/>
          <w:rtl/>
          <w:lang w:val="en-GB"/>
        </w:rPr>
        <w:t xml:space="preserve"> שיוסף היה תחלה מושל על מצרים, ובארנו הטעם </w:t>
      </w:r>
      <w:r w:rsidR="081C3984" w:rsidRPr="081C3984">
        <w:rPr>
          <w:rStyle w:val="LatinChar"/>
          <w:rFonts w:cs="Dbs-Rashi" w:hint="cs"/>
          <w:szCs w:val="20"/>
          <w:rtl/>
          <w:lang w:val="en-GB"/>
        </w:rPr>
        <w:t>(למעלה פי"א)</w:t>
      </w:r>
      <w:r w:rsidR="081C3984">
        <w:rPr>
          <w:rStyle w:val="LatinChar"/>
          <w:rFonts w:cs="FrankRuehl" w:hint="cs"/>
          <w:sz w:val="28"/>
          <w:szCs w:val="28"/>
          <w:rtl/>
          <w:lang w:val="en-GB"/>
        </w:rPr>
        <w:t xml:space="preserve"> </w:t>
      </w:r>
      <w:r w:rsidRPr="086D7A10">
        <w:rPr>
          <w:rStyle w:val="LatinChar"/>
          <w:rFonts w:cs="FrankRuehl"/>
          <w:sz w:val="28"/>
          <w:szCs w:val="28"/>
          <w:rtl/>
          <w:lang w:val="en-GB"/>
        </w:rPr>
        <w:t>שהמצרים הם נמשלים לחומר, וראוי ליוסף במה שהוא נבדל מן החומר</w:t>
      </w:r>
      <w:r w:rsidR="081C3984">
        <w:rPr>
          <w:rStyle w:val="LatinChar"/>
          <w:rFonts w:cs="FrankRuehl" w:hint="cs"/>
          <w:sz w:val="28"/>
          <w:szCs w:val="28"/>
          <w:rtl/>
          <w:lang w:val="en-GB"/>
        </w:rPr>
        <w:t>,</w:t>
      </w:r>
      <w:r w:rsidRPr="086D7A10">
        <w:rPr>
          <w:rStyle w:val="LatinChar"/>
          <w:rFonts w:cs="FrankRuehl"/>
          <w:sz w:val="28"/>
          <w:szCs w:val="28"/>
          <w:rtl/>
          <w:lang w:val="en-GB"/>
        </w:rPr>
        <w:t xml:space="preserve"> והיה מעלתו הצורה השלימה, להיות מושל עליהם</w:t>
      </w:r>
      <w:r w:rsidR="081C3984">
        <w:rPr>
          <w:rStyle w:val="FootnoteReference"/>
          <w:rFonts w:cs="FrankRuehl"/>
          <w:szCs w:val="28"/>
          <w:rtl/>
        </w:rPr>
        <w:footnoteReference w:id="207"/>
      </w:r>
      <w:r w:rsidR="081C3984">
        <w:rPr>
          <w:rStyle w:val="LatinChar"/>
          <w:rFonts w:cs="FrankRuehl" w:hint="cs"/>
          <w:sz w:val="28"/>
          <w:szCs w:val="28"/>
          <w:rtl/>
          <w:lang w:val="en-GB"/>
        </w:rPr>
        <w:t>.</w:t>
      </w:r>
      <w:r w:rsidRPr="086D7A10">
        <w:rPr>
          <w:rStyle w:val="LatinChar"/>
          <w:rFonts w:cs="FrankRuehl"/>
          <w:sz w:val="28"/>
          <w:szCs w:val="28"/>
          <w:rtl/>
          <w:lang w:val="en-GB"/>
        </w:rPr>
        <w:t xml:space="preserve"> ודבר זה בעצמו גרם שיבקעו עצמות יוסף את</w:t>
      </w:r>
      <w:r w:rsidR="0836595F">
        <w:rPr>
          <w:rStyle w:val="LatinChar"/>
          <w:rFonts w:cs="FrankRuehl" w:hint="cs"/>
          <w:sz w:val="28"/>
          <w:szCs w:val="28"/>
          <w:rtl/>
          <w:lang w:val="en-GB"/>
        </w:rPr>
        <w:t>*</w:t>
      </w:r>
      <w:r w:rsidRPr="086D7A10">
        <w:rPr>
          <w:rStyle w:val="LatinChar"/>
          <w:rFonts w:cs="FrankRuehl"/>
          <w:sz w:val="28"/>
          <w:szCs w:val="28"/>
          <w:rtl/>
          <w:lang w:val="en-GB"/>
        </w:rPr>
        <w:t xml:space="preserve"> הים, כי ענין אחד מצרים והים</w:t>
      </w:r>
      <w:r w:rsidR="08653BCC">
        <w:rPr>
          <w:rStyle w:val="LatinChar"/>
          <w:rFonts w:cs="FrankRuehl" w:hint="cs"/>
          <w:sz w:val="28"/>
          <w:szCs w:val="28"/>
          <w:rtl/>
          <w:lang w:val="en-GB"/>
        </w:rPr>
        <w:t>,</w:t>
      </w:r>
      <w:r w:rsidRPr="086D7A10">
        <w:rPr>
          <w:rStyle w:val="LatinChar"/>
          <w:rFonts w:cs="FrankRuehl"/>
          <w:sz w:val="28"/>
          <w:szCs w:val="28"/>
          <w:rtl/>
          <w:lang w:val="en-GB"/>
        </w:rPr>
        <w:t xml:space="preserve"> כמו שנתבאר בסמוך</w:t>
      </w:r>
      <w:r w:rsidR="08653BCC">
        <w:rPr>
          <w:rStyle w:val="FootnoteReference"/>
          <w:rFonts w:cs="FrankRuehl"/>
          <w:szCs w:val="28"/>
          <w:rtl/>
        </w:rPr>
        <w:footnoteReference w:id="208"/>
      </w:r>
      <w:r w:rsidRPr="086D7A10">
        <w:rPr>
          <w:rStyle w:val="LatinChar"/>
          <w:rFonts w:cs="FrankRuehl"/>
          <w:sz w:val="28"/>
          <w:szCs w:val="28"/>
          <w:rtl/>
          <w:lang w:val="en-GB"/>
        </w:rPr>
        <w:t>. ועיין למעלה אצל ירידת יוסף למצרים</w:t>
      </w:r>
      <w:r w:rsidR="085460ED">
        <w:rPr>
          <w:rStyle w:val="LatinChar"/>
          <w:rFonts w:cs="FrankRuehl" w:hint="cs"/>
          <w:sz w:val="28"/>
          <w:szCs w:val="28"/>
          <w:rtl/>
          <w:lang w:val="en-GB"/>
        </w:rPr>
        <w:t xml:space="preserve"> </w:t>
      </w:r>
      <w:r w:rsidR="085460ED" w:rsidRPr="085460ED">
        <w:rPr>
          <w:rStyle w:val="LatinChar"/>
          <w:rFonts w:cs="Dbs-Rashi" w:hint="cs"/>
          <w:szCs w:val="20"/>
          <w:rtl/>
          <w:lang w:val="en-GB"/>
        </w:rPr>
        <w:t>(</w:t>
      </w:r>
      <w:r w:rsidR="085460ED">
        <w:rPr>
          <w:rStyle w:val="LatinChar"/>
          <w:rFonts w:cs="Dbs-Rashi" w:hint="cs"/>
          <w:szCs w:val="20"/>
          <w:rtl/>
          <w:lang w:val="en-GB"/>
        </w:rPr>
        <w:t>פי"א</w:t>
      </w:r>
      <w:r w:rsidR="085460ED" w:rsidRPr="085460ED">
        <w:rPr>
          <w:rStyle w:val="LatinChar"/>
          <w:rFonts w:cs="Dbs-Rashi" w:hint="cs"/>
          <w:szCs w:val="20"/>
          <w:rtl/>
          <w:lang w:val="en-GB"/>
        </w:rPr>
        <w:t>)</w:t>
      </w:r>
      <w:r w:rsidR="08294267">
        <w:rPr>
          <w:rStyle w:val="LatinChar"/>
          <w:rFonts w:cs="FrankRuehl" w:hint="cs"/>
          <w:sz w:val="28"/>
          <w:szCs w:val="28"/>
          <w:rtl/>
          <w:lang w:val="en-GB"/>
        </w:rPr>
        <w:t>,</w:t>
      </w:r>
      <w:r w:rsidRPr="086D7A10">
        <w:rPr>
          <w:rStyle w:val="LatinChar"/>
          <w:rFonts w:cs="FrankRuehl"/>
          <w:sz w:val="28"/>
          <w:szCs w:val="28"/>
          <w:rtl/>
          <w:lang w:val="en-GB"/>
        </w:rPr>
        <w:t xml:space="preserve"> ותמצא מבואר</w:t>
      </w:r>
      <w:r w:rsidR="083F094B">
        <w:rPr>
          <w:rStyle w:val="FootnoteReference"/>
          <w:rFonts w:cs="FrankRuehl"/>
          <w:szCs w:val="28"/>
          <w:rtl/>
        </w:rPr>
        <w:footnoteReference w:id="209"/>
      </w:r>
      <w:r w:rsidRPr="086D7A10">
        <w:rPr>
          <w:rStyle w:val="LatinChar"/>
          <w:rFonts w:cs="FrankRuehl"/>
          <w:sz w:val="28"/>
          <w:szCs w:val="28"/>
          <w:rtl/>
          <w:lang w:val="en-GB"/>
        </w:rPr>
        <w:t>.</w:t>
      </w:r>
      <w:r w:rsidR="08DF219F">
        <w:rPr>
          <w:rStyle w:val="LatinChar"/>
          <w:rFonts w:cs="FrankRuehl" w:hint="cs"/>
          <w:sz w:val="28"/>
          <w:szCs w:val="28"/>
          <w:rtl/>
          <w:lang w:val="en-GB"/>
        </w:rPr>
        <w:t xml:space="preserve"> </w:t>
      </w:r>
    </w:p>
    <w:p w:rsidR="08934EDA" w:rsidRDefault="08BE2E34" w:rsidP="0825222A">
      <w:pPr>
        <w:jc w:val="both"/>
        <w:rPr>
          <w:rStyle w:val="LatinChar"/>
          <w:rFonts w:cs="FrankRuehl" w:hint="cs"/>
          <w:sz w:val="28"/>
          <w:szCs w:val="28"/>
          <w:rtl/>
          <w:lang w:val="en-GB"/>
        </w:rPr>
      </w:pPr>
      <w:r w:rsidRPr="08BE2E34">
        <w:rPr>
          <w:rStyle w:val="LatinChar"/>
          <w:rtl/>
        </w:rPr>
        <w:t>#</w:t>
      </w:r>
      <w:r w:rsidR="08DF219F" w:rsidRPr="08BE2E34">
        <w:rPr>
          <w:rStyle w:val="Title1"/>
          <w:rtl/>
        </w:rPr>
        <w:t>רבי יוחנן אומר</w:t>
      </w:r>
      <w:r w:rsidRPr="08BE2E34">
        <w:rPr>
          <w:rStyle w:val="LatinChar"/>
          <w:rtl/>
        </w:rPr>
        <w:t>=</w:t>
      </w:r>
      <w:r w:rsidR="08DF219F" w:rsidRPr="08DF219F">
        <w:rPr>
          <w:rStyle w:val="LatinChar"/>
          <w:rFonts w:cs="FrankRuehl"/>
          <w:sz w:val="28"/>
          <w:szCs w:val="28"/>
          <w:rtl/>
          <w:lang w:val="en-GB"/>
        </w:rPr>
        <w:t xml:space="preserve"> משום אבא יוס</w:t>
      </w:r>
      <w:r w:rsidR="083927DE">
        <w:rPr>
          <w:rStyle w:val="LatinChar"/>
          <w:rFonts w:cs="FrankRuehl" w:hint="cs"/>
          <w:sz w:val="28"/>
          <w:szCs w:val="28"/>
          <w:rtl/>
          <w:lang w:val="en-GB"/>
        </w:rPr>
        <w:t>ף</w:t>
      </w:r>
      <w:r w:rsidR="08DF219F" w:rsidRPr="08DF219F">
        <w:rPr>
          <w:rStyle w:val="LatinChar"/>
          <w:rFonts w:cs="FrankRuehl"/>
          <w:sz w:val="28"/>
          <w:szCs w:val="28"/>
          <w:rtl/>
          <w:lang w:val="en-GB"/>
        </w:rPr>
        <w:t xml:space="preserve"> המחוזי</w:t>
      </w:r>
      <w:r w:rsidR="081F0614">
        <w:rPr>
          <w:rStyle w:val="LatinChar"/>
          <w:rFonts w:cs="FrankRuehl" w:hint="cs"/>
          <w:sz w:val="28"/>
          <w:szCs w:val="28"/>
          <w:rtl/>
          <w:lang w:val="en-GB"/>
        </w:rPr>
        <w:t>*</w:t>
      </w:r>
      <w:r w:rsidR="08FD5DB8">
        <w:rPr>
          <w:rStyle w:val="FootnoteReference"/>
          <w:rFonts w:cs="FrankRuehl"/>
          <w:szCs w:val="28"/>
          <w:rtl/>
        </w:rPr>
        <w:footnoteReference w:id="210"/>
      </w:r>
      <w:r w:rsidR="08977AB7">
        <w:rPr>
          <w:rStyle w:val="LatinChar"/>
          <w:rFonts w:cs="FrankRuehl" w:hint="cs"/>
          <w:sz w:val="28"/>
          <w:szCs w:val="28"/>
          <w:rtl/>
          <w:lang w:val="en-GB"/>
        </w:rPr>
        <w:t>,</w:t>
      </w:r>
      <w:r w:rsidR="08DF219F" w:rsidRPr="08DF219F">
        <w:rPr>
          <w:rStyle w:val="LatinChar"/>
          <w:rFonts w:cs="FrankRuehl"/>
          <w:sz w:val="28"/>
          <w:szCs w:val="28"/>
          <w:rtl/>
          <w:lang w:val="en-GB"/>
        </w:rPr>
        <w:t xml:space="preserve"> כבר כתבתי בתורתי </w:t>
      </w:r>
      <w:r w:rsidR="08FD5DB8" w:rsidRPr="08FD5DB8">
        <w:rPr>
          <w:rStyle w:val="LatinChar"/>
          <w:rFonts w:cs="Dbs-Rashi" w:hint="cs"/>
          <w:szCs w:val="20"/>
          <w:rtl/>
          <w:lang w:val="en-GB"/>
        </w:rPr>
        <w:t>(</w:t>
      </w:r>
      <w:r w:rsidR="08FD5DB8">
        <w:rPr>
          <w:rStyle w:val="LatinChar"/>
          <w:rFonts w:cs="Dbs-Rashi" w:hint="cs"/>
          <w:szCs w:val="20"/>
          <w:rtl/>
          <w:lang w:val="en-GB"/>
        </w:rPr>
        <w:t>במדבר יב, ז</w:t>
      </w:r>
      <w:r w:rsidR="08FD5DB8" w:rsidRPr="08FD5DB8">
        <w:rPr>
          <w:rStyle w:val="LatinChar"/>
          <w:rFonts w:cs="Dbs-Rashi" w:hint="cs"/>
          <w:szCs w:val="20"/>
          <w:rtl/>
          <w:lang w:val="en-GB"/>
        </w:rPr>
        <w:t>)</w:t>
      </w:r>
      <w:r w:rsidR="08FD5DB8">
        <w:rPr>
          <w:rStyle w:val="LatinChar"/>
          <w:rFonts w:cs="FrankRuehl" w:hint="cs"/>
          <w:sz w:val="28"/>
          <w:szCs w:val="28"/>
          <w:rtl/>
          <w:lang w:val="en-GB"/>
        </w:rPr>
        <w:t xml:space="preserve"> "</w:t>
      </w:r>
      <w:r w:rsidR="08DF219F" w:rsidRPr="08DF219F">
        <w:rPr>
          <w:rStyle w:val="LatinChar"/>
          <w:rFonts w:cs="FrankRuehl"/>
          <w:sz w:val="28"/>
          <w:szCs w:val="28"/>
          <w:rtl/>
          <w:lang w:val="en-GB"/>
        </w:rPr>
        <w:t>בכל ביתי נאמן</w:t>
      </w:r>
      <w:r w:rsidR="08FD5DB8">
        <w:rPr>
          <w:rStyle w:val="LatinChar"/>
          <w:rFonts w:cs="FrankRuehl" w:hint="cs"/>
          <w:sz w:val="28"/>
          <w:szCs w:val="28"/>
          <w:rtl/>
          <w:lang w:val="en-GB"/>
        </w:rPr>
        <w:t>"</w:t>
      </w:r>
      <w:r w:rsidR="08DF219F" w:rsidRPr="08DF219F">
        <w:rPr>
          <w:rStyle w:val="LatinChar"/>
          <w:rFonts w:cs="FrankRuehl"/>
          <w:sz w:val="28"/>
          <w:szCs w:val="28"/>
          <w:rtl/>
          <w:lang w:val="en-GB"/>
        </w:rPr>
        <w:t>, הים ברשותי</w:t>
      </w:r>
      <w:r w:rsidR="08FD5DB8">
        <w:rPr>
          <w:rStyle w:val="LatinChar"/>
          <w:rFonts w:cs="FrankRuehl" w:hint="cs"/>
          <w:sz w:val="28"/>
          <w:szCs w:val="28"/>
          <w:rtl/>
          <w:lang w:val="en-GB"/>
        </w:rPr>
        <w:t>,</w:t>
      </w:r>
      <w:r w:rsidR="08DF219F" w:rsidRPr="08DF219F">
        <w:rPr>
          <w:rStyle w:val="LatinChar"/>
          <w:rFonts w:cs="FrankRuehl"/>
          <w:sz w:val="28"/>
          <w:szCs w:val="28"/>
          <w:rtl/>
          <w:lang w:val="en-GB"/>
        </w:rPr>
        <w:t xml:space="preserve"> ואני עשיתי אותך גזבר עליו</w:t>
      </w:r>
      <w:r w:rsidR="08FD5DB8">
        <w:rPr>
          <w:rStyle w:val="FootnoteReference"/>
          <w:rFonts w:cs="FrankRuehl"/>
          <w:szCs w:val="28"/>
          <w:rtl/>
        </w:rPr>
        <w:footnoteReference w:id="211"/>
      </w:r>
      <w:r w:rsidR="08DF219F" w:rsidRPr="08DF219F">
        <w:rPr>
          <w:rStyle w:val="LatinChar"/>
          <w:rFonts w:cs="FrankRuehl"/>
          <w:sz w:val="28"/>
          <w:szCs w:val="28"/>
          <w:rtl/>
          <w:lang w:val="en-GB"/>
        </w:rPr>
        <w:t>. פירוש</w:t>
      </w:r>
      <w:r w:rsidR="08311588">
        <w:rPr>
          <w:rStyle w:val="LatinChar"/>
          <w:rFonts w:cs="FrankRuehl" w:hint="cs"/>
          <w:sz w:val="28"/>
          <w:szCs w:val="28"/>
          <w:rtl/>
          <w:lang w:val="en-GB"/>
        </w:rPr>
        <w:t>,</w:t>
      </w:r>
      <w:r w:rsidR="08DF219F" w:rsidRPr="08DF219F">
        <w:rPr>
          <w:rStyle w:val="LatinChar"/>
          <w:rFonts w:cs="FrankRuehl"/>
          <w:sz w:val="28"/>
          <w:szCs w:val="28"/>
          <w:rtl/>
          <w:lang w:val="en-GB"/>
        </w:rPr>
        <w:t xml:space="preserve"> כי מצד שהיה משה רבינו עליו השלום דבק בהק</w:t>
      </w:r>
      <w:r w:rsidR="08311588">
        <w:rPr>
          <w:rStyle w:val="LatinChar"/>
          <w:rFonts w:cs="FrankRuehl" w:hint="cs"/>
          <w:sz w:val="28"/>
          <w:szCs w:val="28"/>
          <w:rtl/>
          <w:lang w:val="en-GB"/>
        </w:rPr>
        <w:t>ב"ה</w:t>
      </w:r>
      <w:r w:rsidR="08311588">
        <w:rPr>
          <w:rStyle w:val="FootnoteReference"/>
          <w:rFonts w:cs="FrankRuehl"/>
          <w:szCs w:val="28"/>
          <w:rtl/>
        </w:rPr>
        <w:footnoteReference w:id="212"/>
      </w:r>
      <w:r w:rsidR="08DF219F" w:rsidRPr="08DF219F">
        <w:rPr>
          <w:rStyle w:val="LatinChar"/>
          <w:rFonts w:cs="FrankRuehl"/>
          <w:sz w:val="28"/>
          <w:szCs w:val="28"/>
          <w:rtl/>
          <w:lang w:val="en-GB"/>
        </w:rPr>
        <w:t>, היה פועל בדברים הטבעים</w:t>
      </w:r>
      <w:r w:rsidR="08311588">
        <w:rPr>
          <w:rStyle w:val="LatinChar"/>
          <w:rFonts w:cs="FrankRuehl" w:hint="cs"/>
          <w:sz w:val="28"/>
          <w:szCs w:val="28"/>
          <w:rtl/>
          <w:lang w:val="en-GB"/>
        </w:rPr>
        <w:t>.</w:t>
      </w:r>
      <w:r w:rsidR="08DF219F" w:rsidRPr="08DF219F">
        <w:rPr>
          <w:rStyle w:val="LatinChar"/>
          <w:rFonts w:cs="FrankRuehl"/>
          <w:sz w:val="28"/>
          <w:szCs w:val="28"/>
          <w:rtl/>
          <w:lang w:val="en-GB"/>
        </w:rPr>
        <w:t xml:space="preserve"> ובפרט משה שנאמר עליו </w:t>
      </w:r>
      <w:r w:rsidR="08311588">
        <w:rPr>
          <w:rStyle w:val="LatinChar"/>
          <w:rFonts w:cs="FrankRuehl" w:hint="cs"/>
          <w:sz w:val="28"/>
          <w:szCs w:val="28"/>
          <w:rtl/>
          <w:lang w:val="en-GB"/>
        </w:rPr>
        <w:t>"</w:t>
      </w:r>
      <w:r w:rsidR="08DF219F" w:rsidRPr="08DF219F">
        <w:rPr>
          <w:rStyle w:val="LatinChar"/>
          <w:rFonts w:cs="FrankRuehl"/>
          <w:sz w:val="28"/>
          <w:szCs w:val="28"/>
          <w:rtl/>
          <w:lang w:val="en-GB"/>
        </w:rPr>
        <w:t>בכל ביתי נאמן הוא</w:t>
      </w:r>
      <w:r w:rsidR="08311588">
        <w:rPr>
          <w:rStyle w:val="LatinChar"/>
          <w:rFonts w:cs="FrankRuehl" w:hint="cs"/>
          <w:sz w:val="28"/>
          <w:szCs w:val="28"/>
          <w:rtl/>
          <w:lang w:val="en-GB"/>
        </w:rPr>
        <w:t>"</w:t>
      </w:r>
      <w:r w:rsidR="08DF219F" w:rsidRPr="08DF219F">
        <w:rPr>
          <w:rStyle w:val="LatinChar"/>
          <w:rFonts w:cs="FrankRuehl"/>
          <w:sz w:val="28"/>
          <w:szCs w:val="28"/>
          <w:rtl/>
          <w:lang w:val="en-GB"/>
        </w:rPr>
        <w:t>, שהרמז בזה שהיה דבוק נבואתו בהק</w:t>
      </w:r>
      <w:r w:rsidR="08311588">
        <w:rPr>
          <w:rStyle w:val="LatinChar"/>
          <w:rFonts w:cs="FrankRuehl" w:hint="cs"/>
          <w:sz w:val="28"/>
          <w:szCs w:val="28"/>
          <w:rtl/>
          <w:lang w:val="en-GB"/>
        </w:rPr>
        <w:t>ב"ה</w:t>
      </w:r>
      <w:r w:rsidR="080F2F52">
        <w:rPr>
          <w:rStyle w:val="LatinChar"/>
          <w:rFonts w:cs="FrankRuehl" w:hint="cs"/>
          <w:sz w:val="28"/>
          <w:szCs w:val="28"/>
          <w:rtl/>
          <w:lang w:val="en-GB"/>
        </w:rPr>
        <w:t>,</w:t>
      </w:r>
      <w:r w:rsidR="08DF219F" w:rsidRPr="08DF219F">
        <w:rPr>
          <w:rStyle w:val="LatinChar"/>
          <w:rFonts w:cs="FrankRuehl"/>
          <w:sz w:val="28"/>
          <w:szCs w:val="28"/>
          <w:rtl/>
          <w:lang w:val="en-GB"/>
        </w:rPr>
        <w:t xml:space="preserve"> שהשפיע </w:t>
      </w:r>
      <w:r w:rsidR="08311588">
        <w:rPr>
          <w:rStyle w:val="LatinChar"/>
          <w:rFonts w:cs="FrankRuehl" w:hint="cs"/>
          <w:sz w:val="28"/>
          <w:szCs w:val="28"/>
          <w:rtl/>
          <w:lang w:val="en-GB"/>
        </w:rPr>
        <w:t>כ</w:t>
      </w:r>
      <w:r w:rsidR="08DF219F" w:rsidRPr="08DF219F">
        <w:rPr>
          <w:rStyle w:val="LatinChar"/>
          <w:rFonts w:cs="FrankRuehl"/>
          <w:sz w:val="28"/>
          <w:szCs w:val="28"/>
          <w:rtl/>
          <w:lang w:val="en-GB"/>
        </w:rPr>
        <w:t>ל הנמצאים</w:t>
      </w:r>
      <w:r w:rsidR="088C64B5">
        <w:rPr>
          <w:rStyle w:val="FootnoteReference"/>
          <w:rFonts w:cs="FrankRuehl"/>
          <w:szCs w:val="28"/>
          <w:rtl/>
        </w:rPr>
        <w:footnoteReference w:id="213"/>
      </w:r>
      <w:r w:rsidR="08BC1E59">
        <w:rPr>
          <w:rStyle w:val="LatinChar"/>
          <w:rFonts w:cs="FrankRuehl" w:hint="cs"/>
          <w:sz w:val="28"/>
          <w:szCs w:val="28"/>
          <w:rtl/>
          <w:lang w:val="en-GB"/>
        </w:rPr>
        <w:t>,</w:t>
      </w:r>
      <w:r w:rsidR="08DF219F" w:rsidRPr="08DF219F">
        <w:rPr>
          <w:rStyle w:val="LatinChar"/>
          <w:rFonts w:cs="FrankRuehl"/>
          <w:sz w:val="28"/>
          <w:szCs w:val="28"/>
          <w:rtl/>
          <w:lang w:val="en-GB"/>
        </w:rPr>
        <w:t xml:space="preserve"> ו</w:t>
      </w:r>
      <w:r w:rsidR="08311588">
        <w:rPr>
          <w:rStyle w:val="LatinChar"/>
          <w:rFonts w:cs="FrankRuehl" w:hint="cs"/>
          <w:sz w:val="28"/>
          <w:szCs w:val="28"/>
          <w:rtl/>
          <w:lang w:val="en-GB"/>
        </w:rPr>
        <w:t>"</w:t>
      </w:r>
      <w:r w:rsidR="08DF219F" w:rsidRPr="08DF219F">
        <w:rPr>
          <w:rStyle w:val="LatinChar"/>
          <w:rFonts w:cs="FrankRuehl"/>
          <w:sz w:val="28"/>
          <w:szCs w:val="28"/>
          <w:rtl/>
          <w:lang w:val="en-GB"/>
        </w:rPr>
        <w:t>נאמן</w:t>
      </w:r>
      <w:r w:rsidR="08311588">
        <w:rPr>
          <w:rStyle w:val="LatinChar"/>
          <w:rFonts w:cs="FrankRuehl" w:hint="cs"/>
          <w:sz w:val="28"/>
          <w:szCs w:val="28"/>
          <w:rtl/>
          <w:lang w:val="en-GB"/>
        </w:rPr>
        <w:t>"</w:t>
      </w:r>
      <w:r w:rsidR="08DF219F" w:rsidRPr="08DF219F">
        <w:rPr>
          <w:rStyle w:val="LatinChar"/>
          <w:rFonts w:cs="FrankRuehl"/>
          <w:sz w:val="28"/>
          <w:szCs w:val="28"/>
          <w:rtl/>
          <w:lang w:val="en-GB"/>
        </w:rPr>
        <w:t xml:space="preserve"> הוא אשר לא ישקר בהן</w:t>
      </w:r>
      <w:r w:rsidR="08BC1E59">
        <w:rPr>
          <w:rStyle w:val="FootnoteReference"/>
          <w:rFonts w:cs="FrankRuehl"/>
          <w:szCs w:val="28"/>
          <w:rtl/>
        </w:rPr>
        <w:footnoteReference w:id="214"/>
      </w:r>
      <w:r w:rsidR="08D27E3B">
        <w:rPr>
          <w:rStyle w:val="LatinChar"/>
          <w:rFonts w:cs="FrankRuehl" w:hint="cs"/>
          <w:sz w:val="28"/>
          <w:szCs w:val="28"/>
          <w:rtl/>
          <w:lang w:val="en-GB"/>
        </w:rPr>
        <w:t>.</w:t>
      </w:r>
      <w:r w:rsidR="08DF219F" w:rsidRPr="08DF219F">
        <w:rPr>
          <w:rStyle w:val="LatinChar"/>
          <w:rFonts w:cs="FrankRuehl"/>
          <w:sz w:val="28"/>
          <w:szCs w:val="28"/>
          <w:rtl/>
          <w:lang w:val="en-GB"/>
        </w:rPr>
        <w:t xml:space="preserve"> ולפיכך היה גובר על הים הטבעי</w:t>
      </w:r>
      <w:r w:rsidR="087C7D96">
        <w:rPr>
          <w:rStyle w:val="FootnoteReference"/>
          <w:rFonts w:cs="FrankRuehl"/>
          <w:szCs w:val="28"/>
          <w:rtl/>
        </w:rPr>
        <w:footnoteReference w:id="215"/>
      </w:r>
      <w:r w:rsidR="08311588">
        <w:rPr>
          <w:rStyle w:val="LatinChar"/>
          <w:rFonts w:cs="FrankRuehl" w:hint="cs"/>
          <w:sz w:val="28"/>
          <w:szCs w:val="28"/>
          <w:rtl/>
          <w:lang w:val="en-GB"/>
        </w:rPr>
        <w:t>,</w:t>
      </w:r>
      <w:r w:rsidR="08DF219F" w:rsidRPr="08DF219F">
        <w:rPr>
          <w:rStyle w:val="LatinChar"/>
          <w:rFonts w:cs="FrankRuehl"/>
          <w:sz w:val="28"/>
          <w:szCs w:val="28"/>
          <w:rtl/>
          <w:lang w:val="en-GB"/>
        </w:rPr>
        <w:t xml:space="preserve"> כמו שאמרנו למעלה כי הדברים האל</w:t>
      </w:r>
      <w:r w:rsidR="08311588">
        <w:rPr>
          <w:rStyle w:val="LatinChar"/>
          <w:rFonts w:cs="FrankRuehl" w:hint="cs"/>
          <w:sz w:val="28"/>
          <w:szCs w:val="28"/>
          <w:rtl/>
          <w:lang w:val="en-GB"/>
        </w:rPr>
        <w:t>ק</w:t>
      </w:r>
      <w:r w:rsidR="08DF219F" w:rsidRPr="08DF219F">
        <w:rPr>
          <w:rStyle w:val="LatinChar"/>
          <w:rFonts w:cs="FrankRuehl"/>
          <w:sz w:val="28"/>
          <w:szCs w:val="28"/>
          <w:rtl/>
          <w:lang w:val="en-GB"/>
        </w:rPr>
        <w:t>יים פועלים בדברים הטבעים</w:t>
      </w:r>
      <w:r w:rsidR="0825222A">
        <w:rPr>
          <w:rStyle w:val="FootnoteReference"/>
          <w:rFonts w:cs="FrankRuehl"/>
          <w:szCs w:val="28"/>
          <w:rtl/>
        </w:rPr>
        <w:footnoteReference w:id="216"/>
      </w:r>
      <w:r w:rsidR="08311588">
        <w:rPr>
          <w:rStyle w:val="LatinChar"/>
          <w:rFonts w:cs="FrankRuehl" w:hint="cs"/>
          <w:sz w:val="28"/>
          <w:szCs w:val="28"/>
          <w:rtl/>
          <w:lang w:val="en-GB"/>
        </w:rPr>
        <w:t>.</w:t>
      </w:r>
      <w:r w:rsidR="08DF219F" w:rsidRPr="08DF219F">
        <w:rPr>
          <w:rStyle w:val="LatinChar"/>
          <w:rFonts w:cs="FrankRuehl"/>
          <w:sz w:val="28"/>
          <w:szCs w:val="28"/>
          <w:rtl/>
          <w:lang w:val="en-GB"/>
        </w:rPr>
        <w:t xml:space="preserve"> ולפיכך היה משה רבינו עליו השלום גובר על הים</w:t>
      </w:r>
      <w:r w:rsidR="08311588">
        <w:rPr>
          <w:rStyle w:val="LatinChar"/>
          <w:rFonts w:cs="FrankRuehl" w:hint="cs"/>
          <w:sz w:val="28"/>
          <w:szCs w:val="28"/>
          <w:rtl/>
          <w:lang w:val="en-GB"/>
        </w:rPr>
        <w:t>,</w:t>
      </w:r>
      <w:r w:rsidR="08DF219F" w:rsidRPr="08DF219F">
        <w:rPr>
          <w:rStyle w:val="LatinChar"/>
          <w:rFonts w:cs="FrankRuehl"/>
          <w:sz w:val="28"/>
          <w:szCs w:val="28"/>
          <w:rtl/>
          <w:lang w:val="en-GB"/>
        </w:rPr>
        <w:t xml:space="preserve"> מצד מעלה אל</w:t>
      </w:r>
      <w:r w:rsidR="08311588">
        <w:rPr>
          <w:rStyle w:val="LatinChar"/>
          <w:rFonts w:cs="FrankRuehl" w:hint="cs"/>
          <w:sz w:val="28"/>
          <w:szCs w:val="28"/>
          <w:rtl/>
          <w:lang w:val="en-GB"/>
        </w:rPr>
        <w:t>ק</w:t>
      </w:r>
      <w:r w:rsidR="08DF219F" w:rsidRPr="08DF219F">
        <w:rPr>
          <w:rStyle w:val="LatinChar"/>
          <w:rFonts w:cs="FrankRuehl"/>
          <w:sz w:val="28"/>
          <w:szCs w:val="28"/>
          <w:rtl/>
          <w:lang w:val="en-GB"/>
        </w:rPr>
        <w:t>ית של משה רבינו עליו השלום</w:t>
      </w:r>
      <w:r w:rsidR="08307D64">
        <w:rPr>
          <w:rStyle w:val="FootnoteReference"/>
          <w:rFonts w:cs="FrankRuehl"/>
          <w:szCs w:val="28"/>
          <w:rtl/>
        </w:rPr>
        <w:footnoteReference w:id="217"/>
      </w:r>
      <w:r w:rsidR="08DF219F" w:rsidRPr="08DF219F">
        <w:rPr>
          <w:rStyle w:val="LatinChar"/>
          <w:rFonts w:cs="FrankRuehl"/>
          <w:sz w:val="28"/>
          <w:szCs w:val="28"/>
          <w:rtl/>
          <w:lang w:val="en-GB"/>
        </w:rPr>
        <w:t xml:space="preserve">. </w:t>
      </w:r>
    </w:p>
    <w:p w:rsidR="084723DB" w:rsidRPr="084723DB" w:rsidRDefault="087A7BD6" w:rsidP="084723DB">
      <w:pPr>
        <w:jc w:val="both"/>
        <w:rPr>
          <w:rStyle w:val="LatinChar"/>
          <w:rFonts w:cs="FrankRuehl"/>
          <w:sz w:val="28"/>
          <w:szCs w:val="28"/>
          <w:rtl/>
          <w:lang w:val="en-GB"/>
        </w:rPr>
      </w:pPr>
      <w:r w:rsidRPr="087A7BD6">
        <w:rPr>
          <w:rStyle w:val="LatinChar"/>
          <w:rtl/>
        </w:rPr>
        <w:t>#</w:t>
      </w:r>
      <w:r w:rsidR="08DF219F" w:rsidRPr="087A7BD6">
        <w:rPr>
          <w:rStyle w:val="Title1"/>
          <w:rtl/>
        </w:rPr>
        <w:t>ר</w:t>
      </w:r>
      <w:r w:rsidR="08934EDA" w:rsidRPr="087A7BD6">
        <w:rPr>
          <w:rStyle w:val="Title1"/>
          <w:rFonts w:hint="cs"/>
          <w:rtl/>
        </w:rPr>
        <w:t>בי</w:t>
      </w:r>
      <w:r w:rsidR="08DF219F" w:rsidRPr="087A7BD6">
        <w:rPr>
          <w:rStyle w:val="Title1"/>
          <w:rtl/>
        </w:rPr>
        <w:t xml:space="preserve"> חנניא אומר</w:t>
      </w:r>
      <w:r w:rsidRPr="087A7BD6">
        <w:rPr>
          <w:rStyle w:val="LatinChar"/>
          <w:rtl/>
        </w:rPr>
        <w:t>=</w:t>
      </w:r>
      <w:r w:rsidR="08CF2E7F">
        <w:rPr>
          <w:rStyle w:val="FootnoteReference"/>
          <w:rFonts w:cs="FrankRuehl"/>
          <w:szCs w:val="28"/>
          <w:rtl/>
        </w:rPr>
        <w:footnoteReference w:id="218"/>
      </w:r>
      <w:r w:rsidR="08CF2E7F">
        <w:rPr>
          <w:rStyle w:val="LatinChar"/>
          <w:rFonts w:cs="FrankRuehl" w:hint="cs"/>
          <w:sz w:val="28"/>
          <w:szCs w:val="28"/>
          <w:rtl/>
          <w:lang w:val="en-GB"/>
        </w:rPr>
        <w:t>,</w:t>
      </w:r>
      <w:r w:rsidR="08DF219F" w:rsidRPr="08DF219F">
        <w:rPr>
          <w:rStyle w:val="LatinChar"/>
          <w:rFonts w:cs="FrankRuehl"/>
          <w:sz w:val="28"/>
          <w:szCs w:val="28"/>
          <w:rtl/>
          <w:lang w:val="en-GB"/>
        </w:rPr>
        <w:t xml:space="preserve"> כבר כתבתי </w:t>
      </w:r>
      <w:r w:rsidR="08CF2E7F" w:rsidRPr="08CF2E7F">
        <w:rPr>
          <w:rStyle w:val="LatinChar"/>
          <w:rFonts w:cs="Dbs-Rashi" w:hint="cs"/>
          <w:szCs w:val="20"/>
          <w:rtl/>
          <w:lang w:val="en-GB"/>
        </w:rPr>
        <w:t>(משלי י</w:t>
      </w:r>
      <w:r w:rsidR="08CF2E7F">
        <w:rPr>
          <w:rStyle w:val="LatinChar"/>
          <w:rFonts w:cs="Dbs-Rashi" w:hint="cs"/>
          <w:szCs w:val="20"/>
          <w:rtl/>
          <w:lang w:val="en-GB"/>
        </w:rPr>
        <w:t>ז</w:t>
      </w:r>
      <w:r w:rsidR="08CF2E7F" w:rsidRPr="08CF2E7F">
        <w:rPr>
          <w:rStyle w:val="LatinChar"/>
          <w:rFonts w:cs="Dbs-Rashi" w:hint="cs"/>
          <w:szCs w:val="20"/>
          <w:rtl/>
          <w:lang w:val="en-GB"/>
        </w:rPr>
        <w:t xml:space="preserve">, </w:t>
      </w:r>
      <w:r w:rsidR="08CF2E7F">
        <w:rPr>
          <w:rStyle w:val="LatinChar"/>
          <w:rFonts w:cs="Dbs-Rashi" w:hint="cs"/>
          <w:szCs w:val="20"/>
          <w:rtl/>
          <w:lang w:val="en-GB"/>
        </w:rPr>
        <w:t>יז</w:t>
      </w:r>
      <w:r w:rsidR="08CF2E7F" w:rsidRPr="08CF2E7F">
        <w:rPr>
          <w:rStyle w:val="LatinChar"/>
          <w:rFonts w:cs="Dbs-Rashi" w:hint="cs"/>
          <w:szCs w:val="20"/>
          <w:rtl/>
          <w:lang w:val="en-GB"/>
        </w:rPr>
        <w:t>)</w:t>
      </w:r>
      <w:r w:rsidR="08CF2E7F">
        <w:rPr>
          <w:rStyle w:val="LatinChar"/>
          <w:rFonts w:cs="FrankRuehl" w:hint="cs"/>
          <w:sz w:val="28"/>
          <w:szCs w:val="28"/>
          <w:rtl/>
          <w:lang w:val="en-GB"/>
        </w:rPr>
        <w:t xml:space="preserve"> "</w:t>
      </w:r>
      <w:r w:rsidR="08DF219F" w:rsidRPr="08DF219F">
        <w:rPr>
          <w:rStyle w:val="LatinChar"/>
          <w:rFonts w:cs="FrankRuehl"/>
          <w:sz w:val="28"/>
          <w:szCs w:val="28"/>
          <w:rtl/>
          <w:lang w:val="en-GB"/>
        </w:rPr>
        <w:t>אח לצרה יולד</w:t>
      </w:r>
      <w:r w:rsidR="08CF2E7F">
        <w:rPr>
          <w:rStyle w:val="LatinChar"/>
          <w:rFonts w:cs="FrankRuehl" w:hint="cs"/>
          <w:sz w:val="28"/>
          <w:szCs w:val="28"/>
          <w:rtl/>
          <w:lang w:val="en-GB"/>
        </w:rPr>
        <w:t>",</w:t>
      </w:r>
      <w:r w:rsidR="08DF219F" w:rsidRPr="08DF219F">
        <w:rPr>
          <w:rStyle w:val="LatinChar"/>
          <w:rFonts w:cs="FrankRuehl"/>
          <w:sz w:val="28"/>
          <w:szCs w:val="28"/>
          <w:rtl/>
          <w:lang w:val="en-GB"/>
        </w:rPr>
        <w:t xml:space="preserve"> אני אח לישראל בשעת צרתן</w:t>
      </w:r>
      <w:r w:rsidR="08CF2E7F">
        <w:rPr>
          <w:rStyle w:val="LatinChar"/>
          <w:rFonts w:cs="FrankRuehl" w:hint="cs"/>
          <w:sz w:val="28"/>
          <w:szCs w:val="28"/>
          <w:rtl/>
          <w:lang w:val="en-GB"/>
        </w:rPr>
        <w:t>,</w:t>
      </w:r>
      <w:r w:rsidR="08DF219F" w:rsidRPr="08DF219F">
        <w:rPr>
          <w:rStyle w:val="LatinChar"/>
          <w:rFonts w:cs="FrankRuehl"/>
          <w:sz w:val="28"/>
          <w:szCs w:val="28"/>
          <w:rtl/>
          <w:lang w:val="en-GB"/>
        </w:rPr>
        <w:t xml:space="preserve"> שנקראו </w:t>
      </w:r>
      <w:r w:rsidR="08CF2E7F">
        <w:rPr>
          <w:rStyle w:val="LatinChar"/>
          <w:rFonts w:cs="FrankRuehl" w:hint="cs"/>
          <w:sz w:val="28"/>
          <w:szCs w:val="28"/>
          <w:rtl/>
          <w:lang w:val="en-GB"/>
        </w:rPr>
        <w:t>"</w:t>
      </w:r>
      <w:r w:rsidR="08DF219F" w:rsidRPr="08DF219F">
        <w:rPr>
          <w:rStyle w:val="LatinChar"/>
          <w:rFonts w:cs="FrankRuehl"/>
          <w:sz w:val="28"/>
          <w:szCs w:val="28"/>
          <w:rtl/>
          <w:lang w:val="en-GB"/>
        </w:rPr>
        <w:t>אחים</w:t>
      </w:r>
      <w:r w:rsidR="08CF2E7F">
        <w:rPr>
          <w:rStyle w:val="LatinChar"/>
          <w:rFonts w:cs="FrankRuehl" w:hint="cs"/>
          <w:sz w:val="28"/>
          <w:szCs w:val="28"/>
          <w:rtl/>
          <w:lang w:val="en-GB"/>
        </w:rPr>
        <w:t>",</w:t>
      </w:r>
      <w:r w:rsidR="08DF219F" w:rsidRPr="08DF219F">
        <w:rPr>
          <w:rStyle w:val="LatinChar"/>
          <w:rFonts w:cs="FrankRuehl"/>
          <w:sz w:val="28"/>
          <w:szCs w:val="28"/>
          <w:rtl/>
          <w:lang w:val="en-GB"/>
        </w:rPr>
        <w:t xml:space="preserve"> שנאמר </w:t>
      </w:r>
      <w:r w:rsidR="08CF2E7F" w:rsidRPr="08CF2E7F">
        <w:rPr>
          <w:rStyle w:val="LatinChar"/>
          <w:rFonts w:cs="Dbs-Rashi" w:hint="cs"/>
          <w:szCs w:val="20"/>
          <w:rtl/>
          <w:lang w:val="en-GB"/>
        </w:rPr>
        <w:t>(</w:t>
      </w:r>
      <w:r w:rsidR="08CF2E7F">
        <w:rPr>
          <w:rStyle w:val="LatinChar"/>
          <w:rFonts w:cs="Dbs-Rashi" w:hint="cs"/>
          <w:szCs w:val="20"/>
          <w:rtl/>
          <w:lang w:val="en-GB"/>
        </w:rPr>
        <w:t>תהלים קכב, ח</w:t>
      </w:r>
      <w:r w:rsidR="08CF2E7F" w:rsidRPr="08CF2E7F">
        <w:rPr>
          <w:rStyle w:val="LatinChar"/>
          <w:rFonts w:cs="Dbs-Rashi" w:hint="cs"/>
          <w:szCs w:val="20"/>
          <w:rtl/>
          <w:lang w:val="en-GB"/>
        </w:rPr>
        <w:t>)</w:t>
      </w:r>
      <w:r w:rsidR="08CF2E7F">
        <w:rPr>
          <w:rStyle w:val="LatinChar"/>
          <w:rFonts w:cs="FrankRuehl" w:hint="cs"/>
          <w:sz w:val="28"/>
          <w:szCs w:val="28"/>
          <w:rtl/>
          <w:lang w:val="en-GB"/>
        </w:rPr>
        <w:t xml:space="preserve"> "</w:t>
      </w:r>
      <w:r w:rsidR="08DF219F" w:rsidRPr="08DF219F">
        <w:rPr>
          <w:rStyle w:val="LatinChar"/>
          <w:rFonts w:cs="FrankRuehl"/>
          <w:sz w:val="28"/>
          <w:szCs w:val="28"/>
          <w:rtl/>
          <w:lang w:val="en-GB"/>
        </w:rPr>
        <w:t>למען אחי ורעי אדברה נא שלום</w:t>
      </w:r>
      <w:r w:rsidR="08CF2E7F">
        <w:rPr>
          <w:rStyle w:val="LatinChar"/>
          <w:rFonts w:cs="FrankRuehl" w:hint="cs"/>
          <w:sz w:val="28"/>
          <w:szCs w:val="28"/>
          <w:rtl/>
          <w:lang w:val="en-GB"/>
        </w:rPr>
        <w:t>"</w:t>
      </w:r>
      <w:r w:rsidR="08DF219F" w:rsidRPr="08DF219F">
        <w:rPr>
          <w:rStyle w:val="LatinChar"/>
          <w:rFonts w:cs="FrankRuehl"/>
          <w:sz w:val="28"/>
          <w:szCs w:val="28"/>
          <w:rtl/>
          <w:lang w:val="en-GB"/>
        </w:rPr>
        <w:t>. פי</w:t>
      </w:r>
      <w:r w:rsidR="08CF2E7F">
        <w:rPr>
          <w:rStyle w:val="LatinChar"/>
          <w:rFonts w:cs="FrankRuehl" w:hint="cs"/>
          <w:sz w:val="28"/>
          <w:szCs w:val="28"/>
          <w:rtl/>
          <w:lang w:val="en-GB"/>
        </w:rPr>
        <w:t>רוש,</w:t>
      </w:r>
      <w:r w:rsidR="08DF219F" w:rsidRPr="08DF219F">
        <w:rPr>
          <w:rStyle w:val="LatinChar"/>
          <w:rFonts w:cs="FrankRuehl"/>
          <w:sz w:val="28"/>
          <w:szCs w:val="28"/>
          <w:rtl/>
          <w:lang w:val="en-GB"/>
        </w:rPr>
        <w:t xml:space="preserve"> כי קריעת ים סוף היה בשביל שישראל קשורים ודבוקים בהק</w:t>
      </w:r>
      <w:r w:rsidR="08CF2E7F">
        <w:rPr>
          <w:rStyle w:val="LatinChar"/>
          <w:rFonts w:cs="FrankRuehl" w:hint="cs"/>
          <w:sz w:val="28"/>
          <w:szCs w:val="28"/>
          <w:rtl/>
          <w:lang w:val="en-GB"/>
        </w:rPr>
        <w:t>ב"ה</w:t>
      </w:r>
      <w:r w:rsidR="08CF2E7F">
        <w:rPr>
          <w:rStyle w:val="FootnoteReference"/>
          <w:rFonts w:cs="FrankRuehl"/>
          <w:szCs w:val="28"/>
          <w:rtl/>
        </w:rPr>
        <w:footnoteReference w:id="219"/>
      </w:r>
      <w:r w:rsidR="08DF219F" w:rsidRPr="08DF219F">
        <w:rPr>
          <w:rStyle w:val="LatinChar"/>
          <w:rFonts w:cs="FrankRuehl"/>
          <w:sz w:val="28"/>
          <w:szCs w:val="28"/>
          <w:rtl/>
          <w:lang w:val="en-GB"/>
        </w:rPr>
        <w:t xml:space="preserve">, </w:t>
      </w:r>
      <w:r w:rsidR="08407671">
        <w:rPr>
          <w:rStyle w:val="LatinChar"/>
          <w:rFonts w:cs="FrankRuehl" w:hint="cs"/>
          <w:sz w:val="28"/>
          <w:szCs w:val="28"/>
          <w:rtl/>
          <w:lang w:val="en-GB"/>
        </w:rPr>
        <w:t>ו</w:t>
      </w:r>
      <w:r w:rsidR="08DF219F" w:rsidRPr="08DF219F">
        <w:rPr>
          <w:rStyle w:val="LatinChar"/>
          <w:rFonts w:cs="FrankRuehl"/>
          <w:sz w:val="28"/>
          <w:szCs w:val="28"/>
          <w:rtl/>
          <w:lang w:val="en-GB"/>
        </w:rPr>
        <w:t>מפני</w:t>
      </w:r>
      <w:r w:rsidR="08407671">
        <w:rPr>
          <w:rStyle w:val="LatinChar"/>
          <w:rFonts w:cs="FrankRuehl" w:hint="cs"/>
          <w:sz w:val="28"/>
          <w:szCs w:val="28"/>
          <w:rtl/>
          <w:lang w:val="en-GB"/>
        </w:rPr>
        <w:t>*</w:t>
      </w:r>
      <w:r w:rsidR="08DF219F" w:rsidRPr="08DF219F">
        <w:rPr>
          <w:rStyle w:val="LatinChar"/>
          <w:rFonts w:cs="FrankRuehl"/>
          <w:sz w:val="28"/>
          <w:szCs w:val="28"/>
          <w:rtl/>
          <w:lang w:val="en-GB"/>
        </w:rPr>
        <w:t xml:space="preserve"> זה היה קריעת ים סוף מן השם יתברך בעצמו</w:t>
      </w:r>
      <w:r w:rsidR="08AE3F42">
        <w:rPr>
          <w:rStyle w:val="FootnoteReference"/>
          <w:rFonts w:cs="FrankRuehl"/>
          <w:szCs w:val="28"/>
          <w:rtl/>
        </w:rPr>
        <w:footnoteReference w:id="220"/>
      </w:r>
      <w:r w:rsidR="084F6076">
        <w:rPr>
          <w:rStyle w:val="LatinChar"/>
          <w:rFonts w:cs="FrankRuehl" w:hint="cs"/>
          <w:sz w:val="28"/>
          <w:szCs w:val="28"/>
          <w:rtl/>
          <w:lang w:val="en-GB"/>
        </w:rPr>
        <w:t>,</w:t>
      </w:r>
      <w:r w:rsidR="08DF219F" w:rsidRPr="08DF219F">
        <w:rPr>
          <w:rStyle w:val="LatinChar"/>
          <w:rFonts w:cs="FrankRuehl"/>
          <w:sz w:val="28"/>
          <w:szCs w:val="28"/>
          <w:rtl/>
          <w:lang w:val="en-GB"/>
        </w:rPr>
        <w:t xml:space="preserve"> כי קריעת ים סוף הוא על כל פנים על ידי כח הנבדל דוחה הטבע</w:t>
      </w:r>
      <w:r w:rsidR="087A4AD9">
        <w:rPr>
          <w:rStyle w:val="FootnoteReference"/>
          <w:rFonts w:cs="FrankRuehl"/>
          <w:szCs w:val="28"/>
          <w:rtl/>
        </w:rPr>
        <w:footnoteReference w:id="221"/>
      </w:r>
      <w:r w:rsidR="084F6076">
        <w:rPr>
          <w:rStyle w:val="LatinChar"/>
          <w:rFonts w:cs="FrankRuehl" w:hint="cs"/>
          <w:sz w:val="28"/>
          <w:szCs w:val="28"/>
          <w:rtl/>
          <w:lang w:val="en-GB"/>
        </w:rPr>
        <w:t>.</w:t>
      </w:r>
      <w:r w:rsidR="08DF219F" w:rsidRPr="08DF219F">
        <w:rPr>
          <w:rStyle w:val="LatinChar"/>
          <w:rFonts w:cs="FrankRuehl"/>
          <w:sz w:val="28"/>
          <w:szCs w:val="28"/>
          <w:rtl/>
          <w:lang w:val="en-GB"/>
        </w:rPr>
        <w:t xml:space="preserve"> והיה זה על ידי השם יתברך בעצמו במה שישראל הם אחים אל הק</w:t>
      </w:r>
      <w:r w:rsidR="08CF2E7F">
        <w:rPr>
          <w:rStyle w:val="LatinChar"/>
          <w:rFonts w:cs="FrankRuehl" w:hint="cs"/>
          <w:sz w:val="28"/>
          <w:szCs w:val="28"/>
          <w:rtl/>
          <w:lang w:val="en-GB"/>
        </w:rPr>
        <w:t>ב"ה</w:t>
      </w:r>
      <w:r w:rsidR="084F6076">
        <w:rPr>
          <w:rStyle w:val="FootnoteReference"/>
          <w:rFonts w:cs="FrankRuehl"/>
          <w:szCs w:val="28"/>
          <w:rtl/>
        </w:rPr>
        <w:footnoteReference w:id="222"/>
      </w:r>
      <w:r w:rsidR="08DF219F" w:rsidRPr="08DF219F">
        <w:rPr>
          <w:rStyle w:val="LatinChar"/>
          <w:rFonts w:cs="FrankRuehl"/>
          <w:sz w:val="28"/>
          <w:szCs w:val="28"/>
          <w:rtl/>
          <w:lang w:val="en-GB"/>
        </w:rPr>
        <w:t xml:space="preserve">, כמו שהתבאר למעלה אצל </w:t>
      </w:r>
      <w:r w:rsidR="08CF2E7F" w:rsidRPr="08CF2E7F">
        <w:rPr>
          <w:rStyle w:val="LatinChar"/>
          <w:rFonts w:cs="Dbs-Rashi" w:hint="cs"/>
          <w:szCs w:val="20"/>
          <w:rtl/>
          <w:lang w:val="en-GB"/>
        </w:rPr>
        <w:t>(</w:t>
      </w:r>
      <w:r w:rsidR="08CF2E7F">
        <w:rPr>
          <w:rStyle w:val="LatinChar"/>
          <w:rFonts w:cs="Dbs-Rashi" w:hint="cs"/>
          <w:szCs w:val="20"/>
          <w:rtl/>
          <w:lang w:val="en-GB"/>
        </w:rPr>
        <w:t>שיהש"ר ג, יא</w:t>
      </w:r>
      <w:r w:rsidR="08CF2E7F" w:rsidRPr="08CF2E7F">
        <w:rPr>
          <w:rStyle w:val="LatinChar"/>
          <w:rFonts w:cs="Dbs-Rashi" w:hint="cs"/>
          <w:szCs w:val="20"/>
          <w:rtl/>
          <w:lang w:val="en-GB"/>
        </w:rPr>
        <w:t>)</w:t>
      </w:r>
      <w:r w:rsidR="08CF2E7F">
        <w:rPr>
          <w:rStyle w:val="LatinChar"/>
          <w:rFonts w:cs="FrankRuehl" w:hint="cs"/>
          <w:sz w:val="28"/>
          <w:szCs w:val="28"/>
          <w:rtl/>
          <w:lang w:val="en-GB"/>
        </w:rPr>
        <w:t xml:space="preserve"> "</w:t>
      </w:r>
      <w:r w:rsidR="08DF219F" w:rsidRPr="08DF219F">
        <w:rPr>
          <w:rStyle w:val="LatinChar"/>
          <w:rFonts w:cs="FrankRuehl"/>
          <w:sz w:val="28"/>
          <w:szCs w:val="28"/>
          <w:rtl/>
          <w:lang w:val="en-GB"/>
        </w:rPr>
        <w:t xml:space="preserve">לא זז משם עד שקרא אותה </w:t>
      </w:r>
      <w:r w:rsidR="08B15F53">
        <w:rPr>
          <w:rStyle w:val="LatinChar"/>
          <w:rFonts w:cs="FrankRuehl" w:hint="cs"/>
          <w:sz w:val="28"/>
          <w:szCs w:val="28"/>
          <w:rtl/>
          <w:lang w:val="en-GB"/>
        </w:rPr>
        <w:t>'</w:t>
      </w:r>
      <w:r w:rsidR="08DF219F" w:rsidRPr="08DF219F">
        <w:rPr>
          <w:rStyle w:val="LatinChar"/>
          <w:rFonts w:cs="FrankRuehl"/>
          <w:sz w:val="28"/>
          <w:szCs w:val="28"/>
          <w:rtl/>
          <w:lang w:val="en-GB"/>
        </w:rPr>
        <w:t>אחותי</w:t>
      </w:r>
      <w:r w:rsidR="08B15F53">
        <w:rPr>
          <w:rStyle w:val="LatinChar"/>
          <w:rFonts w:cs="FrankRuehl" w:hint="cs"/>
          <w:sz w:val="28"/>
          <w:szCs w:val="28"/>
          <w:rtl/>
          <w:lang w:val="en-GB"/>
        </w:rPr>
        <w:t>'</w:t>
      </w:r>
      <w:r w:rsidR="08CF2E7F">
        <w:rPr>
          <w:rStyle w:val="LatinChar"/>
          <w:rFonts w:cs="FrankRuehl" w:hint="cs"/>
          <w:sz w:val="28"/>
          <w:szCs w:val="28"/>
          <w:rtl/>
          <w:lang w:val="en-GB"/>
        </w:rPr>
        <w:t>",</w:t>
      </w:r>
      <w:r w:rsidR="08DF219F" w:rsidRPr="08DF219F">
        <w:rPr>
          <w:rStyle w:val="LatinChar"/>
          <w:rFonts w:cs="FrankRuehl"/>
          <w:sz w:val="28"/>
          <w:szCs w:val="28"/>
          <w:rtl/>
          <w:lang w:val="en-GB"/>
        </w:rPr>
        <w:t xml:space="preserve"> עיין למעלה</w:t>
      </w:r>
      <w:r w:rsidR="08CF2E7F">
        <w:rPr>
          <w:rStyle w:val="LatinChar"/>
          <w:rFonts w:cs="FrankRuehl" w:hint="cs"/>
          <w:sz w:val="28"/>
          <w:szCs w:val="28"/>
          <w:rtl/>
          <w:lang w:val="en-GB"/>
        </w:rPr>
        <w:t xml:space="preserve"> </w:t>
      </w:r>
      <w:r w:rsidR="08CF2E7F" w:rsidRPr="08CF2E7F">
        <w:rPr>
          <w:rStyle w:val="LatinChar"/>
          <w:rFonts w:cs="Dbs-Rashi" w:hint="cs"/>
          <w:szCs w:val="20"/>
          <w:rtl/>
          <w:lang w:val="en-GB"/>
        </w:rPr>
        <w:t>(פכ"ג)</w:t>
      </w:r>
      <w:r w:rsidR="08B15F53">
        <w:rPr>
          <w:rStyle w:val="FootnoteReference"/>
          <w:rFonts w:cs="FrankRuehl"/>
          <w:szCs w:val="28"/>
          <w:rtl/>
        </w:rPr>
        <w:footnoteReference w:id="223"/>
      </w:r>
      <w:r w:rsidR="08CF2E7F">
        <w:rPr>
          <w:rStyle w:val="LatinChar"/>
          <w:rFonts w:cs="FrankRuehl" w:hint="cs"/>
          <w:sz w:val="28"/>
          <w:szCs w:val="28"/>
          <w:rtl/>
          <w:lang w:val="en-GB"/>
        </w:rPr>
        <w:t>.</w:t>
      </w:r>
      <w:r w:rsidR="08DF219F" w:rsidRPr="08DF219F">
        <w:rPr>
          <w:rStyle w:val="LatinChar"/>
          <w:rFonts w:cs="FrankRuehl"/>
          <w:sz w:val="28"/>
          <w:szCs w:val="28"/>
          <w:rtl/>
          <w:lang w:val="en-GB"/>
        </w:rPr>
        <w:t xml:space="preserve"> ובשביל כך קריעת ים סוף כא</w:t>
      </w:r>
      <w:r w:rsidR="08CF2E7F">
        <w:rPr>
          <w:rStyle w:val="LatinChar"/>
          <w:rFonts w:cs="FrankRuehl" w:hint="cs"/>
          <w:sz w:val="28"/>
          <w:szCs w:val="28"/>
          <w:rtl/>
          <w:lang w:val="en-GB"/>
        </w:rPr>
        <w:t>י</w:t>
      </w:r>
      <w:r w:rsidR="08DF219F" w:rsidRPr="08DF219F">
        <w:rPr>
          <w:rStyle w:val="LatinChar"/>
          <w:rFonts w:cs="FrankRuehl"/>
          <w:sz w:val="28"/>
          <w:szCs w:val="28"/>
          <w:rtl/>
          <w:lang w:val="en-GB"/>
        </w:rPr>
        <w:t>לו מגיע אל השם יתברך בעצמו</w:t>
      </w:r>
      <w:r w:rsidR="083D7DB2">
        <w:rPr>
          <w:rStyle w:val="FootnoteReference"/>
          <w:rFonts w:cs="FrankRuehl"/>
          <w:szCs w:val="28"/>
          <w:rtl/>
        </w:rPr>
        <w:footnoteReference w:id="224"/>
      </w:r>
      <w:r w:rsidR="08CF2E7F">
        <w:rPr>
          <w:rStyle w:val="LatinChar"/>
          <w:rFonts w:cs="FrankRuehl" w:hint="cs"/>
          <w:sz w:val="28"/>
          <w:szCs w:val="28"/>
          <w:rtl/>
          <w:lang w:val="en-GB"/>
        </w:rPr>
        <w:t>,</w:t>
      </w:r>
      <w:r w:rsidR="08DF219F" w:rsidRPr="08DF219F">
        <w:rPr>
          <w:rStyle w:val="LatinChar"/>
          <w:rFonts w:cs="FrankRuehl"/>
          <w:sz w:val="28"/>
          <w:szCs w:val="28"/>
          <w:rtl/>
          <w:lang w:val="en-GB"/>
        </w:rPr>
        <w:t xml:space="preserve"> והיה כח נבדל קורע הים</w:t>
      </w:r>
      <w:r w:rsidR="08DF219F">
        <w:rPr>
          <w:rStyle w:val="LatinChar"/>
          <w:rFonts w:cs="FrankRuehl" w:hint="cs"/>
          <w:sz w:val="28"/>
          <w:szCs w:val="28"/>
          <w:rtl/>
          <w:lang w:val="en-GB"/>
        </w:rPr>
        <w:t>.</w:t>
      </w:r>
      <w:r w:rsidR="084723DB">
        <w:rPr>
          <w:rStyle w:val="LatinChar"/>
          <w:rFonts w:cs="FrankRuehl" w:hint="cs"/>
          <w:sz w:val="28"/>
          <w:szCs w:val="28"/>
          <w:rtl/>
          <w:lang w:val="en-GB"/>
        </w:rPr>
        <w:t xml:space="preserve"> </w:t>
      </w:r>
    </w:p>
    <w:p w:rsidR="081D1A6E" w:rsidRDefault="084723DB" w:rsidP="08A44A36">
      <w:pPr>
        <w:jc w:val="both"/>
        <w:rPr>
          <w:rStyle w:val="LatinChar"/>
          <w:rFonts w:cs="FrankRuehl" w:hint="cs"/>
          <w:sz w:val="28"/>
          <w:szCs w:val="28"/>
          <w:rtl/>
          <w:lang w:val="en-GB"/>
        </w:rPr>
      </w:pPr>
      <w:r w:rsidRPr="084723DB">
        <w:rPr>
          <w:rStyle w:val="LatinChar"/>
          <w:rtl/>
        </w:rPr>
        <w:t>#</w:t>
      </w:r>
      <w:r w:rsidRPr="084723DB">
        <w:rPr>
          <w:rStyle w:val="Title1"/>
          <w:rtl/>
          <w:lang w:val="en-GB"/>
        </w:rPr>
        <w:t>אחרים אומרים</w:t>
      </w:r>
      <w:r w:rsidRPr="084723DB">
        <w:rPr>
          <w:rStyle w:val="LatinChar"/>
          <w:rtl/>
        </w:rPr>
        <w:t>=</w:t>
      </w:r>
      <w:r w:rsidR="08D105E7">
        <w:rPr>
          <w:rStyle w:val="FootnoteReference"/>
          <w:rFonts w:cs="FrankRuehl"/>
          <w:szCs w:val="28"/>
          <w:rtl/>
        </w:rPr>
        <w:footnoteReference w:id="225"/>
      </w:r>
      <w:r w:rsidR="08F50AD3">
        <w:rPr>
          <w:rStyle w:val="LatinChar"/>
          <w:rFonts w:cs="FrankRuehl" w:hint="cs"/>
          <w:sz w:val="28"/>
          <w:szCs w:val="28"/>
          <w:rtl/>
          <w:lang w:val="en-GB"/>
        </w:rPr>
        <w:t>,</w:t>
      </w:r>
      <w:r w:rsidRPr="084723DB">
        <w:rPr>
          <w:rStyle w:val="LatinChar"/>
          <w:rFonts w:cs="FrankRuehl"/>
          <w:sz w:val="28"/>
          <w:szCs w:val="28"/>
          <w:rtl/>
          <w:lang w:val="en-GB"/>
        </w:rPr>
        <w:t xml:space="preserve"> כדאי היא האמונה שהאמינו </w:t>
      </w:r>
      <w:r w:rsidR="08EC2862">
        <w:rPr>
          <w:rStyle w:val="LatinChar"/>
          <w:rFonts w:cs="FrankRuehl" w:hint="cs"/>
          <w:sz w:val="28"/>
          <w:szCs w:val="28"/>
          <w:rtl/>
          <w:lang w:val="en-GB"/>
        </w:rPr>
        <w:t xml:space="preserve">בי* </w:t>
      </w:r>
      <w:r w:rsidRPr="084723DB">
        <w:rPr>
          <w:rStyle w:val="LatinChar"/>
          <w:rFonts w:cs="FrankRuehl"/>
          <w:sz w:val="28"/>
          <w:szCs w:val="28"/>
          <w:rtl/>
          <w:lang w:val="en-GB"/>
        </w:rPr>
        <w:t>שאקרע להם הים, שלא אמרו למשה האיך נצא למדבר</w:t>
      </w:r>
      <w:r w:rsidR="08C20D5E">
        <w:rPr>
          <w:rStyle w:val="LatinChar"/>
          <w:rFonts w:cs="FrankRuehl" w:hint="cs"/>
          <w:sz w:val="28"/>
          <w:szCs w:val="28"/>
          <w:rtl/>
          <w:lang w:val="en-GB"/>
        </w:rPr>
        <w:t>,</w:t>
      </w:r>
      <w:r w:rsidRPr="084723DB">
        <w:rPr>
          <w:rStyle w:val="LatinChar"/>
          <w:rFonts w:cs="FrankRuehl"/>
          <w:sz w:val="28"/>
          <w:szCs w:val="28"/>
          <w:rtl/>
          <w:lang w:val="en-GB"/>
        </w:rPr>
        <w:t xml:space="preserve"> ואין בידינו מחיה לדרך</w:t>
      </w:r>
      <w:r w:rsidR="08C20D5E">
        <w:rPr>
          <w:rStyle w:val="LatinChar"/>
          <w:rFonts w:cs="FrankRuehl" w:hint="cs"/>
          <w:sz w:val="28"/>
          <w:szCs w:val="28"/>
          <w:rtl/>
          <w:lang w:val="en-GB"/>
        </w:rPr>
        <w:t>,</w:t>
      </w:r>
      <w:r w:rsidRPr="084723DB">
        <w:rPr>
          <w:rStyle w:val="LatinChar"/>
          <w:rFonts w:cs="FrankRuehl"/>
          <w:sz w:val="28"/>
          <w:szCs w:val="28"/>
          <w:rtl/>
          <w:lang w:val="en-GB"/>
        </w:rPr>
        <w:t xml:space="preserve"> אלא האמינו והלכו אחריו</w:t>
      </w:r>
      <w:r w:rsidR="08C20D5E">
        <w:rPr>
          <w:rStyle w:val="LatinChar"/>
          <w:rFonts w:cs="FrankRuehl" w:hint="cs"/>
          <w:sz w:val="28"/>
          <w:szCs w:val="28"/>
          <w:rtl/>
          <w:lang w:val="en-GB"/>
        </w:rPr>
        <w:t>.</w:t>
      </w:r>
      <w:r w:rsidRPr="084723DB">
        <w:rPr>
          <w:rStyle w:val="LatinChar"/>
          <w:rFonts w:cs="FrankRuehl"/>
          <w:sz w:val="28"/>
          <w:szCs w:val="28"/>
          <w:rtl/>
          <w:lang w:val="en-GB"/>
        </w:rPr>
        <w:t xml:space="preserve"> עליהם מפורש בקבלה </w:t>
      </w:r>
      <w:r w:rsidR="08C20D5E" w:rsidRPr="08C20D5E">
        <w:rPr>
          <w:rStyle w:val="LatinChar"/>
          <w:rFonts w:cs="Dbs-Rashi" w:hint="cs"/>
          <w:szCs w:val="20"/>
          <w:rtl/>
          <w:lang w:val="en-GB"/>
        </w:rPr>
        <w:t>(</w:t>
      </w:r>
      <w:r w:rsidR="08C20D5E">
        <w:rPr>
          <w:rStyle w:val="LatinChar"/>
          <w:rFonts w:cs="Dbs-Rashi" w:hint="cs"/>
          <w:szCs w:val="20"/>
          <w:rtl/>
          <w:lang w:val="en-GB"/>
        </w:rPr>
        <w:t>ירמיה ב, ב</w:t>
      </w:r>
      <w:r w:rsidR="08C20D5E" w:rsidRPr="08C20D5E">
        <w:rPr>
          <w:rStyle w:val="LatinChar"/>
          <w:rFonts w:cs="Dbs-Rashi" w:hint="cs"/>
          <w:szCs w:val="20"/>
          <w:rtl/>
          <w:lang w:val="en-GB"/>
        </w:rPr>
        <w:t>)</w:t>
      </w:r>
      <w:r w:rsidR="08C20D5E">
        <w:rPr>
          <w:rStyle w:val="LatinChar"/>
          <w:rFonts w:cs="FrankRuehl" w:hint="cs"/>
          <w:sz w:val="28"/>
          <w:szCs w:val="28"/>
          <w:rtl/>
          <w:lang w:val="en-GB"/>
        </w:rPr>
        <w:t xml:space="preserve"> "</w:t>
      </w:r>
      <w:r w:rsidRPr="084723DB">
        <w:rPr>
          <w:rStyle w:val="LatinChar"/>
          <w:rFonts w:cs="FrankRuehl"/>
          <w:sz w:val="28"/>
          <w:szCs w:val="28"/>
          <w:rtl/>
          <w:lang w:val="en-GB"/>
        </w:rPr>
        <w:t>הלוך וקראת באזני ירושלים זכרתי לך חסד נעוריך לכתך אחרי במדבר בארץ לא זרועה</w:t>
      </w:r>
      <w:r w:rsidR="08C20D5E">
        <w:rPr>
          <w:rStyle w:val="LatinChar"/>
          <w:rFonts w:cs="FrankRuehl" w:hint="cs"/>
          <w:sz w:val="28"/>
          <w:szCs w:val="28"/>
          <w:rtl/>
          <w:lang w:val="en-GB"/>
        </w:rPr>
        <w:t>".</w:t>
      </w:r>
      <w:r w:rsidRPr="084723DB">
        <w:rPr>
          <w:rStyle w:val="LatinChar"/>
          <w:rFonts w:cs="FrankRuehl"/>
          <w:sz w:val="28"/>
          <w:szCs w:val="28"/>
          <w:rtl/>
          <w:lang w:val="en-GB"/>
        </w:rPr>
        <w:t xml:space="preserve"> מה ש</w:t>
      </w:r>
      <w:r w:rsidR="08EC2862">
        <w:rPr>
          <w:rStyle w:val="LatinChar"/>
          <w:rFonts w:cs="FrankRuehl" w:hint="cs"/>
          <w:sz w:val="28"/>
          <w:szCs w:val="28"/>
          <w:rtl/>
          <w:lang w:val="en-GB"/>
        </w:rPr>
        <w:t>כר*</w:t>
      </w:r>
      <w:r w:rsidRPr="084723DB">
        <w:rPr>
          <w:rStyle w:val="LatinChar"/>
          <w:rFonts w:cs="FrankRuehl"/>
          <w:sz w:val="28"/>
          <w:szCs w:val="28"/>
          <w:rtl/>
          <w:lang w:val="en-GB"/>
        </w:rPr>
        <w:t xml:space="preserve"> מפורש אחריו</w:t>
      </w:r>
      <w:r w:rsidR="08C20D5E">
        <w:rPr>
          <w:rStyle w:val="LatinChar"/>
          <w:rFonts w:cs="FrankRuehl" w:hint="cs"/>
          <w:sz w:val="28"/>
          <w:szCs w:val="28"/>
          <w:rtl/>
          <w:lang w:val="en-GB"/>
        </w:rPr>
        <w:t xml:space="preserve">, </w:t>
      </w:r>
      <w:r w:rsidR="08C20D5E" w:rsidRPr="08C20D5E">
        <w:rPr>
          <w:rStyle w:val="LatinChar"/>
          <w:rFonts w:cs="Dbs-Rashi" w:hint="cs"/>
          <w:szCs w:val="20"/>
          <w:rtl/>
          <w:lang w:val="en-GB"/>
        </w:rPr>
        <w:t>(שם פסוק ג)</w:t>
      </w:r>
      <w:r w:rsidRPr="084723DB">
        <w:rPr>
          <w:rStyle w:val="LatinChar"/>
          <w:rFonts w:cs="FrankRuehl"/>
          <w:sz w:val="28"/>
          <w:szCs w:val="28"/>
          <w:rtl/>
          <w:lang w:val="en-GB"/>
        </w:rPr>
        <w:t xml:space="preserve"> </w:t>
      </w:r>
      <w:r w:rsidR="08C20D5E">
        <w:rPr>
          <w:rStyle w:val="LatinChar"/>
          <w:rFonts w:cs="FrankRuehl" w:hint="cs"/>
          <w:sz w:val="28"/>
          <w:szCs w:val="28"/>
          <w:rtl/>
          <w:lang w:val="en-GB"/>
        </w:rPr>
        <w:t>"</w:t>
      </w:r>
      <w:r w:rsidRPr="084723DB">
        <w:rPr>
          <w:rStyle w:val="LatinChar"/>
          <w:rFonts w:cs="FrankRuehl"/>
          <w:sz w:val="28"/>
          <w:szCs w:val="28"/>
          <w:rtl/>
          <w:lang w:val="en-GB"/>
        </w:rPr>
        <w:t>ק</w:t>
      </w:r>
      <w:r w:rsidR="08C20D5E">
        <w:rPr>
          <w:rStyle w:val="LatinChar"/>
          <w:rFonts w:cs="FrankRuehl" w:hint="cs"/>
          <w:sz w:val="28"/>
          <w:szCs w:val="28"/>
          <w:rtl/>
          <w:lang w:val="en-GB"/>
        </w:rPr>
        <w:t>ו</w:t>
      </w:r>
      <w:r w:rsidRPr="084723DB">
        <w:rPr>
          <w:rStyle w:val="LatinChar"/>
          <w:rFonts w:cs="FrankRuehl"/>
          <w:sz w:val="28"/>
          <w:szCs w:val="28"/>
          <w:rtl/>
          <w:lang w:val="en-GB"/>
        </w:rPr>
        <w:t>דש ישראל לה' ראשית תבואתו</w:t>
      </w:r>
      <w:r w:rsidR="08C20D5E">
        <w:rPr>
          <w:rStyle w:val="LatinChar"/>
          <w:rFonts w:cs="FrankRuehl" w:hint="cs"/>
          <w:sz w:val="28"/>
          <w:szCs w:val="28"/>
          <w:rtl/>
          <w:lang w:val="en-GB"/>
        </w:rPr>
        <w:t>",</w:t>
      </w:r>
      <w:r w:rsidRPr="084723DB">
        <w:rPr>
          <w:rStyle w:val="LatinChar"/>
          <w:rFonts w:cs="FrankRuehl"/>
          <w:sz w:val="28"/>
          <w:szCs w:val="28"/>
          <w:rtl/>
          <w:lang w:val="en-GB"/>
        </w:rPr>
        <w:t xml:space="preserve"> ע</w:t>
      </w:r>
      <w:r w:rsidR="08C20D5E">
        <w:rPr>
          <w:rStyle w:val="LatinChar"/>
          <w:rFonts w:cs="FrankRuehl" w:hint="cs"/>
          <w:sz w:val="28"/>
          <w:szCs w:val="28"/>
          <w:rtl/>
          <w:lang w:val="en-GB"/>
        </w:rPr>
        <w:t>ד כאן</w:t>
      </w:r>
      <w:r w:rsidR="08EC2862">
        <w:rPr>
          <w:rStyle w:val="FootnoteReference"/>
          <w:rFonts w:cs="FrankRuehl"/>
          <w:szCs w:val="28"/>
          <w:rtl/>
        </w:rPr>
        <w:footnoteReference w:id="226"/>
      </w:r>
      <w:r w:rsidRPr="084723DB">
        <w:rPr>
          <w:rStyle w:val="LatinChar"/>
          <w:rFonts w:cs="FrankRuehl"/>
          <w:sz w:val="28"/>
          <w:szCs w:val="28"/>
          <w:rtl/>
          <w:lang w:val="en-GB"/>
        </w:rPr>
        <w:t>.</w:t>
      </w:r>
    </w:p>
    <w:p w:rsidR="08A44A36" w:rsidRPr="08A44A36" w:rsidRDefault="081D1A6E" w:rsidP="08A44A36">
      <w:pPr>
        <w:jc w:val="both"/>
        <w:rPr>
          <w:rStyle w:val="LatinChar"/>
          <w:rFonts w:cs="FrankRuehl"/>
          <w:sz w:val="28"/>
          <w:szCs w:val="28"/>
          <w:rtl/>
          <w:lang w:val="en-GB"/>
        </w:rPr>
      </w:pPr>
      <w:r w:rsidRPr="081D1A6E">
        <w:rPr>
          <w:rStyle w:val="LatinChar"/>
          <w:rtl/>
        </w:rPr>
        <w:t>#</w:t>
      </w:r>
      <w:r w:rsidR="084723DB" w:rsidRPr="081D1A6E">
        <w:rPr>
          <w:rStyle w:val="Title1"/>
          <w:rtl/>
        </w:rPr>
        <w:t>ולפיכך הביא</w:t>
      </w:r>
      <w:r w:rsidRPr="081D1A6E">
        <w:rPr>
          <w:rStyle w:val="LatinChar"/>
          <w:rtl/>
        </w:rPr>
        <w:t>=</w:t>
      </w:r>
      <w:r w:rsidR="084723DB" w:rsidRPr="084723DB">
        <w:rPr>
          <w:rStyle w:val="LatinChar"/>
          <w:rFonts w:cs="FrankRuehl"/>
          <w:sz w:val="28"/>
          <w:szCs w:val="28"/>
          <w:rtl/>
          <w:lang w:val="en-GB"/>
        </w:rPr>
        <w:t xml:space="preserve"> מקרא זה</w:t>
      </w:r>
      <w:r w:rsidR="08AB6F99">
        <w:rPr>
          <w:rStyle w:val="FootnoteReference"/>
          <w:rFonts w:cs="FrankRuehl"/>
          <w:szCs w:val="28"/>
          <w:rtl/>
        </w:rPr>
        <w:footnoteReference w:id="227"/>
      </w:r>
      <w:r w:rsidR="084723DB" w:rsidRPr="084723DB">
        <w:rPr>
          <w:rStyle w:val="LatinChar"/>
          <w:rFonts w:cs="FrankRuehl"/>
          <w:sz w:val="28"/>
          <w:szCs w:val="28"/>
          <w:rtl/>
          <w:lang w:val="en-GB"/>
        </w:rPr>
        <w:t>, שבפירוש הכתוב אומר כי בשביל האמונה שהאמינו בה' ויצאו אחרי משה למדבר נקראו ישראל קדושים</w:t>
      </w:r>
      <w:r w:rsidR="086F1181">
        <w:rPr>
          <w:rStyle w:val="LatinChar"/>
          <w:rFonts w:cs="FrankRuehl" w:hint="cs"/>
          <w:sz w:val="28"/>
          <w:szCs w:val="28"/>
          <w:rtl/>
          <w:lang w:val="en-GB"/>
        </w:rPr>
        <w:t>,</w:t>
      </w:r>
      <w:r w:rsidR="084723DB" w:rsidRPr="084723DB">
        <w:rPr>
          <w:rStyle w:val="LatinChar"/>
          <w:rFonts w:cs="FrankRuehl"/>
          <w:sz w:val="28"/>
          <w:szCs w:val="28"/>
          <w:rtl/>
          <w:lang w:val="en-GB"/>
        </w:rPr>
        <w:t xml:space="preserve"> דכתיב </w:t>
      </w:r>
      <w:r w:rsidR="086F1181">
        <w:rPr>
          <w:rStyle w:val="LatinChar"/>
          <w:rFonts w:cs="FrankRuehl" w:hint="cs"/>
          <w:sz w:val="28"/>
          <w:szCs w:val="28"/>
          <w:rtl/>
          <w:lang w:val="en-GB"/>
        </w:rPr>
        <w:t>"</w:t>
      </w:r>
      <w:r w:rsidR="084723DB" w:rsidRPr="084723DB">
        <w:rPr>
          <w:rStyle w:val="LatinChar"/>
          <w:rFonts w:cs="FrankRuehl"/>
          <w:sz w:val="28"/>
          <w:szCs w:val="28"/>
          <w:rtl/>
          <w:lang w:val="en-GB"/>
        </w:rPr>
        <w:t>ק</w:t>
      </w:r>
      <w:r w:rsidR="086F1181">
        <w:rPr>
          <w:rStyle w:val="LatinChar"/>
          <w:rFonts w:cs="FrankRuehl" w:hint="cs"/>
          <w:sz w:val="28"/>
          <w:szCs w:val="28"/>
          <w:rtl/>
          <w:lang w:val="en-GB"/>
        </w:rPr>
        <w:t>ו</w:t>
      </w:r>
      <w:r w:rsidR="084723DB" w:rsidRPr="084723DB">
        <w:rPr>
          <w:rStyle w:val="LatinChar"/>
          <w:rFonts w:cs="FrankRuehl"/>
          <w:sz w:val="28"/>
          <w:szCs w:val="28"/>
          <w:rtl/>
          <w:lang w:val="en-GB"/>
        </w:rPr>
        <w:t>דש ישראל לה' ראשית תבואתו</w:t>
      </w:r>
      <w:r w:rsidR="086F1181">
        <w:rPr>
          <w:rStyle w:val="LatinChar"/>
          <w:rFonts w:cs="FrankRuehl" w:hint="cs"/>
          <w:sz w:val="28"/>
          <w:szCs w:val="28"/>
          <w:rtl/>
          <w:lang w:val="en-GB"/>
        </w:rPr>
        <w:t>"</w:t>
      </w:r>
      <w:r w:rsidR="084723DB" w:rsidRPr="084723DB">
        <w:rPr>
          <w:rStyle w:val="LatinChar"/>
          <w:rFonts w:cs="FrankRuehl"/>
          <w:sz w:val="28"/>
          <w:szCs w:val="28"/>
          <w:rtl/>
          <w:lang w:val="en-GB"/>
        </w:rPr>
        <w:t>, שבשביל האמונה יש לאדם קדושה, כמו שהתבאר שהאמונה ענין אל</w:t>
      </w:r>
      <w:r w:rsidR="086F1181">
        <w:rPr>
          <w:rStyle w:val="LatinChar"/>
          <w:rFonts w:cs="FrankRuehl" w:hint="cs"/>
          <w:sz w:val="28"/>
          <w:szCs w:val="28"/>
          <w:rtl/>
          <w:lang w:val="en-GB"/>
        </w:rPr>
        <w:t>ק</w:t>
      </w:r>
      <w:r w:rsidR="084723DB" w:rsidRPr="084723DB">
        <w:rPr>
          <w:rStyle w:val="LatinChar"/>
          <w:rFonts w:cs="FrankRuehl"/>
          <w:sz w:val="28"/>
          <w:szCs w:val="28"/>
          <w:rtl/>
          <w:lang w:val="en-GB"/>
        </w:rPr>
        <w:t>י</w:t>
      </w:r>
      <w:r w:rsidR="086F1181">
        <w:rPr>
          <w:rStyle w:val="FootnoteReference"/>
          <w:rFonts w:cs="FrankRuehl"/>
          <w:szCs w:val="28"/>
          <w:rtl/>
        </w:rPr>
        <w:footnoteReference w:id="228"/>
      </w:r>
      <w:r w:rsidR="086F1181">
        <w:rPr>
          <w:rStyle w:val="LatinChar"/>
          <w:rFonts w:cs="FrankRuehl" w:hint="cs"/>
          <w:sz w:val="28"/>
          <w:szCs w:val="28"/>
          <w:rtl/>
          <w:lang w:val="en-GB"/>
        </w:rPr>
        <w:t>,</w:t>
      </w:r>
      <w:r w:rsidR="084723DB" w:rsidRPr="084723DB">
        <w:rPr>
          <w:rStyle w:val="LatinChar"/>
          <w:rFonts w:cs="FrankRuehl"/>
          <w:sz w:val="28"/>
          <w:szCs w:val="28"/>
          <w:rtl/>
          <w:lang w:val="en-GB"/>
        </w:rPr>
        <w:t xml:space="preserve"> והיא גם כן הדביקות בו יתברך</w:t>
      </w:r>
      <w:r w:rsidR="08D923E1">
        <w:rPr>
          <w:rStyle w:val="FootnoteReference"/>
          <w:rFonts w:cs="FrankRuehl"/>
          <w:szCs w:val="28"/>
          <w:rtl/>
        </w:rPr>
        <w:footnoteReference w:id="229"/>
      </w:r>
      <w:r w:rsidR="086F1181">
        <w:rPr>
          <w:rStyle w:val="LatinChar"/>
          <w:rFonts w:cs="FrankRuehl" w:hint="cs"/>
          <w:sz w:val="28"/>
          <w:szCs w:val="28"/>
          <w:rtl/>
          <w:lang w:val="en-GB"/>
        </w:rPr>
        <w:t>.</w:t>
      </w:r>
      <w:r w:rsidR="084723DB" w:rsidRPr="084723DB">
        <w:rPr>
          <w:rStyle w:val="LatinChar"/>
          <w:rFonts w:cs="FrankRuehl"/>
          <w:sz w:val="28"/>
          <w:szCs w:val="28"/>
          <w:rtl/>
          <w:lang w:val="en-GB"/>
        </w:rPr>
        <w:t xml:space="preserve"> ודבר זה גרם שנקרע להם הים הטבעי, שקריעת ים סוף הוא על ידי ענין נבדל</w:t>
      </w:r>
      <w:r w:rsidR="08D41E62">
        <w:rPr>
          <w:rStyle w:val="LatinChar"/>
          <w:rFonts w:cs="FrankRuehl" w:hint="cs"/>
          <w:sz w:val="28"/>
          <w:szCs w:val="28"/>
          <w:rtl/>
          <w:lang w:val="en-GB"/>
        </w:rPr>
        <w:t>,</w:t>
      </w:r>
      <w:r w:rsidR="084723DB" w:rsidRPr="084723DB">
        <w:rPr>
          <w:rStyle w:val="LatinChar"/>
          <w:rFonts w:cs="FrankRuehl"/>
          <w:sz w:val="28"/>
          <w:szCs w:val="28"/>
          <w:rtl/>
          <w:lang w:val="en-GB"/>
        </w:rPr>
        <w:t xml:space="preserve"> כמו שהתבאר כמה פעמים</w:t>
      </w:r>
      <w:r w:rsidR="08D41E62">
        <w:rPr>
          <w:rStyle w:val="FootnoteReference"/>
          <w:rFonts w:cs="FrankRuehl"/>
          <w:szCs w:val="28"/>
          <w:rtl/>
        </w:rPr>
        <w:footnoteReference w:id="230"/>
      </w:r>
      <w:r w:rsidR="0889595F">
        <w:rPr>
          <w:rStyle w:val="LatinChar"/>
          <w:rFonts w:cs="FrankRuehl" w:hint="cs"/>
          <w:sz w:val="28"/>
          <w:szCs w:val="28"/>
          <w:rtl/>
          <w:lang w:val="en-GB"/>
        </w:rPr>
        <w:t>.</w:t>
      </w:r>
      <w:r w:rsidR="084723DB" w:rsidRPr="084723DB">
        <w:rPr>
          <w:rStyle w:val="LatinChar"/>
          <w:rFonts w:cs="FrankRuehl"/>
          <w:sz w:val="28"/>
          <w:szCs w:val="28"/>
          <w:rtl/>
          <w:lang w:val="en-GB"/>
        </w:rPr>
        <w:t xml:space="preserve"> ועדיפא ליה האמונה ביציאה</w:t>
      </w:r>
      <w:r w:rsidR="0889595F">
        <w:rPr>
          <w:rStyle w:val="FootnoteReference"/>
          <w:rFonts w:cs="FrankRuehl"/>
          <w:szCs w:val="28"/>
          <w:rtl/>
        </w:rPr>
        <w:footnoteReference w:id="231"/>
      </w:r>
      <w:r w:rsidR="0889595F">
        <w:rPr>
          <w:rStyle w:val="LatinChar"/>
          <w:rFonts w:cs="FrankRuehl" w:hint="cs"/>
          <w:sz w:val="28"/>
          <w:szCs w:val="28"/>
          <w:rtl/>
          <w:lang w:val="en-GB"/>
        </w:rPr>
        <w:t>,</w:t>
      </w:r>
      <w:r w:rsidR="084723DB" w:rsidRPr="084723DB">
        <w:rPr>
          <w:rStyle w:val="LatinChar"/>
          <w:rFonts w:cs="FrankRuehl"/>
          <w:sz w:val="28"/>
          <w:szCs w:val="28"/>
          <w:rtl/>
          <w:lang w:val="en-GB"/>
        </w:rPr>
        <w:t xml:space="preserve"> ולכך בקע הים ביציאה</w:t>
      </w:r>
      <w:r w:rsidR="0889595F">
        <w:rPr>
          <w:rStyle w:val="LatinChar"/>
          <w:rFonts w:cs="FrankRuehl" w:hint="cs"/>
          <w:sz w:val="28"/>
          <w:szCs w:val="28"/>
          <w:rtl/>
          <w:lang w:val="en-GB"/>
        </w:rPr>
        <w:t>.</w:t>
      </w:r>
      <w:r w:rsidR="084723DB" w:rsidRPr="084723DB">
        <w:rPr>
          <w:rStyle w:val="LatinChar"/>
          <w:rFonts w:cs="FrankRuehl"/>
          <w:sz w:val="28"/>
          <w:szCs w:val="28"/>
          <w:rtl/>
          <w:lang w:val="en-GB"/>
        </w:rPr>
        <w:t xml:space="preserve"> אבל אל אבטליון עדיפא ליה שמיד בתחלת הגאולה היו מאמינים בו</w:t>
      </w:r>
      <w:r w:rsidR="0889595F">
        <w:rPr>
          <w:rStyle w:val="LatinChar"/>
          <w:rFonts w:cs="FrankRuehl" w:hint="cs"/>
          <w:sz w:val="28"/>
          <w:szCs w:val="28"/>
          <w:rtl/>
          <w:lang w:val="en-GB"/>
        </w:rPr>
        <w:t>,</w:t>
      </w:r>
      <w:r w:rsidR="084723DB" w:rsidRPr="084723DB">
        <w:rPr>
          <w:rStyle w:val="LatinChar"/>
          <w:rFonts w:cs="FrankRuehl"/>
          <w:sz w:val="28"/>
          <w:szCs w:val="28"/>
          <w:rtl/>
          <w:lang w:val="en-GB"/>
        </w:rPr>
        <w:t xml:space="preserve"> וזהו שגרם לבקוע הים</w:t>
      </w:r>
      <w:r w:rsidR="0889595F">
        <w:rPr>
          <w:rStyle w:val="FootnoteReference"/>
          <w:rFonts w:cs="FrankRuehl"/>
          <w:szCs w:val="28"/>
          <w:rtl/>
        </w:rPr>
        <w:footnoteReference w:id="232"/>
      </w:r>
      <w:r w:rsidR="084723DB" w:rsidRPr="084723DB">
        <w:rPr>
          <w:rStyle w:val="LatinChar"/>
          <w:rFonts w:cs="FrankRuehl"/>
          <w:sz w:val="28"/>
          <w:szCs w:val="28"/>
          <w:rtl/>
          <w:lang w:val="en-GB"/>
        </w:rPr>
        <w:t>.</w:t>
      </w:r>
      <w:r w:rsidR="08E5161F">
        <w:rPr>
          <w:rStyle w:val="LatinChar"/>
          <w:rFonts w:cs="FrankRuehl" w:hint="cs"/>
          <w:sz w:val="28"/>
          <w:szCs w:val="28"/>
          <w:rtl/>
          <w:lang w:val="en-GB"/>
        </w:rPr>
        <w:t xml:space="preserve"> </w:t>
      </w:r>
    </w:p>
    <w:p w:rsidR="081D1A6E" w:rsidRDefault="08A44A36" w:rsidP="08DE6C79">
      <w:pPr>
        <w:jc w:val="both"/>
        <w:rPr>
          <w:rStyle w:val="LatinChar"/>
          <w:rFonts w:cs="FrankRuehl" w:hint="cs"/>
          <w:sz w:val="28"/>
          <w:szCs w:val="28"/>
          <w:rtl/>
          <w:lang w:val="en-GB"/>
        </w:rPr>
      </w:pPr>
      <w:r w:rsidRPr="08A44A36">
        <w:rPr>
          <w:rStyle w:val="LatinChar"/>
          <w:rtl/>
        </w:rPr>
        <w:t>#</w:t>
      </w:r>
      <w:r w:rsidRPr="08A44A36">
        <w:rPr>
          <w:rStyle w:val="Title1"/>
          <w:rtl/>
          <w:lang w:val="en-GB"/>
        </w:rPr>
        <w:t>ר</w:t>
      </w:r>
      <w:r w:rsidRPr="08A44A36">
        <w:rPr>
          <w:rStyle w:val="Title1"/>
          <w:rFonts w:hint="cs"/>
          <w:rtl/>
        </w:rPr>
        <w:t>בי</w:t>
      </w:r>
      <w:r w:rsidRPr="08A44A36">
        <w:rPr>
          <w:rStyle w:val="Title1"/>
          <w:rtl/>
          <w:lang w:val="en-GB"/>
        </w:rPr>
        <w:t xml:space="preserve"> יוסי הגלילי אומר</w:t>
      </w:r>
      <w:r w:rsidRPr="08A44A36">
        <w:rPr>
          <w:rStyle w:val="LatinChar"/>
          <w:rtl/>
        </w:rPr>
        <w:t>=</w:t>
      </w:r>
      <w:r w:rsidR="08002547">
        <w:rPr>
          <w:rStyle w:val="FootnoteReference"/>
          <w:rFonts w:cs="FrankRuehl"/>
          <w:szCs w:val="28"/>
          <w:rtl/>
        </w:rPr>
        <w:footnoteReference w:id="233"/>
      </w:r>
      <w:r>
        <w:rPr>
          <w:rStyle w:val="LatinChar"/>
          <w:rFonts w:cs="FrankRuehl" w:hint="cs"/>
          <w:sz w:val="28"/>
          <w:szCs w:val="28"/>
          <w:rtl/>
          <w:lang w:val="en-GB"/>
        </w:rPr>
        <w:t>,</w:t>
      </w:r>
      <w:r w:rsidRPr="08A44A36">
        <w:rPr>
          <w:rStyle w:val="LatinChar"/>
          <w:rFonts w:cs="FrankRuehl"/>
          <w:sz w:val="28"/>
          <w:szCs w:val="28"/>
          <w:rtl/>
          <w:lang w:val="en-GB"/>
        </w:rPr>
        <w:t xml:space="preserve"> כבר היה הר המוריה נעקר ממקומו</w:t>
      </w:r>
      <w:r w:rsidR="08DE6C79">
        <w:rPr>
          <w:rStyle w:val="LatinChar"/>
          <w:rFonts w:cs="FrankRuehl" w:hint="cs"/>
          <w:sz w:val="28"/>
          <w:szCs w:val="28"/>
          <w:rtl/>
          <w:lang w:val="en-GB"/>
        </w:rPr>
        <w:t>,</w:t>
      </w:r>
      <w:r w:rsidRPr="08A44A36">
        <w:rPr>
          <w:rStyle w:val="LatinChar"/>
          <w:rFonts w:cs="FrankRuehl"/>
          <w:sz w:val="28"/>
          <w:szCs w:val="28"/>
          <w:rtl/>
          <w:lang w:val="en-GB"/>
        </w:rPr>
        <w:t xml:space="preserve"> ומזבחו של יצחק בנוי עליו</w:t>
      </w:r>
      <w:r w:rsidR="08DE6C79">
        <w:rPr>
          <w:rStyle w:val="LatinChar"/>
          <w:rFonts w:cs="FrankRuehl" w:hint="cs"/>
          <w:sz w:val="28"/>
          <w:szCs w:val="28"/>
          <w:rtl/>
          <w:lang w:val="en-GB"/>
        </w:rPr>
        <w:t>,</w:t>
      </w:r>
      <w:r w:rsidRPr="08A44A36">
        <w:rPr>
          <w:rStyle w:val="LatinChar"/>
          <w:rFonts w:cs="FrankRuehl"/>
          <w:sz w:val="28"/>
          <w:szCs w:val="28"/>
          <w:rtl/>
          <w:lang w:val="en-GB"/>
        </w:rPr>
        <w:t xml:space="preserve"> ומערכתו </w:t>
      </w:r>
      <w:r w:rsidR="08637FB6">
        <w:rPr>
          <w:rStyle w:val="LatinChar"/>
          <w:rFonts w:cs="FrankRuehl" w:hint="cs"/>
          <w:sz w:val="28"/>
          <w:szCs w:val="28"/>
          <w:rtl/>
          <w:lang w:val="en-GB"/>
        </w:rPr>
        <w:t>ה</w:t>
      </w:r>
      <w:r w:rsidRPr="08A44A36">
        <w:rPr>
          <w:rStyle w:val="LatinChar"/>
          <w:rFonts w:cs="FrankRuehl"/>
          <w:sz w:val="28"/>
          <w:szCs w:val="28"/>
          <w:rtl/>
          <w:lang w:val="en-GB"/>
        </w:rPr>
        <w:t>ערוכה</w:t>
      </w:r>
      <w:r w:rsidR="08637FB6">
        <w:rPr>
          <w:rStyle w:val="LatinChar"/>
          <w:rFonts w:cs="FrankRuehl" w:hint="cs"/>
          <w:sz w:val="28"/>
          <w:szCs w:val="28"/>
          <w:rtl/>
          <w:lang w:val="en-GB"/>
        </w:rPr>
        <w:t>*</w:t>
      </w:r>
      <w:r w:rsidRPr="08A44A36">
        <w:rPr>
          <w:rStyle w:val="LatinChar"/>
          <w:rFonts w:cs="FrankRuehl"/>
          <w:sz w:val="28"/>
          <w:szCs w:val="28"/>
          <w:rtl/>
          <w:lang w:val="en-GB"/>
        </w:rPr>
        <w:t xml:space="preserve"> עליו</w:t>
      </w:r>
      <w:r w:rsidR="08DE6C79">
        <w:rPr>
          <w:rStyle w:val="LatinChar"/>
          <w:rFonts w:cs="FrankRuehl" w:hint="cs"/>
          <w:sz w:val="28"/>
          <w:szCs w:val="28"/>
          <w:rtl/>
          <w:lang w:val="en-GB"/>
        </w:rPr>
        <w:t>,</w:t>
      </w:r>
      <w:r w:rsidRPr="08A44A36">
        <w:rPr>
          <w:rStyle w:val="LatinChar"/>
          <w:rFonts w:cs="FrankRuehl"/>
          <w:sz w:val="28"/>
          <w:szCs w:val="28"/>
          <w:rtl/>
          <w:lang w:val="en-GB"/>
        </w:rPr>
        <w:t xml:space="preserve"> ויצחק כא</w:t>
      </w:r>
      <w:r w:rsidR="08DE6C79">
        <w:rPr>
          <w:rStyle w:val="LatinChar"/>
          <w:rFonts w:cs="FrankRuehl" w:hint="cs"/>
          <w:sz w:val="28"/>
          <w:szCs w:val="28"/>
          <w:rtl/>
          <w:lang w:val="en-GB"/>
        </w:rPr>
        <w:t>י</w:t>
      </w:r>
      <w:r w:rsidRPr="08A44A36">
        <w:rPr>
          <w:rStyle w:val="LatinChar"/>
          <w:rFonts w:cs="FrankRuehl"/>
          <w:sz w:val="28"/>
          <w:szCs w:val="28"/>
          <w:rtl/>
          <w:lang w:val="en-GB"/>
        </w:rPr>
        <w:t>לו עקוד ונתון על גבי מזבח</w:t>
      </w:r>
      <w:r w:rsidR="08DE6C79">
        <w:rPr>
          <w:rStyle w:val="LatinChar"/>
          <w:rFonts w:cs="FrankRuehl" w:hint="cs"/>
          <w:sz w:val="28"/>
          <w:szCs w:val="28"/>
          <w:rtl/>
          <w:lang w:val="en-GB"/>
        </w:rPr>
        <w:t>,</w:t>
      </w:r>
      <w:r w:rsidRPr="08A44A36">
        <w:rPr>
          <w:rStyle w:val="LatinChar"/>
          <w:rFonts w:cs="FrankRuehl"/>
          <w:sz w:val="28"/>
          <w:szCs w:val="28"/>
          <w:rtl/>
          <w:lang w:val="en-GB"/>
        </w:rPr>
        <w:t xml:space="preserve"> ואברהם כא</w:t>
      </w:r>
      <w:r w:rsidR="08DE6C79">
        <w:rPr>
          <w:rStyle w:val="LatinChar"/>
          <w:rFonts w:cs="FrankRuehl" w:hint="cs"/>
          <w:sz w:val="28"/>
          <w:szCs w:val="28"/>
          <w:rtl/>
          <w:lang w:val="en-GB"/>
        </w:rPr>
        <w:t>י</w:t>
      </w:r>
      <w:r w:rsidRPr="08A44A36">
        <w:rPr>
          <w:rStyle w:val="LatinChar"/>
          <w:rFonts w:cs="FrankRuehl"/>
          <w:sz w:val="28"/>
          <w:szCs w:val="28"/>
          <w:rtl/>
          <w:lang w:val="en-GB"/>
        </w:rPr>
        <w:t>לו פושט ידו ולוקח המאכלת לשחוט את בנו. אמר המקום למשה</w:t>
      </w:r>
      <w:r w:rsidR="08DE6C79">
        <w:rPr>
          <w:rStyle w:val="LatinChar"/>
          <w:rFonts w:cs="FrankRuehl" w:hint="cs"/>
          <w:sz w:val="28"/>
          <w:szCs w:val="28"/>
          <w:rtl/>
          <w:lang w:val="en-GB"/>
        </w:rPr>
        <w:t>,</w:t>
      </w:r>
      <w:r w:rsidRPr="08A44A36">
        <w:rPr>
          <w:rStyle w:val="LatinChar"/>
          <w:rFonts w:cs="FrankRuehl"/>
          <w:sz w:val="28"/>
          <w:szCs w:val="28"/>
          <w:rtl/>
          <w:lang w:val="en-GB"/>
        </w:rPr>
        <w:t xml:space="preserve"> בני נתונים בצרה ואתה עומד ומתפלל</w:t>
      </w:r>
      <w:r w:rsidR="08DE6C79">
        <w:rPr>
          <w:rStyle w:val="LatinChar"/>
          <w:rFonts w:cs="FrankRuehl" w:hint="cs"/>
          <w:sz w:val="28"/>
          <w:szCs w:val="28"/>
          <w:rtl/>
          <w:lang w:val="en-GB"/>
        </w:rPr>
        <w:t>,</w:t>
      </w:r>
      <w:r w:rsidRPr="08A44A36">
        <w:rPr>
          <w:rStyle w:val="LatinChar"/>
          <w:rFonts w:cs="FrankRuehl"/>
          <w:sz w:val="28"/>
          <w:szCs w:val="28"/>
          <w:rtl/>
          <w:lang w:val="en-GB"/>
        </w:rPr>
        <w:t xml:space="preserve"> שנאמר </w:t>
      </w:r>
      <w:r w:rsidR="08DE6C79" w:rsidRPr="08DE6C79">
        <w:rPr>
          <w:rStyle w:val="LatinChar"/>
          <w:rFonts w:cs="Dbs-Rashi" w:hint="cs"/>
          <w:szCs w:val="20"/>
          <w:rtl/>
          <w:lang w:val="en-GB"/>
        </w:rPr>
        <w:t>(</w:t>
      </w:r>
      <w:r w:rsidR="08BB4AA1">
        <w:rPr>
          <w:rStyle w:val="LatinChar"/>
          <w:rFonts w:cs="Dbs-Rashi" w:hint="cs"/>
          <w:szCs w:val="20"/>
          <w:rtl/>
          <w:lang w:val="en-GB"/>
        </w:rPr>
        <w:t>שמות יד, טו</w:t>
      </w:r>
      <w:r w:rsidR="08DE6C79" w:rsidRPr="08DE6C79">
        <w:rPr>
          <w:rStyle w:val="LatinChar"/>
          <w:rFonts w:cs="Dbs-Rashi" w:hint="cs"/>
          <w:szCs w:val="20"/>
          <w:rtl/>
          <w:lang w:val="en-GB"/>
        </w:rPr>
        <w:t>)</w:t>
      </w:r>
      <w:r w:rsidR="08DE6C79">
        <w:rPr>
          <w:rStyle w:val="LatinChar"/>
          <w:rFonts w:cs="FrankRuehl" w:hint="cs"/>
          <w:sz w:val="28"/>
          <w:szCs w:val="28"/>
          <w:rtl/>
          <w:lang w:val="en-GB"/>
        </w:rPr>
        <w:t xml:space="preserve"> "</w:t>
      </w:r>
      <w:r w:rsidRPr="08A44A36">
        <w:rPr>
          <w:rStyle w:val="LatinChar"/>
          <w:rFonts w:cs="FrankRuehl"/>
          <w:sz w:val="28"/>
          <w:szCs w:val="28"/>
          <w:rtl/>
          <w:lang w:val="en-GB"/>
        </w:rPr>
        <w:t>מה תצעק אלי</w:t>
      </w:r>
      <w:r w:rsidR="08DE6C79">
        <w:rPr>
          <w:rStyle w:val="LatinChar"/>
          <w:rFonts w:cs="FrankRuehl" w:hint="cs"/>
          <w:sz w:val="28"/>
          <w:szCs w:val="28"/>
          <w:rtl/>
          <w:lang w:val="en-GB"/>
        </w:rPr>
        <w:t>",</w:t>
      </w:r>
      <w:r w:rsidRPr="08A44A36">
        <w:rPr>
          <w:rStyle w:val="LatinChar"/>
          <w:rFonts w:cs="FrankRuehl"/>
          <w:sz w:val="28"/>
          <w:szCs w:val="28"/>
          <w:rtl/>
          <w:lang w:val="en-GB"/>
        </w:rPr>
        <w:t xml:space="preserve"> ע</w:t>
      </w:r>
      <w:r w:rsidR="08DE6C79">
        <w:rPr>
          <w:rStyle w:val="LatinChar"/>
          <w:rFonts w:cs="FrankRuehl" w:hint="cs"/>
          <w:sz w:val="28"/>
          <w:szCs w:val="28"/>
          <w:rtl/>
          <w:lang w:val="en-GB"/>
        </w:rPr>
        <w:t>ד כאן</w:t>
      </w:r>
      <w:r w:rsidRPr="08A44A36">
        <w:rPr>
          <w:rStyle w:val="LatinChar"/>
          <w:rFonts w:cs="FrankRuehl"/>
          <w:sz w:val="28"/>
          <w:szCs w:val="28"/>
          <w:rtl/>
          <w:lang w:val="en-GB"/>
        </w:rPr>
        <w:t xml:space="preserve">. </w:t>
      </w:r>
    </w:p>
    <w:p w:rsidR="086A3210" w:rsidRPr="086A3210" w:rsidRDefault="081D1A6E" w:rsidP="086A3210">
      <w:pPr>
        <w:jc w:val="both"/>
        <w:rPr>
          <w:rStyle w:val="LatinChar"/>
          <w:rFonts w:cs="FrankRuehl"/>
          <w:sz w:val="28"/>
          <w:szCs w:val="28"/>
          <w:rtl/>
          <w:lang w:val="en-GB"/>
        </w:rPr>
      </w:pPr>
      <w:r w:rsidRPr="081D1A6E">
        <w:rPr>
          <w:rStyle w:val="LatinChar"/>
          <w:rtl/>
        </w:rPr>
        <w:t>#</w:t>
      </w:r>
      <w:r w:rsidR="08A44A36" w:rsidRPr="081D1A6E">
        <w:rPr>
          <w:rStyle w:val="Title1"/>
          <w:rtl/>
        </w:rPr>
        <w:t>דעת רבי יוסי הגלילי</w:t>
      </w:r>
      <w:r w:rsidRPr="081D1A6E">
        <w:rPr>
          <w:rStyle w:val="LatinChar"/>
          <w:rtl/>
        </w:rPr>
        <w:t>=</w:t>
      </w:r>
      <w:r w:rsidR="08A44A36" w:rsidRPr="08A44A36">
        <w:rPr>
          <w:rStyle w:val="LatinChar"/>
          <w:rFonts w:cs="FrankRuehl"/>
          <w:sz w:val="28"/>
          <w:szCs w:val="28"/>
          <w:rtl/>
          <w:lang w:val="en-GB"/>
        </w:rPr>
        <w:t xml:space="preserve"> כי קריעת ים סוף היה בשביל הצרה שהגיע לישראל</w:t>
      </w:r>
      <w:r w:rsidR="08712B85">
        <w:rPr>
          <w:rStyle w:val="FootnoteReference"/>
          <w:rFonts w:cs="FrankRuehl"/>
          <w:szCs w:val="28"/>
          <w:rtl/>
        </w:rPr>
        <w:footnoteReference w:id="234"/>
      </w:r>
      <w:r w:rsidR="08712B85">
        <w:rPr>
          <w:rStyle w:val="LatinChar"/>
          <w:rFonts w:cs="FrankRuehl" w:hint="cs"/>
          <w:sz w:val="28"/>
          <w:szCs w:val="28"/>
          <w:rtl/>
          <w:lang w:val="en-GB"/>
        </w:rPr>
        <w:t>,</w:t>
      </w:r>
      <w:r w:rsidR="08A44A36" w:rsidRPr="08A44A36">
        <w:rPr>
          <w:rStyle w:val="LatinChar"/>
          <w:rFonts w:cs="FrankRuehl"/>
          <w:sz w:val="28"/>
          <w:szCs w:val="28"/>
          <w:rtl/>
          <w:lang w:val="en-GB"/>
        </w:rPr>
        <w:t xml:space="preserve"> ובשביל הצרה ראה הק</w:t>
      </w:r>
      <w:r w:rsidR="08712B85">
        <w:rPr>
          <w:rStyle w:val="LatinChar"/>
          <w:rFonts w:cs="FrankRuehl" w:hint="cs"/>
          <w:sz w:val="28"/>
          <w:szCs w:val="28"/>
          <w:rtl/>
          <w:lang w:val="en-GB"/>
        </w:rPr>
        <w:t>ב"ה</w:t>
      </w:r>
      <w:r w:rsidR="08A44A36" w:rsidRPr="08A44A36">
        <w:rPr>
          <w:rStyle w:val="LatinChar"/>
          <w:rFonts w:cs="FrankRuehl"/>
          <w:sz w:val="28"/>
          <w:szCs w:val="28"/>
          <w:rtl/>
          <w:lang w:val="en-GB"/>
        </w:rPr>
        <w:t xml:space="preserve"> עקידתו של יצחק לפניו</w:t>
      </w:r>
      <w:r w:rsidR="08712B85">
        <w:rPr>
          <w:rStyle w:val="LatinChar"/>
          <w:rFonts w:cs="FrankRuehl" w:hint="cs"/>
          <w:sz w:val="28"/>
          <w:szCs w:val="28"/>
          <w:rtl/>
          <w:lang w:val="en-GB"/>
        </w:rPr>
        <w:t>,</w:t>
      </w:r>
      <w:r w:rsidR="08A44A36" w:rsidRPr="08A44A36">
        <w:rPr>
          <w:rStyle w:val="LatinChar"/>
          <w:rFonts w:cs="FrankRuehl"/>
          <w:sz w:val="28"/>
          <w:szCs w:val="28"/>
          <w:rtl/>
          <w:lang w:val="en-GB"/>
        </w:rPr>
        <w:t xml:space="preserve"> כא</w:t>
      </w:r>
      <w:r w:rsidR="08712B85">
        <w:rPr>
          <w:rStyle w:val="LatinChar"/>
          <w:rFonts w:cs="FrankRuehl" w:hint="cs"/>
          <w:sz w:val="28"/>
          <w:szCs w:val="28"/>
          <w:rtl/>
          <w:lang w:val="en-GB"/>
        </w:rPr>
        <w:t>י</w:t>
      </w:r>
      <w:r w:rsidR="08A44A36" w:rsidRPr="08A44A36">
        <w:rPr>
          <w:rStyle w:val="LatinChar"/>
          <w:rFonts w:cs="FrankRuehl"/>
          <w:sz w:val="28"/>
          <w:szCs w:val="28"/>
          <w:rtl/>
          <w:lang w:val="en-GB"/>
        </w:rPr>
        <w:t>לו היה נשחט יצחק</w:t>
      </w:r>
      <w:r w:rsidR="08712B85">
        <w:rPr>
          <w:rStyle w:val="FootnoteReference"/>
          <w:rFonts w:cs="FrankRuehl"/>
          <w:szCs w:val="28"/>
          <w:rtl/>
        </w:rPr>
        <w:footnoteReference w:id="235"/>
      </w:r>
      <w:r w:rsidR="08A44A36" w:rsidRPr="08A44A36">
        <w:rPr>
          <w:rStyle w:val="LatinChar"/>
          <w:rFonts w:cs="FrankRuehl"/>
          <w:sz w:val="28"/>
          <w:szCs w:val="28"/>
          <w:rtl/>
          <w:lang w:val="en-GB"/>
        </w:rPr>
        <w:t>, ובשביל כך קרע להם את הים</w:t>
      </w:r>
      <w:r w:rsidR="08712B85">
        <w:rPr>
          <w:rStyle w:val="LatinChar"/>
          <w:rFonts w:cs="FrankRuehl" w:hint="cs"/>
          <w:sz w:val="28"/>
          <w:szCs w:val="28"/>
          <w:rtl/>
          <w:lang w:val="en-GB"/>
        </w:rPr>
        <w:t>.</w:t>
      </w:r>
      <w:r w:rsidR="08A44A36" w:rsidRPr="08A44A36">
        <w:rPr>
          <w:rStyle w:val="LatinChar"/>
          <w:rFonts w:cs="FrankRuehl"/>
          <w:sz w:val="28"/>
          <w:szCs w:val="28"/>
          <w:rtl/>
          <w:lang w:val="en-GB"/>
        </w:rPr>
        <w:t xml:space="preserve"> כי כאשר ישראל נתונים בצרה</w:t>
      </w:r>
      <w:r w:rsidR="087E43BD">
        <w:rPr>
          <w:rStyle w:val="LatinChar"/>
          <w:rFonts w:cs="FrankRuehl" w:hint="cs"/>
          <w:sz w:val="28"/>
          <w:szCs w:val="28"/>
          <w:rtl/>
          <w:lang w:val="en-GB"/>
        </w:rPr>
        <w:t>,</w:t>
      </w:r>
      <w:r w:rsidR="08A44A36" w:rsidRPr="08A44A36">
        <w:rPr>
          <w:rStyle w:val="LatinChar"/>
          <w:rFonts w:cs="FrankRuehl"/>
          <w:sz w:val="28"/>
          <w:szCs w:val="28"/>
          <w:rtl/>
          <w:lang w:val="en-GB"/>
        </w:rPr>
        <w:t xml:space="preserve"> זוכר להם עקידתו של יצחק</w:t>
      </w:r>
      <w:r w:rsidR="087E43BD">
        <w:rPr>
          <w:rStyle w:val="LatinChar"/>
          <w:rFonts w:cs="FrankRuehl" w:hint="cs"/>
          <w:sz w:val="28"/>
          <w:szCs w:val="28"/>
          <w:rtl/>
          <w:lang w:val="en-GB"/>
        </w:rPr>
        <w:t>,</w:t>
      </w:r>
      <w:r w:rsidR="08A44A36" w:rsidRPr="08A44A36">
        <w:rPr>
          <w:rStyle w:val="LatinChar"/>
          <w:rFonts w:cs="FrankRuehl"/>
          <w:sz w:val="28"/>
          <w:szCs w:val="28"/>
          <w:rtl/>
          <w:lang w:val="en-GB"/>
        </w:rPr>
        <w:t xml:space="preserve"> ומושיע אותם בעת צרה</w:t>
      </w:r>
      <w:r w:rsidR="087E43BD">
        <w:rPr>
          <w:rStyle w:val="FootnoteReference"/>
          <w:rFonts w:cs="FrankRuehl"/>
          <w:szCs w:val="28"/>
          <w:rtl/>
        </w:rPr>
        <w:footnoteReference w:id="236"/>
      </w:r>
      <w:r w:rsidR="08A44A36" w:rsidRPr="08A44A36">
        <w:rPr>
          <w:rStyle w:val="LatinChar"/>
          <w:rFonts w:cs="FrankRuehl"/>
          <w:sz w:val="28"/>
          <w:szCs w:val="28"/>
          <w:rtl/>
          <w:lang w:val="en-GB"/>
        </w:rPr>
        <w:t xml:space="preserve">. ודבר זה גם כן </w:t>
      </w:r>
      <w:r w:rsidR="08160E91">
        <w:rPr>
          <w:rStyle w:val="LatinChar"/>
          <w:rFonts w:cs="FrankRuehl" w:hint="cs"/>
          <w:sz w:val="28"/>
          <w:szCs w:val="28"/>
          <w:rtl/>
          <w:lang w:val="en-GB"/>
        </w:rPr>
        <w:t xml:space="preserve">ענין* </w:t>
      </w:r>
      <w:r w:rsidR="08A44A36" w:rsidRPr="08A44A36">
        <w:rPr>
          <w:rStyle w:val="LatinChar"/>
          <w:rFonts w:cs="FrankRuehl"/>
          <w:sz w:val="28"/>
          <w:szCs w:val="28"/>
          <w:rtl/>
          <w:lang w:val="en-GB"/>
        </w:rPr>
        <w:t>נפלא</w:t>
      </w:r>
      <w:r w:rsidR="084E032D">
        <w:rPr>
          <w:rStyle w:val="FootnoteReference"/>
          <w:rFonts w:cs="FrankRuehl"/>
          <w:szCs w:val="28"/>
          <w:rtl/>
        </w:rPr>
        <w:footnoteReference w:id="237"/>
      </w:r>
      <w:r w:rsidR="083238F5">
        <w:rPr>
          <w:rStyle w:val="LatinChar"/>
          <w:rFonts w:cs="FrankRuehl" w:hint="cs"/>
          <w:sz w:val="28"/>
          <w:szCs w:val="28"/>
          <w:rtl/>
          <w:lang w:val="en-GB"/>
        </w:rPr>
        <w:t>,</w:t>
      </w:r>
      <w:r w:rsidR="08A44A36" w:rsidRPr="08A44A36">
        <w:rPr>
          <w:rStyle w:val="LatinChar"/>
          <w:rFonts w:cs="FrankRuehl"/>
          <w:sz w:val="28"/>
          <w:szCs w:val="28"/>
          <w:rtl/>
          <w:lang w:val="en-GB"/>
        </w:rPr>
        <w:t xml:space="preserve"> כי לא היה כיום הזה</w:t>
      </w:r>
      <w:r w:rsidR="083238F5">
        <w:rPr>
          <w:rStyle w:val="FootnoteReference"/>
          <w:rFonts w:cs="FrankRuehl"/>
          <w:szCs w:val="28"/>
          <w:rtl/>
        </w:rPr>
        <w:footnoteReference w:id="238"/>
      </w:r>
      <w:r w:rsidR="08A44A36" w:rsidRPr="08A44A36">
        <w:rPr>
          <w:rStyle w:val="LatinChar"/>
          <w:rFonts w:cs="FrankRuehl"/>
          <w:sz w:val="28"/>
          <w:szCs w:val="28"/>
          <w:rtl/>
          <w:lang w:val="en-GB"/>
        </w:rPr>
        <w:t>, שכל ישראל בשעה אחת הגיעו לצרה אחת בפעם אחד</w:t>
      </w:r>
      <w:r w:rsidR="083238F5">
        <w:rPr>
          <w:rStyle w:val="FootnoteReference"/>
          <w:rFonts w:cs="FrankRuehl"/>
          <w:szCs w:val="28"/>
          <w:rtl/>
        </w:rPr>
        <w:footnoteReference w:id="239"/>
      </w:r>
      <w:r w:rsidR="083238F5">
        <w:rPr>
          <w:rStyle w:val="LatinChar"/>
          <w:rFonts w:cs="FrankRuehl" w:hint="cs"/>
          <w:sz w:val="28"/>
          <w:szCs w:val="28"/>
          <w:rtl/>
          <w:lang w:val="en-GB"/>
        </w:rPr>
        <w:t>.</w:t>
      </w:r>
      <w:r w:rsidR="08A44A36" w:rsidRPr="08A44A36">
        <w:rPr>
          <w:rStyle w:val="LatinChar"/>
          <w:rFonts w:cs="FrankRuehl"/>
          <w:sz w:val="28"/>
          <w:szCs w:val="28"/>
          <w:rtl/>
          <w:lang w:val="en-GB"/>
        </w:rPr>
        <w:t xml:space="preserve"> ואין ספק שהוא יתברך זוכר להם עקידתו של יצחק אביהם, שדבר זה מסוגל לישראל לזכור להם בעת צרתן, ואין כאן מקומו להאריך</w:t>
      </w:r>
      <w:r w:rsidR="08782FE4">
        <w:rPr>
          <w:rStyle w:val="FootnoteReference"/>
          <w:rFonts w:cs="FrankRuehl"/>
          <w:szCs w:val="28"/>
          <w:rtl/>
        </w:rPr>
        <w:footnoteReference w:id="240"/>
      </w:r>
      <w:r w:rsidR="08A44A36" w:rsidRPr="08A44A36">
        <w:rPr>
          <w:rStyle w:val="LatinChar"/>
          <w:rFonts w:cs="FrankRuehl"/>
          <w:sz w:val="28"/>
          <w:szCs w:val="28"/>
          <w:rtl/>
          <w:lang w:val="en-GB"/>
        </w:rPr>
        <w:t>. ואז בזרוע נטויה היה בוקע הים</w:t>
      </w:r>
      <w:r w:rsidR="08AF0D08">
        <w:rPr>
          <w:rStyle w:val="LatinChar"/>
          <w:rFonts w:cs="FrankRuehl" w:hint="cs"/>
          <w:sz w:val="28"/>
          <w:szCs w:val="28"/>
          <w:rtl/>
          <w:lang w:val="en-GB"/>
        </w:rPr>
        <w:t>,</w:t>
      </w:r>
      <w:r w:rsidR="08A44A36" w:rsidRPr="08A44A36">
        <w:rPr>
          <w:rStyle w:val="LatinChar"/>
          <w:rFonts w:cs="FrankRuehl"/>
          <w:sz w:val="28"/>
          <w:szCs w:val="28"/>
          <w:rtl/>
          <w:lang w:val="en-GB"/>
        </w:rPr>
        <w:t xml:space="preserve"> דכתיב </w:t>
      </w:r>
      <w:r w:rsidR="08A44A36" w:rsidRPr="08AF0D08">
        <w:rPr>
          <w:rStyle w:val="LatinChar"/>
          <w:rFonts w:cs="Dbs-Rashi"/>
          <w:szCs w:val="20"/>
          <w:rtl/>
          <w:lang w:val="en-GB"/>
        </w:rPr>
        <w:t>(ישעיה סג</w:t>
      </w:r>
      <w:r w:rsidR="08AF0D08" w:rsidRPr="08AF0D08">
        <w:rPr>
          <w:rStyle w:val="LatinChar"/>
          <w:rFonts w:cs="Dbs-Rashi" w:hint="cs"/>
          <w:szCs w:val="20"/>
          <w:rtl/>
          <w:lang w:val="en-GB"/>
        </w:rPr>
        <w:t xml:space="preserve">, </w:t>
      </w:r>
      <w:r w:rsidR="08AF0D08">
        <w:rPr>
          <w:rStyle w:val="LatinChar"/>
          <w:rFonts w:cs="Dbs-Rashi" w:hint="cs"/>
          <w:szCs w:val="20"/>
          <w:rtl/>
          <w:lang w:val="en-GB"/>
        </w:rPr>
        <w:t>יב</w:t>
      </w:r>
      <w:r w:rsidR="08A44A36" w:rsidRPr="08AF0D08">
        <w:rPr>
          <w:rStyle w:val="LatinChar"/>
          <w:rFonts w:cs="Dbs-Rashi"/>
          <w:szCs w:val="20"/>
          <w:rtl/>
          <w:lang w:val="en-GB"/>
        </w:rPr>
        <w:t>)</w:t>
      </w:r>
      <w:r w:rsidR="08A44A36" w:rsidRPr="08A44A36">
        <w:rPr>
          <w:rStyle w:val="LatinChar"/>
          <w:rFonts w:cs="FrankRuehl"/>
          <w:sz w:val="28"/>
          <w:szCs w:val="28"/>
          <w:rtl/>
          <w:lang w:val="en-GB"/>
        </w:rPr>
        <w:t xml:space="preserve"> </w:t>
      </w:r>
      <w:r w:rsidR="08AF0D08">
        <w:rPr>
          <w:rStyle w:val="LatinChar"/>
          <w:rFonts w:cs="FrankRuehl" w:hint="cs"/>
          <w:sz w:val="28"/>
          <w:szCs w:val="28"/>
          <w:rtl/>
          <w:lang w:val="en-GB"/>
        </w:rPr>
        <w:t>"</w:t>
      </w:r>
      <w:r w:rsidR="08A44A36" w:rsidRPr="08A44A36">
        <w:rPr>
          <w:rStyle w:val="LatinChar"/>
          <w:rFonts w:cs="FrankRuehl"/>
          <w:sz w:val="28"/>
          <w:szCs w:val="28"/>
          <w:rtl/>
          <w:lang w:val="en-GB"/>
        </w:rPr>
        <w:t>מוליך לימין משה זרוע תפארתו</w:t>
      </w:r>
      <w:r w:rsidR="08AF0D08">
        <w:rPr>
          <w:rStyle w:val="LatinChar"/>
          <w:rFonts w:cs="FrankRuehl" w:hint="cs"/>
          <w:sz w:val="28"/>
          <w:szCs w:val="28"/>
          <w:rtl/>
          <w:lang w:val="en-GB"/>
        </w:rPr>
        <w:t>"</w:t>
      </w:r>
      <w:r w:rsidR="080E135A">
        <w:rPr>
          <w:rStyle w:val="FootnoteReference"/>
          <w:rFonts w:cs="FrankRuehl"/>
          <w:szCs w:val="28"/>
          <w:rtl/>
        </w:rPr>
        <w:footnoteReference w:id="241"/>
      </w:r>
      <w:r w:rsidR="08AF0D08">
        <w:rPr>
          <w:rStyle w:val="LatinChar"/>
          <w:rFonts w:cs="FrankRuehl" w:hint="cs"/>
          <w:sz w:val="28"/>
          <w:szCs w:val="28"/>
          <w:rtl/>
          <w:lang w:val="en-GB"/>
        </w:rPr>
        <w:t>.</w:t>
      </w:r>
      <w:r w:rsidR="08A44A36" w:rsidRPr="08A44A36">
        <w:rPr>
          <w:rStyle w:val="LatinChar"/>
          <w:rFonts w:cs="FrankRuehl"/>
          <w:sz w:val="28"/>
          <w:szCs w:val="28"/>
          <w:rtl/>
          <w:lang w:val="en-GB"/>
        </w:rPr>
        <w:t xml:space="preserve"> ולפי זה גם כן היה קריעת ים סוף מן הש</w:t>
      </w:r>
      <w:r w:rsidR="08E61065">
        <w:rPr>
          <w:rStyle w:val="LatinChar"/>
          <w:rFonts w:cs="FrankRuehl" w:hint="cs"/>
          <w:sz w:val="28"/>
          <w:szCs w:val="28"/>
          <w:rtl/>
          <w:lang w:val="en-GB"/>
        </w:rPr>
        <w:t>ם יתברך</w:t>
      </w:r>
      <w:r w:rsidR="08A44A36" w:rsidRPr="08A44A36">
        <w:rPr>
          <w:rStyle w:val="LatinChar"/>
          <w:rFonts w:cs="FrankRuehl"/>
          <w:sz w:val="28"/>
          <w:szCs w:val="28"/>
          <w:rtl/>
          <w:lang w:val="en-GB"/>
        </w:rPr>
        <w:t>, ובכח הנבדל קרע הים</w:t>
      </w:r>
      <w:r w:rsidR="08243110">
        <w:rPr>
          <w:rStyle w:val="FootnoteReference"/>
          <w:rFonts w:cs="FrankRuehl"/>
          <w:szCs w:val="28"/>
          <w:rtl/>
        </w:rPr>
        <w:footnoteReference w:id="242"/>
      </w:r>
      <w:r w:rsidR="08243110">
        <w:rPr>
          <w:rStyle w:val="LatinChar"/>
          <w:rFonts w:cs="FrankRuehl" w:hint="cs"/>
          <w:sz w:val="28"/>
          <w:szCs w:val="28"/>
          <w:rtl/>
          <w:lang w:val="en-GB"/>
        </w:rPr>
        <w:t>.</w:t>
      </w:r>
      <w:r w:rsidR="08A44A36" w:rsidRPr="08A44A36">
        <w:rPr>
          <w:rStyle w:val="LatinChar"/>
          <w:rFonts w:cs="FrankRuehl"/>
          <w:sz w:val="28"/>
          <w:szCs w:val="28"/>
          <w:rtl/>
          <w:lang w:val="en-GB"/>
        </w:rPr>
        <w:t xml:space="preserve"> ורמזו זה במקום אחר</w:t>
      </w:r>
      <w:r w:rsidR="08C55063">
        <w:rPr>
          <w:rStyle w:val="LatinChar"/>
          <w:rFonts w:cs="FrankRuehl" w:hint="cs"/>
          <w:sz w:val="28"/>
          <w:szCs w:val="28"/>
          <w:rtl/>
          <w:lang w:val="en-GB"/>
        </w:rPr>
        <w:t xml:space="preserve"> </w:t>
      </w:r>
      <w:r w:rsidR="08C55063" w:rsidRPr="08C55063">
        <w:rPr>
          <w:rStyle w:val="LatinChar"/>
          <w:rFonts w:cs="Dbs-Rashi" w:hint="cs"/>
          <w:szCs w:val="20"/>
          <w:rtl/>
          <w:lang w:val="en-GB"/>
        </w:rPr>
        <w:t>(ספרא ויקרא כו, מב)</w:t>
      </w:r>
      <w:r w:rsidR="08243110">
        <w:rPr>
          <w:rStyle w:val="LatinChar"/>
          <w:rFonts w:cs="FrankRuehl" w:hint="cs"/>
          <w:sz w:val="28"/>
          <w:szCs w:val="28"/>
          <w:rtl/>
          <w:lang w:val="en-GB"/>
        </w:rPr>
        <w:t>,</w:t>
      </w:r>
      <w:r w:rsidR="08A44A36" w:rsidRPr="08A44A36">
        <w:rPr>
          <w:rStyle w:val="LatinChar"/>
          <w:rFonts w:cs="FrankRuehl"/>
          <w:sz w:val="28"/>
          <w:szCs w:val="28"/>
          <w:rtl/>
          <w:lang w:val="en-GB"/>
        </w:rPr>
        <w:t xml:space="preserve"> במה שלא נאמר זכירה ביצחק</w:t>
      </w:r>
      <w:r w:rsidR="08243110">
        <w:rPr>
          <w:rStyle w:val="LatinChar"/>
          <w:rFonts w:cs="FrankRuehl" w:hint="cs"/>
          <w:sz w:val="28"/>
          <w:szCs w:val="28"/>
          <w:rtl/>
          <w:lang w:val="en-GB"/>
        </w:rPr>
        <w:t>,</w:t>
      </w:r>
      <w:r w:rsidR="08A44A36" w:rsidRPr="08A44A36">
        <w:rPr>
          <w:rStyle w:val="LatinChar"/>
          <w:rFonts w:cs="FrankRuehl"/>
          <w:sz w:val="28"/>
          <w:szCs w:val="28"/>
          <w:rtl/>
          <w:lang w:val="en-GB"/>
        </w:rPr>
        <w:t xml:space="preserve"> רק </w:t>
      </w:r>
      <w:r w:rsidR="08243110" w:rsidRPr="08243110">
        <w:rPr>
          <w:rStyle w:val="LatinChar"/>
          <w:rFonts w:cs="Dbs-Rashi" w:hint="cs"/>
          <w:szCs w:val="20"/>
          <w:rtl/>
          <w:lang w:val="en-GB"/>
        </w:rPr>
        <w:t>(ויקרא כו, מב)</w:t>
      </w:r>
      <w:r w:rsidR="08243110">
        <w:rPr>
          <w:rStyle w:val="LatinChar"/>
          <w:rFonts w:cs="FrankRuehl" w:hint="cs"/>
          <w:sz w:val="28"/>
          <w:szCs w:val="28"/>
          <w:rtl/>
          <w:lang w:val="en-GB"/>
        </w:rPr>
        <w:t xml:space="preserve"> "</w:t>
      </w:r>
      <w:r w:rsidR="08A44A36" w:rsidRPr="08A44A36">
        <w:rPr>
          <w:rStyle w:val="LatinChar"/>
          <w:rFonts w:cs="FrankRuehl"/>
          <w:sz w:val="28"/>
          <w:szCs w:val="28"/>
          <w:rtl/>
          <w:lang w:val="en-GB"/>
        </w:rPr>
        <w:t>ואת בריתי יצחק</w:t>
      </w:r>
      <w:r w:rsidR="08243110">
        <w:rPr>
          <w:rStyle w:val="LatinChar"/>
          <w:rFonts w:cs="FrankRuehl" w:hint="cs"/>
          <w:sz w:val="28"/>
          <w:szCs w:val="28"/>
          <w:rtl/>
          <w:lang w:val="en-GB"/>
        </w:rPr>
        <w:t>"</w:t>
      </w:r>
      <w:r w:rsidR="08243110">
        <w:rPr>
          <w:rStyle w:val="FootnoteReference"/>
          <w:rFonts w:cs="FrankRuehl"/>
          <w:szCs w:val="28"/>
          <w:rtl/>
        </w:rPr>
        <w:footnoteReference w:id="243"/>
      </w:r>
      <w:r w:rsidR="08A44A36" w:rsidRPr="08A44A36">
        <w:rPr>
          <w:rStyle w:val="LatinChar"/>
          <w:rFonts w:cs="FrankRuehl"/>
          <w:sz w:val="28"/>
          <w:szCs w:val="28"/>
          <w:rtl/>
          <w:lang w:val="en-GB"/>
        </w:rPr>
        <w:t>, כי דבר זה לא נבדל ולא נשכח מאתו</w:t>
      </w:r>
      <w:r w:rsidR="08B13ED1">
        <w:rPr>
          <w:rStyle w:val="FootnoteReference"/>
          <w:rFonts w:cs="FrankRuehl"/>
          <w:szCs w:val="28"/>
          <w:rtl/>
        </w:rPr>
        <w:footnoteReference w:id="244"/>
      </w:r>
      <w:r w:rsidR="08B13ED1">
        <w:rPr>
          <w:rStyle w:val="LatinChar"/>
          <w:rFonts w:cs="FrankRuehl" w:hint="cs"/>
          <w:sz w:val="28"/>
          <w:szCs w:val="28"/>
          <w:rtl/>
          <w:lang w:val="en-GB"/>
        </w:rPr>
        <w:t>,</w:t>
      </w:r>
      <w:r w:rsidR="08A44A36" w:rsidRPr="08A44A36">
        <w:rPr>
          <w:rStyle w:val="LatinChar"/>
          <w:rFonts w:cs="FrankRuehl"/>
          <w:sz w:val="28"/>
          <w:szCs w:val="28"/>
          <w:rtl/>
          <w:lang w:val="en-GB"/>
        </w:rPr>
        <w:t xml:space="preserve"> ולכך קרע הים הוא בעצמו</w:t>
      </w:r>
      <w:r w:rsidR="08ED0B93">
        <w:rPr>
          <w:rStyle w:val="FootnoteReference"/>
          <w:rFonts w:cs="FrankRuehl"/>
          <w:szCs w:val="28"/>
          <w:rtl/>
        </w:rPr>
        <w:footnoteReference w:id="245"/>
      </w:r>
      <w:r w:rsidR="08A44A36">
        <w:rPr>
          <w:rStyle w:val="LatinChar"/>
          <w:rFonts w:cs="FrankRuehl" w:hint="cs"/>
          <w:sz w:val="28"/>
          <w:szCs w:val="28"/>
          <w:rtl/>
          <w:lang w:val="en-GB"/>
        </w:rPr>
        <w:t>.</w:t>
      </w:r>
      <w:r w:rsidR="086A3210">
        <w:rPr>
          <w:rStyle w:val="LatinChar"/>
          <w:rFonts w:cs="FrankRuehl" w:hint="cs"/>
          <w:sz w:val="28"/>
          <w:szCs w:val="28"/>
          <w:rtl/>
          <w:lang w:val="en-GB"/>
        </w:rPr>
        <w:t xml:space="preserve"> </w:t>
      </w:r>
    </w:p>
    <w:p w:rsidR="08CD46BF" w:rsidRDefault="086A3210" w:rsidP="08E93FBC">
      <w:pPr>
        <w:jc w:val="both"/>
        <w:rPr>
          <w:rStyle w:val="LatinChar"/>
          <w:rFonts w:cs="FrankRuehl" w:hint="cs"/>
          <w:sz w:val="28"/>
          <w:szCs w:val="28"/>
          <w:rtl/>
          <w:lang w:val="en-GB"/>
        </w:rPr>
      </w:pPr>
      <w:r w:rsidRPr="086A3210">
        <w:rPr>
          <w:rStyle w:val="LatinChar"/>
          <w:rtl/>
        </w:rPr>
        <w:t>#</w:t>
      </w:r>
      <w:r w:rsidRPr="086A3210">
        <w:rPr>
          <w:rStyle w:val="Title1"/>
          <w:rtl/>
          <w:lang w:val="en-GB"/>
        </w:rPr>
        <w:t>הנה התבאר לך</w:t>
      </w:r>
      <w:r w:rsidRPr="086A3210">
        <w:rPr>
          <w:rStyle w:val="LatinChar"/>
          <w:rtl/>
        </w:rPr>
        <w:t>=</w:t>
      </w:r>
      <w:r w:rsidRPr="086A3210">
        <w:rPr>
          <w:rStyle w:val="LatinChar"/>
          <w:rFonts w:cs="FrankRuehl"/>
          <w:sz w:val="28"/>
          <w:szCs w:val="28"/>
          <w:rtl/>
          <w:lang w:val="en-GB"/>
        </w:rPr>
        <w:t xml:space="preserve"> דעת חכמים</w:t>
      </w:r>
      <w:r w:rsidR="083877EC">
        <w:rPr>
          <w:rStyle w:val="FootnoteReference"/>
          <w:rFonts w:cs="FrankRuehl"/>
          <w:szCs w:val="28"/>
          <w:rtl/>
        </w:rPr>
        <w:footnoteReference w:id="246"/>
      </w:r>
      <w:r w:rsidR="081D08A5">
        <w:rPr>
          <w:rStyle w:val="LatinChar"/>
          <w:rFonts w:cs="FrankRuehl" w:hint="cs"/>
          <w:sz w:val="28"/>
          <w:szCs w:val="28"/>
          <w:rtl/>
          <w:lang w:val="en-GB"/>
        </w:rPr>
        <w:t>.</w:t>
      </w:r>
      <w:r w:rsidRPr="086A3210">
        <w:rPr>
          <w:rStyle w:val="LatinChar"/>
          <w:rFonts w:cs="FrankRuehl"/>
          <w:sz w:val="28"/>
          <w:szCs w:val="28"/>
          <w:rtl/>
          <w:lang w:val="en-GB"/>
        </w:rPr>
        <w:t xml:space="preserve"> וכאשר תעמיק בדברים תמצא עוד דברים נפלאים ועמוקים, ומה שאפשר לכתוב בפירוש נתבאר</w:t>
      </w:r>
      <w:r w:rsidR="082A67A5">
        <w:rPr>
          <w:rStyle w:val="FootnoteReference"/>
          <w:rFonts w:cs="FrankRuehl"/>
          <w:szCs w:val="28"/>
          <w:rtl/>
        </w:rPr>
        <w:footnoteReference w:id="247"/>
      </w:r>
      <w:r w:rsidR="08CD46BF">
        <w:rPr>
          <w:rStyle w:val="LatinChar"/>
          <w:rFonts w:cs="FrankRuehl" w:hint="cs"/>
          <w:sz w:val="28"/>
          <w:szCs w:val="28"/>
          <w:rtl/>
          <w:lang w:val="en-GB"/>
        </w:rPr>
        <w:t>.</w:t>
      </w:r>
      <w:r w:rsidRPr="086A3210">
        <w:rPr>
          <w:rStyle w:val="LatinChar"/>
          <w:rFonts w:cs="FrankRuehl"/>
          <w:sz w:val="28"/>
          <w:szCs w:val="28"/>
          <w:rtl/>
          <w:lang w:val="en-GB"/>
        </w:rPr>
        <w:t xml:space="preserve"> ולאלו התנאים לכל אחד ואחד יש עומק</w:t>
      </w:r>
      <w:r w:rsidR="08D16D33">
        <w:rPr>
          <w:rStyle w:val="FootnoteReference"/>
          <w:rFonts w:cs="FrankRuehl"/>
          <w:szCs w:val="28"/>
          <w:rtl/>
        </w:rPr>
        <w:footnoteReference w:id="248"/>
      </w:r>
      <w:r w:rsidR="08CD46BF">
        <w:rPr>
          <w:rStyle w:val="LatinChar"/>
          <w:rFonts w:cs="FrankRuehl" w:hint="cs"/>
          <w:sz w:val="28"/>
          <w:szCs w:val="28"/>
          <w:rtl/>
          <w:lang w:val="en-GB"/>
        </w:rPr>
        <w:t>,</w:t>
      </w:r>
      <w:r w:rsidRPr="086A3210">
        <w:rPr>
          <w:rStyle w:val="LatinChar"/>
          <w:rFonts w:cs="FrankRuehl"/>
          <w:sz w:val="28"/>
          <w:szCs w:val="28"/>
          <w:rtl/>
          <w:lang w:val="en-GB"/>
        </w:rPr>
        <w:t xml:space="preserve"> והחכם יבין ויוס</w:t>
      </w:r>
      <w:r w:rsidR="088B164C">
        <w:rPr>
          <w:rStyle w:val="LatinChar"/>
          <w:rFonts w:cs="FrankRuehl" w:hint="cs"/>
          <w:sz w:val="28"/>
          <w:szCs w:val="28"/>
          <w:rtl/>
          <w:lang w:val="en-GB"/>
        </w:rPr>
        <w:t>י</w:t>
      </w:r>
      <w:r w:rsidRPr="086A3210">
        <w:rPr>
          <w:rStyle w:val="LatinChar"/>
          <w:rFonts w:cs="FrankRuehl"/>
          <w:sz w:val="28"/>
          <w:szCs w:val="28"/>
          <w:rtl/>
          <w:lang w:val="en-GB"/>
        </w:rPr>
        <w:t>ף</w:t>
      </w:r>
      <w:r w:rsidR="088B164C">
        <w:rPr>
          <w:rStyle w:val="LatinChar"/>
          <w:rFonts w:cs="FrankRuehl" w:hint="cs"/>
          <w:sz w:val="28"/>
          <w:szCs w:val="28"/>
          <w:rtl/>
          <w:lang w:val="en-GB"/>
        </w:rPr>
        <w:t>*</w:t>
      </w:r>
      <w:r w:rsidRPr="086A3210">
        <w:rPr>
          <w:rStyle w:val="LatinChar"/>
          <w:rFonts w:cs="FrankRuehl"/>
          <w:sz w:val="28"/>
          <w:szCs w:val="28"/>
          <w:rtl/>
          <w:lang w:val="en-GB"/>
        </w:rPr>
        <w:t xml:space="preserve"> חכמה</w:t>
      </w:r>
      <w:r w:rsidR="08C51436">
        <w:rPr>
          <w:rStyle w:val="FootnoteReference"/>
          <w:rFonts w:cs="FrankRuehl"/>
          <w:szCs w:val="28"/>
          <w:rtl/>
        </w:rPr>
        <w:footnoteReference w:id="249"/>
      </w:r>
      <w:r w:rsidRPr="086A3210">
        <w:rPr>
          <w:rStyle w:val="LatinChar"/>
          <w:rFonts w:cs="FrankRuehl"/>
          <w:sz w:val="28"/>
          <w:szCs w:val="28"/>
          <w:rtl/>
          <w:lang w:val="en-GB"/>
        </w:rPr>
        <w:t>. וראו חכמים בקריעת ים סוף מה שלא היה בכל המכות</w:t>
      </w:r>
      <w:r w:rsidR="08E93FBC">
        <w:rPr>
          <w:rStyle w:val="LatinChar"/>
          <w:rFonts w:cs="FrankRuehl" w:hint="cs"/>
          <w:sz w:val="28"/>
          <w:szCs w:val="28"/>
          <w:rtl/>
          <w:lang w:val="en-GB"/>
        </w:rPr>
        <w:t>;</w:t>
      </w:r>
      <w:r w:rsidRPr="086A3210">
        <w:rPr>
          <w:rStyle w:val="LatinChar"/>
          <w:rFonts w:cs="FrankRuehl"/>
          <w:sz w:val="28"/>
          <w:szCs w:val="28"/>
          <w:rtl/>
          <w:lang w:val="en-GB"/>
        </w:rPr>
        <w:t xml:space="preserve"> כי מכות בכורות</w:t>
      </w:r>
      <w:r w:rsidR="083E1525">
        <w:rPr>
          <w:rStyle w:val="LatinChar"/>
          <w:rFonts w:cs="FrankRuehl" w:hint="cs"/>
          <w:sz w:val="28"/>
          <w:szCs w:val="28"/>
          <w:rtl/>
          <w:lang w:val="en-GB"/>
        </w:rPr>
        <w:t>,</w:t>
      </w:r>
      <w:r w:rsidRPr="086A3210">
        <w:rPr>
          <w:rStyle w:val="LatinChar"/>
          <w:rFonts w:cs="FrankRuehl"/>
          <w:sz w:val="28"/>
          <w:szCs w:val="28"/>
          <w:rtl/>
          <w:lang w:val="en-GB"/>
        </w:rPr>
        <w:t xml:space="preserve"> שהיתה המכה יותר גדולה</w:t>
      </w:r>
      <w:r w:rsidR="083E1525">
        <w:rPr>
          <w:rStyle w:val="FootnoteReference"/>
          <w:rFonts w:cs="FrankRuehl"/>
          <w:szCs w:val="28"/>
          <w:rtl/>
        </w:rPr>
        <w:footnoteReference w:id="250"/>
      </w:r>
      <w:r w:rsidRPr="086A3210">
        <w:rPr>
          <w:rStyle w:val="LatinChar"/>
          <w:rFonts w:cs="FrankRuehl"/>
          <w:sz w:val="28"/>
          <w:szCs w:val="28"/>
          <w:rtl/>
          <w:lang w:val="en-GB"/>
        </w:rPr>
        <w:t>, לא היה בטול טבע לישראל</w:t>
      </w:r>
      <w:r w:rsidR="08CD46BF">
        <w:rPr>
          <w:rStyle w:val="LatinChar"/>
          <w:rFonts w:cs="FrankRuehl" w:hint="cs"/>
          <w:sz w:val="28"/>
          <w:szCs w:val="28"/>
          <w:rtl/>
          <w:lang w:val="en-GB"/>
        </w:rPr>
        <w:t>,</w:t>
      </w:r>
      <w:r w:rsidRPr="086A3210">
        <w:rPr>
          <w:rStyle w:val="LatinChar"/>
          <w:rFonts w:cs="FrankRuehl"/>
          <w:sz w:val="28"/>
          <w:szCs w:val="28"/>
          <w:rtl/>
          <w:lang w:val="en-GB"/>
        </w:rPr>
        <w:t xml:space="preserve"> כי אם למצרים</w:t>
      </w:r>
      <w:r w:rsidR="088B35F9">
        <w:rPr>
          <w:rStyle w:val="FootnoteReference"/>
          <w:rFonts w:cs="FrankRuehl"/>
          <w:szCs w:val="28"/>
          <w:rtl/>
        </w:rPr>
        <w:footnoteReference w:id="251"/>
      </w:r>
      <w:r w:rsidR="08CD46BF">
        <w:rPr>
          <w:rStyle w:val="LatinChar"/>
          <w:rFonts w:cs="FrankRuehl" w:hint="cs"/>
          <w:sz w:val="28"/>
          <w:szCs w:val="28"/>
          <w:rtl/>
          <w:lang w:val="en-GB"/>
        </w:rPr>
        <w:t>.</w:t>
      </w:r>
      <w:r w:rsidRPr="086A3210">
        <w:rPr>
          <w:rStyle w:val="LatinChar"/>
          <w:rFonts w:cs="FrankRuehl"/>
          <w:sz w:val="28"/>
          <w:szCs w:val="28"/>
          <w:rtl/>
          <w:lang w:val="en-GB"/>
        </w:rPr>
        <w:t xml:space="preserve"> אבל קריעת ים סוף</w:t>
      </w:r>
      <w:r w:rsidR="08CD46BF">
        <w:rPr>
          <w:rStyle w:val="LatinChar"/>
          <w:rFonts w:cs="FrankRuehl" w:hint="cs"/>
          <w:sz w:val="28"/>
          <w:szCs w:val="28"/>
          <w:rtl/>
          <w:lang w:val="en-GB"/>
        </w:rPr>
        <w:t>,</w:t>
      </w:r>
      <w:r w:rsidRPr="086A3210">
        <w:rPr>
          <w:rStyle w:val="LatinChar"/>
          <w:rFonts w:cs="FrankRuehl"/>
          <w:sz w:val="28"/>
          <w:szCs w:val="28"/>
          <w:rtl/>
          <w:lang w:val="en-GB"/>
        </w:rPr>
        <w:t xml:space="preserve"> שהיה כאן בטול טבע לישראל</w:t>
      </w:r>
      <w:r w:rsidR="08CD46BF">
        <w:rPr>
          <w:rStyle w:val="LatinChar"/>
          <w:rFonts w:cs="FrankRuehl" w:hint="cs"/>
          <w:sz w:val="28"/>
          <w:szCs w:val="28"/>
          <w:rtl/>
          <w:lang w:val="en-GB"/>
        </w:rPr>
        <w:t>,</w:t>
      </w:r>
      <w:r w:rsidRPr="086A3210">
        <w:rPr>
          <w:rStyle w:val="LatinChar"/>
          <w:rFonts w:cs="FrankRuehl"/>
          <w:sz w:val="28"/>
          <w:szCs w:val="28"/>
          <w:rtl/>
          <w:lang w:val="en-GB"/>
        </w:rPr>
        <w:t xml:space="preserve"> והציל אותם</w:t>
      </w:r>
      <w:r w:rsidR="083B59C6">
        <w:rPr>
          <w:rStyle w:val="FootnoteReference"/>
          <w:rFonts w:cs="FrankRuehl"/>
          <w:szCs w:val="28"/>
          <w:rtl/>
        </w:rPr>
        <w:footnoteReference w:id="252"/>
      </w:r>
      <w:r w:rsidRPr="086A3210">
        <w:rPr>
          <w:rStyle w:val="LatinChar"/>
          <w:rFonts w:cs="FrankRuehl"/>
          <w:sz w:val="28"/>
          <w:szCs w:val="28"/>
          <w:rtl/>
          <w:lang w:val="en-GB"/>
        </w:rPr>
        <w:t>, דבר זה מעלה עליונה מה שלא היה עד הנה</w:t>
      </w:r>
      <w:r w:rsidR="08CD1B37">
        <w:rPr>
          <w:rStyle w:val="FootnoteReference"/>
          <w:rFonts w:cs="FrankRuehl"/>
          <w:szCs w:val="28"/>
          <w:rtl/>
        </w:rPr>
        <w:footnoteReference w:id="253"/>
      </w:r>
      <w:r w:rsidR="08E93FBC">
        <w:rPr>
          <w:rStyle w:val="LatinChar"/>
          <w:rFonts w:cs="FrankRuehl" w:hint="cs"/>
          <w:sz w:val="28"/>
          <w:szCs w:val="28"/>
          <w:rtl/>
          <w:lang w:val="en-GB"/>
        </w:rPr>
        <w:t>.</w:t>
      </w:r>
      <w:r w:rsidRPr="086A3210">
        <w:rPr>
          <w:rStyle w:val="LatinChar"/>
          <w:rFonts w:cs="FrankRuehl"/>
          <w:sz w:val="28"/>
          <w:szCs w:val="28"/>
          <w:rtl/>
          <w:lang w:val="en-GB"/>
        </w:rPr>
        <w:t xml:space="preserve"> ולכך נתנו טעם לדבר זה</w:t>
      </w:r>
      <w:r w:rsidR="08E93FBC">
        <w:rPr>
          <w:rStyle w:val="LatinChar"/>
          <w:rFonts w:cs="FrankRuehl" w:hint="cs"/>
          <w:sz w:val="28"/>
          <w:szCs w:val="28"/>
          <w:rtl/>
          <w:lang w:val="en-GB"/>
        </w:rPr>
        <w:t>,</w:t>
      </w:r>
      <w:r w:rsidRPr="086A3210">
        <w:rPr>
          <w:rStyle w:val="LatinChar"/>
          <w:rFonts w:cs="FrankRuehl"/>
          <w:sz w:val="28"/>
          <w:szCs w:val="28"/>
          <w:rtl/>
          <w:lang w:val="en-GB"/>
        </w:rPr>
        <w:t xml:space="preserve"> באיזה זכות זכו ישראל לקריעת ים סוף</w:t>
      </w:r>
      <w:r w:rsidR="08F302B5">
        <w:rPr>
          <w:rStyle w:val="FootnoteReference"/>
          <w:rFonts w:cs="FrankRuehl"/>
          <w:szCs w:val="28"/>
          <w:rtl/>
        </w:rPr>
        <w:footnoteReference w:id="254"/>
      </w:r>
      <w:r w:rsidRPr="086A3210">
        <w:rPr>
          <w:rStyle w:val="LatinChar"/>
          <w:rFonts w:cs="FrankRuehl"/>
          <w:sz w:val="28"/>
          <w:szCs w:val="28"/>
          <w:rtl/>
          <w:lang w:val="en-GB"/>
        </w:rPr>
        <w:t xml:space="preserve">. </w:t>
      </w:r>
    </w:p>
    <w:p w:rsidR="08B85011" w:rsidRDefault="08CD46BF" w:rsidP="087453F0">
      <w:pPr>
        <w:jc w:val="both"/>
        <w:rPr>
          <w:rStyle w:val="LatinChar"/>
          <w:rFonts w:cs="FrankRuehl" w:hint="cs"/>
          <w:sz w:val="28"/>
          <w:szCs w:val="28"/>
          <w:rtl/>
          <w:lang w:val="en-GB"/>
        </w:rPr>
      </w:pPr>
      <w:r w:rsidRPr="08CD46BF">
        <w:rPr>
          <w:rStyle w:val="LatinChar"/>
          <w:rtl/>
        </w:rPr>
        <w:t>#</w:t>
      </w:r>
      <w:r w:rsidR="086A3210" w:rsidRPr="08CD46BF">
        <w:rPr>
          <w:rStyle w:val="Title1"/>
          <w:rtl/>
        </w:rPr>
        <w:t>ועוד יש</w:t>
      </w:r>
      <w:r w:rsidRPr="08CD46BF">
        <w:rPr>
          <w:rStyle w:val="LatinChar"/>
          <w:rtl/>
        </w:rPr>
        <w:t>=</w:t>
      </w:r>
      <w:r w:rsidR="086A3210" w:rsidRPr="086A3210">
        <w:rPr>
          <w:rStyle w:val="LatinChar"/>
          <w:rFonts w:cs="FrankRuehl"/>
          <w:sz w:val="28"/>
          <w:szCs w:val="28"/>
          <w:rtl/>
          <w:lang w:val="en-GB"/>
        </w:rPr>
        <w:t xml:space="preserve"> ענין גדול בקריעת ים סוף</w:t>
      </w:r>
      <w:r w:rsidR="080355F5">
        <w:rPr>
          <w:rStyle w:val="FootnoteReference"/>
          <w:rFonts w:cs="FrankRuehl"/>
          <w:szCs w:val="28"/>
          <w:rtl/>
        </w:rPr>
        <w:footnoteReference w:id="255"/>
      </w:r>
      <w:r>
        <w:rPr>
          <w:rStyle w:val="LatinChar"/>
          <w:rFonts w:cs="FrankRuehl" w:hint="cs"/>
          <w:sz w:val="28"/>
          <w:szCs w:val="28"/>
          <w:rtl/>
          <w:lang w:val="en-GB"/>
        </w:rPr>
        <w:t>.</w:t>
      </w:r>
      <w:r w:rsidR="086A3210" w:rsidRPr="086A3210">
        <w:rPr>
          <w:rStyle w:val="LatinChar"/>
          <w:rFonts w:cs="FrankRuehl"/>
          <w:sz w:val="28"/>
          <w:szCs w:val="28"/>
          <w:rtl/>
          <w:lang w:val="en-GB"/>
        </w:rPr>
        <w:t xml:space="preserve"> שאף אם היו המכות במצרים ביאור ובארץ</w:t>
      </w:r>
      <w:r w:rsidR="086C6CBC">
        <w:rPr>
          <w:rStyle w:val="FootnoteReference"/>
          <w:rFonts w:cs="FrankRuehl"/>
          <w:szCs w:val="28"/>
          <w:rtl/>
        </w:rPr>
        <w:footnoteReference w:id="256"/>
      </w:r>
      <w:r>
        <w:rPr>
          <w:rStyle w:val="LatinChar"/>
          <w:rFonts w:cs="FrankRuehl" w:hint="cs"/>
          <w:sz w:val="28"/>
          <w:szCs w:val="28"/>
          <w:rtl/>
          <w:lang w:val="en-GB"/>
        </w:rPr>
        <w:t>,</w:t>
      </w:r>
      <w:r w:rsidR="086A3210" w:rsidRPr="086A3210">
        <w:rPr>
          <w:rStyle w:val="LatinChar"/>
          <w:rFonts w:cs="FrankRuehl"/>
          <w:sz w:val="28"/>
          <w:szCs w:val="28"/>
          <w:rtl/>
          <w:lang w:val="en-GB"/>
        </w:rPr>
        <w:t xml:space="preserve"> אינה דומה לקריעת ים סוף</w:t>
      </w:r>
      <w:r>
        <w:rPr>
          <w:rStyle w:val="LatinChar"/>
          <w:rFonts w:cs="FrankRuehl" w:hint="cs"/>
          <w:sz w:val="28"/>
          <w:szCs w:val="28"/>
          <w:rtl/>
          <w:lang w:val="en-GB"/>
        </w:rPr>
        <w:t>,</w:t>
      </w:r>
      <w:r w:rsidR="086A3210" w:rsidRPr="086A3210">
        <w:rPr>
          <w:rStyle w:val="LatinChar"/>
          <w:rFonts w:cs="FrankRuehl"/>
          <w:sz w:val="28"/>
          <w:szCs w:val="28"/>
          <w:rtl/>
          <w:lang w:val="en-GB"/>
        </w:rPr>
        <w:t xml:space="preserve"> שהוא בטול אל הים</w:t>
      </w:r>
      <w:r w:rsidR="080523BE">
        <w:rPr>
          <w:rStyle w:val="LatinChar"/>
          <w:rFonts w:cs="FrankRuehl" w:hint="cs"/>
          <w:sz w:val="28"/>
          <w:szCs w:val="28"/>
          <w:rtl/>
          <w:lang w:val="en-GB"/>
        </w:rPr>
        <w:t>,</w:t>
      </w:r>
      <w:r w:rsidR="086A3210" w:rsidRPr="086A3210">
        <w:rPr>
          <w:rStyle w:val="LatinChar"/>
          <w:rFonts w:cs="FrankRuehl"/>
          <w:sz w:val="28"/>
          <w:szCs w:val="28"/>
          <w:rtl/>
          <w:lang w:val="en-GB"/>
        </w:rPr>
        <w:t xml:space="preserve"> שאין </w:t>
      </w:r>
      <w:r w:rsidR="08001764">
        <w:rPr>
          <w:rStyle w:val="LatinChar"/>
          <w:rFonts w:cs="FrankRuehl" w:hint="cs"/>
          <w:sz w:val="28"/>
          <w:szCs w:val="28"/>
          <w:rtl/>
          <w:lang w:val="en-GB"/>
        </w:rPr>
        <w:t xml:space="preserve">הים* </w:t>
      </w:r>
      <w:r w:rsidR="086A3210" w:rsidRPr="086A3210">
        <w:rPr>
          <w:rStyle w:val="LatinChar"/>
          <w:rFonts w:cs="FrankRuehl"/>
          <w:sz w:val="28"/>
          <w:szCs w:val="28"/>
          <w:rtl/>
          <w:lang w:val="en-GB"/>
        </w:rPr>
        <w:t>נחשב כמו היאור</w:t>
      </w:r>
      <w:r>
        <w:rPr>
          <w:rStyle w:val="LatinChar"/>
          <w:rFonts w:cs="FrankRuehl" w:hint="cs"/>
          <w:sz w:val="28"/>
          <w:szCs w:val="28"/>
          <w:rtl/>
          <w:lang w:val="en-GB"/>
        </w:rPr>
        <w:t>,</w:t>
      </w:r>
      <w:r w:rsidR="086A3210" w:rsidRPr="086A3210">
        <w:rPr>
          <w:rStyle w:val="LatinChar"/>
          <w:rFonts w:cs="FrankRuehl"/>
          <w:sz w:val="28"/>
          <w:szCs w:val="28"/>
          <w:rtl/>
          <w:lang w:val="en-GB"/>
        </w:rPr>
        <w:t xml:space="preserve"> שהוא נהר אחד פרטי</w:t>
      </w:r>
      <w:r w:rsidR="080523BE">
        <w:rPr>
          <w:rStyle w:val="LatinChar"/>
          <w:rFonts w:cs="FrankRuehl" w:hint="cs"/>
          <w:sz w:val="28"/>
          <w:szCs w:val="28"/>
          <w:rtl/>
          <w:lang w:val="en-GB"/>
        </w:rPr>
        <w:t>,</w:t>
      </w:r>
      <w:r w:rsidR="086A3210" w:rsidRPr="086A3210">
        <w:rPr>
          <w:rStyle w:val="LatinChar"/>
          <w:rFonts w:cs="FrankRuehl"/>
          <w:sz w:val="28"/>
          <w:szCs w:val="28"/>
          <w:rtl/>
          <w:lang w:val="en-GB"/>
        </w:rPr>
        <w:t xml:space="preserve"> אבל הים</w:t>
      </w:r>
      <w:r>
        <w:rPr>
          <w:rStyle w:val="LatinChar"/>
          <w:rFonts w:cs="FrankRuehl" w:hint="cs"/>
          <w:sz w:val="28"/>
          <w:szCs w:val="28"/>
          <w:rtl/>
          <w:lang w:val="en-GB"/>
        </w:rPr>
        <w:t>,</w:t>
      </w:r>
      <w:r w:rsidR="086A3210" w:rsidRPr="086A3210">
        <w:rPr>
          <w:rStyle w:val="LatinChar"/>
          <w:rFonts w:cs="FrankRuehl"/>
          <w:sz w:val="28"/>
          <w:szCs w:val="28"/>
          <w:rtl/>
          <w:lang w:val="en-GB"/>
        </w:rPr>
        <w:t xml:space="preserve"> אף על פי שהם ימים הרבה</w:t>
      </w:r>
      <w:r>
        <w:rPr>
          <w:rStyle w:val="LatinChar"/>
          <w:rFonts w:cs="FrankRuehl" w:hint="cs"/>
          <w:sz w:val="28"/>
          <w:szCs w:val="28"/>
          <w:rtl/>
          <w:lang w:val="en-GB"/>
        </w:rPr>
        <w:t>,</w:t>
      </w:r>
      <w:r w:rsidR="086A3210" w:rsidRPr="086A3210">
        <w:rPr>
          <w:rStyle w:val="LatinChar"/>
          <w:rFonts w:cs="FrankRuehl"/>
          <w:sz w:val="28"/>
          <w:szCs w:val="28"/>
          <w:rtl/>
          <w:lang w:val="en-GB"/>
        </w:rPr>
        <w:t xml:space="preserve"> מכל מקום הכל בשם </w:t>
      </w:r>
      <w:r>
        <w:rPr>
          <w:rStyle w:val="LatinChar"/>
          <w:rFonts w:cs="FrankRuehl" w:hint="cs"/>
          <w:sz w:val="28"/>
          <w:szCs w:val="28"/>
          <w:rtl/>
          <w:lang w:val="en-GB"/>
        </w:rPr>
        <w:t>"</w:t>
      </w:r>
      <w:r w:rsidR="086A3210" w:rsidRPr="086A3210">
        <w:rPr>
          <w:rStyle w:val="LatinChar"/>
          <w:rFonts w:cs="FrankRuehl"/>
          <w:sz w:val="28"/>
          <w:szCs w:val="28"/>
          <w:rtl/>
          <w:lang w:val="en-GB"/>
        </w:rPr>
        <w:t>ים</w:t>
      </w:r>
      <w:r>
        <w:rPr>
          <w:rStyle w:val="LatinChar"/>
          <w:rFonts w:cs="FrankRuehl" w:hint="cs"/>
          <w:sz w:val="28"/>
          <w:szCs w:val="28"/>
          <w:rtl/>
          <w:lang w:val="en-GB"/>
        </w:rPr>
        <w:t>"</w:t>
      </w:r>
      <w:r w:rsidR="086A3210" w:rsidRPr="086A3210">
        <w:rPr>
          <w:rStyle w:val="LatinChar"/>
          <w:rFonts w:cs="FrankRuehl"/>
          <w:sz w:val="28"/>
          <w:szCs w:val="28"/>
          <w:rtl/>
          <w:lang w:val="en-GB"/>
        </w:rPr>
        <w:t xml:space="preserve"> נקראו</w:t>
      </w:r>
      <w:r>
        <w:rPr>
          <w:rStyle w:val="LatinChar"/>
          <w:rFonts w:cs="FrankRuehl" w:hint="cs"/>
          <w:sz w:val="28"/>
          <w:szCs w:val="28"/>
          <w:rtl/>
          <w:lang w:val="en-GB"/>
        </w:rPr>
        <w:t>,</w:t>
      </w:r>
      <w:r w:rsidR="086A3210" w:rsidRPr="086A3210">
        <w:rPr>
          <w:rStyle w:val="LatinChar"/>
          <w:rFonts w:cs="FrankRuehl"/>
          <w:sz w:val="28"/>
          <w:szCs w:val="28"/>
          <w:rtl/>
          <w:lang w:val="en-GB"/>
        </w:rPr>
        <w:t xml:space="preserve"> כדכתיב </w:t>
      </w:r>
      <w:r w:rsidR="086A3210" w:rsidRPr="08CD46BF">
        <w:rPr>
          <w:rStyle w:val="LatinChar"/>
          <w:rFonts w:cs="Dbs-Rashi"/>
          <w:szCs w:val="20"/>
          <w:rtl/>
          <w:lang w:val="en-GB"/>
        </w:rPr>
        <w:t>(בראשית א</w:t>
      </w:r>
      <w:r w:rsidRPr="08CD46BF">
        <w:rPr>
          <w:rStyle w:val="LatinChar"/>
          <w:rFonts w:cs="Dbs-Rashi" w:hint="cs"/>
          <w:szCs w:val="20"/>
          <w:rtl/>
          <w:lang w:val="en-GB"/>
        </w:rPr>
        <w:t xml:space="preserve">, </w:t>
      </w:r>
      <w:r>
        <w:rPr>
          <w:rStyle w:val="LatinChar"/>
          <w:rFonts w:cs="Dbs-Rashi" w:hint="cs"/>
          <w:szCs w:val="20"/>
          <w:rtl/>
          <w:lang w:val="en-GB"/>
        </w:rPr>
        <w:t>י</w:t>
      </w:r>
      <w:r w:rsidR="086A3210" w:rsidRPr="08CD46BF">
        <w:rPr>
          <w:rStyle w:val="LatinChar"/>
          <w:rFonts w:cs="Dbs-Rashi"/>
          <w:szCs w:val="20"/>
          <w:rtl/>
          <w:lang w:val="en-GB"/>
        </w:rPr>
        <w:t>)</w:t>
      </w:r>
      <w:r w:rsidR="086A3210" w:rsidRPr="086A3210">
        <w:rPr>
          <w:rStyle w:val="LatinChar"/>
          <w:rFonts w:cs="FrankRuehl"/>
          <w:sz w:val="28"/>
          <w:szCs w:val="28"/>
          <w:rtl/>
          <w:lang w:val="en-GB"/>
        </w:rPr>
        <w:t xml:space="preserve"> </w:t>
      </w:r>
      <w:r>
        <w:rPr>
          <w:rStyle w:val="LatinChar"/>
          <w:rFonts w:cs="FrankRuehl" w:hint="cs"/>
          <w:sz w:val="28"/>
          <w:szCs w:val="28"/>
          <w:rtl/>
          <w:lang w:val="en-GB"/>
        </w:rPr>
        <w:t>"</w:t>
      </w:r>
      <w:r w:rsidR="086A3210" w:rsidRPr="086A3210">
        <w:rPr>
          <w:rStyle w:val="LatinChar"/>
          <w:rFonts w:cs="FrankRuehl"/>
          <w:sz w:val="28"/>
          <w:szCs w:val="28"/>
          <w:rtl/>
          <w:lang w:val="en-GB"/>
        </w:rPr>
        <w:t>ולמקוה המים קרא ימים</w:t>
      </w:r>
      <w:r>
        <w:rPr>
          <w:rStyle w:val="LatinChar"/>
          <w:rFonts w:cs="FrankRuehl" w:hint="cs"/>
          <w:sz w:val="28"/>
          <w:szCs w:val="28"/>
          <w:rtl/>
          <w:lang w:val="en-GB"/>
        </w:rPr>
        <w:t>"</w:t>
      </w:r>
      <w:r w:rsidR="0847773B">
        <w:rPr>
          <w:rStyle w:val="FootnoteReference"/>
          <w:rFonts w:cs="FrankRuehl"/>
          <w:szCs w:val="28"/>
          <w:rtl/>
        </w:rPr>
        <w:footnoteReference w:id="257"/>
      </w:r>
      <w:r>
        <w:rPr>
          <w:rStyle w:val="LatinChar"/>
          <w:rFonts w:cs="FrankRuehl" w:hint="cs"/>
          <w:sz w:val="28"/>
          <w:szCs w:val="28"/>
          <w:rtl/>
          <w:lang w:val="en-GB"/>
        </w:rPr>
        <w:t>.</w:t>
      </w:r>
      <w:r w:rsidR="086A3210" w:rsidRPr="086A3210">
        <w:rPr>
          <w:rStyle w:val="LatinChar"/>
          <w:rFonts w:cs="FrankRuehl"/>
          <w:sz w:val="28"/>
          <w:szCs w:val="28"/>
          <w:rtl/>
          <w:lang w:val="en-GB"/>
        </w:rPr>
        <w:t xml:space="preserve"> והים בריאה מיוחדת בעולם</w:t>
      </w:r>
      <w:r w:rsidR="083C1A20">
        <w:rPr>
          <w:rStyle w:val="LatinChar"/>
          <w:rFonts w:cs="FrankRuehl" w:hint="cs"/>
          <w:sz w:val="28"/>
          <w:szCs w:val="28"/>
          <w:rtl/>
          <w:lang w:val="en-GB"/>
        </w:rPr>
        <w:t>,</w:t>
      </w:r>
      <w:r w:rsidR="086A3210" w:rsidRPr="086A3210">
        <w:rPr>
          <w:rStyle w:val="LatinChar"/>
          <w:rFonts w:cs="FrankRuehl"/>
          <w:sz w:val="28"/>
          <w:szCs w:val="28"/>
          <w:rtl/>
          <w:lang w:val="en-GB"/>
        </w:rPr>
        <w:t xml:space="preserve"> וכדכתיב </w:t>
      </w:r>
      <w:r w:rsidR="086A3210" w:rsidRPr="083C1A20">
        <w:rPr>
          <w:rStyle w:val="LatinChar"/>
          <w:rFonts w:cs="Dbs-Rashi"/>
          <w:szCs w:val="20"/>
          <w:rtl/>
          <w:lang w:val="en-GB"/>
        </w:rPr>
        <w:t>(תהלים צה</w:t>
      </w:r>
      <w:r w:rsidR="083C1A20" w:rsidRPr="083C1A20">
        <w:rPr>
          <w:rStyle w:val="LatinChar"/>
          <w:rFonts w:cs="Dbs-Rashi" w:hint="cs"/>
          <w:szCs w:val="20"/>
          <w:rtl/>
          <w:lang w:val="en-GB"/>
        </w:rPr>
        <w:t xml:space="preserve">, </w:t>
      </w:r>
      <w:r w:rsidR="083C1A20">
        <w:rPr>
          <w:rStyle w:val="LatinChar"/>
          <w:rFonts w:cs="Dbs-Rashi" w:hint="cs"/>
          <w:szCs w:val="20"/>
          <w:rtl/>
          <w:lang w:val="en-GB"/>
        </w:rPr>
        <w:t>ה</w:t>
      </w:r>
      <w:r w:rsidR="086A3210" w:rsidRPr="083C1A20">
        <w:rPr>
          <w:rStyle w:val="LatinChar"/>
          <w:rFonts w:cs="Dbs-Rashi"/>
          <w:szCs w:val="20"/>
          <w:rtl/>
          <w:lang w:val="en-GB"/>
        </w:rPr>
        <w:t xml:space="preserve">) </w:t>
      </w:r>
      <w:r w:rsidR="083C1A20">
        <w:rPr>
          <w:rStyle w:val="LatinChar"/>
          <w:rFonts w:cs="FrankRuehl" w:hint="cs"/>
          <w:sz w:val="28"/>
          <w:szCs w:val="28"/>
          <w:rtl/>
          <w:lang w:val="en-GB"/>
        </w:rPr>
        <w:t>"</w:t>
      </w:r>
      <w:r w:rsidR="086A3210" w:rsidRPr="086A3210">
        <w:rPr>
          <w:rStyle w:val="LatinChar"/>
          <w:rFonts w:cs="FrankRuehl"/>
          <w:sz w:val="28"/>
          <w:szCs w:val="28"/>
          <w:rtl/>
          <w:lang w:val="en-GB"/>
        </w:rPr>
        <w:t>אשר לו הים והוא עשהו ויבשת ידיו יצרו</w:t>
      </w:r>
      <w:r w:rsidR="083C1A20">
        <w:rPr>
          <w:rStyle w:val="LatinChar"/>
          <w:rFonts w:cs="FrankRuehl" w:hint="cs"/>
          <w:sz w:val="28"/>
          <w:szCs w:val="28"/>
          <w:rtl/>
          <w:lang w:val="en-GB"/>
        </w:rPr>
        <w:t>"</w:t>
      </w:r>
      <w:r w:rsidR="0840062D">
        <w:rPr>
          <w:rStyle w:val="FootnoteReference"/>
          <w:rFonts w:cs="FrankRuehl"/>
          <w:szCs w:val="28"/>
          <w:rtl/>
        </w:rPr>
        <w:footnoteReference w:id="258"/>
      </w:r>
      <w:r w:rsidR="087453F0">
        <w:rPr>
          <w:rStyle w:val="LatinChar"/>
          <w:rFonts w:cs="FrankRuehl" w:hint="cs"/>
          <w:sz w:val="28"/>
          <w:szCs w:val="28"/>
          <w:rtl/>
          <w:lang w:val="en-GB"/>
        </w:rPr>
        <w:t>,</w:t>
      </w:r>
      <w:r w:rsidR="086A3210" w:rsidRPr="086A3210">
        <w:rPr>
          <w:rStyle w:val="LatinChar"/>
          <w:rFonts w:cs="FrankRuehl"/>
          <w:sz w:val="28"/>
          <w:szCs w:val="28"/>
          <w:rtl/>
          <w:lang w:val="en-GB"/>
        </w:rPr>
        <w:t xml:space="preserve"> הרי נחשב כמו היבשה, והוא יסוד אחד מן היסודות</w:t>
      </w:r>
      <w:r w:rsidR="083C1A20">
        <w:rPr>
          <w:rStyle w:val="LatinChar"/>
          <w:rFonts w:cs="FrankRuehl" w:hint="cs"/>
          <w:sz w:val="28"/>
          <w:szCs w:val="28"/>
          <w:rtl/>
          <w:lang w:val="en-GB"/>
        </w:rPr>
        <w:t>,</w:t>
      </w:r>
      <w:r w:rsidR="086A3210" w:rsidRPr="086A3210">
        <w:rPr>
          <w:rStyle w:val="LatinChar"/>
          <w:rFonts w:cs="FrankRuehl"/>
          <w:sz w:val="28"/>
          <w:szCs w:val="28"/>
          <w:rtl/>
          <w:lang w:val="en-GB"/>
        </w:rPr>
        <w:t xml:space="preserve"> שהוא יסוד המים</w:t>
      </w:r>
      <w:r w:rsidR="087453F0">
        <w:rPr>
          <w:rStyle w:val="FootnoteReference"/>
          <w:rFonts w:cs="FrankRuehl"/>
          <w:szCs w:val="28"/>
          <w:rtl/>
        </w:rPr>
        <w:footnoteReference w:id="259"/>
      </w:r>
      <w:r w:rsidR="083C1A20">
        <w:rPr>
          <w:rStyle w:val="LatinChar"/>
          <w:rFonts w:cs="FrankRuehl" w:hint="cs"/>
          <w:sz w:val="28"/>
          <w:szCs w:val="28"/>
          <w:rtl/>
          <w:lang w:val="en-GB"/>
        </w:rPr>
        <w:t>.</w:t>
      </w:r>
      <w:r w:rsidR="086A3210" w:rsidRPr="086A3210">
        <w:rPr>
          <w:rStyle w:val="LatinChar"/>
          <w:rFonts w:cs="FrankRuehl"/>
          <w:sz w:val="28"/>
          <w:szCs w:val="28"/>
          <w:rtl/>
          <w:lang w:val="en-GB"/>
        </w:rPr>
        <w:t xml:space="preserve"> וכאשר גברו ישראל על הטבע של ים</w:t>
      </w:r>
      <w:r w:rsidR="083C1A20">
        <w:rPr>
          <w:rStyle w:val="LatinChar"/>
          <w:rFonts w:cs="FrankRuehl" w:hint="cs"/>
          <w:sz w:val="28"/>
          <w:szCs w:val="28"/>
          <w:rtl/>
          <w:lang w:val="en-GB"/>
        </w:rPr>
        <w:t>,</w:t>
      </w:r>
      <w:r w:rsidR="086A3210" w:rsidRPr="086A3210">
        <w:rPr>
          <w:rStyle w:val="LatinChar"/>
          <w:rFonts w:cs="FrankRuehl"/>
          <w:sz w:val="28"/>
          <w:szCs w:val="28"/>
          <w:rtl/>
          <w:lang w:val="en-GB"/>
        </w:rPr>
        <w:t xml:space="preserve"> ונבקע הים, נחשב זה התגברות על עולם הטבעי</w:t>
      </w:r>
      <w:r w:rsidR="08644AB9">
        <w:rPr>
          <w:rStyle w:val="FootnoteReference"/>
          <w:rFonts w:cs="FrankRuehl"/>
          <w:szCs w:val="28"/>
          <w:rtl/>
        </w:rPr>
        <w:footnoteReference w:id="260"/>
      </w:r>
      <w:r w:rsidR="083C1A20">
        <w:rPr>
          <w:rStyle w:val="LatinChar"/>
          <w:rFonts w:cs="FrankRuehl" w:hint="cs"/>
          <w:sz w:val="28"/>
          <w:szCs w:val="28"/>
          <w:rtl/>
          <w:lang w:val="en-GB"/>
        </w:rPr>
        <w:t>,</w:t>
      </w:r>
      <w:r w:rsidR="086A3210" w:rsidRPr="086A3210">
        <w:rPr>
          <w:rStyle w:val="LatinChar"/>
          <w:rFonts w:cs="FrankRuehl"/>
          <w:sz w:val="28"/>
          <w:szCs w:val="28"/>
          <w:rtl/>
          <w:lang w:val="en-GB"/>
        </w:rPr>
        <w:t xml:space="preserve"> שהוא חמרי</w:t>
      </w:r>
      <w:r w:rsidR="08867350">
        <w:rPr>
          <w:rStyle w:val="FootnoteReference"/>
          <w:rFonts w:cs="FrankRuehl"/>
          <w:szCs w:val="28"/>
          <w:rtl/>
        </w:rPr>
        <w:footnoteReference w:id="261"/>
      </w:r>
      <w:r w:rsidR="083C1A20">
        <w:rPr>
          <w:rStyle w:val="LatinChar"/>
          <w:rFonts w:cs="FrankRuehl" w:hint="cs"/>
          <w:sz w:val="28"/>
          <w:szCs w:val="28"/>
          <w:rtl/>
          <w:lang w:val="en-GB"/>
        </w:rPr>
        <w:t>.</w:t>
      </w:r>
      <w:r w:rsidR="086A3210" w:rsidRPr="086A3210">
        <w:rPr>
          <w:rStyle w:val="LatinChar"/>
          <w:rFonts w:cs="FrankRuehl"/>
          <w:sz w:val="28"/>
          <w:szCs w:val="28"/>
          <w:rtl/>
          <w:lang w:val="en-GB"/>
        </w:rPr>
        <w:t xml:space="preserve"> ועוד יתבאר בסמוך באריכות ענין זה</w:t>
      </w:r>
      <w:r w:rsidR="081F59CC">
        <w:rPr>
          <w:rStyle w:val="FootnoteReference"/>
          <w:rFonts w:cs="FrankRuehl"/>
          <w:szCs w:val="28"/>
          <w:rtl/>
        </w:rPr>
        <w:footnoteReference w:id="262"/>
      </w:r>
      <w:r w:rsidR="083C1A20">
        <w:rPr>
          <w:rStyle w:val="LatinChar"/>
          <w:rFonts w:cs="FrankRuehl" w:hint="cs"/>
          <w:sz w:val="28"/>
          <w:szCs w:val="28"/>
          <w:rtl/>
          <w:lang w:val="en-GB"/>
        </w:rPr>
        <w:t>.</w:t>
      </w:r>
      <w:r w:rsidR="086A3210" w:rsidRPr="086A3210">
        <w:rPr>
          <w:rStyle w:val="LatinChar"/>
          <w:rFonts w:cs="FrankRuehl"/>
          <w:sz w:val="28"/>
          <w:szCs w:val="28"/>
          <w:rtl/>
          <w:lang w:val="en-GB"/>
        </w:rPr>
        <w:t xml:space="preserve"> </w:t>
      </w:r>
    </w:p>
    <w:p w:rsidR="08001764" w:rsidRPr="08001764" w:rsidRDefault="08173010" w:rsidP="087C7172">
      <w:pPr>
        <w:jc w:val="both"/>
        <w:rPr>
          <w:rStyle w:val="LatinChar"/>
          <w:rFonts w:cs="FrankRuehl"/>
          <w:sz w:val="28"/>
          <w:szCs w:val="28"/>
          <w:rtl/>
          <w:lang w:val="en-GB"/>
        </w:rPr>
      </w:pPr>
      <w:r w:rsidRPr="08173010">
        <w:rPr>
          <w:rStyle w:val="LatinChar"/>
          <w:rtl/>
        </w:rPr>
        <w:t>#</w:t>
      </w:r>
      <w:r w:rsidR="086A3210" w:rsidRPr="08173010">
        <w:rPr>
          <w:rStyle w:val="Title1"/>
          <w:rtl/>
        </w:rPr>
        <w:t>ועל דעת הכל</w:t>
      </w:r>
      <w:r w:rsidRPr="08173010">
        <w:rPr>
          <w:rStyle w:val="LatinChar"/>
          <w:rtl/>
        </w:rPr>
        <w:t>=</w:t>
      </w:r>
      <w:r w:rsidR="086A3210" w:rsidRPr="086A3210">
        <w:rPr>
          <w:rStyle w:val="LatinChar"/>
          <w:rFonts w:cs="FrankRuehl"/>
          <w:sz w:val="28"/>
          <w:szCs w:val="28"/>
          <w:rtl/>
          <w:lang w:val="en-GB"/>
        </w:rPr>
        <w:t xml:space="preserve"> היה בישראל מעלה אל</w:t>
      </w:r>
      <w:r w:rsidR="083C1A20">
        <w:rPr>
          <w:rStyle w:val="LatinChar"/>
          <w:rFonts w:cs="FrankRuehl" w:hint="cs"/>
          <w:sz w:val="28"/>
          <w:szCs w:val="28"/>
          <w:rtl/>
          <w:lang w:val="en-GB"/>
        </w:rPr>
        <w:t>ק</w:t>
      </w:r>
      <w:r w:rsidR="086A3210" w:rsidRPr="086A3210">
        <w:rPr>
          <w:rStyle w:val="LatinChar"/>
          <w:rFonts w:cs="FrankRuehl"/>
          <w:sz w:val="28"/>
          <w:szCs w:val="28"/>
          <w:rtl/>
          <w:lang w:val="en-GB"/>
        </w:rPr>
        <w:t>ית נבדל</w:t>
      </w:r>
      <w:r w:rsidR="0898491B">
        <w:rPr>
          <w:rStyle w:val="LatinChar"/>
          <w:rFonts w:cs="FrankRuehl" w:hint="cs"/>
          <w:sz w:val="28"/>
          <w:szCs w:val="28"/>
          <w:rtl/>
          <w:lang w:val="en-GB"/>
        </w:rPr>
        <w:t>ת</w:t>
      </w:r>
      <w:r w:rsidR="083C1A20">
        <w:rPr>
          <w:rStyle w:val="LatinChar"/>
          <w:rFonts w:cs="FrankRuehl" w:hint="cs"/>
          <w:sz w:val="28"/>
          <w:szCs w:val="28"/>
          <w:rtl/>
          <w:lang w:val="en-GB"/>
        </w:rPr>
        <w:t>,</w:t>
      </w:r>
      <w:r w:rsidR="086A3210" w:rsidRPr="086A3210">
        <w:rPr>
          <w:rStyle w:val="LatinChar"/>
          <w:rFonts w:cs="FrankRuehl"/>
          <w:sz w:val="28"/>
          <w:szCs w:val="28"/>
          <w:rtl/>
          <w:lang w:val="en-GB"/>
        </w:rPr>
        <w:t xml:space="preserve"> ובאותה מעלה נקרע הים</w:t>
      </w:r>
      <w:r w:rsidR="087C7172">
        <w:rPr>
          <w:rStyle w:val="FootnoteReference"/>
          <w:rFonts w:cs="FrankRuehl"/>
          <w:szCs w:val="28"/>
          <w:rtl/>
        </w:rPr>
        <w:footnoteReference w:id="263"/>
      </w:r>
      <w:r w:rsidR="083C1A20">
        <w:rPr>
          <w:rStyle w:val="LatinChar"/>
          <w:rFonts w:cs="FrankRuehl" w:hint="cs"/>
          <w:sz w:val="28"/>
          <w:szCs w:val="28"/>
          <w:rtl/>
          <w:lang w:val="en-GB"/>
        </w:rPr>
        <w:t>.</w:t>
      </w:r>
      <w:r w:rsidR="086A3210" w:rsidRPr="086A3210">
        <w:rPr>
          <w:rStyle w:val="LatinChar"/>
          <w:rFonts w:cs="FrankRuehl"/>
          <w:sz w:val="28"/>
          <w:szCs w:val="28"/>
          <w:rtl/>
          <w:lang w:val="en-GB"/>
        </w:rPr>
        <w:t xml:space="preserve"> שהים הוא טבעי</w:t>
      </w:r>
      <w:r w:rsidR="083C1A20">
        <w:rPr>
          <w:rStyle w:val="LatinChar"/>
          <w:rFonts w:cs="FrankRuehl" w:hint="cs"/>
          <w:sz w:val="28"/>
          <w:szCs w:val="28"/>
          <w:rtl/>
          <w:lang w:val="en-GB"/>
        </w:rPr>
        <w:t>,</w:t>
      </w:r>
      <w:r w:rsidR="086A3210" w:rsidRPr="086A3210">
        <w:rPr>
          <w:rStyle w:val="LatinChar"/>
          <w:rFonts w:cs="FrankRuehl"/>
          <w:sz w:val="28"/>
          <w:szCs w:val="28"/>
          <w:rtl/>
          <w:lang w:val="en-GB"/>
        </w:rPr>
        <w:t xml:space="preserve"> ולא יוכל לעמוד מפני הקדושה</w:t>
      </w:r>
      <w:r w:rsidR="080E7D9B">
        <w:rPr>
          <w:rStyle w:val="FootnoteReference"/>
          <w:rFonts w:cs="FrankRuehl"/>
          <w:szCs w:val="28"/>
          <w:rtl/>
        </w:rPr>
        <w:footnoteReference w:id="264"/>
      </w:r>
      <w:r w:rsidR="083C1A20">
        <w:rPr>
          <w:rStyle w:val="LatinChar"/>
          <w:rFonts w:cs="FrankRuehl" w:hint="cs"/>
          <w:sz w:val="28"/>
          <w:szCs w:val="28"/>
          <w:rtl/>
          <w:lang w:val="en-GB"/>
        </w:rPr>
        <w:t>.</w:t>
      </w:r>
      <w:r w:rsidR="086A3210" w:rsidRPr="086A3210">
        <w:rPr>
          <w:rStyle w:val="LatinChar"/>
          <w:rFonts w:cs="FrankRuehl"/>
          <w:sz w:val="28"/>
          <w:szCs w:val="28"/>
          <w:rtl/>
          <w:lang w:val="en-GB"/>
        </w:rPr>
        <w:t xml:space="preserve"> ועיין לקמן </w:t>
      </w:r>
      <w:r w:rsidR="08A110BB" w:rsidRPr="08A110BB">
        <w:rPr>
          <w:rStyle w:val="LatinChar"/>
          <w:rFonts w:cs="Dbs-Rashi" w:hint="cs"/>
          <w:szCs w:val="20"/>
          <w:rtl/>
          <w:lang w:val="en-GB"/>
        </w:rPr>
        <w:t>(פס"ב)</w:t>
      </w:r>
      <w:r w:rsidR="08A110BB">
        <w:rPr>
          <w:rStyle w:val="LatinChar"/>
          <w:rFonts w:cs="FrankRuehl" w:hint="cs"/>
          <w:sz w:val="28"/>
          <w:szCs w:val="28"/>
          <w:rtl/>
          <w:lang w:val="en-GB"/>
        </w:rPr>
        <w:t xml:space="preserve"> </w:t>
      </w:r>
      <w:r w:rsidR="086A3210" w:rsidRPr="086A3210">
        <w:rPr>
          <w:rStyle w:val="LatinChar"/>
          <w:rFonts w:cs="FrankRuehl"/>
          <w:sz w:val="28"/>
          <w:szCs w:val="28"/>
          <w:rtl/>
          <w:lang w:val="en-GB"/>
        </w:rPr>
        <w:t xml:space="preserve">בהלל אצל </w:t>
      </w:r>
      <w:r w:rsidR="083C1A20" w:rsidRPr="083C1A20">
        <w:rPr>
          <w:rStyle w:val="LatinChar"/>
          <w:rFonts w:cs="Dbs-Rashi" w:hint="cs"/>
          <w:szCs w:val="20"/>
          <w:rtl/>
          <w:lang w:val="en-GB"/>
        </w:rPr>
        <w:t>(</w:t>
      </w:r>
      <w:r w:rsidR="083C1A20">
        <w:rPr>
          <w:rStyle w:val="LatinChar"/>
          <w:rFonts w:cs="Dbs-Rashi" w:hint="cs"/>
          <w:szCs w:val="20"/>
          <w:rtl/>
          <w:lang w:val="en-GB"/>
        </w:rPr>
        <w:t>תהלים קיד, ה</w:t>
      </w:r>
      <w:r w:rsidR="083C1A20" w:rsidRPr="083C1A20">
        <w:rPr>
          <w:rStyle w:val="LatinChar"/>
          <w:rFonts w:cs="Dbs-Rashi" w:hint="cs"/>
          <w:szCs w:val="20"/>
          <w:rtl/>
          <w:lang w:val="en-GB"/>
        </w:rPr>
        <w:t>)</w:t>
      </w:r>
      <w:r w:rsidR="083C1A20">
        <w:rPr>
          <w:rStyle w:val="LatinChar"/>
          <w:rFonts w:cs="FrankRuehl" w:hint="cs"/>
          <w:sz w:val="28"/>
          <w:szCs w:val="28"/>
          <w:rtl/>
          <w:lang w:val="en-GB"/>
        </w:rPr>
        <w:t xml:space="preserve"> "</w:t>
      </w:r>
      <w:r w:rsidR="086A3210" w:rsidRPr="086A3210">
        <w:rPr>
          <w:rStyle w:val="LatinChar"/>
          <w:rFonts w:cs="FrankRuehl"/>
          <w:sz w:val="28"/>
          <w:szCs w:val="28"/>
          <w:rtl/>
          <w:lang w:val="en-GB"/>
        </w:rPr>
        <w:t>מה לך הים כי תנוס</w:t>
      </w:r>
      <w:r w:rsidR="083C1A20">
        <w:rPr>
          <w:rStyle w:val="LatinChar"/>
          <w:rFonts w:cs="FrankRuehl" w:hint="cs"/>
          <w:sz w:val="28"/>
          <w:szCs w:val="28"/>
          <w:rtl/>
          <w:lang w:val="en-GB"/>
        </w:rPr>
        <w:t>",</w:t>
      </w:r>
      <w:r w:rsidR="086A3210" w:rsidRPr="086A3210">
        <w:rPr>
          <w:rStyle w:val="LatinChar"/>
          <w:rFonts w:cs="FrankRuehl"/>
          <w:sz w:val="28"/>
          <w:szCs w:val="28"/>
          <w:rtl/>
          <w:lang w:val="en-GB"/>
        </w:rPr>
        <w:t xml:space="preserve"> שמה מבואר ג</w:t>
      </w:r>
      <w:r w:rsidR="083C1A20">
        <w:rPr>
          <w:rStyle w:val="LatinChar"/>
          <w:rFonts w:cs="FrankRuehl" w:hint="cs"/>
          <w:sz w:val="28"/>
          <w:szCs w:val="28"/>
          <w:rtl/>
          <w:lang w:val="en-GB"/>
        </w:rPr>
        <w:t>ם כן</w:t>
      </w:r>
      <w:r w:rsidR="086C1AF8">
        <w:rPr>
          <w:rStyle w:val="FootnoteReference"/>
          <w:rFonts w:cs="FrankRuehl"/>
          <w:szCs w:val="28"/>
          <w:rtl/>
        </w:rPr>
        <w:footnoteReference w:id="265"/>
      </w:r>
      <w:r w:rsidR="086A3210" w:rsidRPr="086A3210">
        <w:rPr>
          <w:rStyle w:val="LatinChar"/>
          <w:rFonts w:cs="FrankRuehl"/>
          <w:sz w:val="28"/>
          <w:szCs w:val="28"/>
          <w:rtl/>
          <w:lang w:val="en-GB"/>
        </w:rPr>
        <w:t>. וכאשר תעמיק תמצא כי אלו המעלות הם ראוי לבקוע הים על ידם</w:t>
      </w:r>
      <w:r w:rsidR="08F437F5">
        <w:rPr>
          <w:rStyle w:val="FootnoteReference"/>
          <w:rFonts w:cs="FrankRuehl"/>
          <w:szCs w:val="28"/>
          <w:rtl/>
        </w:rPr>
        <w:footnoteReference w:id="266"/>
      </w:r>
      <w:r w:rsidR="086A3210">
        <w:rPr>
          <w:rStyle w:val="LatinChar"/>
          <w:rFonts w:cs="FrankRuehl" w:hint="cs"/>
          <w:sz w:val="28"/>
          <w:szCs w:val="28"/>
          <w:rtl/>
          <w:lang w:val="en-GB"/>
        </w:rPr>
        <w:t>.</w:t>
      </w:r>
      <w:r w:rsidR="08001764">
        <w:rPr>
          <w:rStyle w:val="LatinChar"/>
          <w:rFonts w:cs="FrankRuehl" w:hint="cs"/>
          <w:sz w:val="28"/>
          <w:szCs w:val="28"/>
          <w:rtl/>
          <w:lang w:val="en-GB"/>
        </w:rPr>
        <w:t xml:space="preserve"> </w:t>
      </w:r>
    </w:p>
    <w:p w:rsidR="08E32948" w:rsidRDefault="08001764" w:rsidP="08782AC8">
      <w:pPr>
        <w:jc w:val="both"/>
        <w:rPr>
          <w:rStyle w:val="LatinChar"/>
          <w:rFonts w:cs="FrankRuehl" w:hint="cs"/>
          <w:sz w:val="28"/>
          <w:szCs w:val="28"/>
          <w:rtl/>
          <w:lang w:val="en-GB"/>
        </w:rPr>
      </w:pPr>
      <w:r w:rsidRPr="08001764">
        <w:rPr>
          <w:rStyle w:val="LatinChar"/>
          <w:rtl/>
        </w:rPr>
        <w:t>#</w:t>
      </w:r>
      <w:r w:rsidRPr="08001764">
        <w:rPr>
          <w:rStyle w:val="Title1"/>
          <w:rtl/>
          <w:lang w:val="en-GB"/>
        </w:rPr>
        <w:t>אמנם</w:t>
      </w:r>
      <w:r w:rsidRPr="08001764">
        <w:rPr>
          <w:rStyle w:val="LatinChar"/>
          <w:rtl/>
        </w:rPr>
        <w:t>=</w:t>
      </w:r>
      <w:r w:rsidRPr="08001764">
        <w:rPr>
          <w:rStyle w:val="LatinChar"/>
          <w:rFonts w:cs="FrankRuehl"/>
          <w:sz w:val="28"/>
          <w:szCs w:val="28"/>
          <w:rtl/>
          <w:lang w:val="en-GB"/>
        </w:rPr>
        <w:t xml:space="preserve"> יש לך להבין עוד דברי חכמה</w:t>
      </w:r>
      <w:r>
        <w:rPr>
          <w:rStyle w:val="LatinChar"/>
          <w:rFonts w:cs="FrankRuehl" w:hint="cs"/>
          <w:sz w:val="28"/>
          <w:szCs w:val="28"/>
          <w:rtl/>
          <w:lang w:val="en-GB"/>
        </w:rPr>
        <w:t>,</w:t>
      </w:r>
      <w:r w:rsidRPr="08001764">
        <w:rPr>
          <w:rStyle w:val="LatinChar"/>
          <w:rFonts w:cs="FrankRuehl"/>
          <w:sz w:val="28"/>
          <w:szCs w:val="28"/>
          <w:rtl/>
          <w:lang w:val="en-GB"/>
        </w:rPr>
        <w:t xml:space="preserve"> ואז תעמוד על עמקי החכמה להבין </w:t>
      </w:r>
      <w:r w:rsidR="08A169A7">
        <w:rPr>
          <w:rStyle w:val="LatinChar"/>
          <w:rFonts w:cs="FrankRuehl" w:hint="cs"/>
          <w:sz w:val="28"/>
          <w:szCs w:val="28"/>
          <w:rtl/>
          <w:lang w:val="en-GB"/>
        </w:rPr>
        <w:t>ס</w:t>
      </w:r>
      <w:r w:rsidRPr="08001764">
        <w:rPr>
          <w:rStyle w:val="LatinChar"/>
          <w:rFonts w:cs="FrankRuehl"/>
          <w:sz w:val="28"/>
          <w:szCs w:val="28"/>
          <w:rtl/>
          <w:lang w:val="en-GB"/>
        </w:rPr>
        <w:t>וד</w:t>
      </w:r>
      <w:r w:rsidR="08A169A7">
        <w:rPr>
          <w:rStyle w:val="LatinChar"/>
          <w:rFonts w:cs="FrankRuehl" w:hint="cs"/>
          <w:sz w:val="28"/>
          <w:szCs w:val="28"/>
          <w:rtl/>
          <w:lang w:val="en-GB"/>
        </w:rPr>
        <w:t>*</w:t>
      </w:r>
      <w:r w:rsidRPr="08001764">
        <w:rPr>
          <w:rStyle w:val="LatinChar"/>
          <w:rFonts w:cs="FrankRuehl"/>
          <w:sz w:val="28"/>
          <w:szCs w:val="28"/>
          <w:rtl/>
          <w:lang w:val="en-GB"/>
        </w:rPr>
        <w:t xml:space="preserve"> קריעת ים סוף</w:t>
      </w:r>
      <w:r w:rsidR="085502D6">
        <w:rPr>
          <w:rStyle w:val="FootnoteReference"/>
          <w:rFonts w:cs="FrankRuehl"/>
          <w:szCs w:val="28"/>
          <w:rtl/>
        </w:rPr>
        <w:footnoteReference w:id="267"/>
      </w:r>
      <w:r>
        <w:rPr>
          <w:rStyle w:val="LatinChar"/>
          <w:rFonts w:cs="FrankRuehl" w:hint="cs"/>
          <w:sz w:val="28"/>
          <w:szCs w:val="28"/>
          <w:rtl/>
          <w:lang w:val="en-GB"/>
        </w:rPr>
        <w:t>.</w:t>
      </w:r>
      <w:r w:rsidRPr="08001764">
        <w:rPr>
          <w:rStyle w:val="LatinChar"/>
          <w:rFonts w:cs="FrankRuehl"/>
          <w:sz w:val="28"/>
          <w:szCs w:val="28"/>
          <w:rtl/>
          <w:lang w:val="en-GB"/>
        </w:rPr>
        <w:t xml:space="preserve"> כי כבר התבאר כי יש לישראל מעלת הצורה הנבדלת</w:t>
      </w:r>
      <w:r w:rsidR="08574DE5">
        <w:rPr>
          <w:rStyle w:val="FootnoteReference"/>
          <w:rFonts w:cs="FrankRuehl"/>
          <w:szCs w:val="28"/>
          <w:rtl/>
        </w:rPr>
        <w:footnoteReference w:id="268"/>
      </w:r>
      <w:r w:rsidR="08A26CB8">
        <w:rPr>
          <w:rStyle w:val="LatinChar"/>
          <w:rFonts w:cs="FrankRuehl" w:hint="cs"/>
          <w:sz w:val="28"/>
          <w:szCs w:val="28"/>
          <w:rtl/>
          <w:lang w:val="en-GB"/>
        </w:rPr>
        <w:t>,</w:t>
      </w:r>
      <w:r w:rsidRPr="08001764">
        <w:rPr>
          <w:rStyle w:val="LatinChar"/>
          <w:rFonts w:cs="FrankRuehl"/>
          <w:sz w:val="28"/>
          <w:szCs w:val="28"/>
          <w:rtl/>
          <w:lang w:val="en-GB"/>
        </w:rPr>
        <w:t xml:space="preserve"> וראיות ברורות על זה</w:t>
      </w:r>
      <w:r w:rsidR="08574DE5">
        <w:rPr>
          <w:rStyle w:val="FootnoteReference"/>
          <w:rFonts w:cs="FrankRuehl"/>
          <w:szCs w:val="28"/>
          <w:rtl/>
        </w:rPr>
        <w:footnoteReference w:id="269"/>
      </w:r>
      <w:r w:rsidR="08A26CB8">
        <w:rPr>
          <w:rStyle w:val="LatinChar"/>
          <w:rFonts w:cs="FrankRuehl" w:hint="cs"/>
          <w:sz w:val="28"/>
          <w:szCs w:val="28"/>
          <w:rtl/>
          <w:lang w:val="en-GB"/>
        </w:rPr>
        <w:t>.</w:t>
      </w:r>
      <w:r w:rsidRPr="08001764">
        <w:rPr>
          <w:rStyle w:val="LatinChar"/>
          <w:rFonts w:cs="FrankRuehl"/>
          <w:sz w:val="28"/>
          <w:szCs w:val="28"/>
          <w:rtl/>
          <w:lang w:val="en-GB"/>
        </w:rPr>
        <w:t xml:space="preserve"> ולפיכך המצרים שהם הפכים</w:t>
      </w:r>
      <w:r w:rsidR="08152C57">
        <w:rPr>
          <w:rStyle w:val="LatinChar"/>
          <w:rFonts w:cs="FrankRuehl" w:hint="cs"/>
          <w:sz w:val="28"/>
          <w:szCs w:val="28"/>
          <w:rtl/>
          <w:lang w:val="en-GB"/>
        </w:rPr>
        <w:t>,</w:t>
      </w:r>
      <w:r w:rsidRPr="08001764">
        <w:rPr>
          <w:rStyle w:val="LatinChar"/>
          <w:rFonts w:cs="FrankRuehl"/>
          <w:sz w:val="28"/>
          <w:szCs w:val="28"/>
          <w:rtl/>
          <w:lang w:val="en-GB"/>
        </w:rPr>
        <w:t xml:space="preserve"> שנמשלו לחמ</w:t>
      </w:r>
      <w:r w:rsidR="08935CFB">
        <w:rPr>
          <w:rStyle w:val="LatinChar"/>
          <w:rFonts w:cs="FrankRuehl" w:hint="cs"/>
          <w:sz w:val="28"/>
          <w:szCs w:val="28"/>
          <w:rtl/>
          <w:lang w:val="en-GB"/>
        </w:rPr>
        <w:t>ו</w:t>
      </w:r>
      <w:r w:rsidRPr="08001764">
        <w:rPr>
          <w:rStyle w:val="LatinChar"/>
          <w:rFonts w:cs="FrankRuehl"/>
          <w:sz w:val="28"/>
          <w:szCs w:val="28"/>
          <w:rtl/>
          <w:lang w:val="en-GB"/>
        </w:rPr>
        <w:t>ר</w:t>
      </w:r>
      <w:r w:rsidR="08935CFB">
        <w:rPr>
          <w:rStyle w:val="LatinChar"/>
          <w:rFonts w:cs="FrankRuehl" w:hint="cs"/>
          <w:sz w:val="28"/>
          <w:szCs w:val="28"/>
          <w:rtl/>
          <w:lang w:val="en-GB"/>
        </w:rPr>
        <w:t>*</w:t>
      </w:r>
      <w:r w:rsidRPr="08001764">
        <w:rPr>
          <w:rStyle w:val="LatinChar"/>
          <w:rFonts w:cs="FrankRuehl"/>
          <w:sz w:val="28"/>
          <w:szCs w:val="28"/>
          <w:rtl/>
          <w:lang w:val="en-GB"/>
        </w:rPr>
        <w:t xml:space="preserve">, דכתיב </w:t>
      </w:r>
      <w:r w:rsidRPr="08F83602">
        <w:rPr>
          <w:rStyle w:val="LatinChar"/>
          <w:rFonts w:cs="Dbs-Rashi"/>
          <w:szCs w:val="20"/>
          <w:rtl/>
          <w:lang w:val="en-GB"/>
        </w:rPr>
        <w:t>(יחזקאל כג</w:t>
      </w:r>
      <w:r w:rsidR="08F83602" w:rsidRPr="08F83602">
        <w:rPr>
          <w:rStyle w:val="LatinChar"/>
          <w:rFonts w:cs="Dbs-Rashi" w:hint="cs"/>
          <w:szCs w:val="20"/>
          <w:rtl/>
          <w:lang w:val="en-GB"/>
        </w:rPr>
        <w:t xml:space="preserve">, </w:t>
      </w:r>
      <w:r w:rsidR="08F83602">
        <w:rPr>
          <w:rStyle w:val="LatinChar"/>
          <w:rFonts w:cs="Dbs-Rashi" w:hint="cs"/>
          <w:szCs w:val="20"/>
          <w:rtl/>
          <w:lang w:val="en-GB"/>
        </w:rPr>
        <w:t>כ</w:t>
      </w:r>
      <w:r w:rsidRPr="08F83602">
        <w:rPr>
          <w:rStyle w:val="LatinChar"/>
          <w:rFonts w:cs="Dbs-Rashi"/>
          <w:szCs w:val="20"/>
          <w:rtl/>
          <w:lang w:val="en-GB"/>
        </w:rPr>
        <w:t>)</w:t>
      </w:r>
      <w:r w:rsidRPr="08001764">
        <w:rPr>
          <w:rStyle w:val="LatinChar"/>
          <w:rFonts w:cs="FrankRuehl"/>
          <w:sz w:val="28"/>
          <w:szCs w:val="28"/>
          <w:rtl/>
          <w:lang w:val="en-GB"/>
        </w:rPr>
        <w:t xml:space="preserve"> </w:t>
      </w:r>
      <w:r w:rsidR="08F83602">
        <w:rPr>
          <w:rStyle w:val="LatinChar"/>
          <w:rFonts w:cs="FrankRuehl" w:hint="cs"/>
          <w:sz w:val="28"/>
          <w:szCs w:val="28"/>
          <w:rtl/>
          <w:lang w:val="en-GB"/>
        </w:rPr>
        <w:t>"</w:t>
      </w:r>
      <w:r w:rsidRPr="08001764">
        <w:rPr>
          <w:rStyle w:val="LatinChar"/>
          <w:rFonts w:cs="FrankRuehl"/>
          <w:sz w:val="28"/>
          <w:szCs w:val="28"/>
          <w:rtl/>
          <w:lang w:val="en-GB"/>
        </w:rPr>
        <w:t>בשר חמורים בשרם</w:t>
      </w:r>
      <w:r w:rsidR="08F83602">
        <w:rPr>
          <w:rStyle w:val="LatinChar"/>
          <w:rFonts w:cs="FrankRuehl" w:hint="cs"/>
          <w:sz w:val="28"/>
          <w:szCs w:val="28"/>
          <w:rtl/>
          <w:lang w:val="en-GB"/>
        </w:rPr>
        <w:t>"</w:t>
      </w:r>
      <w:r w:rsidR="08166963">
        <w:rPr>
          <w:rStyle w:val="FootnoteReference"/>
          <w:rFonts w:cs="FrankRuehl"/>
          <w:szCs w:val="28"/>
          <w:rtl/>
        </w:rPr>
        <w:footnoteReference w:id="270"/>
      </w:r>
      <w:r w:rsidRPr="08001764">
        <w:rPr>
          <w:rStyle w:val="LatinChar"/>
          <w:rFonts w:cs="FrankRuehl"/>
          <w:sz w:val="28"/>
          <w:szCs w:val="28"/>
          <w:rtl/>
          <w:lang w:val="en-GB"/>
        </w:rPr>
        <w:t>, היו מתנגדים לישראל</w:t>
      </w:r>
      <w:r w:rsidR="089E5C63">
        <w:rPr>
          <w:rStyle w:val="FootnoteReference"/>
          <w:rFonts w:cs="FrankRuehl"/>
          <w:szCs w:val="28"/>
          <w:rtl/>
        </w:rPr>
        <w:footnoteReference w:id="271"/>
      </w:r>
      <w:r w:rsidRPr="08001764">
        <w:rPr>
          <w:rStyle w:val="LatinChar"/>
          <w:rFonts w:cs="FrankRuehl"/>
          <w:sz w:val="28"/>
          <w:szCs w:val="28"/>
          <w:rtl/>
          <w:lang w:val="en-GB"/>
        </w:rPr>
        <w:t>. ותחלה משלו המצרים על ישראל</w:t>
      </w:r>
      <w:r w:rsidR="089C7722">
        <w:rPr>
          <w:rStyle w:val="LatinChar"/>
          <w:rFonts w:cs="FrankRuehl" w:hint="cs"/>
          <w:sz w:val="28"/>
          <w:szCs w:val="28"/>
          <w:rtl/>
          <w:lang w:val="en-GB"/>
        </w:rPr>
        <w:t>,</w:t>
      </w:r>
      <w:r w:rsidRPr="08001764">
        <w:rPr>
          <w:rStyle w:val="LatinChar"/>
          <w:rFonts w:cs="FrankRuehl"/>
          <w:sz w:val="28"/>
          <w:szCs w:val="28"/>
          <w:rtl/>
          <w:lang w:val="en-GB"/>
        </w:rPr>
        <w:t xml:space="preserve"> כאשר המשפט נותן כי החומר עיקר בראשיתו</w:t>
      </w:r>
      <w:r w:rsidR="08782AC8">
        <w:rPr>
          <w:rStyle w:val="LatinChar"/>
          <w:rFonts w:cs="FrankRuehl" w:hint="cs"/>
          <w:sz w:val="28"/>
          <w:szCs w:val="28"/>
          <w:rtl/>
          <w:lang w:val="en-GB"/>
        </w:rPr>
        <w:t>,</w:t>
      </w:r>
      <w:r w:rsidRPr="08001764">
        <w:rPr>
          <w:rStyle w:val="LatinChar"/>
          <w:rFonts w:cs="FrankRuehl"/>
          <w:sz w:val="28"/>
          <w:szCs w:val="28"/>
          <w:rtl/>
          <w:lang w:val="en-GB"/>
        </w:rPr>
        <w:t xml:space="preserve"> ו</w:t>
      </w:r>
      <w:r w:rsidR="08782AC8">
        <w:rPr>
          <w:rStyle w:val="LatinChar"/>
          <w:rFonts w:cs="FrankRuehl" w:hint="cs"/>
          <w:sz w:val="28"/>
          <w:szCs w:val="28"/>
          <w:rtl/>
          <w:lang w:val="en-GB"/>
        </w:rPr>
        <w:t>ב</w:t>
      </w:r>
      <w:r w:rsidRPr="08001764">
        <w:rPr>
          <w:rStyle w:val="LatinChar"/>
          <w:rFonts w:cs="FrankRuehl"/>
          <w:sz w:val="28"/>
          <w:szCs w:val="28"/>
          <w:rtl/>
          <w:lang w:val="en-GB"/>
        </w:rPr>
        <w:t>ת</w:t>
      </w:r>
      <w:r w:rsidR="08782AC8">
        <w:rPr>
          <w:rStyle w:val="LatinChar"/>
          <w:rFonts w:cs="FrankRuehl" w:hint="cs"/>
          <w:sz w:val="28"/>
          <w:szCs w:val="28"/>
          <w:rtl/>
          <w:lang w:val="en-GB"/>
        </w:rPr>
        <w:t>כ</w:t>
      </w:r>
      <w:r w:rsidRPr="08001764">
        <w:rPr>
          <w:rStyle w:val="LatinChar"/>
          <w:rFonts w:cs="FrankRuehl"/>
          <w:sz w:val="28"/>
          <w:szCs w:val="28"/>
          <w:rtl/>
          <w:lang w:val="en-GB"/>
        </w:rPr>
        <w:t>ל</w:t>
      </w:r>
      <w:r w:rsidR="08782AC8">
        <w:rPr>
          <w:rStyle w:val="LatinChar"/>
          <w:rFonts w:cs="FrankRuehl" w:hint="cs"/>
          <w:sz w:val="28"/>
          <w:szCs w:val="28"/>
          <w:rtl/>
          <w:lang w:val="en-GB"/>
        </w:rPr>
        <w:t>י</w:t>
      </w:r>
      <w:r w:rsidRPr="08001764">
        <w:rPr>
          <w:rStyle w:val="LatinChar"/>
          <w:rFonts w:cs="FrankRuehl"/>
          <w:sz w:val="28"/>
          <w:szCs w:val="28"/>
          <w:rtl/>
          <w:lang w:val="en-GB"/>
        </w:rPr>
        <w:t>תו</w:t>
      </w:r>
      <w:r w:rsidR="08C904CF">
        <w:rPr>
          <w:rStyle w:val="LatinChar"/>
          <w:rFonts w:cs="FrankRuehl" w:hint="cs"/>
          <w:sz w:val="28"/>
          <w:szCs w:val="28"/>
          <w:rtl/>
          <w:lang w:val="en-GB"/>
        </w:rPr>
        <w:t>*</w:t>
      </w:r>
      <w:r w:rsidRPr="08001764">
        <w:rPr>
          <w:rStyle w:val="LatinChar"/>
          <w:rFonts w:cs="FrankRuehl"/>
          <w:sz w:val="28"/>
          <w:szCs w:val="28"/>
          <w:rtl/>
          <w:lang w:val="en-GB"/>
        </w:rPr>
        <w:t xml:space="preserve"> ובסופו יחלש</w:t>
      </w:r>
      <w:r w:rsidR="08AD6C2C">
        <w:rPr>
          <w:rStyle w:val="LatinChar"/>
          <w:rFonts w:cs="FrankRuehl" w:hint="cs"/>
          <w:sz w:val="28"/>
          <w:szCs w:val="28"/>
          <w:rtl/>
          <w:lang w:val="en-GB"/>
        </w:rPr>
        <w:t>,</w:t>
      </w:r>
      <w:r w:rsidRPr="08001764">
        <w:rPr>
          <w:rStyle w:val="LatinChar"/>
          <w:rFonts w:cs="FrankRuehl"/>
          <w:sz w:val="28"/>
          <w:szCs w:val="28"/>
          <w:rtl/>
          <w:lang w:val="en-GB"/>
        </w:rPr>
        <w:t xml:space="preserve"> ויתגבר עליו הצורה הנבדלת</w:t>
      </w:r>
      <w:r w:rsidR="082D5CCF">
        <w:rPr>
          <w:rStyle w:val="FootnoteReference"/>
          <w:rFonts w:cs="FrankRuehl"/>
          <w:szCs w:val="28"/>
          <w:rtl/>
        </w:rPr>
        <w:footnoteReference w:id="272"/>
      </w:r>
      <w:r w:rsidR="089C7722">
        <w:rPr>
          <w:rStyle w:val="LatinChar"/>
          <w:rFonts w:cs="FrankRuehl" w:hint="cs"/>
          <w:sz w:val="28"/>
          <w:szCs w:val="28"/>
          <w:rtl/>
          <w:lang w:val="en-GB"/>
        </w:rPr>
        <w:t>.</w:t>
      </w:r>
      <w:r w:rsidRPr="08001764">
        <w:rPr>
          <w:rStyle w:val="LatinChar"/>
          <w:rFonts w:cs="FrankRuehl"/>
          <w:sz w:val="28"/>
          <w:szCs w:val="28"/>
          <w:rtl/>
          <w:lang w:val="en-GB"/>
        </w:rPr>
        <w:t xml:space="preserve"> וכך היו ישראל מושלים על מצרים</w:t>
      </w:r>
      <w:r w:rsidR="0899328B">
        <w:rPr>
          <w:rStyle w:val="LatinChar"/>
          <w:rFonts w:cs="FrankRuehl" w:hint="cs"/>
          <w:sz w:val="28"/>
          <w:szCs w:val="28"/>
          <w:rtl/>
          <w:lang w:val="en-GB"/>
        </w:rPr>
        <w:t>,</w:t>
      </w:r>
      <w:r w:rsidRPr="08001764">
        <w:rPr>
          <w:rStyle w:val="LatinChar"/>
          <w:rFonts w:cs="FrankRuehl"/>
          <w:sz w:val="28"/>
          <w:szCs w:val="28"/>
          <w:rtl/>
          <w:lang w:val="en-GB"/>
        </w:rPr>
        <w:t xml:space="preserve"> שהם החומר</w:t>
      </w:r>
      <w:r w:rsidR="0899328B">
        <w:rPr>
          <w:rStyle w:val="LatinChar"/>
          <w:rFonts w:cs="FrankRuehl" w:hint="cs"/>
          <w:sz w:val="28"/>
          <w:szCs w:val="28"/>
          <w:rtl/>
          <w:lang w:val="en-GB"/>
        </w:rPr>
        <w:t>,</w:t>
      </w:r>
      <w:r w:rsidRPr="08001764">
        <w:rPr>
          <w:rStyle w:val="LatinChar"/>
          <w:rFonts w:cs="FrankRuehl"/>
          <w:sz w:val="28"/>
          <w:szCs w:val="28"/>
          <w:rtl/>
          <w:lang w:val="en-GB"/>
        </w:rPr>
        <w:t xml:space="preserve"> ויצאו מהם כמו הצורה הנבדלת מן החומר</w:t>
      </w:r>
      <w:r w:rsidR="0899328B">
        <w:rPr>
          <w:rStyle w:val="FootnoteReference"/>
          <w:rFonts w:cs="FrankRuehl"/>
          <w:szCs w:val="28"/>
          <w:rtl/>
        </w:rPr>
        <w:footnoteReference w:id="273"/>
      </w:r>
      <w:r w:rsidRPr="08001764">
        <w:rPr>
          <w:rStyle w:val="LatinChar"/>
          <w:rFonts w:cs="FrankRuehl"/>
          <w:sz w:val="28"/>
          <w:szCs w:val="28"/>
          <w:rtl/>
          <w:lang w:val="en-GB"/>
        </w:rPr>
        <w:t>. וכאשר יצאו מהם</w:t>
      </w:r>
      <w:r w:rsidR="082568EB">
        <w:rPr>
          <w:rStyle w:val="LatinChar"/>
          <w:rFonts w:cs="FrankRuehl" w:hint="cs"/>
          <w:sz w:val="28"/>
          <w:szCs w:val="28"/>
          <w:rtl/>
          <w:lang w:val="en-GB"/>
        </w:rPr>
        <w:t>,</w:t>
      </w:r>
      <w:r w:rsidRPr="08001764">
        <w:rPr>
          <w:rStyle w:val="LatinChar"/>
          <w:rFonts w:cs="FrankRuehl"/>
          <w:sz w:val="28"/>
          <w:szCs w:val="28"/>
          <w:rtl/>
          <w:lang w:val="en-GB"/>
        </w:rPr>
        <w:t xml:space="preserve"> היו גם כן המים מתנגדים להם, כי ענין אחד למים עם המצרים</w:t>
      </w:r>
      <w:r w:rsidR="082568EB">
        <w:rPr>
          <w:rStyle w:val="LatinChar"/>
          <w:rFonts w:cs="FrankRuehl" w:hint="cs"/>
          <w:sz w:val="28"/>
          <w:szCs w:val="28"/>
          <w:rtl/>
          <w:lang w:val="en-GB"/>
        </w:rPr>
        <w:t>;</w:t>
      </w:r>
      <w:r w:rsidRPr="08001764">
        <w:rPr>
          <w:rStyle w:val="LatinChar"/>
          <w:rFonts w:cs="FrankRuehl"/>
          <w:sz w:val="28"/>
          <w:szCs w:val="28"/>
          <w:rtl/>
          <w:lang w:val="en-GB"/>
        </w:rPr>
        <w:t xml:space="preserve"> כי כמו שמצרים רחוקים מן הצורה הנבדלת, כך המים הם משוללים מכל צורה</w:t>
      </w:r>
      <w:r w:rsidR="082568EB">
        <w:rPr>
          <w:rStyle w:val="LatinChar"/>
          <w:rFonts w:cs="FrankRuehl" w:hint="cs"/>
          <w:sz w:val="28"/>
          <w:szCs w:val="28"/>
          <w:rtl/>
          <w:lang w:val="en-GB"/>
        </w:rPr>
        <w:t>,</w:t>
      </w:r>
      <w:r w:rsidRPr="08001764">
        <w:rPr>
          <w:rStyle w:val="LatinChar"/>
          <w:rFonts w:cs="FrankRuehl"/>
          <w:sz w:val="28"/>
          <w:szCs w:val="28"/>
          <w:rtl/>
          <w:lang w:val="en-GB"/>
        </w:rPr>
        <w:t xml:space="preserve"> והם קרובים אל החומר ונוטים אליו, ולפיכך המים מתנגדים אל ישראל</w:t>
      </w:r>
      <w:r w:rsidR="082568EB">
        <w:rPr>
          <w:rStyle w:val="LatinChar"/>
          <w:rFonts w:cs="FrankRuehl" w:hint="cs"/>
          <w:sz w:val="28"/>
          <w:szCs w:val="28"/>
          <w:rtl/>
          <w:lang w:val="en-GB"/>
        </w:rPr>
        <w:t>,</w:t>
      </w:r>
      <w:r w:rsidRPr="08001764">
        <w:rPr>
          <w:rStyle w:val="LatinChar"/>
          <w:rFonts w:cs="FrankRuehl"/>
          <w:sz w:val="28"/>
          <w:szCs w:val="28"/>
          <w:rtl/>
          <w:lang w:val="en-GB"/>
        </w:rPr>
        <w:t xml:space="preserve"> כמו שהתבאר כמה פעמים</w:t>
      </w:r>
      <w:r w:rsidR="082568EB">
        <w:rPr>
          <w:rStyle w:val="FootnoteReference"/>
          <w:rFonts w:cs="FrankRuehl"/>
          <w:szCs w:val="28"/>
          <w:rtl/>
        </w:rPr>
        <w:footnoteReference w:id="274"/>
      </w:r>
      <w:r w:rsidRPr="08001764">
        <w:rPr>
          <w:rStyle w:val="LatinChar"/>
          <w:rFonts w:cs="FrankRuehl"/>
          <w:sz w:val="28"/>
          <w:szCs w:val="28"/>
          <w:rtl/>
          <w:lang w:val="en-GB"/>
        </w:rPr>
        <w:t>. וכמו שמשלו על מצרים על ידי מכות</w:t>
      </w:r>
      <w:r w:rsidR="08131C71">
        <w:rPr>
          <w:rStyle w:val="FootnoteReference"/>
          <w:rFonts w:cs="FrankRuehl"/>
          <w:szCs w:val="28"/>
          <w:rtl/>
        </w:rPr>
        <w:footnoteReference w:id="275"/>
      </w:r>
      <w:r w:rsidR="08A67F5C">
        <w:rPr>
          <w:rStyle w:val="LatinChar"/>
          <w:rFonts w:cs="FrankRuehl" w:hint="cs"/>
          <w:sz w:val="28"/>
          <w:szCs w:val="28"/>
          <w:rtl/>
          <w:lang w:val="en-GB"/>
        </w:rPr>
        <w:t>,</w:t>
      </w:r>
      <w:r w:rsidRPr="08001764">
        <w:rPr>
          <w:rStyle w:val="LatinChar"/>
          <w:rFonts w:cs="FrankRuehl"/>
          <w:sz w:val="28"/>
          <w:szCs w:val="28"/>
          <w:rtl/>
          <w:lang w:val="en-GB"/>
        </w:rPr>
        <w:t xml:space="preserve"> כך גם כן הים נקרע ונבקע לפניהם, וזהו יציאה ופרישה מן החומר</w:t>
      </w:r>
      <w:r w:rsidR="08A67F5C">
        <w:rPr>
          <w:rStyle w:val="FootnoteReference"/>
          <w:rFonts w:cs="FrankRuehl"/>
          <w:szCs w:val="28"/>
          <w:rtl/>
        </w:rPr>
        <w:footnoteReference w:id="276"/>
      </w:r>
      <w:r w:rsidRPr="08001764">
        <w:rPr>
          <w:rStyle w:val="LatinChar"/>
          <w:rFonts w:cs="FrankRuehl"/>
          <w:sz w:val="28"/>
          <w:szCs w:val="28"/>
          <w:rtl/>
          <w:lang w:val="en-GB"/>
        </w:rPr>
        <w:t xml:space="preserve">. </w:t>
      </w:r>
    </w:p>
    <w:p w:rsidR="08C271EF" w:rsidRDefault="08E32948" w:rsidP="08292005">
      <w:pPr>
        <w:jc w:val="both"/>
        <w:rPr>
          <w:rStyle w:val="LatinChar"/>
          <w:rFonts w:cs="FrankRuehl" w:hint="cs"/>
          <w:sz w:val="28"/>
          <w:szCs w:val="28"/>
          <w:rtl/>
          <w:lang w:val="en-GB"/>
        </w:rPr>
      </w:pPr>
      <w:r w:rsidRPr="08E32948">
        <w:rPr>
          <w:rStyle w:val="LatinChar"/>
          <w:rtl/>
        </w:rPr>
        <w:t>#</w:t>
      </w:r>
      <w:r w:rsidR="08001764" w:rsidRPr="08E32948">
        <w:rPr>
          <w:rStyle w:val="Title1"/>
          <w:rtl/>
        </w:rPr>
        <w:t>והתחלתו שהיו</w:t>
      </w:r>
      <w:r w:rsidRPr="08E32948">
        <w:rPr>
          <w:rStyle w:val="LatinChar"/>
          <w:rtl/>
        </w:rPr>
        <w:t>=</w:t>
      </w:r>
      <w:r w:rsidR="08001764" w:rsidRPr="08001764">
        <w:rPr>
          <w:rStyle w:val="LatinChar"/>
          <w:rFonts w:cs="FrankRuehl"/>
          <w:sz w:val="28"/>
          <w:szCs w:val="28"/>
          <w:rtl/>
          <w:lang w:val="en-GB"/>
        </w:rPr>
        <w:t xml:space="preserve"> גוברים על מצרים היה ביום ראשון</w:t>
      </w:r>
      <w:r w:rsidR="08C7339C">
        <w:rPr>
          <w:rStyle w:val="FootnoteReference"/>
          <w:rFonts w:cs="FrankRuehl"/>
          <w:szCs w:val="28"/>
          <w:rtl/>
        </w:rPr>
        <w:footnoteReference w:id="277"/>
      </w:r>
      <w:r w:rsidR="08C7339C">
        <w:rPr>
          <w:rStyle w:val="LatinChar"/>
          <w:rFonts w:cs="FrankRuehl" w:hint="cs"/>
          <w:sz w:val="28"/>
          <w:szCs w:val="28"/>
          <w:rtl/>
          <w:lang w:val="en-GB"/>
        </w:rPr>
        <w:t>,</w:t>
      </w:r>
      <w:r w:rsidR="08001764" w:rsidRPr="08001764">
        <w:rPr>
          <w:rStyle w:val="LatinChar"/>
          <w:rFonts w:cs="FrankRuehl"/>
          <w:sz w:val="28"/>
          <w:szCs w:val="28"/>
          <w:rtl/>
          <w:lang w:val="en-GB"/>
        </w:rPr>
        <w:t xml:space="preserve"> וקריעת ים סוף ביום שביעי</w:t>
      </w:r>
      <w:r w:rsidR="08C7339C">
        <w:rPr>
          <w:rStyle w:val="LatinChar"/>
          <w:rFonts w:cs="FrankRuehl" w:hint="cs"/>
          <w:sz w:val="28"/>
          <w:szCs w:val="28"/>
          <w:rtl/>
          <w:lang w:val="en-GB"/>
        </w:rPr>
        <w:t xml:space="preserve"> </w:t>
      </w:r>
      <w:r w:rsidR="08C7339C" w:rsidRPr="08C7339C">
        <w:rPr>
          <w:rStyle w:val="LatinChar"/>
          <w:rFonts w:cs="Dbs-Rashi" w:hint="cs"/>
          <w:szCs w:val="20"/>
          <w:rtl/>
          <w:lang w:val="en-GB"/>
        </w:rPr>
        <w:t>(רש"י שמות יד, ה)</w:t>
      </w:r>
      <w:r w:rsidR="08C7339C">
        <w:rPr>
          <w:rStyle w:val="LatinChar"/>
          <w:rFonts w:cs="FrankRuehl" w:hint="cs"/>
          <w:sz w:val="28"/>
          <w:szCs w:val="28"/>
          <w:rtl/>
          <w:lang w:val="en-GB"/>
        </w:rPr>
        <w:t>.</w:t>
      </w:r>
      <w:r w:rsidR="08001764" w:rsidRPr="08001764">
        <w:rPr>
          <w:rStyle w:val="LatinChar"/>
          <w:rFonts w:cs="FrankRuehl"/>
          <w:sz w:val="28"/>
          <w:szCs w:val="28"/>
          <w:rtl/>
          <w:lang w:val="en-GB"/>
        </w:rPr>
        <w:t xml:space="preserve"> שכבר ידענו כי החלוק שיש בין מכות שבמצרים וקריעת ים סוף</w:t>
      </w:r>
      <w:r w:rsidR="08A21170">
        <w:rPr>
          <w:rStyle w:val="LatinChar"/>
          <w:rFonts w:cs="FrankRuehl" w:hint="cs"/>
          <w:sz w:val="28"/>
          <w:szCs w:val="28"/>
          <w:rtl/>
          <w:lang w:val="en-GB"/>
        </w:rPr>
        <w:t>;</w:t>
      </w:r>
      <w:r w:rsidR="08001764" w:rsidRPr="08001764">
        <w:rPr>
          <w:rStyle w:val="LatinChar"/>
          <w:rFonts w:cs="FrankRuehl"/>
          <w:sz w:val="28"/>
          <w:szCs w:val="28"/>
          <w:rtl/>
          <w:lang w:val="en-GB"/>
        </w:rPr>
        <w:t xml:space="preserve"> שקריעת ים סוף נחשב המכות בכלל העולם</w:t>
      </w:r>
      <w:r w:rsidR="08A21170">
        <w:rPr>
          <w:rStyle w:val="LatinChar"/>
          <w:rFonts w:cs="FrankRuehl" w:hint="cs"/>
          <w:sz w:val="28"/>
          <w:szCs w:val="28"/>
          <w:rtl/>
          <w:lang w:val="en-GB"/>
        </w:rPr>
        <w:t>,</w:t>
      </w:r>
      <w:r w:rsidR="08001764" w:rsidRPr="08001764">
        <w:rPr>
          <w:rStyle w:val="LatinChar"/>
          <w:rFonts w:cs="FrankRuehl"/>
          <w:sz w:val="28"/>
          <w:szCs w:val="28"/>
          <w:rtl/>
          <w:lang w:val="en-GB"/>
        </w:rPr>
        <w:t xml:space="preserve"> שאין עוד ים בעולם</w:t>
      </w:r>
      <w:r w:rsidR="08A21170">
        <w:rPr>
          <w:rStyle w:val="LatinChar"/>
          <w:rFonts w:cs="FrankRuehl" w:hint="cs"/>
          <w:sz w:val="28"/>
          <w:szCs w:val="28"/>
          <w:rtl/>
          <w:lang w:val="en-GB"/>
        </w:rPr>
        <w:t>,</w:t>
      </w:r>
      <w:r w:rsidR="08001764" w:rsidRPr="08001764">
        <w:rPr>
          <w:rStyle w:val="LatinChar"/>
          <w:rFonts w:cs="FrankRuehl"/>
          <w:sz w:val="28"/>
          <w:szCs w:val="28"/>
          <w:rtl/>
          <w:lang w:val="en-GB"/>
        </w:rPr>
        <w:t xml:space="preserve"> לכך נחשב הים מציאות כללי</w:t>
      </w:r>
      <w:r w:rsidR="08A21170">
        <w:rPr>
          <w:rStyle w:val="FootnoteReference"/>
          <w:rFonts w:cs="FrankRuehl"/>
          <w:szCs w:val="28"/>
          <w:rtl/>
        </w:rPr>
        <w:footnoteReference w:id="278"/>
      </w:r>
      <w:r w:rsidR="08A21170">
        <w:rPr>
          <w:rStyle w:val="LatinChar"/>
          <w:rFonts w:cs="FrankRuehl" w:hint="cs"/>
          <w:sz w:val="28"/>
          <w:szCs w:val="28"/>
          <w:rtl/>
          <w:lang w:val="en-GB"/>
        </w:rPr>
        <w:t>.</w:t>
      </w:r>
      <w:r w:rsidR="08001764" w:rsidRPr="08001764">
        <w:rPr>
          <w:rStyle w:val="LatinChar"/>
          <w:rFonts w:cs="FrankRuehl"/>
          <w:sz w:val="28"/>
          <w:szCs w:val="28"/>
          <w:rtl/>
          <w:lang w:val="en-GB"/>
        </w:rPr>
        <w:t xml:space="preserve"> כל שכן על דעת רבותינו ז"ל </w:t>
      </w:r>
      <w:r w:rsidR="08001764" w:rsidRPr="08E333D9">
        <w:rPr>
          <w:rStyle w:val="LatinChar"/>
          <w:rFonts w:cs="Dbs-Rashi"/>
          <w:szCs w:val="20"/>
          <w:rtl/>
          <w:lang w:val="en-GB"/>
        </w:rPr>
        <w:t xml:space="preserve">(מכילתא </w:t>
      </w:r>
      <w:r w:rsidR="08E333D9" w:rsidRPr="08E333D9">
        <w:rPr>
          <w:rStyle w:val="LatinChar"/>
          <w:rFonts w:cs="Dbs-Rashi" w:hint="cs"/>
          <w:szCs w:val="20"/>
          <w:rtl/>
          <w:lang w:val="en-GB"/>
        </w:rPr>
        <w:t>שמות יד, כא</w:t>
      </w:r>
      <w:r w:rsidR="08001764" w:rsidRPr="08E333D9">
        <w:rPr>
          <w:rStyle w:val="LatinChar"/>
          <w:rFonts w:cs="Dbs-Rashi"/>
          <w:szCs w:val="20"/>
          <w:rtl/>
          <w:lang w:val="en-GB"/>
        </w:rPr>
        <w:t>)</w:t>
      </w:r>
      <w:r w:rsidR="08001764" w:rsidRPr="08001764">
        <w:rPr>
          <w:rStyle w:val="LatinChar"/>
          <w:rFonts w:cs="FrankRuehl"/>
          <w:sz w:val="28"/>
          <w:szCs w:val="28"/>
          <w:rtl/>
          <w:lang w:val="en-GB"/>
        </w:rPr>
        <w:t xml:space="preserve"> שכל המים בעולם נבקעו</w:t>
      </w:r>
      <w:r w:rsidR="08E333D9">
        <w:rPr>
          <w:rStyle w:val="FootnoteReference"/>
          <w:rFonts w:cs="FrankRuehl"/>
          <w:szCs w:val="28"/>
          <w:rtl/>
        </w:rPr>
        <w:footnoteReference w:id="279"/>
      </w:r>
      <w:r w:rsidR="08E333D9">
        <w:rPr>
          <w:rStyle w:val="LatinChar"/>
          <w:rFonts w:cs="FrankRuehl" w:hint="cs"/>
          <w:sz w:val="28"/>
          <w:szCs w:val="28"/>
          <w:rtl/>
          <w:lang w:val="en-GB"/>
        </w:rPr>
        <w:t>,</w:t>
      </w:r>
      <w:r w:rsidR="08001764" w:rsidRPr="08001764">
        <w:rPr>
          <w:rStyle w:val="LatinChar"/>
          <w:rFonts w:cs="FrankRuehl"/>
          <w:sz w:val="28"/>
          <w:szCs w:val="28"/>
          <w:rtl/>
          <w:lang w:val="en-GB"/>
        </w:rPr>
        <w:t xml:space="preserve"> שהים הוא יסוד אחד מן היסודות</w:t>
      </w:r>
      <w:r w:rsidR="08E333D9">
        <w:rPr>
          <w:rStyle w:val="FootnoteReference"/>
          <w:rFonts w:cs="FrankRuehl"/>
          <w:szCs w:val="28"/>
          <w:rtl/>
        </w:rPr>
        <w:footnoteReference w:id="280"/>
      </w:r>
      <w:r w:rsidR="089F6130">
        <w:rPr>
          <w:rStyle w:val="LatinChar"/>
          <w:rFonts w:cs="FrankRuehl" w:hint="cs"/>
          <w:sz w:val="28"/>
          <w:szCs w:val="28"/>
          <w:rtl/>
          <w:lang w:val="en-GB"/>
        </w:rPr>
        <w:t>.</w:t>
      </w:r>
      <w:r w:rsidR="08001764" w:rsidRPr="08001764">
        <w:rPr>
          <w:rStyle w:val="LatinChar"/>
          <w:rFonts w:cs="FrankRuehl"/>
          <w:sz w:val="28"/>
          <w:szCs w:val="28"/>
          <w:rtl/>
          <w:lang w:val="en-GB"/>
        </w:rPr>
        <w:t xml:space="preserve"> אבל מצרים אינו רק חלק אחד מן העולם</w:t>
      </w:r>
      <w:r w:rsidR="08B9657D">
        <w:rPr>
          <w:rStyle w:val="FootnoteReference"/>
          <w:rFonts w:cs="FrankRuehl"/>
          <w:szCs w:val="28"/>
          <w:rtl/>
        </w:rPr>
        <w:footnoteReference w:id="281"/>
      </w:r>
      <w:r w:rsidR="08F16B24">
        <w:rPr>
          <w:rStyle w:val="LatinChar"/>
          <w:rFonts w:cs="FrankRuehl" w:hint="cs"/>
          <w:sz w:val="28"/>
          <w:szCs w:val="28"/>
          <w:rtl/>
          <w:lang w:val="en-GB"/>
        </w:rPr>
        <w:t>.</w:t>
      </w:r>
      <w:r w:rsidR="08001764" w:rsidRPr="08001764">
        <w:rPr>
          <w:rStyle w:val="LatinChar"/>
          <w:rFonts w:cs="FrankRuehl"/>
          <w:sz w:val="28"/>
          <w:szCs w:val="28"/>
          <w:rtl/>
          <w:lang w:val="en-GB"/>
        </w:rPr>
        <w:t xml:space="preserve"> ודבר ידוע שהמכות בשביל כך היו על הים ביד</w:t>
      </w:r>
      <w:r w:rsidR="08CE7A98">
        <w:rPr>
          <w:rStyle w:val="FootnoteReference"/>
          <w:rFonts w:cs="FrankRuehl"/>
          <w:szCs w:val="28"/>
          <w:rtl/>
        </w:rPr>
        <w:footnoteReference w:id="282"/>
      </w:r>
      <w:r w:rsidR="08F16B24">
        <w:rPr>
          <w:rStyle w:val="LatinChar"/>
          <w:rFonts w:cs="FrankRuehl" w:hint="cs"/>
          <w:sz w:val="28"/>
          <w:szCs w:val="28"/>
          <w:rtl/>
          <w:lang w:val="en-GB"/>
        </w:rPr>
        <w:t>,</w:t>
      </w:r>
      <w:r w:rsidR="08001764" w:rsidRPr="08001764">
        <w:rPr>
          <w:rStyle w:val="LatinChar"/>
          <w:rFonts w:cs="FrankRuehl"/>
          <w:sz w:val="28"/>
          <w:szCs w:val="28"/>
          <w:rtl/>
          <w:lang w:val="en-GB"/>
        </w:rPr>
        <w:t xml:space="preserve"> שהיא כל היד</w:t>
      </w:r>
      <w:r w:rsidR="0881756E">
        <w:rPr>
          <w:rStyle w:val="LatinChar"/>
          <w:rFonts w:cs="FrankRuehl" w:hint="cs"/>
          <w:sz w:val="28"/>
          <w:szCs w:val="28"/>
          <w:rtl/>
          <w:lang w:val="en-GB"/>
        </w:rPr>
        <w:t>*</w:t>
      </w:r>
      <w:r w:rsidR="08D501DE">
        <w:rPr>
          <w:rStyle w:val="LatinChar"/>
          <w:rFonts w:cs="FrankRuehl" w:hint="cs"/>
          <w:sz w:val="28"/>
          <w:szCs w:val="28"/>
          <w:rtl/>
          <w:lang w:val="en-GB"/>
        </w:rPr>
        <w:t>,</w:t>
      </w:r>
      <w:r w:rsidR="08001764" w:rsidRPr="08001764">
        <w:rPr>
          <w:rStyle w:val="LatinChar"/>
          <w:rFonts w:cs="FrankRuehl"/>
          <w:sz w:val="28"/>
          <w:szCs w:val="28"/>
          <w:rtl/>
          <w:lang w:val="en-GB"/>
        </w:rPr>
        <w:t xml:space="preserve"> </w:t>
      </w:r>
      <w:r w:rsidR="08585B16">
        <w:rPr>
          <w:rStyle w:val="LatinChar"/>
          <w:rFonts w:cs="FrankRuehl" w:hint="cs"/>
          <w:sz w:val="28"/>
          <w:szCs w:val="28"/>
          <w:rtl/>
          <w:lang w:val="en-GB"/>
        </w:rPr>
        <w:t xml:space="preserve">שהיא* </w:t>
      </w:r>
      <w:r w:rsidR="08001764" w:rsidRPr="08001764">
        <w:rPr>
          <w:rStyle w:val="LatinChar"/>
          <w:rFonts w:cs="FrankRuehl"/>
          <w:sz w:val="28"/>
          <w:szCs w:val="28"/>
          <w:rtl/>
          <w:lang w:val="en-GB"/>
        </w:rPr>
        <w:t>כללית</w:t>
      </w:r>
      <w:r w:rsidR="08093052">
        <w:rPr>
          <w:rStyle w:val="LatinChar"/>
          <w:rFonts w:cs="FrankRuehl" w:hint="cs"/>
          <w:sz w:val="28"/>
          <w:szCs w:val="28"/>
          <w:rtl/>
          <w:lang w:val="en-GB"/>
        </w:rPr>
        <w:t>.</w:t>
      </w:r>
      <w:r w:rsidR="08001764" w:rsidRPr="08001764">
        <w:rPr>
          <w:rStyle w:val="LatinChar"/>
          <w:rFonts w:cs="FrankRuehl"/>
          <w:sz w:val="28"/>
          <w:szCs w:val="28"/>
          <w:rtl/>
          <w:lang w:val="en-GB"/>
        </w:rPr>
        <w:t xml:space="preserve"> ובמצרים היו באצבע</w:t>
      </w:r>
      <w:r w:rsidR="08093052">
        <w:rPr>
          <w:rStyle w:val="FootnoteReference"/>
          <w:rFonts w:cs="FrankRuehl"/>
          <w:szCs w:val="28"/>
          <w:rtl/>
        </w:rPr>
        <w:footnoteReference w:id="283"/>
      </w:r>
      <w:r w:rsidR="08D501DE">
        <w:rPr>
          <w:rStyle w:val="LatinChar"/>
          <w:rFonts w:cs="FrankRuehl" w:hint="cs"/>
          <w:sz w:val="28"/>
          <w:szCs w:val="28"/>
          <w:rtl/>
          <w:lang w:val="en-GB"/>
        </w:rPr>
        <w:t>.</w:t>
      </w:r>
      <w:r w:rsidR="08001764" w:rsidRPr="08001764">
        <w:rPr>
          <w:rStyle w:val="LatinChar"/>
          <w:rFonts w:cs="FrankRuehl"/>
          <w:sz w:val="28"/>
          <w:szCs w:val="28"/>
          <w:rtl/>
          <w:lang w:val="en-GB"/>
        </w:rPr>
        <w:t xml:space="preserve"> כי העולם נכלל בשבעה</w:t>
      </w:r>
      <w:r>
        <w:rPr>
          <w:rStyle w:val="LatinChar"/>
          <w:rFonts w:cs="FrankRuehl" w:hint="cs"/>
          <w:sz w:val="28"/>
          <w:szCs w:val="28"/>
          <w:rtl/>
          <w:lang w:val="en-GB"/>
        </w:rPr>
        <w:t>,</w:t>
      </w:r>
      <w:r w:rsidR="08001764" w:rsidRPr="08001764">
        <w:rPr>
          <w:rStyle w:val="LatinChar"/>
          <w:rFonts w:cs="FrankRuehl"/>
          <w:sz w:val="28"/>
          <w:szCs w:val="28"/>
          <w:rtl/>
          <w:lang w:val="en-GB"/>
        </w:rPr>
        <w:t xml:space="preserve"> כנגד שבעת ימי בראשית</w:t>
      </w:r>
      <w:r w:rsidR="08AA7738">
        <w:rPr>
          <w:rStyle w:val="FootnoteReference"/>
          <w:rFonts w:cs="FrankRuehl"/>
          <w:szCs w:val="28"/>
          <w:rtl/>
        </w:rPr>
        <w:footnoteReference w:id="284"/>
      </w:r>
      <w:r>
        <w:rPr>
          <w:rStyle w:val="LatinChar"/>
          <w:rFonts w:cs="FrankRuehl" w:hint="cs"/>
          <w:sz w:val="28"/>
          <w:szCs w:val="28"/>
          <w:rtl/>
          <w:lang w:val="en-GB"/>
        </w:rPr>
        <w:t>.</w:t>
      </w:r>
      <w:r w:rsidR="08001764" w:rsidRPr="08001764">
        <w:rPr>
          <w:rStyle w:val="LatinChar"/>
          <w:rFonts w:cs="FrankRuehl"/>
          <w:sz w:val="28"/>
          <w:szCs w:val="28"/>
          <w:rtl/>
          <w:lang w:val="en-GB"/>
        </w:rPr>
        <w:t xml:space="preserve"> והחלק הוא חלק אחד מן שבעה</w:t>
      </w:r>
      <w:r w:rsidR="08EE46A9">
        <w:rPr>
          <w:rStyle w:val="FootnoteReference"/>
          <w:rFonts w:cs="FrankRuehl"/>
          <w:szCs w:val="28"/>
          <w:rtl/>
        </w:rPr>
        <w:footnoteReference w:id="285"/>
      </w:r>
      <w:r w:rsidR="08EE46A9">
        <w:rPr>
          <w:rStyle w:val="LatinChar"/>
          <w:rFonts w:cs="FrankRuehl" w:hint="cs"/>
          <w:sz w:val="28"/>
          <w:szCs w:val="28"/>
          <w:rtl/>
          <w:lang w:val="en-GB"/>
        </w:rPr>
        <w:t>.</w:t>
      </w:r>
      <w:r w:rsidR="08001764" w:rsidRPr="08001764">
        <w:rPr>
          <w:rStyle w:val="LatinChar"/>
          <w:rFonts w:cs="FrankRuehl"/>
          <w:sz w:val="28"/>
          <w:szCs w:val="28"/>
          <w:rtl/>
          <w:lang w:val="en-GB"/>
        </w:rPr>
        <w:t xml:space="preserve"> לכך היה קריעת ים סוף ביום השביעי</w:t>
      </w:r>
      <w:r w:rsidR="08C7339C">
        <w:rPr>
          <w:rStyle w:val="LatinChar"/>
          <w:rFonts w:cs="FrankRuehl" w:hint="cs"/>
          <w:sz w:val="28"/>
          <w:szCs w:val="28"/>
          <w:rtl/>
          <w:lang w:val="en-GB"/>
        </w:rPr>
        <w:t>,</w:t>
      </w:r>
      <w:r w:rsidR="08001764" w:rsidRPr="08001764">
        <w:rPr>
          <w:rStyle w:val="LatinChar"/>
          <w:rFonts w:cs="FrankRuehl"/>
          <w:sz w:val="28"/>
          <w:szCs w:val="28"/>
          <w:rtl/>
          <w:lang w:val="en-GB"/>
        </w:rPr>
        <w:t xml:space="preserve"> שמן מציאות הפרטי עד מציאות שהוא נחשב מציאות כללי</w:t>
      </w:r>
      <w:r w:rsidR="08EE46A9">
        <w:rPr>
          <w:rStyle w:val="LatinChar"/>
          <w:rFonts w:cs="FrankRuehl" w:hint="cs"/>
          <w:sz w:val="28"/>
          <w:szCs w:val="28"/>
          <w:rtl/>
          <w:lang w:val="en-GB"/>
        </w:rPr>
        <w:t>,</w:t>
      </w:r>
      <w:r w:rsidR="08001764" w:rsidRPr="08001764">
        <w:rPr>
          <w:rStyle w:val="LatinChar"/>
          <w:rFonts w:cs="FrankRuehl"/>
          <w:sz w:val="28"/>
          <w:szCs w:val="28"/>
          <w:rtl/>
          <w:lang w:val="en-GB"/>
        </w:rPr>
        <w:t xml:space="preserve"> כמו הים</w:t>
      </w:r>
      <w:r w:rsidR="08EE46A9">
        <w:rPr>
          <w:rStyle w:val="LatinChar"/>
          <w:rFonts w:cs="FrankRuehl" w:hint="cs"/>
          <w:sz w:val="28"/>
          <w:szCs w:val="28"/>
          <w:rtl/>
          <w:lang w:val="en-GB"/>
        </w:rPr>
        <w:t>,</w:t>
      </w:r>
      <w:r w:rsidR="08001764" w:rsidRPr="08001764">
        <w:rPr>
          <w:rStyle w:val="LatinChar"/>
          <w:rFonts w:cs="FrankRuehl"/>
          <w:sz w:val="28"/>
          <w:szCs w:val="28"/>
          <w:rtl/>
          <w:lang w:val="en-GB"/>
        </w:rPr>
        <w:t xml:space="preserve"> הוא מספר</w:t>
      </w:r>
      <w:r w:rsidR="08292005">
        <w:rPr>
          <w:rStyle w:val="FootnoteReference"/>
          <w:rFonts w:cs="FrankRuehl"/>
          <w:szCs w:val="28"/>
          <w:rtl/>
        </w:rPr>
        <w:footnoteReference w:id="286"/>
      </w:r>
      <w:r w:rsidR="08001764" w:rsidRPr="08001764">
        <w:rPr>
          <w:rStyle w:val="LatinChar"/>
          <w:rFonts w:cs="FrankRuehl"/>
          <w:sz w:val="28"/>
          <w:szCs w:val="28"/>
          <w:rtl/>
          <w:lang w:val="en-GB"/>
        </w:rPr>
        <w:t xml:space="preserve"> שבעה</w:t>
      </w:r>
      <w:r w:rsidR="08292005">
        <w:rPr>
          <w:rStyle w:val="FootnoteReference"/>
          <w:rFonts w:cs="FrankRuehl"/>
          <w:szCs w:val="28"/>
          <w:rtl/>
        </w:rPr>
        <w:footnoteReference w:id="287"/>
      </w:r>
      <w:r w:rsidR="08744D1B">
        <w:rPr>
          <w:rStyle w:val="LatinChar"/>
          <w:rFonts w:cs="FrankRuehl" w:hint="cs"/>
          <w:sz w:val="28"/>
          <w:szCs w:val="28"/>
          <w:rtl/>
          <w:lang w:val="en-GB"/>
        </w:rPr>
        <w:t>.</w:t>
      </w:r>
      <w:r w:rsidR="08001764" w:rsidRPr="08001764">
        <w:rPr>
          <w:rStyle w:val="LatinChar"/>
          <w:rFonts w:cs="FrankRuehl"/>
          <w:sz w:val="28"/>
          <w:szCs w:val="28"/>
          <w:rtl/>
          <w:lang w:val="en-GB"/>
        </w:rPr>
        <w:t xml:space="preserve"> </w:t>
      </w:r>
    </w:p>
    <w:p w:rsidR="08474D90" w:rsidRPr="08001764" w:rsidRDefault="0845144E" w:rsidP="084A7459">
      <w:pPr>
        <w:jc w:val="both"/>
        <w:rPr>
          <w:rStyle w:val="LatinChar"/>
          <w:rFonts w:cs="FrankRuehl" w:hint="cs"/>
          <w:sz w:val="28"/>
          <w:szCs w:val="28"/>
          <w:rtl/>
          <w:lang w:val="en-GB"/>
        </w:rPr>
      </w:pPr>
      <w:r w:rsidRPr="0845144E">
        <w:rPr>
          <w:rStyle w:val="LatinChar"/>
          <w:rtl/>
        </w:rPr>
        <w:t>#</w:t>
      </w:r>
      <w:r w:rsidR="08001764" w:rsidRPr="0845144E">
        <w:rPr>
          <w:rStyle w:val="Title1"/>
          <w:rtl/>
        </w:rPr>
        <w:t>ואז יצאו</w:t>
      </w:r>
      <w:r w:rsidRPr="0845144E">
        <w:rPr>
          <w:rStyle w:val="LatinChar"/>
          <w:rtl/>
        </w:rPr>
        <w:t>=</w:t>
      </w:r>
      <w:r w:rsidR="08001764" w:rsidRPr="08001764">
        <w:rPr>
          <w:rStyle w:val="LatinChar"/>
          <w:rFonts w:cs="FrankRuehl"/>
          <w:sz w:val="28"/>
          <w:szCs w:val="28"/>
          <w:rtl/>
          <w:lang w:val="en-GB"/>
        </w:rPr>
        <w:t xml:space="preserve"> לחירות מן החמרי לגמרי</w:t>
      </w:r>
      <w:r w:rsidR="080B1E72">
        <w:rPr>
          <w:rStyle w:val="LatinChar"/>
          <w:rFonts w:cs="FrankRuehl" w:hint="cs"/>
          <w:sz w:val="28"/>
          <w:szCs w:val="28"/>
          <w:rtl/>
          <w:lang w:val="en-GB"/>
        </w:rPr>
        <w:t>.</w:t>
      </w:r>
      <w:r w:rsidR="08C271EF">
        <w:rPr>
          <w:rStyle w:val="LatinChar"/>
          <w:rFonts w:cs="FrankRuehl" w:hint="cs"/>
          <w:sz w:val="28"/>
          <w:szCs w:val="28"/>
          <w:rtl/>
          <w:lang w:val="en-GB"/>
        </w:rPr>
        <w:t xml:space="preserve"> </w:t>
      </w:r>
      <w:r w:rsidR="08001764" w:rsidRPr="08C271EF">
        <w:rPr>
          <w:rStyle w:val="Title1"/>
          <w:b w:val="0"/>
          <w:bCs w:val="0"/>
          <w:sz w:val="28"/>
          <w:szCs w:val="28"/>
          <w:rtl/>
        </w:rPr>
        <w:t>וכל זמן</w:t>
      </w:r>
      <w:r w:rsidR="08001764" w:rsidRPr="08001764">
        <w:rPr>
          <w:rStyle w:val="LatinChar"/>
          <w:rFonts w:cs="FrankRuehl"/>
          <w:sz w:val="28"/>
          <w:szCs w:val="28"/>
          <w:rtl/>
          <w:lang w:val="en-GB"/>
        </w:rPr>
        <w:t xml:space="preserve"> שלא קרע להם ים סוף</w:t>
      </w:r>
      <w:r w:rsidR="080B1E72">
        <w:rPr>
          <w:rStyle w:val="LatinChar"/>
          <w:rFonts w:cs="FrankRuehl" w:hint="cs"/>
          <w:sz w:val="28"/>
          <w:szCs w:val="28"/>
          <w:rtl/>
          <w:lang w:val="en-GB"/>
        </w:rPr>
        <w:t>,</w:t>
      </w:r>
      <w:r w:rsidR="08001764" w:rsidRPr="08001764">
        <w:rPr>
          <w:rStyle w:val="LatinChar"/>
          <w:rFonts w:cs="FrankRuehl"/>
          <w:sz w:val="28"/>
          <w:szCs w:val="28"/>
          <w:rtl/>
          <w:lang w:val="en-GB"/>
        </w:rPr>
        <w:t xml:space="preserve"> לא היה לישראל שהם הצורה השלימה</w:t>
      </w:r>
      <w:r w:rsidR="080B1E72">
        <w:rPr>
          <w:rStyle w:val="FootnoteReference"/>
          <w:rFonts w:cs="FrankRuehl"/>
          <w:szCs w:val="28"/>
          <w:rtl/>
        </w:rPr>
        <w:footnoteReference w:id="288"/>
      </w:r>
      <w:r w:rsidR="080B1E72">
        <w:rPr>
          <w:rStyle w:val="LatinChar"/>
          <w:rFonts w:cs="FrankRuehl" w:hint="cs"/>
          <w:sz w:val="28"/>
          <w:szCs w:val="28"/>
          <w:rtl/>
          <w:lang w:val="en-GB"/>
        </w:rPr>
        <w:t>,</w:t>
      </w:r>
      <w:r w:rsidR="08001764" w:rsidRPr="08001764">
        <w:rPr>
          <w:rStyle w:val="LatinChar"/>
          <w:rFonts w:cs="FrankRuehl"/>
          <w:sz w:val="28"/>
          <w:szCs w:val="28"/>
          <w:rtl/>
          <w:lang w:val="en-GB"/>
        </w:rPr>
        <w:t xml:space="preserve"> מציאות בשלימות</w:t>
      </w:r>
      <w:r w:rsidR="080B1E72">
        <w:rPr>
          <w:rStyle w:val="LatinChar"/>
          <w:rFonts w:cs="FrankRuehl" w:hint="cs"/>
          <w:sz w:val="28"/>
          <w:szCs w:val="28"/>
          <w:rtl/>
          <w:lang w:val="en-GB"/>
        </w:rPr>
        <w:t>.</w:t>
      </w:r>
      <w:r w:rsidR="08001764" w:rsidRPr="08001764">
        <w:rPr>
          <w:rStyle w:val="LatinChar"/>
          <w:rFonts w:cs="FrankRuehl"/>
          <w:sz w:val="28"/>
          <w:szCs w:val="28"/>
          <w:rtl/>
          <w:lang w:val="en-GB"/>
        </w:rPr>
        <w:t xml:space="preserve"> כי כבר ידענו שכל זמן שהיה להם התדבקות והתחברות אל מצרים</w:t>
      </w:r>
      <w:r w:rsidR="08C904CF">
        <w:rPr>
          <w:rStyle w:val="LatinChar"/>
          <w:rFonts w:cs="FrankRuehl" w:hint="cs"/>
          <w:sz w:val="28"/>
          <w:szCs w:val="28"/>
          <w:rtl/>
          <w:lang w:val="en-GB"/>
        </w:rPr>
        <w:t>,</w:t>
      </w:r>
      <w:r w:rsidR="08001764" w:rsidRPr="08001764">
        <w:rPr>
          <w:rStyle w:val="LatinChar"/>
          <w:rFonts w:cs="FrankRuehl"/>
          <w:sz w:val="28"/>
          <w:szCs w:val="28"/>
          <w:rtl/>
          <w:lang w:val="en-GB"/>
        </w:rPr>
        <w:t xml:space="preserve"> שנמשלים לחומר</w:t>
      </w:r>
      <w:r w:rsidR="087952D9">
        <w:rPr>
          <w:rStyle w:val="FootnoteReference"/>
          <w:rFonts w:cs="FrankRuehl"/>
          <w:szCs w:val="28"/>
          <w:rtl/>
        </w:rPr>
        <w:footnoteReference w:id="289"/>
      </w:r>
      <w:r w:rsidR="08001764" w:rsidRPr="08001764">
        <w:rPr>
          <w:rStyle w:val="LatinChar"/>
          <w:rFonts w:cs="FrankRuehl"/>
          <w:sz w:val="28"/>
          <w:szCs w:val="28"/>
          <w:rtl/>
          <w:lang w:val="en-GB"/>
        </w:rPr>
        <w:t>, שלא היה לישראל מציאות בשלימות,</w:t>
      </w:r>
      <w:r w:rsidR="08001764">
        <w:rPr>
          <w:rStyle w:val="LatinChar"/>
          <w:rFonts w:cs="FrankRuehl" w:hint="cs"/>
          <w:sz w:val="28"/>
          <w:szCs w:val="28"/>
          <w:rtl/>
          <w:lang w:val="en-GB"/>
        </w:rPr>
        <w:t xml:space="preserve"> </w:t>
      </w:r>
      <w:r w:rsidR="08001764" w:rsidRPr="08001764">
        <w:rPr>
          <w:rStyle w:val="LatinChar"/>
          <w:rFonts w:cs="FrankRuehl"/>
          <w:sz w:val="28"/>
          <w:szCs w:val="28"/>
          <w:rtl/>
          <w:lang w:val="en-GB"/>
        </w:rPr>
        <w:t>כאשר</w:t>
      </w:r>
      <w:r w:rsidR="08DC4C07">
        <w:rPr>
          <w:rStyle w:val="FootnoteReference"/>
          <w:rFonts w:cs="FrankRuehl"/>
          <w:szCs w:val="28"/>
          <w:rtl/>
        </w:rPr>
        <w:footnoteReference w:id="290"/>
      </w:r>
      <w:r w:rsidR="08001764" w:rsidRPr="08001764">
        <w:rPr>
          <w:rStyle w:val="LatinChar"/>
          <w:rFonts w:cs="FrankRuehl"/>
          <w:sz w:val="28"/>
          <w:szCs w:val="28"/>
          <w:rtl/>
          <w:lang w:val="en-GB"/>
        </w:rPr>
        <w:t xml:space="preserve"> החומר גובר על הצורה</w:t>
      </w:r>
      <w:r w:rsidR="08DC4C07">
        <w:rPr>
          <w:rStyle w:val="LatinChar"/>
          <w:rFonts w:cs="FrankRuehl" w:hint="cs"/>
          <w:sz w:val="28"/>
          <w:szCs w:val="28"/>
          <w:rtl/>
          <w:lang w:val="en-GB"/>
        </w:rPr>
        <w:t>,</w:t>
      </w:r>
      <w:r w:rsidR="08001764" w:rsidRPr="08001764">
        <w:rPr>
          <w:rStyle w:val="LatinChar"/>
          <w:rFonts w:cs="FrankRuehl"/>
          <w:sz w:val="28"/>
          <w:szCs w:val="28"/>
          <w:rtl/>
          <w:lang w:val="en-GB"/>
        </w:rPr>
        <w:t xml:space="preserve"> הוא מונע לשלימות הצורה</w:t>
      </w:r>
      <w:r w:rsidR="08DC4C07">
        <w:rPr>
          <w:rStyle w:val="FootnoteReference"/>
          <w:rFonts w:cs="FrankRuehl"/>
          <w:szCs w:val="28"/>
          <w:rtl/>
        </w:rPr>
        <w:footnoteReference w:id="291"/>
      </w:r>
      <w:r w:rsidR="08C904CF">
        <w:rPr>
          <w:rStyle w:val="LatinChar"/>
          <w:rFonts w:cs="FrankRuehl" w:hint="cs"/>
          <w:sz w:val="28"/>
          <w:szCs w:val="28"/>
          <w:rtl/>
          <w:lang w:val="en-GB"/>
        </w:rPr>
        <w:t>.</w:t>
      </w:r>
      <w:r w:rsidR="08001764" w:rsidRPr="08001764">
        <w:rPr>
          <w:rStyle w:val="LatinChar"/>
          <w:rFonts w:cs="FrankRuehl"/>
          <w:sz w:val="28"/>
          <w:szCs w:val="28"/>
          <w:rtl/>
          <w:lang w:val="en-GB"/>
        </w:rPr>
        <w:t xml:space="preserve"> לכן עד שקרע להם ים סוף</w:t>
      </w:r>
      <w:r w:rsidR="08F73D82">
        <w:rPr>
          <w:rStyle w:val="LatinChar"/>
          <w:rFonts w:cs="FrankRuehl" w:hint="cs"/>
          <w:sz w:val="28"/>
          <w:szCs w:val="28"/>
          <w:rtl/>
          <w:lang w:val="en-GB"/>
        </w:rPr>
        <w:t>,</w:t>
      </w:r>
      <w:r w:rsidR="08001764" w:rsidRPr="08001764">
        <w:rPr>
          <w:rStyle w:val="LatinChar"/>
          <w:rFonts w:cs="FrankRuehl"/>
          <w:sz w:val="28"/>
          <w:szCs w:val="28"/>
          <w:rtl/>
          <w:lang w:val="en-GB"/>
        </w:rPr>
        <w:t xml:space="preserve"> לא היה להם יציאה שלימה, שאז היו יוצאים מן רשות החומר</w:t>
      </w:r>
      <w:r w:rsidR="08F73D82">
        <w:rPr>
          <w:rStyle w:val="LatinChar"/>
          <w:rFonts w:cs="FrankRuehl" w:hint="cs"/>
          <w:sz w:val="28"/>
          <w:szCs w:val="28"/>
          <w:rtl/>
          <w:lang w:val="en-GB"/>
        </w:rPr>
        <w:t>,</w:t>
      </w:r>
      <w:r w:rsidR="08001764" w:rsidRPr="08001764">
        <w:rPr>
          <w:rStyle w:val="LatinChar"/>
          <w:rFonts w:cs="FrankRuehl"/>
          <w:sz w:val="28"/>
          <w:szCs w:val="28"/>
          <w:rtl/>
          <w:lang w:val="en-GB"/>
        </w:rPr>
        <w:t xml:space="preserve"> שהם המים</w:t>
      </w:r>
      <w:r w:rsidR="08F73D82">
        <w:rPr>
          <w:rStyle w:val="LatinChar"/>
          <w:rFonts w:cs="FrankRuehl" w:hint="cs"/>
          <w:sz w:val="28"/>
          <w:szCs w:val="28"/>
          <w:rtl/>
          <w:lang w:val="en-GB"/>
        </w:rPr>
        <w:t>,</w:t>
      </w:r>
      <w:r w:rsidR="08001764" w:rsidRPr="08001764">
        <w:rPr>
          <w:rStyle w:val="LatinChar"/>
          <w:rFonts w:cs="FrankRuehl"/>
          <w:sz w:val="28"/>
          <w:szCs w:val="28"/>
          <w:rtl/>
          <w:lang w:val="en-GB"/>
        </w:rPr>
        <w:t xml:space="preserve"> והיו צורה שלימה לגמרי</w:t>
      </w:r>
      <w:r w:rsidR="08F73D82">
        <w:rPr>
          <w:rStyle w:val="LatinChar"/>
          <w:rFonts w:cs="FrankRuehl" w:hint="cs"/>
          <w:sz w:val="28"/>
          <w:szCs w:val="28"/>
          <w:rtl/>
          <w:lang w:val="en-GB"/>
        </w:rPr>
        <w:t>,</w:t>
      </w:r>
      <w:r w:rsidR="08001764" w:rsidRPr="08001764">
        <w:rPr>
          <w:rStyle w:val="LatinChar"/>
          <w:rFonts w:cs="FrankRuehl"/>
          <w:sz w:val="28"/>
          <w:szCs w:val="28"/>
          <w:rtl/>
          <w:lang w:val="en-GB"/>
        </w:rPr>
        <w:t xml:space="preserve"> בלי מונע חמרי בעולם</w:t>
      </w:r>
      <w:r w:rsidR="08F73D82">
        <w:rPr>
          <w:rStyle w:val="FootnoteReference"/>
          <w:rFonts w:cs="FrankRuehl"/>
          <w:szCs w:val="28"/>
          <w:rtl/>
        </w:rPr>
        <w:footnoteReference w:id="292"/>
      </w:r>
      <w:r w:rsidR="08F73D82">
        <w:rPr>
          <w:rStyle w:val="LatinChar"/>
          <w:rFonts w:cs="FrankRuehl" w:hint="cs"/>
          <w:sz w:val="28"/>
          <w:szCs w:val="28"/>
          <w:rtl/>
          <w:lang w:val="en-GB"/>
        </w:rPr>
        <w:t>.</w:t>
      </w:r>
      <w:r w:rsidR="08001764" w:rsidRPr="08001764">
        <w:rPr>
          <w:rStyle w:val="LatinChar"/>
          <w:rFonts w:cs="FrankRuehl"/>
          <w:sz w:val="28"/>
          <w:szCs w:val="28"/>
          <w:rtl/>
          <w:lang w:val="en-GB"/>
        </w:rPr>
        <w:t xml:space="preserve"> וכל זמן שהיו תחת רשות המים החומרים</w:t>
      </w:r>
      <w:r w:rsidR="08F73D82">
        <w:rPr>
          <w:rStyle w:val="LatinChar"/>
          <w:rFonts w:cs="FrankRuehl" w:hint="cs"/>
          <w:sz w:val="28"/>
          <w:szCs w:val="28"/>
          <w:rtl/>
          <w:lang w:val="en-GB"/>
        </w:rPr>
        <w:t>,</w:t>
      </w:r>
      <w:r w:rsidR="08001764" w:rsidRPr="08001764">
        <w:rPr>
          <w:rStyle w:val="LatinChar"/>
          <w:rFonts w:cs="FrankRuehl"/>
          <w:sz w:val="28"/>
          <w:szCs w:val="28"/>
          <w:rtl/>
          <w:lang w:val="en-GB"/>
        </w:rPr>
        <w:t xml:space="preserve"> מונעים הצורה שלא היה להם מציאות בשלימות</w:t>
      </w:r>
      <w:r w:rsidR="08C7339C">
        <w:rPr>
          <w:rStyle w:val="FootnoteReference"/>
          <w:rFonts w:cs="FrankRuehl"/>
          <w:szCs w:val="28"/>
          <w:rtl/>
        </w:rPr>
        <w:footnoteReference w:id="293"/>
      </w:r>
      <w:r w:rsidR="08C7339C">
        <w:rPr>
          <w:rStyle w:val="LatinChar"/>
          <w:rFonts w:cs="FrankRuehl" w:hint="cs"/>
          <w:sz w:val="28"/>
          <w:szCs w:val="28"/>
          <w:rtl/>
          <w:lang w:val="en-GB"/>
        </w:rPr>
        <w:t>.</w:t>
      </w:r>
      <w:r w:rsidR="08001764" w:rsidRPr="08001764">
        <w:rPr>
          <w:rStyle w:val="LatinChar"/>
          <w:rFonts w:cs="FrankRuehl"/>
          <w:sz w:val="28"/>
          <w:szCs w:val="28"/>
          <w:rtl/>
          <w:lang w:val="en-GB"/>
        </w:rPr>
        <w:t xml:space="preserve"> ולפיכך אמרו במדרש </w:t>
      </w:r>
      <w:r w:rsidR="08001764" w:rsidRPr="084A7459">
        <w:rPr>
          <w:rStyle w:val="LatinChar"/>
          <w:rFonts w:cs="Dbs-Rashi"/>
          <w:szCs w:val="20"/>
          <w:rtl/>
          <w:lang w:val="en-GB"/>
        </w:rPr>
        <w:t>(</w:t>
      </w:r>
      <w:r w:rsidR="084A7459" w:rsidRPr="084A7459">
        <w:rPr>
          <w:rStyle w:val="LatinChar"/>
          <w:rFonts w:cs="Dbs-Rashi" w:hint="cs"/>
          <w:szCs w:val="20"/>
          <w:rtl/>
          <w:lang w:val="en-GB"/>
        </w:rPr>
        <w:t>שמו"ר ג, ח</w:t>
      </w:r>
      <w:r w:rsidR="08001764" w:rsidRPr="084A7459">
        <w:rPr>
          <w:rStyle w:val="LatinChar"/>
          <w:rFonts w:cs="Dbs-Rashi"/>
          <w:szCs w:val="20"/>
          <w:rtl/>
          <w:lang w:val="en-GB"/>
        </w:rPr>
        <w:t>)</w:t>
      </w:r>
      <w:r w:rsidR="08001764" w:rsidRPr="08001764">
        <w:rPr>
          <w:rStyle w:val="LatinChar"/>
          <w:rFonts w:cs="FrankRuehl"/>
          <w:sz w:val="28"/>
          <w:szCs w:val="28"/>
          <w:rtl/>
          <w:lang w:val="en-GB"/>
        </w:rPr>
        <w:t xml:space="preserve"> שלכך נקראו </w:t>
      </w:r>
      <w:r w:rsidR="084A7459" w:rsidRPr="084A7459">
        <w:rPr>
          <w:rStyle w:val="LatinChar"/>
          <w:rFonts w:cs="Dbs-Rashi" w:hint="cs"/>
          <w:szCs w:val="20"/>
          <w:rtl/>
          <w:lang w:val="en-GB"/>
        </w:rPr>
        <w:t>(שמות ב, ו)</w:t>
      </w:r>
      <w:r w:rsidR="084A7459">
        <w:rPr>
          <w:rStyle w:val="LatinChar"/>
          <w:rFonts w:cs="FrankRuehl" w:hint="cs"/>
          <w:sz w:val="28"/>
          <w:szCs w:val="28"/>
          <w:rtl/>
          <w:lang w:val="en-GB"/>
        </w:rPr>
        <w:t xml:space="preserve"> "</w:t>
      </w:r>
      <w:r w:rsidR="08001764" w:rsidRPr="08001764">
        <w:rPr>
          <w:rStyle w:val="LatinChar"/>
          <w:rFonts w:cs="FrankRuehl"/>
          <w:sz w:val="28"/>
          <w:szCs w:val="28"/>
          <w:rtl/>
          <w:lang w:val="en-GB"/>
        </w:rPr>
        <w:t>עברים</w:t>
      </w:r>
      <w:r w:rsidR="084A7459">
        <w:rPr>
          <w:rStyle w:val="LatinChar"/>
          <w:rFonts w:cs="FrankRuehl" w:hint="cs"/>
          <w:sz w:val="28"/>
          <w:szCs w:val="28"/>
          <w:rtl/>
          <w:lang w:val="en-GB"/>
        </w:rPr>
        <w:t>",</w:t>
      </w:r>
      <w:r w:rsidR="08001764" w:rsidRPr="08001764">
        <w:rPr>
          <w:rStyle w:val="LatinChar"/>
          <w:rFonts w:cs="FrankRuehl"/>
          <w:sz w:val="28"/>
          <w:szCs w:val="28"/>
          <w:rtl/>
          <w:lang w:val="en-GB"/>
        </w:rPr>
        <w:t xml:space="preserve"> רצה לומר עבר ים</w:t>
      </w:r>
      <w:r w:rsidR="084A7459">
        <w:rPr>
          <w:rStyle w:val="FootnoteReference"/>
          <w:rFonts w:cs="FrankRuehl"/>
          <w:szCs w:val="28"/>
          <w:rtl/>
        </w:rPr>
        <w:footnoteReference w:id="294"/>
      </w:r>
      <w:r w:rsidR="084A7459">
        <w:rPr>
          <w:rStyle w:val="LatinChar"/>
          <w:rFonts w:cs="FrankRuehl" w:hint="cs"/>
          <w:sz w:val="28"/>
          <w:szCs w:val="28"/>
          <w:rtl/>
          <w:lang w:val="en-GB"/>
        </w:rPr>
        <w:t>.</w:t>
      </w:r>
      <w:r w:rsidR="08001764" w:rsidRPr="08001764">
        <w:rPr>
          <w:rStyle w:val="LatinChar"/>
          <w:rFonts w:cs="FrankRuehl"/>
          <w:sz w:val="28"/>
          <w:szCs w:val="28"/>
          <w:rtl/>
          <w:lang w:val="en-GB"/>
        </w:rPr>
        <w:t xml:space="preserve"> פירוש</w:t>
      </w:r>
      <w:r w:rsidR="087E4767">
        <w:rPr>
          <w:rStyle w:val="LatinChar"/>
          <w:rFonts w:cs="FrankRuehl" w:hint="cs"/>
          <w:sz w:val="28"/>
          <w:szCs w:val="28"/>
          <w:rtl/>
          <w:lang w:val="en-GB"/>
        </w:rPr>
        <w:t>,</w:t>
      </w:r>
      <w:r w:rsidR="08001764" w:rsidRPr="08001764">
        <w:rPr>
          <w:rStyle w:val="LatinChar"/>
          <w:rFonts w:cs="FrankRuehl"/>
          <w:sz w:val="28"/>
          <w:szCs w:val="28"/>
          <w:rtl/>
          <w:lang w:val="en-GB"/>
        </w:rPr>
        <w:t xml:space="preserve"> שיש לקרות לישראל שם על עברת הים</w:t>
      </w:r>
      <w:r w:rsidR="084A7459">
        <w:rPr>
          <w:rStyle w:val="LatinChar"/>
          <w:rFonts w:cs="FrankRuehl" w:hint="cs"/>
          <w:sz w:val="28"/>
          <w:szCs w:val="28"/>
          <w:rtl/>
          <w:lang w:val="en-GB"/>
        </w:rPr>
        <w:t>,</w:t>
      </w:r>
      <w:r w:rsidR="08001764" w:rsidRPr="08001764">
        <w:rPr>
          <w:rStyle w:val="LatinChar"/>
          <w:rFonts w:cs="FrankRuehl"/>
          <w:sz w:val="28"/>
          <w:szCs w:val="28"/>
          <w:rtl/>
          <w:lang w:val="en-GB"/>
        </w:rPr>
        <w:t xml:space="preserve"> שזהו עצם מעלתן, שיצאו מן המים המונעים לצורה</w:t>
      </w:r>
      <w:r w:rsidR="084A7459">
        <w:rPr>
          <w:rStyle w:val="LatinChar"/>
          <w:rFonts w:cs="FrankRuehl" w:hint="cs"/>
          <w:sz w:val="28"/>
          <w:szCs w:val="28"/>
          <w:rtl/>
          <w:lang w:val="en-GB"/>
        </w:rPr>
        <w:t>,</w:t>
      </w:r>
      <w:r w:rsidR="08001764" w:rsidRPr="08001764">
        <w:rPr>
          <w:rStyle w:val="LatinChar"/>
          <w:rFonts w:cs="FrankRuehl"/>
          <w:sz w:val="28"/>
          <w:szCs w:val="28"/>
          <w:rtl/>
          <w:lang w:val="en-GB"/>
        </w:rPr>
        <w:t xml:space="preserve"> וקנו מדריגת הצורה השלימה</w:t>
      </w:r>
      <w:r w:rsidR="087E4767">
        <w:rPr>
          <w:rStyle w:val="FootnoteReference"/>
          <w:rFonts w:cs="FrankRuehl"/>
          <w:szCs w:val="28"/>
          <w:rtl/>
        </w:rPr>
        <w:footnoteReference w:id="295"/>
      </w:r>
      <w:r w:rsidR="084A7459">
        <w:rPr>
          <w:rStyle w:val="LatinChar"/>
          <w:rFonts w:cs="FrankRuehl" w:hint="cs"/>
          <w:sz w:val="28"/>
          <w:szCs w:val="28"/>
          <w:rtl/>
          <w:lang w:val="en-GB"/>
        </w:rPr>
        <w:t>,</w:t>
      </w:r>
      <w:r w:rsidR="08001764" w:rsidRPr="08001764">
        <w:rPr>
          <w:rStyle w:val="LatinChar"/>
          <w:rFonts w:cs="FrankRuehl"/>
          <w:sz w:val="28"/>
          <w:szCs w:val="28"/>
          <w:rtl/>
          <w:lang w:val="en-GB"/>
        </w:rPr>
        <w:t xml:space="preserve"> כמו שהתבאר</w:t>
      </w:r>
      <w:r w:rsidR="084A7459">
        <w:rPr>
          <w:rStyle w:val="FootnoteReference"/>
          <w:rFonts w:cs="FrankRuehl"/>
          <w:szCs w:val="28"/>
          <w:rtl/>
        </w:rPr>
        <w:footnoteReference w:id="296"/>
      </w:r>
      <w:r w:rsidR="08001764">
        <w:rPr>
          <w:rStyle w:val="LatinChar"/>
          <w:rFonts w:cs="FrankRuehl" w:hint="cs"/>
          <w:sz w:val="28"/>
          <w:szCs w:val="28"/>
          <w:rtl/>
          <w:lang w:val="en-GB"/>
        </w:rPr>
        <w:t>.</w:t>
      </w:r>
    </w:p>
    <w:sectPr w:rsidR="08474D90" w:rsidRPr="08001764" w:rsidSect="0054400C">
      <w:headerReference w:type="even" r:id="rId7"/>
      <w:headerReference w:type="default" r:id="rId8"/>
      <w:footerReference w:type="even" r:id="rId9"/>
      <w:footerReference w:type="default" r:id="rId10"/>
      <w:headerReference w:type="first" r:id="rId11"/>
      <w:footerReference w:type="first" r:id="rId12"/>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84B205F" w:rsidRDefault="084B205F">
      <w:r>
        <w:separator/>
      </w:r>
    </w:p>
  </w:endnote>
  <w:endnote w:type="continuationSeparator" w:id="0">
    <w:p w:rsidR="084B205F" w:rsidRDefault="084B2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Dbs-Rashi">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4B205F" w:rsidRDefault="084B205F">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84B205F" w:rsidRDefault="084B205F">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4B205F" w:rsidRPr="084B7A99" w:rsidRDefault="084B205F">
    <w:pPr>
      <w:pStyle w:val="Footer"/>
      <w:framePr w:wrap="around" w:vAnchor="text" w:hAnchor="margin" w:y="1"/>
      <w:rPr>
        <w:rStyle w:val="PageNumber"/>
        <w:rFonts w:hint="cs"/>
        <w:rtl/>
        <w:lang w:val="en-US"/>
      </w:rPr>
    </w:pPr>
  </w:p>
  <w:p w:rsidR="084B205F" w:rsidRPr="0822786C" w:rsidRDefault="084B205F" w:rsidP="08920184">
    <w:pPr>
      <w:pStyle w:val="Footer"/>
      <w:ind w:right="360"/>
      <w:rPr>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8A055AA">
      <w:rPr>
        <w:rStyle w:val="PageNumber"/>
        <w:rFonts w:hint="eastAsia"/>
        <w:noProof/>
        <w:rtl/>
      </w:rPr>
      <w:t>ד</w:t>
    </w:r>
    <w:r>
      <w:rPr>
        <w:rStyle w:val="PageNumber"/>
        <w:rtl/>
      </w:rPr>
      <w:fldChar w:fldCharType="end"/>
    </w:r>
    <w:r>
      <w:rPr>
        <w:rStyle w:val="PageNumber"/>
        <w:rtl/>
      </w:rPr>
      <w:tab/>
    </w:r>
    <w:r>
      <w:rPr>
        <w:rStyle w:val="PageNumber"/>
        <w:rtl/>
      </w:rPr>
      <w:tab/>
    </w:r>
    <w:r>
      <w:t>GH</w:t>
    </w:r>
    <w:r>
      <w:rPr>
        <w:lang w:val="en-US"/>
      </w:rPr>
      <w:t>43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4B205F" w:rsidRDefault="084B20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84B205F" w:rsidRDefault="084B205F">
      <w:r>
        <w:separator/>
      </w:r>
    </w:p>
  </w:footnote>
  <w:footnote w:type="continuationSeparator" w:id="0">
    <w:p w:rsidR="084B205F" w:rsidRDefault="084B205F">
      <w:r>
        <w:continuationSeparator/>
      </w:r>
    </w:p>
  </w:footnote>
  <w:footnote w:type="continuationNotice" w:id="1">
    <w:p w:rsidR="084B205F" w:rsidRDefault="084B205F">
      <w:pPr>
        <w:rPr>
          <w:rtl/>
        </w:rPr>
      </w:pPr>
    </w:p>
  </w:footnote>
  <w:footnote w:id="2">
    <w:p w:rsidR="084B205F" w:rsidRDefault="084B205F" w:rsidP="08724104">
      <w:pPr>
        <w:pStyle w:val="FootnoteText"/>
        <w:rPr>
          <w:rFonts w:hint="cs"/>
          <w:rtl/>
        </w:rPr>
      </w:pPr>
      <w:r>
        <w:rPr>
          <w:rtl/>
        </w:rPr>
        <w:t>&lt;</w:t>
      </w:r>
      <w:r>
        <w:rPr>
          <w:rStyle w:val="FootnoteReference"/>
        </w:rPr>
        <w:footnoteRef/>
      </w:r>
      <w:r>
        <w:rPr>
          <w:rtl/>
        </w:rPr>
        <w:t>&gt;</w:t>
      </w:r>
      <w:r>
        <w:rPr>
          <w:rFonts w:hint="cs"/>
          <w:rtl/>
        </w:rPr>
        <w:t xml:space="preserve"> יבאר רק את הפסוק השני שהביא ["ויסב אלקים את העם דרך המדבר ים סוף וגו'"], ולא את הפסוק הראשון שהביא ["ויהי בשלח פרעה את העם"]. אמנם בכת"י [תקג.] חילק ביניהם, וביאר כל פסוק בפני עצמו. ועל הפסוק הראשון כתב: "תלה הכתוב במה ששלחן פרעה, והוי ליה למכתב 'ויהי כאשר יצאו ישראל ממצרים ולא נחם'... ונראה שבא לומר כאשר היה יד פרעה חזקה עליהם לשלח אותם, וזהו בשביל יד ה' והמכות שבאו על פרעה. 'ולא נחם אלקים דרך ארץ פלשתים', ובא לומר כי יד ה' הוציאם ממצרים, ולא הוסר מהם אף בדרך... אם כן ה' הנהיגם. נמצא כי בעודם במצרים לא סר ה' מאתם, ואף אחר כך" [(ראה להלן הערה 10). ומבאר גם את המשך הפסוק "כי קרוב הוא"]. ולאחר מכן מבאר את הפסוק השני בפני עצמו, וכפי שנמצא לפנינו.  </w:t>
      </w:r>
    </w:p>
  </w:footnote>
  <w:footnote w:id="3">
    <w:p w:rsidR="084B205F" w:rsidRPr="089F01CB" w:rsidRDefault="084B205F" w:rsidP="089F01CB">
      <w:pPr>
        <w:pStyle w:val="FootnoteText"/>
        <w:rPr>
          <w:rFonts w:hint="cs"/>
          <w:rtl/>
        </w:rPr>
      </w:pPr>
      <w:r>
        <w:rPr>
          <w:rtl/>
        </w:rPr>
        <w:t>&lt;</w:t>
      </w:r>
      <w:r>
        <w:rPr>
          <w:rStyle w:val="FootnoteReference"/>
        </w:rPr>
        <w:footnoteRef/>
      </w:r>
      <w:r>
        <w:rPr>
          <w:rtl/>
        </w:rPr>
        <w:t>&gt;</w:t>
      </w:r>
      <w:r>
        <w:rPr>
          <w:rFonts w:hint="cs"/>
          <w:rtl/>
        </w:rPr>
        <w:t xml:space="preserve"> המכילתא באה לבאר את שלש המלים "דרך" "המדבר", ו"ים סוף". והלשון שינקוט כאן הוא יותר קרוב ללשון הילקו"ש [ח"א רמז רכז]. ו</w:t>
      </w:r>
      <w:r w:rsidRPr="089F01CB">
        <w:rPr>
          <w:rtl/>
        </w:rPr>
        <w:t xml:space="preserve">מצוי בספר הגבורות שהמהר"ל יביא דברים בשם </w:t>
      </w:r>
      <w:r>
        <w:rPr>
          <w:rFonts w:hint="cs"/>
          <w:rtl/>
        </w:rPr>
        <w:t xml:space="preserve">המכילתא או </w:t>
      </w:r>
      <w:r w:rsidRPr="089F01CB">
        <w:rPr>
          <w:rtl/>
        </w:rPr>
        <w:t xml:space="preserve">המדרש רבה, אך דבריו נמצאים </w:t>
      </w:r>
      <w:r>
        <w:rPr>
          <w:rFonts w:hint="cs"/>
          <w:rtl/>
        </w:rPr>
        <w:t xml:space="preserve">יותר בדיוק </w:t>
      </w:r>
      <w:r w:rsidRPr="089F01CB">
        <w:rPr>
          <w:rtl/>
        </w:rPr>
        <w:t>בילקו"ש</w:t>
      </w:r>
      <w:r>
        <w:rPr>
          <w:rFonts w:hint="cs"/>
          <w:rtl/>
        </w:rPr>
        <w:t xml:space="preserve"> [כמבואר למעלה הקדמה ראשונה הערה 2,</w:t>
      </w:r>
      <w:r w:rsidRPr="089F01CB">
        <w:rPr>
          <w:rtl/>
        </w:rPr>
        <w:t xml:space="preserve"> הק</w:t>
      </w:r>
      <w:r>
        <w:rPr>
          <w:rFonts w:hint="cs"/>
          <w:rtl/>
        </w:rPr>
        <w:t>דמה</w:t>
      </w:r>
      <w:r w:rsidRPr="089F01CB">
        <w:rPr>
          <w:rtl/>
        </w:rPr>
        <w:t xml:space="preserve"> </w:t>
      </w:r>
      <w:r>
        <w:rPr>
          <w:rFonts w:hint="cs"/>
          <w:rtl/>
        </w:rPr>
        <w:t>שניה הערה 3</w:t>
      </w:r>
      <w:r w:rsidRPr="089F01CB">
        <w:rPr>
          <w:rtl/>
        </w:rPr>
        <w:t>23, פ"ג</w:t>
      </w:r>
      <w:r>
        <w:rPr>
          <w:rFonts w:hint="cs"/>
          <w:rtl/>
        </w:rPr>
        <w:t xml:space="preserve"> הערה</w:t>
      </w:r>
      <w:r w:rsidRPr="089F01CB">
        <w:rPr>
          <w:rtl/>
        </w:rPr>
        <w:t xml:space="preserve"> 16, פ"ד</w:t>
      </w:r>
      <w:r>
        <w:rPr>
          <w:rFonts w:hint="cs"/>
          <w:rtl/>
        </w:rPr>
        <w:t xml:space="preserve"> הערה</w:t>
      </w:r>
      <w:r w:rsidRPr="089F01CB">
        <w:rPr>
          <w:rtl/>
        </w:rPr>
        <w:t xml:space="preserve"> 18, פ"ו </w:t>
      </w:r>
      <w:r>
        <w:rPr>
          <w:rFonts w:hint="cs"/>
          <w:rtl/>
        </w:rPr>
        <w:t xml:space="preserve">הערה </w:t>
      </w:r>
      <w:r w:rsidRPr="089F01CB">
        <w:rPr>
          <w:rtl/>
        </w:rPr>
        <w:t>25, פ"ז</w:t>
      </w:r>
      <w:r>
        <w:rPr>
          <w:rFonts w:hint="cs"/>
          <w:rtl/>
        </w:rPr>
        <w:t xml:space="preserve"> הערה</w:t>
      </w:r>
      <w:r w:rsidRPr="089F01CB">
        <w:rPr>
          <w:rtl/>
        </w:rPr>
        <w:t xml:space="preserve"> 107, פ"ט </w:t>
      </w:r>
      <w:r>
        <w:rPr>
          <w:rFonts w:hint="cs"/>
          <w:rtl/>
        </w:rPr>
        <w:t>הערה 159</w:t>
      </w:r>
      <w:r w:rsidRPr="089F01CB">
        <w:rPr>
          <w:rtl/>
        </w:rPr>
        <w:t xml:space="preserve">, פל"ב </w:t>
      </w:r>
      <w:r>
        <w:rPr>
          <w:rFonts w:hint="cs"/>
          <w:rtl/>
        </w:rPr>
        <w:t>הערה 58</w:t>
      </w:r>
      <w:r w:rsidRPr="089F01CB">
        <w:rPr>
          <w:rtl/>
        </w:rPr>
        <w:t xml:space="preserve">, פל"ו </w:t>
      </w:r>
      <w:r>
        <w:rPr>
          <w:rFonts w:hint="cs"/>
          <w:rtl/>
        </w:rPr>
        <w:t>הערה 165</w:t>
      </w:r>
      <w:r w:rsidRPr="089F01CB">
        <w:rPr>
          <w:rtl/>
        </w:rPr>
        <w:t xml:space="preserve">, </w:t>
      </w:r>
      <w:r>
        <w:rPr>
          <w:rFonts w:hint="cs"/>
          <w:rtl/>
        </w:rPr>
        <w:t>ו</w:t>
      </w:r>
      <w:r w:rsidRPr="089F01CB">
        <w:rPr>
          <w:rtl/>
        </w:rPr>
        <w:t xml:space="preserve">פל"ח </w:t>
      </w:r>
      <w:r>
        <w:rPr>
          <w:rFonts w:hint="cs"/>
          <w:rtl/>
        </w:rPr>
        <w:t>הערה 26]. וראה להלן הערה 43.</w:t>
      </w:r>
    </w:p>
  </w:footnote>
  <w:footnote w:id="4">
    <w:p w:rsidR="084B205F" w:rsidRDefault="084B205F" w:rsidP="08DF7B9C">
      <w:pPr>
        <w:pStyle w:val="FootnoteText"/>
        <w:rPr>
          <w:rFonts w:hint="cs"/>
          <w:rtl/>
        </w:rPr>
      </w:pPr>
      <w:r>
        <w:rPr>
          <w:rtl/>
        </w:rPr>
        <w:t>&lt;</w:t>
      </w:r>
      <w:r>
        <w:rPr>
          <w:rStyle w:val="FootnoteReference"/>
        </w:rPr>
        <w:footnoteRef/>
      </w:r>
      <w:r>
        <w:rPr>
          <w:rtl/>
        </w:rPr>
        <w:t>&gt;</w:t>
      </w:r>
      <w:r>
        <w:rPr>
          <w:rFonts w:hint="cs"/>
          <w:rtl/>
        </w:rPr>
        <w:t xml:space="preserve"> כדרכו, שמחלק את האדם לשלשה חלקים; גוף, נפש, ושכל. </w:t>
      </w:r>
      <w:r>
        <w:rPr>
          <w:rStyle w:val="HebrewChar"/>
          <w:rFonts w:cs="Monotype Hadassah"/>
          <w:rtl/>
        </w:rPr>
        <w:t>ו</w:t>
      </w:r>
      <w:r>
        <w:rPr>
          <w:rStyle w:val="HebrewChar"/>
          <w:rFonts w:cs="Monotype Hadassah" w:hint="cs"/>
          <w:rtl/>
        </w:rPr>
        <w:t xml:space="preserve">כגון, </w:t>
      </w:r>
      <w:r>
        <w:rPr>
          <w:rFonts w:hint="cs"/>
          <w:rtl/>
        </w:rPr>
        <w:t xml:space="preserve">למעלה פ"ח [תיט:] כתב: "יש באדם ג' דברים; גוף, ונפש, ושכל, שלש מעלות זו על גבי זו". ובהקדמה לדר"ח [לה:] כתב: "כי האדם יש בו ג' חלקים; הגוף, והנפש, והשכל". וכן כתב שם </w:t>
      </w:r>
      <w:r>
        <w:rPr>
          <w:rtl/>
        </w:rPr>
        <w:t xml:space="preserve">פ"ב מ"ה [תקצ:], שם מ"ט [תרעד.], </w:t>
      </w:r>
      <w:r>
        <w:rPr>
          <w:rFonts w:hint="cs"/>
          <w:rtl/>
        </w:rPr>
        <w:t xml:space="preserve">שם פ"ה מכ"ב [תקסח:], נתיב התורה פ"ב [קיט:], </w:t>
      </w:r>
      <w:r>
        <w:rPr>
          <w:rtl/>
        </w:rPr>
        <w:t xml:space="preserve">ועוד. </w:t>
      </w:r>
      <w:r>
        <w:rPr>
          <w:rFonts w:hint="cs"/>
          <w:rtl/>
        </w:rPr>
        <w:t>ובאבות פ"ד מי"ד אמרו "שלשה כתרים הם; כתר תורה וכתר כהונה וכתר מלכות", ובדר"ח שם [רפב.] כתב: "</w:t>
      </w:r>
      <w:r>
        <w:rPr>
          <w:rFonts w:ascii="Times New Roman" w:hAnsi="Times New Roman"/>
          <w:snapToGrid/>
          <w:rtl/>
        </w:rPr>
        <w:t>מנינא למה לי, שאמר 'ג' כתרים הם', ולמה צריך למנין. ויש לך לדעת, כי אלו ג' כתרים שזכרו כאן שנתן השם יתברך לישראל, תורה ומלכות וכהונה, הם כנגד האדם. כי יש באדם ג' חלקים; החלק האחד הוא השכל שבאדם, החלק הב' הוא הנפש, החלק הג' הוא הגוף, אלו ג' חלקים הם כל חלקי האדם. וכנגד אלו הם ג' כתרים אלו; כי כתר תורה הוא כנגד השכל. וכתר כהונה כנגד הגוף</w:t>
      </w:r>
      <w:r>
        <w:rPr>
          <w:rFonts w:ascii="Times New Roman" w:hAnsi="Times New Roman" w:hint="cs"/>
          <w:snapToGrid/>
          <w:rtl/>
        </w:rPr>
        <w:t xml:space="preserve">... אמנם המלכות כנגד הנפש. </w:t>
      </w:r>
      <w:r>
        <w:rPr>
          <w:rFonts w:ascii="Times New Roman" w:hAnsi="Times New Roman"/>
          <w:snapToGrid/>
          <w:rtl/>
        </w:rPr>
        <w:t>וידוע כי הנפש הוא מנהיג את כל איברי האדם, והאדם מקבל ההנהגה מן הנפש. ולפיכך כנגד זה נתן השם יתברך המלך, שהוא המנהיג והמושל על כלל האומה. ואין הגוף פועל, גם השכל אינו פועל, רק הפועל הוא הנפש שפועלת, והוא דומה אל המלך שהוא פועל ומושל</w:t>
      </w:r>
      <w:r>
        <w:rPr>
          <w:rFonts w:hint="cs"/>
          <w:rtl/>
        </w:rPr>
        <w:t>". ו</w:t>
      </w:r>
      <w:r>
        <w:rPr>
          <w:rStyle w:val="HebrewChar"/>
          <w:rFonts w:cs="Monotype Hadassah"/>
          <w:rtl/>
        </w:rPr>
        <w:t xml:space="preserve">בנצח ישראל פ"ד [ס:] כתב: "כי האדם יש בו ג' כחות; כח השכלי אשר הוא ידוע, כח נפשי הוא גם כן, ויש בו כח הגוף". ושם פי"ח [תח:] כתב: "כי האדם יש בו שלשה חלקים; החלק האחד - גופו, וחלק השני הוא נפשו, וחלק השלישי הוא שכלו ודעתו". וכן כתב </w:t>
      </w:r>
      <w:r>
        <w:rPr>
          <w:rStyle w:val="HebrewChar"/>
          <w:rFonts w:cs="Monotype Hadassah" w:hint="cs"/>
          <w:rtl/>
        </w:rPr>
        <w:t>ב</w:t>
      </w:r>
      <w:r>
        <w:rPr>
          <w:rStyle w:val="HebrewChar"/>
          <w:rFonts w:cs="Monotype Hadassah"/>
          <w:rtl/>
        </w:rPr>
        <w:t>תפארת ישראל פ"א [לא:],</w:t>
      </w:r>
      <w:r>
        <w:rPr>
          <w:rStyle w:val="HebrewChar"/>
          <w:rFonts w:cs="Monotype Hadassah" w:hint="cs"/>
          <w:rtl/>
        </w:rPr>
        <w:t xml:space="preserve"> </w:t>
      </w:r>
      <w:r>
        <w:rPr>
          <w:rStyle w:val="HebrewChar"/>
          <w:rFonts w:cs="Monotype Hadassah"/>
          <w:rtl/>
        </w:rPr>
        <w:t>נתיב העבודה פ"א</w:t>
      </w:r>
      <w:r>
        <w:rPr>
          <w:rStyle w:val="HebrewChar"/>
          <w:rFonts w:cs="Monotype Hadassah" w:hint="cs"/>
          <w:rtl/>
        </w:rPr>
        <w:t xml:space="preserve"> [א, עט:]</w:t>
      </w:r>
      <w:r>
        <w:rPr>
          <w:rStyle w:val="HebrewChar"/>
          <w:rFonts w:cs="Monotype Hadassah"/>
          <w:rtl/>
        </w:rPr>
        <w:t>, נתיב הבטחון פ"א</w:t>
      </w:r>
      <w:r>
        <w:rPr>
          <w:rStyle w:val="HebrewChar"/>
          <w:rFonts w:cs="Monotype Hadassah" w:hint="cs"/>
          <w:rtl/>
        </w:rPr>
        <w:t xml:space="preserve"> [ב, רלג.]</w:t>
      </w:r>
      <w:r>
        <w:rPr>
          <w:rStyle w:val="HebrewChar"/>
          <w:rFonts w:cs="Monotype Hadassah"/>
          <w:rtl/>
        </w:rPr>
        <w:t>, נתיב הכעס פ"ב</w:t>
      </w:r>
      <w:r>
        <w:rPr>
          <w:rStyle w:val="HebrewChar"/>
          <w:rFonts w:cs="Monotype Hadassah" w:hint="cs"/>
          <w:rtl/>
        </w:rPr>
        <w:t xml:space="preserve"> [ב, רלט:], </w:t>
      </w:r>
      <w:r>
        <w:rPr>
          <w:rStyle w:val="HebrewChar"/>
          <w:rFonts w:cs="Monotype Hadassah"/>
          <w:rtl/>
        </w:rPr>
        <w:t>נר מצוה [</w:t>
      </w:r>
      <w:r>
        <w:rPr>
          <w:rStyle w:val="HebrewChar"/>
          <w:rFonts w:cs="Monotype Hadassah" w:hint="cs"/>
          <w:rtl/>
        </w:rPr>
        <w:t xml:space="preserve">כג:, </w:t>
      </w:r>
      <w:r>
        <w:rPr>
          <w:rStyle w:val="HebrewChar"/>
          <w:rFonts w:cs="Monotype Hadassah"/>
          <w:rtl/>
        </w:rPr>
        <w:t xml:space="preserve">מז:], </w:t>
      </w:r>
      <w:r>
        <w:rPr>
          <w:rStyle w:val="HebrewChar"/>
          <w:rFonts w:cs="Monotype Hadassah" w:hint="cs"/>
          <w:rtl/>
        </w:rPr>
        <w:t xml:space="preserve">ח"א לשבת לא: [א, יט.], </w:t>
      </w:r>
      <w:r>
        <w:rPr>
          <w:rStyle w:val="HebrewChar"/>
          <w:rFonts w:cs="Monotype Hadassah"/>
          <w:rtl/>
        </w:rPr>
        <w:t xml:space="preserve">ח"א לגיטין ע. [ב, קכט:], ח"א לסנהדרין ע. [ג, קע.], שם קז: [ג, רנד.], ח"א לזבחים פח: [ד, סח.], ועוד. </w:t>
      </w:r>
      <w:r>
        <w:rPr>
          <w:rStyle w:val="HebrewChar"/>
          <w:rFonts w:cs="Monotype Hadassah" w:hint="cs"/>
          <w:rtl/>
        </w:rPr>
        <w:t>@</w:t>
      </w:r>
      <w:r w:rsidRPr="00201B32">
        <w:rPr>
          <w:rStyle w:val="HebrewChar"/>
          <w:rFonts w:cs="Monotype Hadassah"/>
          <w:b/>
          <w:bCs/>
          <w:rtl/>
        </w:rPr>
        <w:t>ובחידושי</w:t>
      </w:r>
      <w:r>
        <w:rPr>
          <w:rStyle w:val="HebrewChar"/>
          <w:rFonts w:cs="Monotype Hadassah"/>
          <w:rtl/>
        </w:rPr>
        <w:t xml:space="preserve"> </w:t>
      </w:r>
      <w:r>
        <w:rPr>
          <w:rStyle w:val="HebrewChar"/>
          <w:rFonts w:cs="Monotype Hadassah"/>
          <w:b/>
          <w:bCs/>
          <w:rtl/>
        </w:rPr>
        <w:t>ההלכות</w:t>
      </w:r>
      <w:r>
        <w:rPr>
          <w:rStyle w:val="HebrewChar"/>
          <w:rFonts w:cs="Monotype Hadassah"/>
          <w:rtl/>
        </w:rPr>
        <w:t xml:space="preserve">^ שלו למסכת שבת לא: כתב: "האדם יש לו ג' כוחות שהם זה למעלה מזה; האחד הוא כח הגופני, שהוא מוטבע בגוף. והשני כח נבדל מן הגוף, אבל הוא מצורף ומחובר אל הגוף, שאינו נבדל לגמרי. והכח הג' הוא נבדל לגמרי מן הגוף. </w:t>
      </w:r>
      <w:r w:rsidRPr="00201B32">
        <w:rPr>
          <w:rStyle w:val="HebrewChar"/>
          <w:rFonts w:cs="Monotype Hadassah"/>
          <w:rtl/>
        </w:rPr>
        <w:t>גם בעלי הטבע הזכירו אלו ג' כחות</w:t>
      </w:r>
      <w:r>
        <w:rPr>
          <w:rStyle w:val="HebrewChar"/>
          <w:rFonts w:cs="Monotype Hadassah" w:hint="cs"/>
          <w:rtl/>
        </w:rPr>
        <w:t>,</w:t>
      </w:r>
      <w:r w:rsidRPr="00201B32">
        <w:rPr>
          <w:rStyle w:val="HebrewChar"/>
          <w:rFonts w:cs="Monotype Hadassah"/>
          <w:rtl/>
        </w:rPr>
        <w:t xml:space="preserve"> ואמרו שיש לאדם כח בגוף ונקרא כח טבעי, שממנו כח הזן וכח המגדל וכח המוליד, ולכך קראו אותו כח טבעי בלבד, ואמרו שמשכן כח זה הוא בכבד. ועוד יש לאדם כח בלתי טבעי</w:t>
      </w:r>
      <w:r>
        <w:rPr>
          <w:rStyle w:val="HebrewChar"/>
          <w:rFonts w:cs="Monotype Hadassah" w:hint="cs"/>
          <w:rtl/>
        </w:rPr>
        <w:t>,</w:t>
      </w:r>
      <w:r w:rsidRPr="00201B32">
        <w:rPr>
          <w:rStyle w:val="HebrewChar"/>
          <w:rFonts w:cs="Monotype Hadassah"/>
          <w:rtl/>
        </w:rPr>
        <w:t xml:space="preserve"> והוא כח החיוני, וממנו ג"כ כחות ידועים כמו הנקימה והנטירה, ומן כח הזה הוא כח התנועה, ואמרו שמשכן כח זה הוא בלב</w:t>
      </w:r>
      <w:r>
        <w:rPr>
          <w:rStyle w:val="HebrewChar"/>
          <w:rFonts w:cs="Monotype Hadassah" w:hint="cs"/>
          <w:rtl/>
        </w:rPr>
        <w:t xml:space="preserve"> [ראה להלן הערה 7].</w:t>
      </w:r>
      <w:r w:rsidRPr="00201B32">
        <w:rPr>
          <w:rStyle w:val="HebrewChar"/>
          <w:rFonts w:cs="Monotype Hadassah"/>
          <w:rtl/>
        </w:rPr>
        <w:t xml:space="preserve"> ועוד יש כח נבדל לגמרי, ומשכן כח זה הוא במוח, ומן כח זה הדמיון והידיעה.</w:t>
      </w:r>
      <w:r>
        <w:rPr>
          <w:rStyle w:val="HebrewChar"/>
          <w:rFonts w:cs="Monotype Hadassah" w:hint="cs"/>
          <w:rtl/>
        </w:rPr>
        <w:t xml:space="preserve"> </w:t>
      </w:r>
      <w:r>
        <w:rPr>
          <w:rStyle w:val="HebrewChar"/>
          <w:rFonts w:cs="Monotype Hadassah"/>
          <w:rtl/>
        </w:rPr>
        <w:t>ובדברי חכמים [ב"ר יד, ט] נקראו 'נפש' 'רוח' 'נשמה', אלו ג' כוחות. וביארנו אותו פעמים הרבה, &amp;</w:t>
      </w:r>
      <w:r>
        <w:rPr>
          <w:rStyle w:val="HebrewChar"/>
          <w:rFonts w:cs="Monotype Hadassah"/>
          <w:b/>
          <w:bCs/>
          <w:rtl/>
        </w:rPr>
        <w:t>ואצלי נתבארו</w:t>
      </w:r>
      <w:r>
        <w:rPr>
          <w:rStyle w:val="HebrewChar"/>
          <w:rFonts w:cs="Monotype Hadassah"/>
          <w:rtl/>
        </w:rPr>
        <w:t>^ אלו ג' כוחות"</w:t>
      </w:r>
      <w:r>
        <w:rPr>
          <w:rStyle w:val="HebrewChar"/>
          <w:rFonts w:cs="Monotype Hadassah" w:hint="cs"/>
          <w:rtl/>
        </w:rPr>
        <w:t>.</w:t>
      </w:r>
      <w:r>
        <w:rPr>
          <w:rFonts w:hint="cs"/>
          <w:rtl/>
        </w:rPr>
        <w:t xml:space="preserve"> @</w:t>
      </w:r>
      <w:r w:rsidRPr="086A7B37">
        <w:rPr>
          <w:rFonts w:hint="cs"/>
          <w:b/>
          <w:bCs/>
          <w:rtl/>
        </w:rPr>
        <w:t>ודע</w:t>
      </w:r>
      <w:r>
        <w:rPr>
          <w:rFonts w:hint="cs"/>
          <w:rtl/>
        </w:rPr>
        <w:t xml:space="preserve">^, כאשר </w:t>
      </w:r>
      <w:r>
        <w:rPr>
          <w:rStyle w:val="HebrewChar"/>
          <w:rFonts w:cs="Monotype Hadassah"/>
          <w:rtl/>
        </w:rPr>
        <w:t>המהר"ל אומר "גוף"</w:t>
      </w:r>
      <w:r>
        <w:rPr>
          <w:rStyle w:val="HebrewChar"/>
          <w:rFonts w:cs="Monotype Hadassah" w:hint="cs"/>
          <w:rtl/>
        </w:rPr>
        <w:t>,</w:t>
      </w:r>
      <w:r>
        <w:rPr>
          <w:rStyle w:val="HebrewChar"/>
          <w:rFonts w:cs="Monotype Hadassah"/>
          <w:rtl/>
        </w:rPr>
        <w:t xml:space="preserve"> אין כונתו לחומריות הגוף, אלא לכח רוחני הקרוב ודבוק בגוף, וכמבואר במכתב מאליהו ח"א עמוד 294, שצד תחתון שברוחניות נקרא גוף. וכ</w:t>
      </w:r>
      <w:r>
        <w:rPr>
          <w:rStyle w:val="HebrewChar"/>
          <w:rFonts w:cs="Monotype Hadassah" w:hint="cs"/>
          <w:rtl/>
        </w:rPr>
        <w:t>ן כתב</w:t>
      </w:r>
      <w:r>
        <w:rPr>
          <w:rStyle w:val="HebrewChar"/>
          <w:rFonts w:cs="Monotype Hadassah"/>
          <w:rtl/>
        </w:rPr>
        <w:t xml:space="preserve"> בח"א לשבת קנב: [א, פד:]</w:t>
      </w:r>
      <w:r>
        <w:rPr>
          <w:rStyle w:val="HebrewChar"/>
          <w:rFonts w:cs="Monotype Hadassah" w:hint="cs"/>
          <w:rtl/>
        </w:rPr>
        <w:t>, וז"ל</w:t>
      </w:r>
      <w:r>
        <w:rPr>
          <w:rStyle w:val="HebrewChar"/>
          <w:rFonts w:cs="Monotype Hadassah"/>
          <w:rtl/>
        </w:rPr>
        <w:t>: "גוף... אין הכונה כלל על גוף של בשר... רק על כח הגוף... כי לגוף הזה של אדם יש לו כח שאינו בשר ודם"</w:t>
      </w:r>
      <w:r>
        <w:rPr>
          <w:rStyle w:val="HebrewChar"/>
          <w:rFonts w:cs="Monotype Hadassah" w:hint="cs"/>
          <w:rtl/>
        </w:rPr>
        <w:t xml:space="preserve"> [ראה למעלה פ"ח הערות 257, 258, פ"כ הערה 22, פכ"ט הערות 97, 98, להלן פמ"א הערה 23, פמ"ג הערה 167, ופמ"ז הערה 363]</w:t>
      </w:r>
      <w:r>
        <w:rPr>
          <w:rStyle w:val="HebrewChar"/>
          <w:rFonts w:cs="Monotype Hadassah"/>
          <w:rtl/>
        </w:rPr>
        <w:t>.</w:t>
      </w:r>
    </w:p>
  </w:footnote>
  <w:footnote w:id="5">
    <w:p w:rsidR="084B205F" w:rsidRPr="088E2183" w:rsidRDefault="084B205F" w:rsidP="08F63E48">
      <w:pPr>
        <w:pStyle w:val="FootnoteText"/>
        <w:rPr>
          <w:rFonts w:hint="cs"/>
          <w:rtl/>
        </w:rPr>
      </w:pPr>
      <w:r>
        <w:rPr>
          <w:rtl/>
        </w:rPr>
        <w:t>&lt;</w:t>
      </w:r>
      <w:r>
        <w:rPr>
          <w:rStyle w:val="FootnoteReference"/>
        </w:rPr>
        <w:footnoteRef/>
      </w:r>
      <w:r>
        <w:rPr>
          <w:rtl/>
        </w:rPr>
        <w:t>&gt;</w:t>
      </w:r>
      <w:r>
        <w:rPr>
          <w:rFonts w:hint="cs"/>
          <w:rtl/>
        </w:rPr>
        <w:t xml:space="preserve"> לשונו בכת"י [תקד.]: "הגוף אינו בעל תנועה... וקשה על האדם התנועה מפני הגוף, שיש בו הכובד, וזהו כדי ליגען". ואמרו חכמים [גיטין ע.] "ג' דברים מכחישים כחו של אדם; פחד, דרך, ועון... </w:t>
      </w:r>
      <w:r>
        <w:rPr>
          <w:rtl/>
        </w:rPr>
        <w:t>דרך</w:t>
      </w:r>
      <w:r>
        <w:rPr>
          <w:rFonts w:hint="cs"/>
          <w:rtl/>
        </w:rPr>
        <w:t>,</w:t>
      </w:r>
      <w:r>
        <w:rPr>
          <w:rtl/>
        </w:rPr>
        <w:t xml:space="preserve"> דכתיב </w:t>
      </w:r>
      <w:r>
        <w:rPr>
          <w:rFonts w:hint="cs"/>
          <w:rtl/>
        </w:rPr>
        <w:t>[תהלים קב, כד] '</w:t>
      </w:r>
      <w:r>
        <w:rPr>
          <w:rtl/>
        </w:rPr>
        <w:t>ע</w:t>
      </w:r>
      <w:r>
        <w:rPr>
          <w:rFonts w:hint="cs"/>
          <w:rtl/>
        </w:rPr>
        <w:t>י</w:t>
      </w:r>
      <w:r>
        <w:rPr>
          <w:rtl/>
        </w:rPr>
        <w:t>נה בדרך כחי</w:t>
      </w:r>
      <w:r>
        <w:rPr>
          <w:rFonts w:hint="cs"/>
          <w:rtl/>
        </w:rPr>
        <w:t>'". ובח"א שם [ב, קכט:] כתב: "</w:t>
      </w:r>
      <w:r>
        <w:rPr>
          <w:rtl/>
        </w:rPr>
        <w:t>ידוע כי יש באדם שלשה כחות</w:t>
      </w:r>
      <w:r>
        <w:rPr>
          <w:rFonts w:hint="cs"/>
          <w:rtl/>
        </w:rPr>
        <w:t>,</w:t>
      </w:r>
      <w:r>
        <w:rPr>
          <w:rtl/>
        </w:rPr>
        <w:t xml:space="preserve"> אשר בהם ש</w:t>
      </w:r>
      <w:r>
        <w:rPr>
          <w:rFonts w:hint="cs"/>
          <w:rtl/>
        </w:rPr>
        <w:t>י</w:t>
      </w:r>
      <w:r>
        <w:rPr>
          <w:rtl/>
        </w:rPr>
        <w:t>יך חולשה</w:t>
      </w:r>
      <w:r>
        <w:rPr>
          <w:rFonts w:hint="cs"/>
          <w:rtl/>
        </w:rPr>
        <w:t>;</w:t>
      </w:r>
      <w:r>
        <w:rPr>
          <w:rtl/>
        </w:rPr>
        <w:t xml:space="preserve"> האחד כח הגוף, השני כח נפשי</w:t>
      </w:r>
      <w:r>
        <w:rPr>
          <w:rFonts w:hint="cs"/>
          <w:rtl/>
        </w:rPr>
        <w:t>,</w:t>
      </w:r>
      <w:r>
        <w:rPr>
          <w:rtl/>
        </w:rPr>
        <w:t xml:space="preserve"> השלישי כח נבדל שהוא השכלי</w:t>
      </w:r>
      <w:r>
        <w:rPr>
          <w:rFonts w:hint="cs"/>
          <w:rtl/>
        </w:rPr>
        <w:t>...</w:t>
      </w:r>
      <w:r>
        <w:rPr>
          <w:rtl/>
        </w:rPr>
        <w:t xml:space="preserve"> והדרך מחליש כח גוף</w:t>
      </w:r>
      <w:r>
        <w:rPr>
          <w:rFonts w:hint="cs"/>
          <w:rtl/>
        </w:rPr>
        <w:t>,</w:t>
      </w:r>
      <w:r>
        <w:rPr>
          <w:rtl/>
        </w:rPr>
        <w:t xml:space="preserve"> כי התנועה הוא כנגד הגוף</w:t>
      </w:r>
      <w:r>
        <w:rPr>
          <w:rFonts w:hint="cs"/>
          <w:rtl/>
        </w:rPr>
        <w:t>, ומי שהוא בעל גוף קשה עליו התנועה, ולפיכך הדרך מחליש כח הגופני ביותר" [הובא למעלה פי"ב הערה 28, פט"ו הערה 41, ולהלן פמ"ג הערה 44. וראה בסמוך הערה 7]. ובדר"ח פ"ה מ"כ [תעח:] כתב: "</w:t>
      </w:r>
      <w:r>
        <w:rPr>
          <w:rtl/>
        </w:rPr>
        <w:t>מזהיר האדם בעבודה כנגד ההתחלה שלא יהיה כבד</w:t>
      </w:r>
      <w:r>
        <w:rPr>
          <w:rFonts w:hint="cs"/>
          <w:rtl/>
        </w:rPr>
        <w:t>,</w:t>
      </w:r>
      <w:r>
        <w:rPr>
          <w:rtl/>
        </w:rPr>
        <w:t xml:space="preserve"> ויהיה זריז בתחלה</w:t>
      </w:r>
      <w:r>
        <w:rPr>
          <w:rFonts w:hint="cs"/>
          <w:rtl/>
        </w:rPr>
        <w:t>.</w:t>
      </w:r>
      <w:r>
        <w:rPr>
          <w:rtl/>
        </w:rPr>
        <w:t xml:space="preserve"> על זה אמר </w:t>
      </w:r>
      <w:r>
        <w:rPr>
          <w:rFonts w:hint="cs"/>
          <w:rtl/>
        </w:rPr>
        <w:t>[שם] '</w:t>
      </w:r>
      <w:r>
        <w:rPr>
          <w:rtl/>
        </w:rPr>
        <w:t>הוי קל כנשר</w:t>
      </w:r>
      <w:r>
        <w:rPr>
          <w:rFonts w:hint="cs"/>
          <w:rtl/>
        </w:rPr>
        <w:t>',</w:t>
      </w:r>
      <w:r>
        <w:rPr>
          <w:rtl/>
        </w:rPr>
        <w:t xml:space="preserve"> ובדבר שה</w:t>
      </w:r>
      <w:r>
        <w:rPr>
          <w:rFonts w:hint="cs"/>
          <w:rtl/>
        </w:rPr>
        <w:t>ו</w:t>
      </w:r>
      <w:r>
        <w:rPr>
          <w:rtl/>
        </w:rPr>
        <w:t>א התחלה שייך קלות</w:t>
      </w:r>
      <w:r>
        <w:rPr>
          <w:rFonts w:hint="cs"/>
          <w:rtl/>
        </w:rPr>
        <w:t>,</w:t>
      </w:r>
      <w:r>
        <w:rPr>
          <w:rtl/>
        </w:rPr>
        <w:t xml:space="preserve"> כאשר הוא קל</w:t>
      </w:r>
      <w:r>
        <w:rPr>
          <w:rFonts w:hint="cs"/>
          <w:rtl/>
        </w:rPr>
        <w:t>,</w:t>
      </w:r>
      <w:r>
        <w:rPr>
          <w:rtl/>
        </w:rPr>
        <w:t xml:space="preserve"> ואין טבעו מכביד עליו לעמוד ממקומו אשר הוא יושב</w:t>
      </w:r>
      <w:r>
        <w:rPr>
          <w:rFonts w:hint="cs"/>
          <w:rtl/>
        </w:rPr>
        <w:t>.</w:t>
      </w:r>
      <w:r>
        <w:rPr>
          <w:rtl/>
        </w:rPr>
        <w:t xml:space="preserve"> וזהו סגולת הנשר</w:t>
      </w:r>
      <w:r>
        <w:rPr>
          <w:rFonts w:hint="cs"/>
          <w:rtl/>
        </w:rPr>
        <w:t>,</w:t>
      </w:r>
      <w:r>
        <w:rPr>
          <w:rtl/>
        </w:rPr>
        <w:t xml:space="preserve"> שאין טבעו מכביד עליו</w:t>
      </w:r>
      <w:r>
        <w:rPr>
          <w:rFonts w:hint="cs"/>
          <w:rtl/>
        </w:rPr>
        <w:t>,</w:t>
      </w:r>
      <w:r>
        <w:rPr>
          <w:rtl/>
        </w:rPr>
        <w:t xml:space="preserve"> ולכן אמר </w:t>
      </w:r>
      <w:r>
        <w:rPr>
          <w:rFonts w:hint="cs"/>
          <w:rtl/>
        </w:rPr>
        <w:t>'</w:t>
      </w:r>
      <w:r>
        <w:rPr>
          <w:rtl/>
        </w:rPr>
        <w:t>הוי קל כנשר</w:t>
      </w:r>
      <w:r>
        <w:rPr>
          <w:rFonts w:hint="cs"/>
          <w:rtl/>
        </w:rPr>
        <w:t xml:space="preserve">'... והאדם מצד חומרו הוא כמו אבן דומם, ואינו חפץ בשום דבר... כי תמצא כמה בני אדם שהם חפצים מאד מאד אל דבר... ואין להם כח המעורר אותם אל דבר, וזה מפני כובד טבעם". </w:t>
      </w:r>
      <w:r>
        <w:rPr>
          <w:rFonts w:hint="cs"/>
          <w:sz w:val="18"/>
          <w:rtl/>
        </w:rPr>
        <w:t>ובנתיב התורה פי"ז [תרפד.] כתב: "כבידות הגוף מונע האדם מן הזריזות". ו</w:t>
      </w:r>
      <w:r>
        <w:rPr>
          <w:rtl/>
        </w:rPr>
        <w:t xml:space="preserve">בנתיב הזריזות </w:t>
      </w:r>
      <w:r>
        <w:rPr>
          <w:rFonts w:hint="cs"/>
          <w:rtl/>
        </w:rPr>
        <w:t>ר"פ ב [ב, קפו.] כתב: "</w:t>
      </w:r>
      <w:r>
        <w:rPr>
          <w:rtl/>
        </w:rPr>
        <w:t>תחלת כל דבר יש אדם שכבידות טבעו כ</w:t>
      </w:r>
      <w:r>
        <w:rPr>
          <w:rFonts w:hint="cs"/>
          <w:rtl/>
        </w:rPr>
        <w:t>ל כך</w:t>
      </w:r>
      <w:r>
        <w:rPr>
          <w:rtl/>
        </w:rPr>
        <w:t xml:space="preserve"> גובר עליו</w:t>
      </w:r>
      <w:r>
        <w:rPr>
          <w:rFonts w:hint="cs"/>
          <w:rtl/>
        </w:rPr>
        <w:t>,</w:t>
      </w:r>
      <w:r>
        <w:rPr>
          <w:rtl/>
        </w:rPr>
        <w:t xml:space="preserve"> עד שהוא כמו אבן דומם</w:t>
      </w:r>
      <w:r>
        <w:rPr>
          <w:rFonts w:hint="cs"/>
          <w:rtl/>
        </w:rPr>
        <w:t>,</w:t>
      </w:r>
      <w:r>
        <w:rPr>
          <w:rtl/>
        </w:rPr>
        <w:t xml:space="preserve"> ואינו מתעורר על דבר</w:t>
      </w:r>
      <w:r>
        <w:rPr>
          <w:rFonts w:hint="cs"/>
          <w:rtl/>
        </w:rPr>
        <w:t>.</w:t>
      </w:r>
      <w:r>
        <w:rPr>
          <w:rtl/>
        </w:rPr>
        <w:t xml:space="preserve"> ולכך אמר תחלה </w:t>
      </w:r>
      <w:r>
        <w:rPr>
          <w:rFonts w:hint="cs"/>
          <w:rtl/>
        </w:rPr>
        <w:t xml:space="preserve">[אבות פ"ה מ"כ] </w:t>
      </w:r>
      <w:r>
        <w:rPr>
          <w:rtl/>
        </w:rPr>
        <w:t xml:space="preserve">שיהיה </w:t>
      </w:r>
      <w:r>
        <w:rPr>
          <w:rFonts w:hint="cs"/>
          <w:rtl/>
        </w:rPr>
        <w:t>'</w:t>
      </w:r>
      <w:r>
        <w:rPr>
          <w:rtl/>
        </w:rPr>
        <w:t>עז כנמר</w:t>
      </w:r>
      <w:r>
        <w:rPr>
          <w:rFonts w:hint="cs"/>
          <w:rtl/>
        </w:rPr>
        <w:t>',</w:t>
      </w:r>
      <w:r>
        <w:rPr>
          <w:rtl/>
        </w:rPr>
        <w:t xml:space="preserve"> דהיינו שיעורר את עצמו לפעול</w:t>
      </w:r>
      <w:r>
        <w:rPr>
          <w:rFonts w:hint="cs"/>
          <w:rtl/>
        </w:rPr>
        <w:t>,</w:t>
      </w:r>
      <w:r>
        <w:rPr>
          <w:rtl/>
        </w:rPr>
        <w:t xml:space="preserve"> ולא כמו זה שבשביל כובד טבעו אין מעורר עצמו על דבר</w:t>
      </w:r>
      <w:r>
        <w:rPr>
          <w:rFonts w:hint="cs"/>
          <w:rtl/>
        </w:rPr>
        <w:t>". ובאור חדש פ"א [תכח:] כתב: "כמה פעמים יש לאדם כבידות הטבע, ומבטל דבר זה תנועת האדם, שאינו רוצה לקום ממקומו". ובנר מצוה [נד:] כתב: "</w:t>
      </w:r>
      <w:r>
        <w:rPr>
          <w:rtl/>
        </w:rPr>
        <w:t>כי מי שאינו עז יש בו כובד הטבע</w:t>
      </w:r>
      <w:r>
        <w:rPr>
          <w:rFonts w:hint="cs"/>
          <w:rtl/>
        </w:rPr>
        <w:t>,</w:t>
      </w:r>
      <w:r>
        <w:rPr>
          <w:rtl/>
        </w:rPr>
        <w:t xml:space="preserve"> ומבקש ההנחה</w:t>
      </w:r>
      <w:r>
        <w:rPr>
          <w:rFonts w:hint="cs"/>
          <w:rtl/>
        </w:rPr>
        <w:t>,</w:t>
      </w:r>
      <w:r>
        <w:rPr>
          <w:rtl/>
        </w:rPr>
        <w:t xml:space="preserve"> ואינו מבקש התנועה</w:t>
      </w:r>
      <w:r>
        <w:rPr>
          <w:rFonts w:hint="cs"/>
          <w:rtl/>
        </w:rPr>
        <w:t>". ובח"א לגיטין נז. [ב, קיג:] כתב: "</w:t>
      </w:r>
      <w:r>
        <w:rPr>
          <w:rtl/>
        </w:rPr>
        <w:t>אין הצבי גס ועב החומר, ולכך אינו כבד התנועה</w:t>
      </w:r>
      <w:r>
        <w:rPr>
          <w:rFonts w:hint="cs"/>
          <w:rtl/>
        </w:rPr>
        <w:t>.</w:t>
      </w:r>
      <w:r>
        <w:rPr>
          <w:rtl/>
        </w:rPr>
        <w:t xml:space="preserve"> כי כל דבר לפי גסות החומר מעכב התנועה</w:t>
      </w:r>
      <w:r>
        <w:rPr>
          <w:rFonts w:hint="cs"/>
          <w:rtl/>
        </w:rPr>
        <w:t>,</w:t>
      </w:r>
      <w:r>
        <w:rPr>
          <w:rtl/>
        </w:rPr>
        <w:t xml:space="preserve"> עד שיסוד הארץ</w:t>
      </w:r>
      <w:r>
        <w:rPr>
          <w:rFonts w:hint="cs"/>
          <w:rtl/>
        </w:rPr>
        <w:t>,</w:t>
      </w:r>
      <w:r>
        <w:rPr>
          <w:rtl/>
        </w:rPr>
        <w:t xml:space="preserve"> </w:t>
      </w:r>
      <w:r>
        <w:rPr>
          <w:rFonts w:hint="cs"/>
          <w:rtl/>
        </w:rPr>
        <w:t>[ש]</w:t>
      </w:r>
      <w:r>
        <w:rPr>
          <w:rtl/>
        </w:rPr>
        <w:t>יש לה חומר גס</w:t>
      </w:r>
      <w:r>
        <w:rPr>
          <w:rFonts w:hint="cs"/>
          <w:rtl/>
        </w:rPr>
        <w:t>,</w:t>
      </w:r>
      <w:r>
        <w:rPr>
          <w:rtl/>
        </w:rPr>
        <w:t xml:space="preserve"> לכך גם אין לה תנועה כלל</w:t>
      </w:r>
      <w:r>
        <w:rPr>
          <w:rFonts w:hint="cs"/>
          <w:rtl/>
        </w:rPr>
        <w:t>.</w:t>
      </w:r>
      <w:r>
        <w:rPr>
          <w:rtl/>
        </w:rPr>
        <w:t xml:space="preserve"> והשמים אשר יש להם חומר דק וזך</w:t>
      </w:r>
      <w:r>
        <w:rPr>
          <w:rFonts w:hint="cs"/>
          <w:rtl/>
        </w:rPr>
        <w:t>,</w:t>
      </w:r>
      <w:r>
        <w:rPr>
          <w:rtl/>
        </w:rPr>
        <w:t xml:space="preserve"> ממהרים תנועה</w:t>
      </w:r>
      <w:r>
        <w:rPr>
          <w:rFonts w:hint="cs"/>
          <w:rtl/>
        </w:rPr>
        <w:t xml:space="preserve">". </w:t>
      </w:r>
      <w:r>
        <w:rPr>
          <w:rtl/>
        </w:rPr>
        <w:t>וכן הוא בח"א לב"ב עג: [ג, צג:].</w:t>
      </w:r>
      <w:r>
        <w:rPr>
          <w:rFonts w:hint="cs"/>
          <w:rtl/>
        </w:rPr>
        <w:t xml:space="preserve"> והמסילת ישרים פ"ו כתב: "</w:t>
      </w:r>
      <w:r>
        <w:rPr>
          <w:rtl/>
        </w:rPr>
        <w:t>הנה אנחנו רואים בעינינו כמה וכמה פעמים</w:t>
      </w:r>
      <w:r>
        <w:rPr>
          <w:rFonts w:hint="cs"/>
          <w:rtl/>
        </w:rPr>
        <w:t>,</w:t>
      </w:r>
      <w:r>
        <w:rPr>
          <w:rtl/>
        </w:rPr>
        <w:t xml:space="preserve"> שכבר לבו של האדם יודע חובתו</w:t>
      </w:r>
      <w:r>
        <w:rPr>
          <w:rFonts w:hint="cs"/>
          <w:rtl/>
        </w:rPr>
        <w:t>,</w:t>
      </w:r>
      <w:r>
        <w:rPr>
          <w:rtl/>
        </w:rPr>
        <w:t xml:space="preserve"> ונתאמת אצלו מה שראוי לו להצלת נפשו ומה שחובה עליו מצד בוראו, ואף על פי כן יניחהו, לא מחסרון הכרת החובה ההיא ולא לשום טעם אחר, אלא מפני שכבדות העצלה מתגברת עליו</w:t>
      </w:r>
      <w:r>
        <w:rPr>
          <w:rFonts w:hint="cs"/>
          <w:rtl/>
        </w:rPr>
        <w:t xml:space="preserve">. </w:t>
      </w:r>
      <w:r>
        <w:rPr>
          <w:rtl/>
        </w:rPr>
        <w:t>והרי הוא אומר, אוכל קמעא, או אישן קמעא, או קשה עלי לצאת מביתי, פשטתי את כתנתי איככה אלבשנה, חמה עזה בעולם, הקרה רבה או הגשמים, וכל שאר האמתלאות והתואנות אשר פי העצלים מלא מהם</w:t>
      </w:r>
      <w:r>
        <w:rPr>
          <w:rFonts w:hint="cs"/>
          <w:rtl/>
        </w:rPr>
        <w:t>,</w:t>
      </w:r>
      <w:r>
        <w:rPr>
          <w:rtl/>
        </w:rPr>
        <w:t xml:space="preserve"> ובין כך ובין כך התורה מונחת, והעבודה מבוטלת, והאדם עוזב את בוראו</w:t>
      </w:r>
      <w:r>
        <w:rPr>
          <w:rFonts w:hint="cs"/>
          <w:rtl/>
        </w:rPr>
        <w:t>"</w:t>
      </w:r>
      <w:r>
        <w:rPr>
          <w:rtl/>
        </w:rPr>
        <w:t>.</w:t>
      </w:r>
      <w:r>
        <w:rPr>
          <w:rFonts w:hint="cs"/>
          <w:rtl/>
        </w:rPr>
        <w:t xml:space="preserve"> ושם פ"ז כתב: "א</w:t>
      </w:r>
      <w:r>
        <w:rPr>
          <w:rtl/>
        </w:rPr>
        <w:t>ם יתנהג בכבדות בתנועת איבריו, גם תנועת רוחו תשקע ותכבה. וזה דבר שהנסיון יעי</w:t>
      </w:r>
      <w:r>
        <w:rPr>
          <w:rFonts w:hint="cs"/>
          <w:rtl/>
        </w:rPr>
        <w:t>דהו". ובפחד יצחק בהערה כללית שבפתיחת הספר כתב: "כבר כתב החסיד לוצטו בפרק הזריזות [מסילת ישרים פרקים ו, ז] כי המונע את מהירות התנועה הוא הגסות אשר בעפריות החומריות" [הובא למעלה פט"ו הערה 136, ופל"ו הערה 120]. אך יש להעיר, שאמרו חכמים [כתובות כח.] "</w:t>
      </w:r>
      <w:r>
        <w:rPr>
          <w:rtl/>
        </w:rPr>
        <w:t>טלטולי דגברא קשי</w:t>
      </w:r>
      <w:r>
        <w:rPr>
          <w:rFonts w:hint="cs"/>
          <w:rtl/>
        </w:rPr>
        <w:t>ן מדאיתתא", והואיל והאשה היא יותר גופנית מהאיש, וכמו שכתב בדר"ח פ"ד מי"ד [רפד:], וז"ל: "</w:t>
      </w:r>
      <w:r>
        <w:rPr>
          <w:rtl/>
        </w:rPr>
        <w:t>האשה</w:t>
      </w:r>
      <w:r>
        <w:rPr>
          <w:rFonts w:hint="cs"/>
          <w:rtl/>
        </w:rPr>
        <w:t>...</w:t>
      </w:r>
      <w:r>
        <w:rPr>
          <w:rtl/>
        </w:rPr>
        <w:t xml:space="preserve"> גופנית יותר מן האיש</w:t>
      </w:r>
      <w:r>
        <w:rPr>
          <w:rFonts w:hint="cs"/>
          <w:rtl/>
        </w:rPr>
        <w:t>,</w:t>
      </w:r>
      <w:r>
        <w:rPr>
          <w:rtl/>
        </w:rPr>
        <w:t xml:space="preserve"> כי האיש דומה לנפש שהוא מושל</w:t>
      </w:r>
      <w:r>
        <w:rPr>
          <w:rFonts w:hint="cs"/>
          <w:rtl/>
        </w:rPr>
        <w:t>,</w:t>
      </w:r>
      <w:r>
        <w:rPr>
          <w:rtl/>
        </w:rPr>
        <w:t xml:space="preserve"> כדכתיב </w:t>
      </w:r>
      <w:r>
        <w:rPr>
          <w:rFonts w:hint="cs"/>
          <w:rtl/>
        </w:rPr>
        <w:t>[</w:t>
      </w:r>
      <w:r>
        <w:rPr>
          <w:rtl/>
        </w:rPr>
        <w:t>בראשית ג</w:t>
      </w:r>
      <w:r>
        <w:rPr>
          <w:rFonts w:hint="cs"/>
          <w:rtl/>
        </w:rPr>
        <w:t>, טז]</w:t>
      </w:r>
      <w:r>
        <w:rPr>
          <w:rtl/>
        </w:rPr>
        <w:t xml:space="preserve"> </w:t>
      </w:r>
      <w:r>
        <w:rPr>
          <w:rFonts w:hint="cs"/>
          <w:rtl/>
        </w:rPr>
        <w:t>'</w:t>
      </w:r>
      <w:r>
        <w:rPr>
          <w:rtl/>
        </w:rPr>
        <w:t>והוא ימשול בך</w:t>
      </w:r>
      <w:r>
        <w:rPr>
          <w:rFonts w:hint="cs"/>
          <w:rtl/>
        </w:rPr>
        <w:t>',</w:t>
      </w:r>
      <w:r>
        <w:rPr>
          <w:rtl/>
        </w:rPr>
        <w:t xml:space="preserve"> והאשה דומה לגוף</w:t>
      </w:r>
      <w:r>
        <w:rPr>
          <w:rFonts w:hint="cs"/>
          <w:rtl/>
        </w:rPr>
        <w:t>" [וזהו כנראה הטעם לירושלמי (פסחים פ"א ה"א) שנשים עצלניות הן], והטלטול הוא התנועה הקשה לגוף, וא"כ מדוע טלטולי האיש קשין יותר מטלטולי האשה, אדרבה, היה צריך להיות יותר קשה לאשה, כי לאשה יש תכונות גופניות יותר מהאיש. ויל"ע בזה.</w:t>
      </w:r>
    </w:p>
  </w:footnote>
  <w:footnote w:id="6">
    <w:p w:rsidR="084B205F" w:rsidRDefault="084B205F" w:rsidP="08F06426">
      <w:pPr>
        <w:pStyle w:val="FootnoteText"/>
        <w:rPr>
          <w:rFonts w:hint="cs"/>
          <w:rtl/>
        </w:rPr>
      </w:pPr>
      <w:r>
        <w:rPr>
          <w:rtl/>
        </w:rPr>
        <w:t>&lt;</w:t>
      </w:r>
      <w:r>
        <w:rPr>
          <w:rStyle w:val="FootnoteReference"/>
        </w:rPr>
        <w:footnoteRef/>
      </w:r>
      <w:r>
        <w:rPr>
          <w:rtl/>
        </w:rPr>
        <w:t>&gt;</w:t>
      </w:r>
      <w:r>
        <w:rPr>
          <w:rFonts w:hint="cs"/>
          <w:rtl/>
        </w:rPr>
        <w:t xml:space="preserve"> דוגמה לדבר; המלבי"ם [בראשית ח, כב] ביאר שרק לאחר המבול החלו ימי הקור והחום, וכלשונו: "</w:t>
      </w:r>
      <w:r>
        <w:rPr>
          <w:rtl/>
        </w:rPr>
        <w:t>קודם המבול</w:t>
      </w:r>
      <w:r>
        <w:rPr>
          <w:rFonts w:hint="cs"/>
          <w:rtl/>
        </w:rPr>
        <w:t>...</w:t>
      </w:r>
      <w:r>
        <w:rPr>
          <w:rtl/>
        </w:rPr>
        <w:t xml:space="preserve"> לא הי</w:t>
      </w:r>
      <w:r>
        <w:rPr>
          <w:rFonts w:hint="cs"/>
          <w:rtl/>
        </w:rPr>
        <w:t>ה</w:t>
      </w:r>
      <w:r>
        <w:rPr>
          <w:rtl/>
        </w:rPr>
        <w:t xml:space="preserve"> שנוי התקופות</w:t>
      </w:r>
      <w:r>
        <w:rPr>
          <w:rFonts w:hint="cs"/>
          <w:rtl/>
        </w:rPr>
        <w:t>,</w:t>
      </w:r>
      <w:r>
        <w:rPr>
          <w:rtl/>
        </w:rPr>
        <w:t xml:space="preserve"> כי השמש הלך תמיד על קו המשוה</w:t>
      </w:r>
      <w:r>
        <w:rPr>
          <w:rFonts w:hint="cs"/>
          <w:rtl/>
        </w:rPr>
        <w:t>,</w:t>
      </w:r>
      <w:r>
        <w:rPr>
          <w:rtl/>
        </w:rPr>
        <w:t xml:space="preserve"> ולא היה לא קור וחום</w:t>
      </w:r>
      <w:r>
        <w:rPr>
          <w:rFonts w:hint="cs"/>
          <w:rtl/>
        </w:rPr>
        <w:t>,</w:t>
      </w:r>
      <w:r>
        <w:rPr>
          <w:rtl/>
        </w:rPr>
        <w:t xml:space="preserve"> ולא קיץ וחורף</w:t>
      </w:r>
      <w:r>
        <w:rPr>
          <w:rFonts w:hint="cs"/>
          <w:rtl/>
        </w:rPr>
        <w:t xml:space="preserve">... [ועתה] </w:t>
      </w:r>
      <w:r>
        <w:rPr>
          <w:rtl/>
        </w:rPr>
        <w:t>יהיה קור וחום, קיץ וחורף</w:t>
      </w:r>
      <w:r>
        <w:rPr>
          <w:rFonts w:hint="cs"/>
          <w:rtl/>
        </w:rPr>
        <w:t>.</w:t>
      </w:r>
      <w:r>
        <w:rPr>
          <w:rtl/>
        </w:rPr>
        <w:t xml:space="preserve"> ושנוי האויר והמזג בעת התקופות יחליש את הגופים</w:t>
      </w:r>
      <w:r>
        <w:rPr>
          <w:rFonts w:hint="cs"/>
          <w:rtl/>
        </w:rPr>
        <w:t>,</w:t>
      </w:r>
      <w:r>
        <w:rPr>
          <w:rtl/>
        </w:rPr>
        <w:t xml:space="preserve"> ויכניעם</w:t>
      </w:r>
      <w:r>
        <w:rPr>
          <w:rFonts w:hint="cs"/>
          <w:rtl/>
        </w:rPr>
        <w:t>,</w:t>
      </w:r>
      <w:r>
        <w:rPr>
          <w:rtl/>
        </w:rPr>
        <w:t xml:space="preserve"> בל יוסיפו להשחית כמו קודם המבול</w:t>
      </w:r>
      <w:r>
        <w:rPr>
          <w:rFonts w:hint="cs"/>
          <w:rtl/>
        </w:rPr>
        <w:t>". והחובות הלבבות בשער הכניעה ר"פ ג כתב: "</w:t>
      </w:r>
      <w:r>
        <w:rPr>
          <w:rtl/>
        </w:rPr>
        <w:t>אבל הסיבות, אשר תהיה הכניעה והשפלות בעבורן מן האדם אחר גאוותו</w:t>
      </w:r>
      <w:r>
        <w:rPr>
          <w:rFonts w:hint="cs"/>
          <w:rtl/>
        </w:rPr>
        <w:t xml:space="preserve">... </w:t>
      </w:r>
      <w:r>
        <w:rPr>
          <w:rtl/>
        </w:rPr>
        <w:t>כשיחלש כחו מתנועתו הטבעית מפני חלאים, או מזג רע, או חלישות הרכבתו, וייכנע, בעבור זה ויתחנן אל האל</w:t>
      </w:r>
      <w:r>
        <w:rPr>
          <w:rFonts w:hint="cs"/>
          <w:rtl/>
        </w:rPr>
        <w:t>ק</w:t>
      </w:r>
      <w:r>
        <w:rPr>
          <w:rtl/>
        </w:rPr>
        <w:t>ים</w:t>
      </w:r>
      <w:r>
        <w:rPr>
          <w:rFonts w:hint="cs"/>
          <w:rtl/>
        </w:rPr>
        <w:t>...</w:t>
      </w:r>
      <w:r>
        <w:rPr>
          <w:rtl/>
        </w:rPr>
        <w:t xml:space="preserve"> כמו שאמר </w:t>
      </w:r>
      <w:r>
        <w:rPr>
          <w:rFonts w:hint="cs"/>
          <w:rtl/>
        </w:rPr>
        <w:t>[</w:t>
      </w:r>
      <w:r>
        <w:rPr>
          <w:rtl/>
        </w:rPr>
        <w:t>תהלים קז</w:t>
      </w:r>
      <w:r>
        <w:rPr>
          <w:rFonts w:hint="cs"/>
          <w:rtl/>
        </w:rPr>
        <w:t>,</w:t>
      </w:r>
      <w:r>
        <w:rPr>
          <w:rtl/>
        </w:rPr>
        <w:t xml:space="preserve"> יב</w:t>
      </w:r>
      <w:r>
        <w:rPr>
          <w:rFonts w:hint="cs"/>
          <w:rtl/>
        </w:rPr>
        <w:t>]</w:t>
      </w:r>
      <w:r>
        <w:rPr>
          <w:rtl/>
        </w:rPr>
        <w:t xml:space="preserve"> </w:t>
      </w:r>
      <w:r>
        <w:rPr>
          <w:rFonts w:hint="cs"/>
          <w:rtl/>
        </w:rPr>
        <w:t>'</w:t>
      </w:r>
      <w:r>
        <w:rPr>
          <w:rtl/>
        </w:rPr>
        <w:t>ויכנע בעמל לבם</w:t>
      </w:r>
      <w:r>
        <w:rPr>
          <w:rFonts w:hint="cs"/>
          <w:rtl/>
        </w:rPr>
        <w:t>'".</w:t>
      </w:r>
    </w:p>
  </w:footnote>
  <w:footnote w:id="7">
    <w:p w:rsidR="084B205F" w:rsidRDefault="084B205F" w:rsidP="08F06426">
      <w:pPr>
        <w:pStyle w:val="FootnoteText"/>
        <w:rPr>
          <w:rFonts w:hint="cs"/>
        </w:rPr>
      </w:pPr>
      <w:r>
        <w:rPr>
          <w:rtl/>
        </w:rPr>
        <w:t>&lt;</w:t>
      </w:r>
      <w:r>
        <w:rPr>
          <w:rStyle w:val="FootnoteReference"/>
        </w:rPr>
        <w:footnoteRef/>
      </w:r>
      <w:r>
        <w:rPr>
          <w:rtl/>
        </w:rPr>
        <w:t>&gt;</w:t>
      </w:r>
      <w:r>
        <w:rPr>
          <w:rFonts w:hint="cs"/>
          <w:rtl/>
        </w:rPr>
        <w:t xml:space="preserve"> "</w:t>
      </w:r>
      <w:r>
        <w:rPr>
          <w:rtl/>
        </w:rPr>
        <w:t>לכך היה מייסר את ישראל ובזה היה ממרק את ישראל, והיו טהורים זכים ראויים לקבל מעלה עליונה</w:t>
      </w:r>
      <w:r>
        <w:rPr>
          <w:rFonts w:hint="cs"/>
          <w:rtl/>
        </w:rPr>
        <w:t>" [לשונו בסמוך].</w:t>
      </w:r>
    </w:p>
  </w:footnote>
  <w:footnote w:id="8">
    <w:p w:rsidR="084B205F" w:rsidRDefault="084B205F" w:rsidP="08713C81">
      <w:pPr>
        <w:pStyle w:val="FootnoteText"/>
        <w:rPr>
          <w:rFonts w:hint="cs"/>
          <w:rtl/>
        </w:rPr>
      </w:pPr>
      <w:r>
        <w:rPr>
          <w:rtl/>
        </w:rPr>
        <w:t>&lt;</w:t>
      </w:r>
      <w:r>
        <w:rPr>
          <w:rStyle w:val="FootnoteReference"/>
        </w:rPr>
        <w:footnoteRef/>
      </w:r>
      <w:r>
        <w:rPr>
          <w:rtl/>
        </w:rPr>
        <w:t>&gt;</w:t>
      </w:r>
      <w:r>
        <w:rPr>
          <w:rFonts w:hint="cs"/>
          <w:rtl/>
        </w:rPr>
        <w:t xml:space="preserve"> כמו שנאמר [תהלים ו, ד] "ונפשי נבהלה מאד". וכן [יחזקאל לב, י] "וחרדו לרגעים איש לנפשו". ובכת"י [תקד.] כתב: "כדי לצרפן בכח הנפש, המקבל היראה והפחד והבהלה והמורך, כאשר היה במדבר מפני הנחשים והעקרבים" [דברים ח, טו "</w:t>
      </w:r>
      <w:r>
        <w:rPr>
          <w:rtl/>
        </w:rPr>
        <w:t>המוליכך במדבר הגד</w:t>
      </w:r>
      <w:r>
        <w:rPr>
          <w:rFonts w:hint="cs"/>
          <w:rtl/>
        </w:rPr>
        <w:t>ו</w:t>
      </w:r>
      <w:r>
        <w:rPr>
          <w:rtl/>
        </w:rPr>
        <w:t>ל והנורא נחש שרף ועקרב ו</w:t>
      </w:r>
      <w:r>
        <w:rPr>
          <w:rFonts w:hint="cs"/>
          <w:rtl/>
        </w:rPr>
        <w:t>גו'". ופסוק זה הובא במכילתא שהובא כאן]. וכן נאמר [ויקרא כו, לו] "</w:t>
      </w:r>
      <w:r>
        <w:rPr>
          <w:rtl/>
        </w:rPr>
        <w:t>והנשארים בכם והבאתי מ</w:t>
      </w:r>
      <w:r>
        <w:rPr>
          <w:rFonts w:hint="cs"/>
          <w:rtl/>
        </w:rPr>
        <w:t>ו</w:t>
      </w:r>
      <w:r>
        <w:rPr>
          <w:rtl/>
        </w:rPr>
        <w:t>רך בלבבם</w:t>
      </w:r>
      <w:r>
        <w:rPr>
          <w:rFonts w:hint="cs"/>
          <w:rtl/>
        </w:rPr>
        <w:t xml:space="preserve"> וגו'". והלב הוא משכן לנפש [ראה למעלה הערה 3, ולהלן פמ"א הערה 40]. ובנתיב העבודה פט"ו [א, קכד:] כתב: "</w:t>
      </w:r>
      <w:r>
        <w:rPr>
          <w:rtl/>
        </w:rPr>
        <w:t>התפילין שעל היד</w:t>
      </w:r>
      <w:r>
        <w:rPr>
          <w:rFonts w:hint="cs"/>
          <w:rtl/>
        </w:rPr>
        <w:t>,</w:t>
      </w:r>
      <w:r>
        <w:rPr>
          <w:rtl/>
        </w:rPr>
        <w:t xml:space="preserve"> שהם כנגד הלב</w:t>
      </w:r>
      <w:r>
        <w:rPr>
          <w:rFonts w:hint="cs"/>
          <w:rtl/>
        </w:rPr>
        <w:t>,</w:t>
      </w:r>
      <w:r>
        <w:rPr>
          <w:rtl/>
        </w:rPr>
        <w:t xml:space="preserve"> ששם הנפש</w:t>
      </w:r>
      <w:r>
        <w:rPr>
          <w:rFonts w:hint="cs"/>
          <w:rtl/>
        </w:rPr>
        <w:t>" [הובא למעלה פל"ט הערות 19, 105]. ובח"א לגיטין ע. [ב, קכט:] כתב: "</w:t>
      </w:r>
      <w:r>
        <w:rPr>
          <w:rtl/>
        </w:rPr>
        <w:t>הפחד</w:t>
      </w:r>
      <w:r>
        <w:rPr>
          <w:rFonts w:hint="cs"/>
          <w:rtl/>
        </w:rPr>
        <w:t>,</w:t>
      </w:r>
      <w:r>
        <w:rPr>
          <w:rtl/>
        </w:rPr>
        <w:t xml:space="preserve"> דבר זה מחליש כח הנפש</w:t>
      </w:r>
      <w:r>
        <w:rPr>
          <w:rFonts w:hint="cs"/>
          <w:rtl/>
        </w:rPr>
        <w:t>,</w:t>
      </w:r>
      <w:r>
        <w:rPr>
          <w:rtl/>
        </w:rPr>
        <w:t xml:space="preserve"> כי הנפש כוחו כאשר הנפש הוא בשמחה</w:t>
      </w:r>
      <w:r>
        <w:rPr>
          <w:rFonts w:hint="cs"/>
          <w:rtl/>
        </w:rPr>
        <w:t>... הפחד מחליש כחות הנפשיים". ובאור חדש פ"ד [תשסח.] כתב: "בהלה היה שנוי בכוחות נפשה" [הובא למעלה פט"ו הערה 4]. ובאור חדש פ"ט [תתתטז.] כתב: "אמר 'להומם' [אסתר ט, כד], דבר זה שייך לנפש, שהוא מקבל מהומה וחרדה".</w:t>
      </w:r>
    </w:p>
  </w:footnote>
  <w:footnote w:id="9">
    <w:p w:rsidR="084B205F" w:rsidRDefault="084B205F" w:rsidP="08E84512">
      <w:pPr>
        <w:pStyle w:val="FootnoteText"/>
        <w:rPr>
          <w:rFonts w:hint="cs"/>
        </w:rPr>
      </w:pPr>
      <w:r>
        <w:rPr>
          <w:rtl/>
        </w:rPr>
        <w:t>&lt;</w:t>
      </w:r>
      <w:r>
        <w:rPr>
          <w:rStyle w:val="FootnoteReference"/>
        </w:rPr>
        <w:footnoteRef/>
      </w:r>
      <w:r>
        <w:rPr>
          <w:rtl/>
        </w:rPr>
        <w:t>&gt;</w:t>
      </w:r>
      <w:r>
        <w:rPr>
          <w:rFonts w:hint="cs"/>
          <w:rtl/>
        </w:rPr>
        <w:t xml:space="preserve"> אודות שהאמונה היא בכח השכלי, כן כתב בנתיב העבודה פי"א [א, קיא.], וז"ל: "</w:t>
      </w:r>
      <w:r>
        <w:rPr>
          <w:rtl/>
        </w:rPr>
        <w:t xml:space="preserve">ועוד יש לך להבין מלת </w:t>
      </w:r>
      <w:r>
        <w:rPr>
          <w:rFonts w:hint="cs"/>
          <w:rtl/>
        </w:rPr>
        <w:t>'</w:t>
      </w:r>
      <w:r>
        <w:rPr>
          <w:rtl/>
        </w:rPr>
        <w:t>אמן</w:t>
      </w:r>
      <w:r>
        <w:rPr>
          <w:rFonts w:hint="cs"/>
          <w:rtl/>
        </w:rPr>
        <w:t>',</w:t>
      </w:r>
      <w:r>
        <w:rPr>
          <w:rtl/>
        </w:rPr>
        <w:t xml:space="preserve"> וההפרש שיש בין מברך ובין העונה </w:t>
      </w:r>
      <w:r>
        <w:rPr>
          <w:rFonts w:hint="cs"/>
          <w:rtl/>
        </w:rPr>
        <w:t>'</w:t>
      </w:r>
      <w:r>
        <w:rPr>
          <w:rtl/>
        </w:rPr>
        <w:t>אמן</w:t>
      </w:r>
      <w:r>
        <w:rPr>
          <w:rFonts w:hint="cs"/>
          <w:rtl/>
        </w:rPr>
        <w:t>'.</w:t>
      </w:r>
      <w:r>
        <w:rPr>
          <w:rtl/>
        </w:rPr>
        <w:t xml:space="preserve"> כי העונה </w:t>
      </w:r>
      <w:r>
        <w:rPr>
          <w:rFonts w:hint="cs"/>
          <w:rtl/>
        </w:rPr>
        <w:t>'</w:t>
      </w:r>
      <w:r>
        <w:rPr>
          <w:rtl/>
        </w:rPr>
        <w:t>אמן</w:t>
      </w:r>
      <w:r>
        <w:rPr>
          <w:rFonts w:hint="cs"/>
          <w:rtl/>
        </w:rPr>
        <w:t>'</w:t>
      </w:r>
      <w:r>
        <w:rPr>
          <w:rtl/>
        </w:rPr>
        <w:t xml:space="preserve"> צריך אל זה ההבנה והשכל</w:t>
      </w:r>
      <w:r>
        <w:rPr>
          <w:rFonts w:hint="cs"/>
          <w:rtl/>
        </w:rPr>
        <w:t>,</w:t>
      </w:r>
      <w:r>
        <w:rPr>
          <w:rtl/>
        </w:rPr>
        <w:t xml:space="preserve"> שהוא מאמין דבר זה, ודבר שהוא בלא הבנה אין נקרא זה אמונה</w:t>
      </w:r>
      <w:r>
        <w:rPr>
          <w:rFonts w:hint="cs"/>
          <w:rtl/>
        </w:rPr>
        <w:t xml:space="preserve">... </w:t>
      </w:r>
      <w:r>
        <w:rPr>
          <w:rtl/>
        </w:rPr>
        <w:t>ולא כן המברך</w:t>
      </w:r>
      <w:r>
        <w:rPr>
          <w:rFonts w:hint="cs"/>
          <w:rtl/>
        </w:rPr>
        <w:t>,</w:t>
      </w:r>
      <w:r>
        <w:rPr>
          <w:rtl/>
        </w:rPr>
        <w:t xml:space="preserve"> כי אף שראוי שיהיה לו כונת הלב</w:t>
      </w:r>
      <w:r>
        <w:rPr>
          <w:rFonts w:hint="cs"/>
          <w:rtl/>
        </w:rPr>
        <w:t>,</w:t>
      </w:r>
      <w:r>
        <w:rPr>
          <w:rtl/>
        </w:rPr>
        <w:t xml:space="preserve"> מ</w:t>
      </w:r>
      <w:r>
        <w:rPr>
          <w:rFonts w:hint="cs"/>
          <w:rtl/>
        </w:rPr>
        <w:t>כל מקום</w:t>
      </w:r>
      <w:r>
        <w:rPr>
          <w:rtl/>
        </w:rPr>
        <w:t xml:space="preserve"> כיון שברך</w:t>
      </w:r>
      <w:r>
        <w:rPr>
          <w:rFonts w:hint="cs"/>
          <w:rtl/>
        </w:rPr>
        <w:t>,</w:t>
      </w:r>
      <w:r>
        <w:rPr>
          <w:rtl/>
        </w:rPr>
        <w:t xml:space="preserve"> אם לא כיון יצא ג</w:t>
      </w:r>
      <w:r>
        <w:rPr>
          <w:rFonts w:hint="cs"/>
          <w:rtl/>
        </w:rPr>
        <w:t>ם כן</w:t>
      </w:r>
      <w:r>
        <w:rPr>
          <w:rtl/>
        </w:rPr>
        <w:t xml:space="preserve">. אבל אם עונה </w:t>
      </w:r>
      <w:r>
        <w:rPr>
          <w:rFonts w:hint="cs"/>
          <w:rtl/>
        </w:rPr>
        <w:t>'</w:t>
      </w:r>
      <w:r>
        <w:rPr>
          <w:rtl/>
        </w:rPr>
        <w:t>אמן</w:t>
      </w:r>
      <w:r>
        <w:rPr>
          <w:rFonts w:hint="cs"/>
          <w:rtl/>
        </w:rPr>
        <w:t>'</w:t>
      </w:r>
      <w:r>
        <w:rPr>
          <w:rtl/>
        </w:rPr>
        <w:t xml:space="preserve"> בלא כונה אין זה אמן כלל</w:t>
      </w:r>
      <w:r>
        <w:rPr>
          <w:rFonts w:hint="cs"/>
          <w:rtl/>
        </w:rPr>
        <w:t>". וכן מצינו לאידך גיסא בנצח ישראל פ"ד [סא.], שכתב שם: "</w:t>
      </w:r>
      <w:r>
        <w:rPr>
          <w:rtl/>
        </w:rPr>
        <w:t>עבודה זרה החטא הוא בכח השכלי, שמאמין בעבודה זרה</w:t>
      </w:r>
      <w:r>
        <w:rPr>
          <w:rFonts w:hint="cs"/>
          <w:rtl/>
        </w:rPr>
        <w:t>". ובדרוש לשבת תשובה [עח.] כתב: "</w:t>
      </w:r>
      <w:r>
        <w:rPr>
          <w:rtl/>
        </w:rPr>
        <w:t>עבודת אלילים הוא לשכל האדם, ודבר זה ידוע כי עבודת אלילים הוא לשכל האדם</w:t>
      </w:r>
      <w:r>
        <w:rPr>
          <w:rFonts w:hint="cs"/>
          <w:rtl/>
        </w:rPr>
        <w:t>,</w:t>
      </w:r>
      <w:r>
        <w:rPr>
          <w:rtl/>
        </w:rPr>
        <w:t xml:space="preserve"> אשר מאמין בדבר הבאי כמו עבודת אלילים</w:t>
      </w:r>
      <w:r>
        <w:rPr>
          <w:rFonts w:hint="cs"/>
          <w:rtl/>
        </w:rPr>
        <w:t>.</w:t>
      </w:r>
      <w:r>
        <w:rPr>
          <w:rtl/>
        </w:rPr>
        <w:t xml:space="preserve"> ולכך דבר זה</w:t>
      </w:r>
      <w:r>
        <w:rPr>
          <w:rFonts w:hint="cs"/>
          <w:rtl/>
        </w:rPr>
        <w:t>,</w:t>
      </w:r>
      <w:r>
        <w:rPr>
          <w:rtl/>
        </w:rPr>
        <w:t xml:space="preserve"> שהוא הטעות אחר עבודת אלילים</w:t>
      </w:r>
      <w:r>
        <w:rPr>
          <w:rFonts w:hint="cs"/>
          <w:rtl/>
        </w:rPr>
        <w:t>,</w:t>
      </w:r>
      <w:r>
        <w:rPr>
          <w:rtl/>
        </w:rPr>
        <w:t xml:space="preserve"> הוא אל השכל בלבד. ולכך אמרו בפרק קמא דקידושין </w:t>
      </w:r>
      <w:r>
        <w:rPr>
          <w:rFonts w:hint="cs"/>
          <w:rtl/>
        </w:rPr>
        <w:t>[מ.]...</w:t>
      </w:r>
      <w:r>
        <w:rPr>
          <w:rtl/>
        </w:rPr>
        <w:t xml:space="preserve"> אין הקב"ה מצרף מחשבה רעה למעשה רק מחשבת עבודת אלילים בלבד</w:t>
      </w:r>
      <w:r>
        <w:rPr>
          <w:rFonts w:hint="cs"/>
          <w:rtl/>
        </w:rPr>
        <w:t>,</w:t>
      </w:r>
      <w:r>
        <w:rPr>
          <w:rtl/>
        </w:rPr>
        <w:t xml:space="preserve"> שהקב"ה מצרפה לידי מעשה</w:t>
      </w:r>
      <w:r>
        <w:rPr>
          <w:rFonts w:hint="cs"/>
          <w:rtl/>
        </w:rPr>
        <w:t>...</w:t>
      </w:r>
      <w:r>
        <w:rPr>
          <w:rtl/>
        </w:rPr>
        <w:t xml:space="preserve"> כי עיקר החטא של עבודת אלילים הוא בשכלו, ולפיכך נענש על המחשבה בלבד</w:t>
      </w:r>
      <w:r>
        <w:rPr>
          <w:rFonts w:hint="cs"/>
          <w:rtl/>
        </w:rPr>
        <w:t>". וניתן להמתיק את לשונו מה שכתב כאן "ויקנה מדת האמונה", כי כל קנין שייך רק לשכלי, ומי שאינו בר דעת אינו בר קנין, וכמו שכתב בנתיב אהבת השם ס"פ א [ב, מה:], וז"ל: "</w:t>
      </w:r>
      <w:r>
        <w:rPr>
          <w:rtl/>
        </w:rPr>
        <w:t>הממון של אדם ג</w:t>
      </w:r>
      <w:r>
        <w:rPr>
          <w:rFonts w:hint="cs"/>
          <w:rtl/>
        </w:rPr>
        <w:t>ם כן</w:t>
      </w:r>
      <w:r>
        <w:rPr>
          <w:rtl/>
        </w:rPr>
        <w:t xml:space="preserve"> יש לו חבור אל השכל שבאדם, כי השכל יש לו קנין</w:t>
      </w:r>
      <w:r>
        <w:rPr>
          <w:rFonts w:hint="cs"/>
          <w:rtl/>
        </w:rPr>
        <w:t>,</w:t>
      </w:r>
      <w:r>
        <w:rPr>
          <w:rtl/>
        </w:rPr>
        <w:t xml:space="preserve"> והשוטה שהוא בלא שכל</w:t>
      </w:r>
      <w:r>
        <w:rPr>
          <w:rFonts w:hint="cs"/>
          <w:rtl/>
        </w:rPr>
        <w:t>,</w:t>
      </w:r>
      <w:r>
        <w:rPr>
          <w:rtl/>
        </w:rPr>
        <w:t xml:space="preserve"> אין לו קנין כלל</w:t>
      </w:r>
      <w:r>
        <w:rPr>
          <w:rFonts w:hint="cs"/>
          <w:rtl/>
        </w:rPr>
        <w:t xml:space="preserve"> [כתובות כ.].</w:t>
      </w:r>
      <w:r>
        <w:rPr>
          <w:rtl/>
        </w:rPr>
        <w:t xml:space="preserve"> ולפיכך הממון של אדם יש לו חבור אל השכל</w:t>
      </w:r>
      <w:r>
        <w:rPr>
          <w:rFonts w:hint="cs"/>
          <w:rtl/>
        </w:rPr>
        <w:t>".</w:t>
      </w:r>
    </w:p>
  </w:footnote>
  <w:footnote w:id="10">
    <w:p w:rsidR="084B205F" w:rsidRDefault="084B205F" w:rsidP="08B02E8A">
      <w:pPr>
        <w:pStyle w:val="FootnoteText"/>
        <w:rPr>
          <w:rFonts w:hint="cs"/>
        </w:rPr>
      </w:pPr>
      <w:r>
        <w:rPr>
          <w:rtl/>
        </w:rPr>
        <w:t>&lt;</w:t>
      </w:r>
      <w:r>
        <w:rPr>
          <w:rStyle w:val="FootnoteReference"/>
        </w:rPr>
        <w:footnoteRef/>
      </w:r>
      <w:r>
        <w:rPr>
          <w:rtl/>
        </w:rPr>
        <w:t>&gt;</w:t>
      </w:r>
      <w:r>
        <w:rPr>
          <w:rFonts w:hint="cs"/>
          <w:rtl/>
        </w:rPr>
        <w:t xml:space="preserve"> כי המצריים רדפו אחרי ישראל, והשיגו אותם בים סוף [שמות יד, ט]. ועל כך אמר להם משה [שם פסוק יג] "</w:t>
      </w:r>
      <w:r>
        <w:rPr>
          <w:rtl/>
        </w:rPr>
        <w:t>ויאמר משה אל העם אל תיראו התיצבו וראו את ישועת ה</w:t>
      </w:r>
      <w:r>
        <w:rPr>
          <w:rFonts w:hint="cs"/>
          <w:rtl/>
        </w:rPr>
        <w:t>'</w:t>
      </w:r>
      <w:r>
        <w:rPr>
          <w:rtl/>
        </w:rPr>
        <w:t xml:space="preserve"> אשר יעשה לכם היום כי אשר ראיתם את מצרים היום לא ת</w:t>
      </w:r>
      <w:r>
        <w:rPr>
          <w:rFonts w:hint="cs"/>
          <w:rtl/>
        </w:rPr>
        <w:t>ו</w:t>
      </w:r>
      <w:r>
        <w:rPr>
          <w:rtl/>
        </w:rPr>
        <w:t>ס</w:t>
      </w:r>
      <w:r>
        <w:rPr>
          <w:rFonts w:hint="cs"/>
          <w:rtl/>
        </w:rPr>
        <w:t>י</w:t>
      </w:r>
      <w:r>
        <w:rPr>
          <w:rtl/>
        </w:rPr>
        <w:t>פו לרא</w:t>
      </w:r>
      <w:r>
        <w:rPr>
          <w:rFonts w:hint="cs"/>
          <w:rtl/>
        </w:rPr>
        <w:t>ו</w:t>
      </w:r>
      <w:r>
        <w:rPr>
          <w:rtl/>
        </w:rPr>
        <w:t>תם עוד עד עולם</w:t>
      </w:r>
      <w:r>
        <w:rPr>
          <w:rFonts w:hint="cs"/>
          <w:rtl/>
        </w:rPr>
        <w:t>". ולהלן פמ"ז [לאחר ציון 60] ביאר את האמונה שקנו ישראל בעקבות קרי"ס, וז"ל: "'</w:t>
      </w:r>
      <w:r>
        <w:rPr>
          <w:rtl/>
        </w:rPr>
        <w:t>ויאמינו בה' ובמשה עבדו</w:t>
      </w:r>
      <w:r>
        <w:rPr>
          <w:rFonts w:hint="cs"/>
          <w:rtl/>
        </w:rPr>
        <w:t xml:space="preserve">' [שמות יד, לא]. </w:t>
      </w:r>
      <w:r>
        <w:rPr>
          <w:rtl/>
        </w:rPr>
        <w:t>פי</w:t>
      </w:r>
      <w:r>
        <w:rPr>
          <w:rFonts w:hint="cs"/>
          <w:rtl/>
        </w:rPr>
        <w:t>רוש,</w:t>
      </w:r>
      <w:r>
        <w:rPr>
          <w:rtl/>
        </w:rPr>
        <w:t xml:space="preserve"> שהיו מאמינים כי הוא ית</w:t>
      </w:r>
      <w:r>
        <w:rPr>
          <w:rFonts w:hint="cs"/>
          <w:rtl/>
        </w:rPr>
        <w:t>ברך</w:t>
      </w:r>
      <w:r>
        <w:rPr>
          <w:rtl/>
        </w:rPr>
        <w:t xml:space="preserve"> כל הנמצאים תחת רשותו</w:t>
      </w:r>
      <w:r>
        <w:rPr>
          <w:rFonts w:hint="cs"/>
          <w:rtl/>
        </w:rPr>
        <w:t>,</w:t>
      </w:r>
      <w:r>
        <w:rPr>
          <w:rtl/>
        </w:rPr>
        <w:t xml:space="preserve"> ולכך הוא יכול לפעול בהם כרצונו</w:t>
      </w:r>
      <w:r>
        <w:rPr>
          <w:rFonts w:hint="cs"/>
          <w:rtl/>
        </w:rPr>
        <w:t>,</w:t>
      </w:r>
      <w:r>
        <w:rPr>
          <w:rtl/>
        </w:rPr>
        <w:t xml:space="preserve"> מאחר שהכל תחת רשותו</w:t>
      </w:r>
      <w:r>
        <w:rPr>
          <w:rFonts w:hint="cs"/>
          <w:rtl/>
        </w:rPr>
        <w:t>.</w:t>
      </w:r>
      <w:r>
        <w:rPr>
          <w:rtl/>
        </w:rPr>
        <w:t xml:space="preserve"> והוא יתברך פועל ועושה שליחותו על ידי משה</w:t>
      </w:r>
      <w:r>
        <w:rPr>
          <w:rFonts w:hint="cs"/>
          <w:rtl/>
        </w:rPr>
        <w:t>,</w:t>
      </w:r>
      <w:r>
        <w:rPr>
          <w:rtl/>
        </w:rPr>
        <w:t xml:space="preserve"> שהוא שלוחו לעשות בארץ אשר ירצה</w:t>
      </w:r>
      <w:r>
        <w:rPr>
          <w:rFonts w:hint="cs"/>
          <w:rtl/>
        </w:rPr>
        <w:t>,</w:t>
      </w:r>
      <w:r>
        <w:rPr>
          <w:rtl/>
        </w:rPr>
        <w:t xml:space="preserve"> וזהו </w:t>
      </w:r>
      <w:r>
        <w:rPr>
          <w:rFonts w:hint="cs"/>
          <w:rtl/>
        </w:rPr>
        <w:t>'</w:t>
      </w:r>
      <w:r>
        <w:rPr>
          <w:rtl/>
        </w:rPr>
        <w:t>ויאמינו בה' ובמשה עבדו</w:t>
      </w:r>
      <w:r>
        <w:rPr>
          <w:rFonts w:hint="cs"/>
          <w:rtl/>
        </w:rPr>
        <w:t>'</w:t>
      </w:r>
      <w:r>
        <w:rPr>
          <w:rtl/>
        </w:rPr>
        <w:t>. והאמונה הזאת קנו ישראל על ידי קריעת ים סוף</w:t>
      </w:r>
      <w:r>
        <w:rPr>
          <w:rFonts w:hint="cs"/>
          <w:rtl/>
        </w:rPr>
        <w:t>,</w:t>
      </w:r>
      <w:r>
        <w:rPr>
          <w:rtl/>
        </w:rPr>
        <w:t xml:space="preserve"> כמו שנתבאר למעלה בפרקים הרבה מאוד, כי הים אינו דבר פרטי</w:t>
      </w:r>
      <w:r>
        <w:rPr>
          <w:rFonts w:hint="cs"/>
          <w:rtl/>
        </w:rPr>
        <w:t>,</w:t>
      </w:r>
      <w:r>
        <w:rPr>
          <w:rtl/>
        </w:rPr>
        <w:t xml:space="preserve"> כי אין שני ימים בעולם</w:t>
      </w:r>
      <w:r>
        <w:rPr>
          <w:rFonts w:hint="cs"/>
          <w:rtl/>
        </w:rPr>
        <w:t>,</w:t>
      </w:r>
      <w:r>
        <w:rPr>
          <w:rtl/>
        </w:rPr>
        <w:t xml:space="preserve"> כמו שיש כמה נהרות</w:t>
      </w:r>
      <w:r>
        <w:rPr>
          <w:rFonts w:hint="cs"/>
          <w:rtl/>
        </w:rPr>
        <w:t>.</w:t>
      </w:r>
      <w:r>
        <w:rPr>
          <w:rtl/>
        </w:rPr>
        <w:t xml:space="preserve"> ואם כן היאור פרטי</w:t>
      </w:r>
      <w:r>
        <w:rPr>
          <w:rFonts w:hint="cs"/>
          <w:rtl/>
        </w:rPr>
        <w:t>,</w:t>
      </w:r>
      <w:r>
        <w:rPr>
          <w:rtl/>
        </w:rPr>
        <w:t xml:space="preserve"> וכן הירדן דבר פרטי, וידוע כי יש כחות מושלים על דברים פרטיים</w:t>
      </w:r>
      <w:r>
        <w:rPr>
          <w:rFonts w:hint="cs"/>
          <w:rtl/>
        </w:rPr>
        <w:t>,</w:t>
      </w:r>
      <w:r>
        <w:rPr>
          <w:rtl/>
        </w:rPr>
        <w:t xml:space="preserve"> מה שהוא בחלקם</w:t>
      </w:r>
      <w:r>
        <w:rPr>
          <w:rFonts w:hint="cs"/>
          <w:rtl/>
        </w:rPr>
        <w:t>.</w:t>
      </w:r>
      <w:r>
        <w:rPr>
          <w:rtl/>
        </w:rPr>
        <w:t xml:space="preserve"> אבל הים אינו נחשב פרטי</w:t>
      </w:r>
      <w:r>
        <w:rPr>
          <w:rFonts w:hint="cs"/>
          <w:rtl/>
        </w:rPr>
        <w:t>,</w:t>
      </w:r>
      <w:r>
        <w:rPr>
          <w:rtl/>
        </w:rPr>
        <w:t xml:space="preserve"> ולפיכך דבר זה מיוחס אל מי שהוא כל יכול</w:t>
      </w:r>
      <w:r>
        <w:rPr>
          <w:rFonts w:hint="cs"/>
          <w:rtl/>
        </w:rPr>
        <w:t>,</w:t>
      </w:r>
      <w:r>
        <w:rPr>
          <w:rtl/>
        </w:rPr>
        <w:t xml:space="preserve"> ומושל על הכל. ולכך אמרה רחב </w:t>
      </w:r>
      <w:r>
        <w:rPr>
          <w:rFonts w:hint="cs"/>
          <w:rtl/>
        </w:rPr>
        <w:t>[</w:t>
      </w:r>
      <w:r>
        <w:rPr>
          <w:rtl/>
        </w:rPr>
        <w:t>יהושע ב</w:t>
      </w:r>
      <w:r>
        <w:rPr>
          <w:rFonts w:hint="cs"/>
          <w:rtl/>
        </w:rPr>
        <w:t>, י]</w:t>
      </w:r>
      <w:r>
        <w:rPr>
          <w:rtl/>
        </w:rPr>
        <w:t xml:space="preserve"> </w:t>
      </w:r>
      <w:r>
        <w:rPr>
          <w:rFonts w:hint="cs"/>
          <w:rtl/>
        </w:rPr>
        <w:t>'</w:t>
      </w:r>
      <w:r>
        <w:rPr>
          <w:rtl/>
        </w:rPr>
        <w:t>כי שמענו אשר הוביש ה' מי ים סוף</w:t>
      </w:r>
      <w:r>
        <w:rPr>
          <w:rFonts w:hint="cs"/>
          <w:rtl/>
        </w:rPr>
        <w:t>',</w:t>
      </w:r>
      <w:r>
        <w:rPr>
          <w:rtl/>
        </w:rPr>
        <w:t xml:space="preserve"> הרי כי עיקר הוא קריעת ים סוף שעל ידו קנו האמונה בה'.</w:t>
      </w:r>
      <w:r>
        <w:rPr>
          <w:rFonts w:hint="cs"/>
          <w:rtl/>
        </w:rPr>
        <w:t>..</w:t>
      </w:r>
      <w:r>
        <w:rPr>
          <w:rtl/>
        </w:rPr>
        <w:t xml:space="preserve"> זכרה המופת הזה</w:t>
      </w:r>
      <w:r>
        <w:rPr>
          <w:rFonts w:hint="cs"/>
          <w:rtl/>
        </w:rPr>
        <w:t>,</w:t>
      </w:r>
      <w:r>
        <w:rPr>
          <w:rtl/>
        </w:rPr>
        <w:t xml:space="preserve"> כי זה בעצמו מורה כי בידו הכל</w:t>
      </w:r>
      <w:r>
        <w:rPr>
          <w:rFonts w:hint="cs"/>
          <w:rtl/>
        </w:rPr>
        <w:t>,</w:t>
      </w:r>
      <w:r>
        <w:rPr>
          <w:rtl/>
        </w:rPr>
        <w:t xml:space="preserve"> ואין חוץ ממנו</w:t>
      </w:r>
      <w:r>
        <w:rPr>
          <w:rFonts w:hint="cs"/>
          <w:rtl/>
        </w:rPr>
        <w:t>,</w:t>
      </w:r>
      <w:r>
        <w:rPr>
          <w:rtl/>
        </w:rPr>
        <w:t xml:space="preserve"> ומאחר שבידו הכל</w:t>
      </w:r>
      <w:r>
        <w:rPr>
          <w:rFonts w:hint="cs"/>
          <w:rtl/>
        </w:rPr>
        <w:t>,</w:t>
      </w:r>
      <w:r>
        <w:rPr>
          <w:rtl/>
        </w:rPr>
        <w:t xml:space="preserve"> אין זולתו</w:t>
      </w:r>
      <w:r>
        <w:rPr>
          <w:rFonts w:hint="cs"/>
          <w:rtl/>
        </w:rPr>
        <w:t>". וראה להלן הערה 256.</w:t>
      </w:r>
    </w:p>
  </w:footnote>
  <w:footnote w:id="11">
    <w:p w:rsidR="084B205F" w:rsidRDefault="084B205F" w:rsidP="084970B2">
      <w:pPr>
        <w:pStyle w:val="FootnoteText"/>
        <w:rPr>
          <w:rFonts w:hint="cs"/>
          <w:rtl/>
        </w:rPr>
      </w:pPr>
      <w:r>
        <w:rPr>
          <w:rtl/>
        </w:rPr>
        <w:t>&lt;</w:t>
      </w:r>
      <w:r>
        <w:rPr>
          <w:rStyle w:val="FootnoteReference"/>
        </w:rPr>
        <w:footnoteRef/>
      </w:r>
      <w:r>
        <w:rPr>
          <w:rtl/>
        </w:rPr>
        <w:t>&gt;</w:t>
      </w:r>
      <w:r>
        <w:rPr>
          <w:rFonts w:hint="cs"/>
          <w:rtl/>
        </w:rPr>
        <w:t xml:space="preserve"> לשונו למעלה פ"ט [תקו.]: "</w:t>
      </w:r>
      <w:r>
        <w:rPr>
          <w:rtl/>
        </w:rPr>
        <w:t xml:space="preserve">יצאו בניו </w:t>
      </w:r>
      <w:r>
        <w:rPr>
          <w:rFonts w:hint="cs"/>
          <w:rtl/>
        </w:rPr>
        <w:t xml:space="preserve">[של אברהם] </w:t>
      </w:r>
      <w:r>
        <w:rPr>
          <w:rtl/>
        </w:rPr>
        <w:t>גם כן מרשות השכינה</w:t>
      </w:r>
      <w:r>
        <w:rPr>
          <w:rFonts w:hint="cs"/>
          <w:rtl/>
        </w:rPr>
        <w:t>,</w:t>
      </w:r>
      <w:r>
        <w:rPr>
          <w:rtl/>
        </w:rPr>
        <w:t xml:space="preserve"> והיו משועבדים תחת מצרים, עד שאחר כך אמר להם </w:t>
      </w:r>
      <w:r>
        <w:rPr>
          <w:rFonts w:hint="cs"/>
          <w:rtl/>
        </w:rPr>
        <w:t>[שמות ו,</w:t>
      </w:r>
      <w:r w:rsidRPr="08095B2B">
        <w:rPr>
          <w:rFonts w:hint="cs"/>
          <w:sz w:val="18"/>
          <w:rtl/>
        </w:rPr>
        <w:t xml:space="preserve"> ז] '</w:t>
      </w:r>
      <w:r w:rsidRPr="08095B2B">
        <w:rPr>
          <w:sz w:val="18"/>
          <w:rtl/>
        </w:rPr>
        <w:t>ולקחתי אתכם לי לעם</w:t>
      </w:r>
      <w:r w:rsidRPr="08095B2B">
        <w:rPr>
          <w:rFonts w:hint="cs"/>
          <w:sz w:val="18"/>
          <w:rtl/>
        </w:rPr>
        <w:t>',</w:t>
      </w:r>
      <w:r w:rsidRPr="08095B2B">
        <w:rPr>
          <w:sz w:val="18"/>
          <w:rtl/>
        </w:rPr>
        <w:t xml:space="preserve"> להיות תחת כנפי השכינה</w:t>
      </w:r>
      <w:r w:rsidRPr="08095B2B">
        <w:rPr>
          <w:rFonts w:hint="cs"/>
          <w:sz w:val="18"/>
          <w:rtl/>
        </w:rPr>
        <w:t>". ולמעלה פ"ל [לאחר ציון 93] כתב: "</w:t>
      </w:r>
      <w:r w:rsidRPr="08095B2B">
        <w:rPr>
          <w:rStyle w:val="LatinChar"/>
          <w:rFonts w:hint="cs"/>
          <w:sz w:val="18"/>
          <w:rtl/>
          <w:lang w:val="en-GB"/>
        </w:rPr>
        <w:t>מפני</w:t>
      </w:r>
      <w:r w:rsidRPr="08095B2B">
        <w:rPr>
          <w:rStyle w:val="LatinChar"/>
          <w:sz w:val="18"/>
          <w:rtl/>
          <w:lang w:val="en-GB"/>
        </w:rPr>
        <w:t xml:space="preserve"> שעדיין אף על גב שהוציא אותם מרשות אחרים</w:t>
      </w:r>
      <w:r w:rsidRPr="08095B2B">
        <w:rPr>
          <w:rStyle w:val="LatinChar"/>
          <w:rFonts w:hint="cs"/>
          <w:sz w:val="18"/>
          <w:rtl/>
          <w:lang w:val="en-GB"/>
        </w:rPr>
        <w:t>,</w:t>
      </w:r>
      <w:r w:rsidRPr="08095B2B">
        <w:rPr>
          <w:rStyle w:val="LatinChar"/>
          <w:sz w:val="18"/>
          <w:rtl/>
          <w:lang w:val="en-GB"/>
        </w:rPr>
        <w:t xml:space="preserve"> והיו ברשות עצמם</w:t>
      </w:r>
      <w:r w:rsidRPr="08095B2B">
        <w:rPr>
          <w:rStyle w:val="LatinChar"/>
          <w:rFonts w:hint="cs"/>
          <w:sz w:val="18"/>
          <w:rtl/>
          <w:lang w:val="en-GB"/>
        </w:rPr>
        <w:t>,</w:t>
      </w:r>
      <w:r w:rsidRPr="08095B2B">
        <w:rPr>
          <w:rStyle w:val="LatinChar"/>
          <w:sz w:val="18"/>
          <w:rtl/>
          <w:lang w:val="en-GB"/>
        </w:rPr>
        <w:t xml:space="preserve"> צריכים עוד להיותם נכנסים ברשות הק</w:t>
      </w:r>
      <w:r w:rsidRPr="08095B2B">
        <w:rPr>
          <w:rStyle w:val="LatinChar"/>
          <w:rFonts w:hint="cs"/>
          <w:sz w:val="18"/>
          <w:rtl/>
          <w:lang w:val="en-GB"/>
        </w:rPr>
        <w:t>ב"ה,</w:t>
      </w:r>
      <w:r w:rsidRPr="08095B2B">
        <w:rPr>
          <w:rStyle w:val="LatinChar"/>
          <w:sz w:val="18"/>
          <w:rtl/>
          <w:lang w:val="en-GB"/>
        </w:rPr>
        <w:t xml:space="preserve"> ולא יהיו כמו שאר אומות</w:t>
      </w:r>
      <w:r w:rsidRPr="08095B2B">
        <w:rPr>
          <w:rStyle w:val="LatinChar"/>
          <w:rFonts w:hint="cs"/>
          <w:sz w:val="18"/>
          <w:rtl/>
          <w:lang w:val="en-GB"/>
        </w:rPr>
        <w:t>.</w:t>
      </w:r>
      <w:r w:rsidRPr="08095B2B">
        <w:rPr>
          <w:rStyle w:val="LatinChar"/>
          <w:sz w:val="18"/>
          <w:rtl/>
          <w:lang w:val="en-GB"/>
        </w:rPr>
        <w:t xml:space="preserve"> וזהו שאמר </w:t>
      </w:r>
      <w:r>
        <w:rPr>
          <w:rStyle w:val="LatinChar"/>
          <w:rFonts w:hint="cs"/>
          <w:sz w:val="18"/>
          <w:rtl/>
          <w:lang w:val="en-GB"/>
        </w:rPr>
        <w:t>'</w:t>
      </w:r>
      <w:r w:rsidRPr="08095B2B">
        <w:rPr>
          <w:rStyle w:val="LatinChar"/>
          <w:sz w:val="18"/>
          <w:rtl/>
          <w:lang w:val="en-GB"/>
        </w:rPr>
        <w:t>ולקחתי אתכם לי לעם וגו'</w:t>
      </w:r>
      <w:r>
        <w:rPr>
          <w:rFonts w:hint="cs"/>
          <w:rtl/>
        </w:rPr>
        <w:t>'". ולהלן ר"פ סו כתב: "</w:t>
      </w:r>
      <w:r>
        <w:rPr>
          <w:rtl/>
        </w:rPr>
        <w:t>כאשר מצאנו בכתוב שתכלית היציאה הוא שיהיה לישראל לאל</w:t>
      </w:r>
      <w:r>
        <w:rPr>
          <w:rFonts w:hint="cs"/>
          <w:rtl/>
        </w:rPr>
        <w:t>ק</w:t>
      </w:r>
      <w:r>
        <w:rPr>
          <w:rtl/>
        </w:rPr>
        <w:t>ים</w:t>
      </w:r>
      <w:r>
        <w:rPr>
          <w:rFonts w:hint="cs"/>
          <w:rtl/>
        </w:rPr>
        <w:t>,</w:t>
      </w:r>
      <w:r>
        <w:rPr>
          <w:rtl/>
        </w:rPr>
        <w:t xml:space="preserve"> וכדכתיב בתחלת היציאה </w:t>
      </w:r>
      <w:r>
        <w:rPr>
          <w:rFonts w:hint="cs"/>
          <w:rtl/>
        </w:rPr>
        <w:t>[</w:t>
      </w:r>
      <w:r>
        <w:rPr>
          <w:rtl/>
        </w:rPr>
        <w:t>שמות ו</w:t>
      </w:r>
      <w:r>
        <w:rPr>
          <w:rFonts w:hint="cs"/>
          <w:rtl/>
        </w:rPr>
        <w:t>, ו]</w:t>
      </w:r>
      <w:r>
        <w:rPr>
          <w:rtl/>
        </w:rPr>
        <w:t xml:space="preserve"> </w:t>
      </w:r>
      <w:r>
        <w:rPr>
          <w:rFonts w:hint="cs"/>
          <w:rtl/>
        </w:rPr>
        <w:t>'</w:t>
      </w:r>
      <w:r>
        <w:rPr>
          <w:rtl/>
        </w:rPr>
        <w:t>והוצאתי אתכם מתחת סבלות מצרים ולקחתי אתכם לי לעם והייתי לכם לאל</w:t>
      </w:r>
      <w:r>
        <w:rPr>
          <w:rFonts w:hint="cs"/>
          <w:rtl/>
        </w:rPr>
        <w:t>ק</w:t>
      </w:r>
      <w:r>
        <w:rPr>
          <w:rtl/>
        </w:rPr>
        <w:t>ים</w:t>
      </w:r>
      <w:r>
        <w:rPr>
          <w:rFonts w:hint="cs"/>
          <w:rtl/>
        </w:rPr>
        <w:t>'.</w:t>
      </w:r>
      <w:r>
        <w:rPr>
          <w:rtl/>
        </w:rPr>
        <w:t xml:space="preserve"> ובסוף פרשת תצוה </w:t>
      </w:r>
      <w:r>
        <w:rPr>
          <w:rFonts w:hint="cs"/>
          <w:rtl/>
        </w:rPr>
        <w:t>[שמות כט, מו]</w:t>
      </w:r>
      <w:r>
        <w:rPr>
          <w:rtl/>
        </w:rPr>
        <w:t xml:space="preserve"> כתיב </w:t>
      </w:r>
      <w:r>
        <w:rPr>
          <w:rFonts w:hint="cs"/>
          <w:rtl/>
        </w:rPr>
        <w:t>'</w:t>
      </w:r>
      <w:r>
        <w:rPr>
          <w:rtl/>
        </w:rPr>
        <w:t>המוציא אתכם מארץ מצרים לשכני בתוכם</w:t>
      </w:r>
      <w:r>
        <w:rPr>
          <w:rFonts w:hint="cs"/>
          <w:rtl/>
        </w:rPr>
        <w:t>'</w:t>
      </w:r>
      <w:r>
        <w:rPr>
          <w:rtl/>
        </w:rPr>
        <w:t>, מוכח כי תחלת היציאה היה על מנת שיהיה להם לאל</w:t>
      </w:r>
      <w:r>
        <w:rPr>
          <w:rFonts w:hint="cs"/>
          <w:rtl/>
        </w:rPr>
        <w:t>ק</w:t>
      </w:r>
      <w:r>
        <w:rPr>
          <w:rtl/>
        </w:rPr>
        <w:t>ים</w:t>
      </w:r>
      <w:r>
        <w:rPr>
          <w:rFonts w:hint="cs"/>
          <w:rtl/>
        </w:rPr>
        <w:t>". ולהלן בסוף הספר ב"הלכות יין נסך ואיסורו" כתב: "</w:t>
      </w:r>
      <w:r>
        <w:rPr>
          <w:rtl/>
        </w:rPr>
        <w:t>דבר זה תכלית מדריגת ישראל ומעלתן ההבדל הזה שהם מובדלים ומופרשים מן העמים</w:t>
      </w:r>
      <w:r>
        <w:rPr>
          <w:rFonts w:hint="cs"/>
          <w:rtl/>
        </w:rPr>
        <w:t>,</w:t>
      </w:r>
      <w:r>
        <w:rPr>
          <w:rtl/>
        </w:rPr>
        <w:t xml:space="preserve"> שלא יהיו כגויי הארץ. ועיקר דבר זה היה כאשר גאל אותם ממצרים</w:t>
      </w:r>
      <w:r>
        <w:rPr>
          <w:rFonts w:hint="cs"/>
          <w:rtl/>
        </w:rPr>
        <w:t>,</w:t>
      </w:r>
      <w:r>
        <w:rPr>
          <w:rtl/>
        </w:rPr>
        <w:t xml:space="preserve"> דכתיב </w:t>
      </w:r>
      <w:r>
        <w:rPr>
          <w:rFonts w:hint="cs"/>
          <w:rtl/>
        </w:rPr>
        <w:t>'</w:t>
      </w:r>
      <w:r>
        <w:rPr>
          <w:rtl/>
        </w:rPr>
        <w:t>ולקחתי אתכם לי לעם והייתי לכם לאל</w:t>
      </w:r>
      <w:r>
        <w:rPr>
          <w:rFonts w:hint="cs"/>
          <w:rtl/>
        </w:rPr>
        <w:t>ק</w:t>
      </w:r>
      <w:r>
        <w:rPr>
          <w:rtl/>
        </w:rPr>
        <w:t>ים</w:t>
      </w:r>
      <w:r>
        <w:rPr>
          <w:rFonts w:hint="cs"/>
          <w:rtl/>
        </w:rPr>
        <w:t>'".</w:t>
      </w:r>
      <w:r>
        <w:rPr>
          <w:rtl/>
        </w:rPr>
        <w:t xml:space="preserve"> </w:t>
      </w:r>
      <w:r>
        <w:rPr>
          <w:rFonts w:hint="cs"/>
          <w:rtl/>
        </w:rPr>
        <w:t>ובח"א לר"ה יא: [א, ק.] כתב: "</w:t>
      </w:r>
      <w:r>
        <w:rPr>
          <w:rtl/>
        </w:rPr>
        <w:t>כי בזאת הלילה גאלם יתברך, ולא הגאולה בלבד</w:t>
      </w:r>
      <w:r>
        <w:rPr>
          <w:rFonts w:hint="cs"/>
          <w:rtl/>
        </w:rPr>
        <w:t>,</w:t>
      </w:r>
      <w:r>
        <w:rPr>
          <w:rtl/>
        </w:rPr>
        <w:t xml:space="preserve"> רק שלקחם אליו</w:t>
      </w:r>
      <w:r>
        <w:rPr>
          <w:rFonts w:hint="cs"/>
          <w:rtl/>
        </w:rPr>
        <w:t>,</w:t>
      </w:r>
      <w:r>
        <w:rPr>
          <w:rtl/>
        </w:rPr>
        <w:t xml:space="preserve"> כדכתיב </w:t>
      </w:r>
      <w:r>
        <w:rPr>
          <w:rFonts w:hint="cs"/>
          <w:rtl/>
        </w:rPr>
        <w:t>'</w:t>
      </w:r>
      <w:r>
        <w:rPr>
          <w:rtl/>
        </w:rPr>
        <w:t>וגאלתי אתכם ולקחתי אתכם לי לעם</w:t>
      </w:r>
      <w:r>
        <w:rPr>
          <w:rFonts w:hint="cs"/>
          <w:rtl/>
        </w:rPr>
        <w:t>'". והכלי יקר [שמות ו, ו] כתב: "יזכו לדיבוק השכינה, ועל זה אמר 'ולקחתי אתכם לי לעם והייתי לכם לאלקים'". והשם משמואל פרשת ויחי [שנת תרע"ז] כתב: "</w:t>
      </w:r>
      <w:r>
        <w:rPr>
          <w:rtl/>
        </w:rPr>
        <w:t>הגאולה איננה מספקת ההוצאה מתחת יד האומות והכחות החיצונים, אלא צריכה נמי הבאה תחת כנפי השכינה</w:t>
      </w:r>
      <w:r>
        <w:rPr>
          <w:rFonts w:hint="cs"/>
          <w:rtl/>
        </w:rPr>
        <w:t>.</w:t>
      </w:r>
      <w:r>
        <w:rPr>
          <w:rtl/>
        </w:rPr>
        <w:t xml:space="preserve"> וכמו במצרים אחת מהארבע לשונות של גאולה היא </w:t>
      </w:r>
      <w:r>
        <w:rPr>
          <w:rFonts w:hint="cs"/>
          <w:rtl/>
        </w:rPr>
        <w:t>'</w:t>
      </w:r>
      <w:r>
        <w:rPr>
          <w:rtl/>
        </w:rPr>
        <w:t>ולקחתי אתכם לי לעם</w:t>
      </w:r>
      <w:r>
        <w:rPr>
          <w:rFonts w:hint="cs"/>
          <w:rtl/>
        </w:rPr>
        <w:t>'" [הובא למעלה פ"ט הערה 288, ופ"ל הערה 95]. ויש להעיר, שהרי אף בעודם בגלות מצרים היתה שכינה עם ישראל, וכמו שאמרו חכמים [מגילה כט.] "</w:t>
      </w:r>
      <w:r>
        <w:rPr>
          <w:rtl/>
        </w:rPr>
        <w:t>בוא וראה כמה חביבין ישראל לפני הק</w:t>
      </w:r>
      <w:r>
        <w:rPr>
          <w:rFonts w:hint="cs"/>
          <w:rtl/>
        </w:rPr>
        <w:t>ב"ה,</w:t>
      </w:r>
      <w:r>
        <w:rPr>
          <w:rtl/>
        </w:rPr>
        <w:t xml:space="preserve"> שבכל מקום שגלו</w:t>
      </w:r>
      <w:r>
        <w:rPr>
          <w:rFonts w:hint="cs"/>
          <w:rtl/>
        </w:rPr>
        <w:t>,</w:t>
      </w:r>
      <w:r>
        <w:rPr>
          <w:rtl/>
        </w:rPr>
        <w:t xml:space="preserve"> שכינה עמהן</w:t>
      </w:r>
      <w:r>
        <w:rPr>
          <w:rFonts w:hint="cs"/>
          <w:rtl/>
        </w:rPr>
        <w:t>.</w:t>
      </w:r>
      <w:r>
        <w:rPr>
          <w:rtl/>
        </w:rPr>
        <w:t xml:space="preserve"> גלו למצרים</w:t>
      </w:r>
      <w:r>
        <w:rPr>
          <w:rFonts w:hint="cs"/>
          <w:rtl/>
        </w:rPr>
        <w:t>,</w:t>
      </w:r>
      <w:r>
        <w:rPr>
          <w:rtl/>
        </w:rPr>
        <w:t xml:space="preserve"> שכינה עמהן</w:t>
      </w:r>
      <w:r>
        <w:rPr>
          <w:rFonts w:hint="cs"/>
          <w:rtl/>
        </w:rPr>
        <w:t>,</w:t>
      </w:r>
      <w:r>
        <w:rPr>
          <w:rtl/>
        </w:rPr>
        <w:t xml:space="preserve"> שנאמר </w:t>
      </w:r>
      <w:r>
        <w:rPr>
          <w:rFonts w:hint="cs"/>
          <w:rtl/>
        </w:rPr>
        <w:t>[ש"א ב, כז] '</w:t>
      </w:r>
      <w:r>
        <w:rPr>
          <w:rtl/>
        </w:rPr>
        <w:t>הנגלה נגליתי לבית אביך בהיותם במצרים וגו'</w:t>
      </w:r>
      <w:r>
        <w:rPr>
          <w:rFonts w:hint="cs"/>
          <w:rtl/>
        </w:rPr>
        <w:t>'". ולמעלה [הערה 1] הובאו דבריו בכת"י כאן, שכתב: "כי יד ה' הוציאם ממצרים, ולא הוסר מהם אף בדרך... אם כן ה' הנהיגם. נמצא כי בעודם במצרים לא סר ה' מאתם, ואף אחר כך". ואילו מדבריו כאן משמע שרק בעת היציאה היתה שכינה עם ישראל, ולא לפני כן. ויש לומר, ששעבוד מצרים מעכב את ישראל מלהיות לגמרי תחת כנפי השכינה, וכמו שכתב למעלה פ"ט [תקו.] "</w:t>
      </w:r>
      <w:r>
        <w:rPr>
          <w:rtl/>
        </w:rPr>
        <w:t xml:space="preserve">יצאו בניו </w:t>
      </w:r>
      <w:r>
        <w:rPr>
          <w:rFonts w:hint="cs"/>
          <w:rtl/>
        </w:rPr>
        <w:t xml:space="preserve">[של אברהם] </w:t>
      </w:r>
      <w:r>
        <w:rPr>
          <w:rtl/>
        </w:rPr>
        <w:t>גם כן מרשות השכינה</w:t>
      </w:r>
      <w:r>
        <w:rPr>
          <w:rFonts w:hint="cs"/>
          <w:rtl/>
        </w:rPr>
        <w:t>,</w:t>
      </w:r>
      <w:r>
        <w:rPr>
          <w:rtl/>
        </w:rPr>
        <w:t xml:space="preserve"> והיו משועבדים תחת מצרים, עד שאחר כך אמר להם </w:t>
      </w:r>
      <w:r>
        <w:rPr>
          <w:rFonts w:hint="cs"/>
          <w:rtl/>
        </w:rPr>
        <w:t>[שמות ו,</w:t>
      </w:r>
      <w:r w:rsidRPr="08095B2B">
        <w:rPr>
          <w:rFonts w:hint="cs"/>
          <w:sz w:val="18"/>
          <w:rtl/>
        </w:rPr>
        <w:t xml:space="preserve"> ז] '</w:t>
      </w:r>
      <w:r w:rsidRPr="08095B2B">
        <w:rPr>
          <w:sz w:val="18"/>
          <w:rtl/>
        </w:rPr>
        <w:t>ולקחתי אתכם לי לעם</w:t>
      </w:r>
      <w:r w:rsidRPr="08095B2B">
        <w:rPr>
          <w:rFonts w:hint="cs"/>
          <w:sz w:val="18"/>
          <w:rtl/>
        </w:rPr>
        <w:t>',</w:t>
      </w:r>
      <w:r w:rsidRPr="08095B2B">
        <w:rPr>
          <w:sz w:val="18"/>
          <w:rtl/>
        </w:rPr>
        <w:t xml:space="preserve"> להיות תחת כנפי השכינה</w:t>
      </w:r>
      <w:r>
        <w:rPr>
          <w:rFonts w:hint="cs"/>
          <w:rtl/>
        </w:rPr>
        <w:t xml:space="preserve">" [הובא בתחילת ההערה]. ואמרו [מגילה יד.] "'הללו עבדי ה'' [תהלים קיג, א], ולא עבדי פרעה". ובפחד יצחק פורים, ענין ב אות ב, כתב: "עד כמה שכפות הוא האדם באתרא אחרא, אי אפשר להקרא בתואר 'עבדי השם'". ולכך רק כשיצאו ממצרים, ואינם יותר עבדי פרעה, היו ישראל ברשות השכינה. אך בודאי שהשכינה היתה עמם במצרים גם כן, אך מ"מ לא נקראו אז בתואר "עבדי ה'".  </w:t>
      </w:r>
    </w:p>
  </w:footnote>
  <w:footnote w:id="12">
    <w:p w:rsidR="084B205F" w:rsidRDefault="084B205F" w:rsidP="08292F18">
      <w:pPr>
        <w:pStyle w:val="FootnoteText"/>
        <w:rPr>
          <w:rFonts w:hint="cs"/>
        </w:rPr>
      </w:pPr>
      <w:r>
        <w:rPr>
          <w:rtl/>
        </w:rPr>
        <w:t>&lt;</w:t>
      </w:r>
      <w:r>
        <w:rPr>
          <w:rStyle w:val="FootnoteReference"/>
        </w:rPr>
        <w:footnoteRef/>
      </w:r>
      <w:r>
        <w:rPr>
          <w:rtl/>
        </w:rPr>
        <w:t>&gt;</w:t>
      </w:r>
      <w:r>
        <w:rPr>
          <w:rFonts w:hint="cs"/>
          <w:rtl/>
        </w:rPr>
        <w:t xml:space="preserve"> כי אין שכינה שורה על דבר פגום וחסר. ולמעלה בכת"י [תצח.] כתב: "כי אין שם ה' בא על דבר שאינו שלם". ואודות שה' אינו מתחבר לדבר שאינו שלם, כן כתב בבאר הגולה באר הרביעי [תנא.], וז"ל: "</w:t>
      </w:r>
      <w:r>
        <w:rPr>
          <w:rtl/>
        </w:rPr>
        <w:t>מפני שהוא ית</w:t>
      </w:r>
      <w:r>
        <w:rPr>
          <w:rFonts w:hint="cs"/>
          <w:rtl/>
        </w:rPr>
        <w:t>ברך</w:t>
      </w:r>
      <w:r>
        <w:rPr>
          <w:rtl/>
        </w:rPr>
        <w:t xml:space="preserve"> מתחבר אל הנמצאים כפי שלימ</w:t>
      </w:r>
      <w:r>
        <w:rPr>
          <w:rFonts w:hint="cs"/>
          <w:rtl/>
        </w:rPr>
        <w:t>ו</w:t>
      </w:r>
      <w:r>
        <w:rPr>
          <w:rtl/>
        </w:rPr>
        <w:t>תם</w:t>
      </w:r>
      <w:r>
        <w:rPr>
          <w:rFonts w:hint="cs"/>
          <w:rtl/>
        </w:rPr>
        <w:t>,</w:t>
      </w:r>
      <w:r>
        <w:rPr>
          <w:rtl/>
        </w:rPr>
        <w:t xml:space="preserve"> שאין הש</w:t>
      </w:r>
      <w:r>
        <w:rPr>
          <w:rFonts w:hint="cs"/>
          <w:rtl/>
        </w:rPr>
        <w:t>ם יתברך</w:t>
      </w:r>
      <w:r>
        <w:rPr>
          <w:rtl/>
        </w:rPr>
        <w:t xml:space="preserve"> מתחבר אל דבר שהוא חסר</w:t>
      </w:r>
      <w:r>
        <w:rPr>
          <w:rFonts w:hint="cs"/>
          <w:rtl/>
        </w:rPr>
        <w:t>.</w:t>
      </w:r>
      <w:r>
        <w:rPr>
          <w:rtl/>
        </w:rPr>
        <w:t xml:space="preserve"> ודבר זה אמרו ז"ל במדרש </w:t>
      </w:r>
      <w:r>
        <w:rPr>
          <w:rFonts w:hint="cs"/>
          <w:rtl/>
        </w:rPr>
        <w:t>[</w:t>
      </w:r>
      <w:r>
        <w:rPr>
          <w:rtl/>
        </w:rPr>
        <w:t xml:space="preserve">ב"ר </w:t>
      </w:r>
      <w:r>
        <w:rPr>
          <w:rFonts w:hint="cs"/>
          <w:rtl/>
        </w:rPr>
        <w:t>יג, ג]</w:t>
      </w:r>
      <w:r>
        <w:rPr>
          <w:rtl/>
        </w:rPr>
        <w:t xml:space="preserve"> </w:t>
      </w:r>
      <w:r>
        <w:rPr>
          <w:rFonts w:hint="cs"/>
          <w:rtl/>
        </w:rPr>
        <w:t>'</w:t>
      </w:r>
      <w:r>
        <w:rPr>
          <w:rtl/>
        </w:rPr>
        <w:t>אלה תולדות השמים והארץ בהבראם ביום עשות ה' אל</w:t>
      </w:r>
      <w:r>
        <w:rPr>
          <w:rFonts w:hint="cs"/>
          <w:rtl/>
        </w:rPr>
        <w:t>קים</w:t>
      </w:r>
      <w:r>
        <w:rPr>
          <w:rtl/>
        </w:rPr>
        <w:t xml:space="preserve"> ארץ ושמים</w:t>
      </w:r>
      <w:r>
        <w:rPr>
          <w:rFonts w:hint="cs"/>
          <w:rtl/>
        </w:rPr>
        <w:t>' [בראשית ב, ד],</w:t>
      </w:r>
      <w:r>
        <w:rPr>
          <w:rtl/>
        </w:rPr>
        <w:t xml:space="preserve"> הזכיר שם מלא על עולם מלא</w:t>
      </w:r>
      <w:r>
        <w:rPr>
          <w:rFonts w:hint="cs"/>
          <w:rtl/>
        </w:rPr>
        <w:t>.</w:t>
      </w:r>
      <w:r>
        <w:rPr>
          <w:rtl/>
        </w:rPr>
        <w:t xml:space="preserve"> כי אין אל הש</w:t>
      </w:r>
      <w:r>
        <w:rPr>
          <w:rFonts w:hint="cs"/>
          <w:rtl/>
        </w:rPr>
        <w:t>ם יתברך</w:t>
      </w:r>
      <w:r>
        <w:rPr>
          <w:rtl/>
        </w:rPr>
        <w:t xml:space="preserve"> חבור אל דבר חסר</w:t>
      </w:r>
      <w:r>
        <w:rPr>
          <w:rFonts w:hint="cs"/>
          <w:rtl/>
        </w:rPr>
        <w:t>". ובדר"ח פ"ג מ"ו [קנו.] כתב: "</w:t>
      </w:r>
      <w:r>
        <w:rPr>
          <w:rFonts w:ascii="Times New Roman" w:hAnsi="Times New Roman"/>
          <w:snapToGrid/>
          <w:rtl/>
        </w:rPr>
        <w:t>השם יתברך שהוא השלם, אין שכינתו עם הדבר החסר</w:t>
      </w:r>
      <w:r>
        <w:rPr>
          <w:rFonts w:hint="cs"/>
          <w:rtl/>
        </w:rPr>
        <w:t>". ובנתיב התורה פי"ח [תרצט.] כתב: "אין השם יתברך מתחבר רק אל השלם, כמו שהוא יתברך בתכלית השלימות". ומקורו בזוה"ק ח"א רטז: "</w:t>
      </w:r>
      <w:r>
        <w:rPr>
          <w:rtl/>
        </w:rPr>
        <w:t>שכינתא לא שריא אלא באתר שלים, ולא באתר חסר</w:t>
      </w:r>
      <w:r>
        <w:rPr>
          <w:rFonts w:hint="cs"/>
          <w:rtl/>
        </w:rPr>
        <w:t>,</w:t>
      </w:r>
      <w:r>
        <w:rPr>
          <w:rtl/>
        </w:rPr>
        <w:t xml:space="preserve"> ולא באתר פגים, ולא באתר עציב, אלא באתר דאתכוון</w:t>
      </w:r>
      <w:r>
        <w:rPr>
          <w:rFonts w:hint="cs"/>
          <w:rtl/>
        </w:rPr>
        <w:t>,</w:t>
      </w:r>
      <w:r>
        <w:rPr>
          <w:rtl/>
        </w:rPr>
        <w:t xml:space="preserve"> באתר חדו</w:t>
      </w:r>
      <w:r>
        <w:rPr>
          <w:rFonts w:hint="cs"/>
          <w:rtl/>
        </w:rPr>
        <w:t xml:space="preserve">". </w:t>
      </w:r>
      <w:r>
        <w:rPr>
          <w:rtl/>
        </w:rPr>
        <w:t xml:space="preserve">ובתקו"ז ג: אמרו "איהו לא שריא באתר פגים, הדא הוא דכתיב [ויקרא כא, יז] 'כל אשר בו מום לא יקרב', אוף הכי בנשמתא פגימא לא שרייא". </w:t>
      </w:r>
      <w:r>
        <w:rPr>
          <w:rFonts w:hint="cs"/>
          <w:rtl/>
        </w:rPr>
        <w:t>וראה למעלה הקדמה ראשונה הערה 127, פ"ט הערה 131, פל"ט הערה 85, ולהלן פמ"ו הערה 53.</w:t>
      </w:r>
    </w:p>
  </w:footnote>
  <w:footnote w:id="13">
    <w:p w:rsidR="084B205F" w:rsidRDefault="084B205F" w:rsidP="08342F6C">
      <w:pPr>
        <w:pStyle w:val="FootnoteText"/>
        <w:rPr>
          <w:rFonts w:hint="cs"/>
          <w:rtl/>
        </w:rPr>
      </w:pPr>
      <w:r>
        <w:rPr>
          <w:rtl/>
        </w:rPr>
        <w:t>&lt;</w:t>
      </w:r>
      <w:r>
        <w:rPr>
          <w:rStyle w:val="FootnoteReference"/>
        </w:rPr>
        <w:footnoteRef/>
      </w:r>
      <w:r>
        <w:rPr>
          <w:rtl/>
        </w:rPr>
        <w:t>&gt;</w:t>
      </w:r>
      <w:r>
        <w:rPr>
          <w:rFonts w:hint="cs"/>
          <w:rtl/>
        </w:rPr>
        <w:t xml:space="preserve"> באבות פ"ו מ"ז אמרו שהקנין התשעה עשר של ה</w:t>
      </w:r>
      <w:r w:rsidRPr="08E348CF">
        <w:rPr>
          <w:rFonts w:hint="cs"/>
          <w:sz w:val="18"/>
          <w:rtl/>
        </w:rPr>
        <w:t>תורה הוא "קבלת יסורין". ושם בדר"ח [קעג.] כתב: "</w:t>
      </w:r>
      <w:r w:rsidRPr="08E348CF">
        <w:rPr>
          <w:rStyle w:val="FrankRuehl14"/>
          <w:rFonts w:cs="Monotype Hadassah"/>
          <w:sz w:val="18"/>
          <w:szCs w:val="18"/>
          <w:rtl/>
        </w:rPr>
        <w:t>כי כאשר מקבל יסורין ראוי לתורה</w:t>
      </w:r>
      <w:r w:rsidRPr="08E348CF">
        <w:rPr>
          <w:rStyle w:val="FrankRuehl14"/>
          <w:rFonts w:cs="Monotype Hadassah" w:hint="cs"/>
          <w:sz w:val="18"/>
          <w:szCs w:val="18"/>
          <w:rtl/>
        </w:rPr>
        <w:t>.</w:t>
      </w:r>
      <w:r w:rsidRPr="08E348CF">
        <w:rPr>
          <w:rStyle w:val="FrankRuehl14"/>
          <w:rFonts w:cs="Monotype Hadassah"/>
          <w:sz w:val="18"/>
          <w:szCs w:val="18"/>
          <w:rtl/>
        </w:rPr>
        <w:t xml:space="preserve"> וכך אמרו בפ</w:t>
      </w:r>
      <w:r w:rsidRPr="08E348CF">
        <w:rPr>
          <w:rStyle w:val="FrankRuehl14"/>
          <w:rFonts w:cs="Monotype Hadassah" w:hint="cs"/>
          <w:sz w:val="18"/>
          <w:szCs w:val="18"/>
          <w:rtl/>
        </w:rPr>
        <w:t>ר</w:t>
      </w:r>
      <w:r w:rsidRPr="08E348CF">
        <w:rPr>
          <w:rStyle w:val="FrankRuehl14"/>
          <w:rFonts w:cs="Monotype Hadassah"/>
          <w:sz w:val="18"/>
          <w:szCs w:val="18"/>
          <w:rtl/>
        </w:rPr>
        <w:t xml:space="preserve">ק </w:t>
      </w:r>
      <w:r w:rsidRPr="08E348CF">
        <w:rPr>
          <w:rStyle w:val="FrankRuehl14"/>
          <w:rFonts w:cs="Monotype Hadassah" w:hint="cs"/>
          <w:sz w:val="18"/>
          <w:szCs w:val="18"/>
          <w:rtl/>
        </w:rPr>
        <w:t xml:space="preserve">קמא </w:t>
      </w:r>
      <w:r w:rsidRPr="08E348CF">
        <w:rPr>
          <w:rStyle w:val="FrankRuehl14"/>
          <w:rFonts w:cs="Monotype Hadassah"/>
          <w:sz w:val="18"/>
          <w:szCs w:val="18"/>
          <w:rtl/>
        </w:rPr>
        <w:t xml:space="preserve">דברכות </w:t>
      </w:r>
      <w:r>
        <w:rPr>
          <w:rFonts w:hint="cs"/>
          <w:sz w:val="18"/>
          <w:rtl/>
          <w:lang w:val="en-US"/>
        </w:rPr>
        <w:t>[</w:t>
      </w:r>
      <w:r w:rsidRPr="08E348CF">
        <w:rPr>
          <w:sz w:val="18"/>
          <w:rtl/>
          <w:lang w:val="en-US"/>
        </w:rPr>
        <w:t>ה</w:t>
      </w:r>
      <w:r w:rsidRPr="08E348CF">
        <w:rPr>
          <w:rFonts w:hint="cs"/>
          <w:sz w:val="18"/>
          <w:rtl/>
          <w:lang w:val="en-US"/>
        </w:rPr>
        <w:t>.</w:t>
      </w:r>
      <w:r>
        <w:rPr>
          <w:rStyle w:val="FrankRuehl14"/>
          <w:rFonts w:cs="Monotype Hadassah" w:hint="cs"/>
          <w:sz w:val="18"/>
          <w:szCs w:val="18"/>
          <w:rtl/>
        </w:rPr>
        <w:t>]</w:t>
      </w:r>
      <w:r w:rsidRPr="08E348CF">
        <w:rPr>
          <w:rStyle w:val="FrankRuehl14"/>
          <w:rFonts w:cs="Monotype Hadassah" w:hint="cs"/>
          <w:sz w:val="18"/>
          <w:szCs w:val="18"/>
          <w:rtl/>
        </w:rPr>
        <w:t>,</w:t>
      </w:r>
      <w:r w:rsidRPr="08E348CF">
        <w:rPr>
          <w:rStyle w:val="FrankRuehl14"/>
          <w:rFonts w:cs="Monotype Hadassah"/>
          <w:sz w:val="18"/>
          <w:szCs w:val="18"/>
          <w:rtl/>
        </w:rPr>
        <w:t xml:space="preserve"> </w:t>
      </w:r>
      <w:r w:rsidRPr="08E348CF">
        <w:rPr>
          <w:rStyle w:val="FrankRuehl14"/>
          <w:rFonts w:cs="Monotype Hadassah" w:hint="cs"/>
          <w:sz w:val="18"/>
          <w:szCs w:val="18"/>
          <w:rtl/>
        </w:rPr>
        <w:t>שלש</w:t>
      </w:r>
      <w:r w:rsidRPr="08E348CF">
        <w:rPr>
          <w:rStyle w:val="FrankRuehl14"/>
          <w:rFonts w:cs="Monotype Hadassah"/>
          <w:sz w:val="18"/>
          <w:szCs w:val="18"/>
          <w:rtl/>
        </w:rPr>
        <w:t xml:space="preserve"> מתנות טובות נתנו לישראל</w:t>
      </w:r>
      <w:r w:rsidRPr="08E348CF">
        <w:rPr>
          <w:rStyle w:val="FrankRuehl14"/>
          <w:rFonts w:cs="Monotype Hadassah" w:hint="cs"/>
          <w:sz w:val="18"/>
          <w:szCs w:val="18"/>
          <w:rtl/>
        </w:rPr>
        <w:t>,</w:t>
      </w:r>
      <w:r w:rsidRPr="08E348CF">
        <w:rPr>
          <w:rStyle w:val="FrankRuehl14"/>
          <w:rFonts w:cs="Monotype Hadassah"/>
          <w:sz w:val="18"/>
          <w:szCs w:val="18"/>
          <w:rtl/>
        </w:rPr>
        <w:t xml:space="preserve"> וכולם לא נתנו אלא ע</w:t>
      </w:r>
      <w:r w:rsidRPr="08E348CF">
        <w:rPr>
          <w:rStyle w:val="FrankRuehl14"/>
          <w:rFonts w:cs="Monotype Hadassah" w:hint="cs"/>
          <w:sz w:val="18"/>
          <w:szCs w:val="18"/>
          <w:rtl/>
        </w:rPr>
        <w:t>ל ידי</w:t>
      </w:r>
      <w:r w:rsidRPr="08E348CF">
        <w:rPr>
          <w:rStyle w:val="FrankRuehl14"/>
          <w:rFonts w:cs="Monotype Hadassah"/>
          <w:sz w:val="18"/>
          <w:szCs w:val="18"/>
          <w:rtl/>
        </w:rPr>
        <w:t xml:space="preserve"> יסורין</w:t>
      </w:r>
      <w:r w:rsidRPr="08E348CF">
        <w:rPr>
          <w:rStyle w:val="FrankRuehl14"/>
          <w:rFonts w:cs="Monotype Hadassah" w:hint="cs"/>
          <w:sz w:val="18"/>
          <w:szCs w:val="18"/>
          <w:rtl/>
        </w:rPr>
        <w:t>;</w:t>
      </w:r>
      <w:r w:rsidRPr="08E348CF">
        <w:rPr>
          <w:rStyle w:val="FrankRuehl14"/>
          <w:rFonts w:cs="Monotype Hadassah"/>
          <w:sz w:val="18"/>
          <w:szCs w:val="18"/>
          <w:rtl/>
        </w:rPr>
        <w:t xml:space="preserve"> התורה</w:t>
      </w:r>
      <w:r w:rsidRPr="08E348CF">
        <w:rPr>
          <w:rStyle w:val="FrankRuehl14"/>
          <w:rFonts w:cs="Monotype Hadassah" w:hint="cs"/>
          <w:sz w:val="18"/>
          <w:szCs w:val="18"/>
          <w:rtl/>
        </w:rPr>
        <w:t>,</w:t>
      </w:r>
      <w:r w:rsidRPr="08E348CF">
        <w:rPr>
          <w:rStyle w:val="FrankRuehl14"/>
          <w:rFonts w:cs="Monotype Hadassah"/>
          <w:sz w:val="18"/>
          <w:szCs w:val="18"/>
          <w:rtl/>
        </w:rPr>
        <w:t xml:space="preserve"> דכתיב </w:t>
      </w:r>
      <w:r>
        <w:rPr>
          <w:rFonts w:hint="cs"/>
          <w:sz w:val="18"/>
          <w:rtl/>
          <w:lang w:val="en-US"/>
        </w:rPr>
        <w:t>[</w:t>
      </w:r>
      <w:r w:rsidRPr="08E348CF">
        <w:rPr>
          <w:rFonts w:hint="cs"/>
          <w:sz w:val="18"/>
          <w:rtl/>
          <w:lang w:val="en-US"/>
        </w:rPr>
        <w:t>תהלים צד, יב</w:t>
      </w:r>
      <w:r>
        <w:rPr>
          <w:rStyle w:val="FrankRuehl14"/>
          <w:rFonts w:cs="Monotype Hadassah" w:hint="cs"/>
          <w:sz w:val="18"/>
          <w:szCs w:val="18"/>
          <w:rtl/>
        </w:rPr>
        <w:t>]</w:t>
      </w:r>
      <w:r w:rsidRPr="08E348CF">
        <w:rPr>
          <w:rStyle w:val="FrankRuehl14"/>
          <w:rFonts w:cs="Monotype Hadassah" w:hint="cs"/>
          <w:sz w:val="18"/>
          <w:szCs w:val="18"/>
          <w:rtl/>
        </w:rPr>
        <w:t xml:space="preserve"> </w:t>
      </w:r>
      <w:r>
        <w:rPr>
          <w:rStyle w:val="FrankRuehl14"/>
          <w:rFonts w:cs="Monotype Hadassah" w:hint="cs"/>
          <w:sz w:val="18"/>
          <w:szCs w:val="18"/>
          <w:rtl/>
        </w:rPr>
        <w:t>'</w:t>
      </w:r>
      <w:r>
        <w:rPr>
          <w:rStyle w:val="FrankRuehl14"/>
          <w:rFonts w:cs="Monotype Hadassah"/>
          <w:sz w:val="18"/>
          <w:szCs w:val="18"/>
          <w:rtl/>
        </w:rPr>
        <w:t xml:space="preserve">אשרי הגבר אשר תיסרנו </w:t>
      </w:r>
      <w:r>
        <w:rPr>
          <w:rStyle w:val="FrankRuehl14"/>
          <w:rFonts w:cs="Monotype Hadassah" w:hint="cs"/>
          <w:sz w:val="18"/>
          <w:szCs w:val="18"/>
          <w:rtl/>
        </w:rPr>
        <w:t>קה</w:t>
      </w:r>
      <w:r w:rsidRPr="08E348CF">
        <w:rPr>
          <w:rStyle w:val="FrankRuehl14"/>
          <w:rFonts w:cs="Monotype Hadassah"/>
          <w:sz w:val="18"/>
          <w:szCs w:val="18"/>
          <w:rtl/>
        </w:rPr>
        <w:t xml:space="preserve"> ומתורתך תלמדנו וכו'</w:t>
      </w:r>
      <w:r>
        <w:rPr>
          <w:rStyle w:val="FrankRuehl14"/>
          <w:rFonts w:cs="Monotype Hadassah" w:hint="cs"/>
          <w:sz w:val="18"/>
          <w:szCs w:val="18"/>
          <w:rtl/>
        </w:rPr>
        <w:t xml:space="preserve">'... </w:t>
      </w:r>
      <w:r w:rsidRPr="08E348CF">
        <w:rPr>
          <w:rStyle w:val="FrankRuehl14"/>
          <w:rFonts w:cs="Monotype Hadassah"/>
          <w:sz w:val="18"/>
          <w:szCs w:val="18"/>
          <w:rtl/>
        </w:rPr>
        <w:t>כי התורה בפרט הוא השכל והחכמה שאינה מדה גופנית, ולפיכך אין אדם מגיע אל המעלה הבלתי גופנית רק בהתמעט הגופנית</w:t>
      </w:r>
      <w:r w:rsidRPr="08E348CF">
        <w:rPr>
          <w:rStyle w:val="FrankRuehl14"/>
          <w:rFonts w:cs="Monotype Hadassah" w:hint="cs"/>
          <w:sz w:val="18"/>
          <w:szCs w:val="18"/>
          <w:rtl/>
        </w:rPr>
        <w:t>.</w:t>
      </w:r>
      <w:r w:rsidRPr="08E348CF">
        <w:rPr>
          <w:rStyle w:val="FrankRuehl14"/>
          <w:rFonts w:cs="Monotype Hadassah"/>
          <w:sz w:val="18"/>
          <w:szCs w:val="18"/>
          <w:rtl/>
        </w:rPr>
        <w:t xml:space="preserve"> והיסורין ממעטין הגופני</w:t>
      </w:r>
      <w:r w:rsidRPr="08E348CF">
        <w:rPr>
          <w:rStyle w:val="FrankRuehl14"/>
          <w:rFonts w:cs="Monotype Hadassah" w:hint="cs"/>
          <w:sz w:val="18"/>
          <w:szCs w:val="18"/>
          <w:rtl/>
        </w:rPr>
        <w:t>,</w:t>
      </w:r>
      <w:r w:rsidRPr="08E348CF">
        <w:rPr>
          <w:rStyle w:val="FrankRuehl14"/>
          <w:rFonts w:cs="Monotype Hadassah"/>
          <w:sz w:val="18"/>
          <w:szCs w:val="18"/>
          <w:rtl/>
        </w:rPr>
        <w:t xml:space="preserve"> עד שאפשר לו להגיע אל מדריגה השכלית</w:t>
      </w:r>
      <w:r w:rsidRPr="08E348CF">
        <w:rPr>
          <w:rStyle w:val="FrankRuehl14"/>
          <w:rFonts w:cs="Monotype Hadassah" w:hint="cs"/>
          <w:sz w:val="18"/>
          <w:szCs w:val="18"/>
          <w:rtl/>
        </w:rPr>
        <w:t>.</w:t>
      </w:r>
      <w:r w:rsidRPr="08E348CF">
        <w:rPr>
          <w:rStyle w:val="FrankRuehl14"/>
          <w:rFonts w:cs="Monotype Hadassah"/>
          <w:sz w:val="18"/>
          <w:szCs w:val="18"/>
          <w:rtl/>
        </w:rPr>
        <w:t xml:space="preserve"> וזה שאמר כאן </w:t>
      </w:r>
      <w:r>
        <w:rPr>
          <w:rStyle w:val="FrankRuehl14"/>
          <w:rFonts w:cs="Monotype Hadassah" w:hint="cs"/>
          <w:sz w:val="18"/>
          <w:szCs w:val="18"/>
          <w:rtl/>
        </w:rPr>
        <w:t>'</w:t>
      </w:r>
      <w:r w:rsidRPr="08E348CF">
        <w:rPr>
          <w:rStyle w:val="FrankRuehl14"/>
          <w:rFonts w:cs="Monotype Hadassah"/>
          <w:sz w:val="18"/>
          <w:szCs w:val="18"/>
          <w:rtl/>
        </w:rPr>
        <w:t>קבלת יסורין</w:t>
      </w:r>
      <w:r>
        <w:rPr>
          <w:rStyle w:val="FrankRuehl14"/>
          <w:rFonts w:cs="Monotype Hadassah" w:hint="cs"/>
          <w:sz w:val="18"/>
          <w:szCs w:val="18"/>
          <w:rtl/>
        </w:rPr>
        <w:t>'</w:t>
      </w:r>
      <w:r w:rsidRPr="08E348CF">
        <w:rPr>
          <w:rStyle w:val="FrankRuehl14"/>
          <w:rFonts w:cs="Monotype Hadassah" w:hint="cs"/>
          <w:sz w:val="18"/>
          <w:szCs w:val="18"/>
          <w:rtl/>
        </w:rPr>
        <w:t>,</w:t>
      </w:r>
      <w:r w:rsidRPr="08E348CF">
        <w:rPr>
          <w:rStyle w:val="FrankRuehl14"/>
          <w:rFonts w:cs="Monotype Hadassah"/>
          <w:sz w:val="18"/>
          <w:szCs w:val="18"/>
          <w:rtl/>
        </w:rPr>
        <w:t xml:space="preserve"> שמקבל עליו התמעט הגוף החמרי</w:t>
      </w:r>
      <w:r w:rsidRPr="08E348CF">
        <w:rPr>
          <w:rStyle w:val="FrankRuehl14"/>
          <w:rFonts w:cs="Monotype Hadassah" w:hint="cs"/>
          <w:sz w:val="18"/>
          <w:szCs w:val="18"/>
          <w:rtl/>
        </w:rPr>
        <w:t>,</w:t>
      </w:r>
      <w:r w:rsidRPr="08E348CF">
        <w:rPr>
          <w:rStyle w:val="FrankRuehl14"/>
          <w:rFonts w:cs="Monotype Hadassah"/>
          <w:sz w:val="18"/>
          <w:szCs w:val="18"/>
          <w:rtl/>
        </w:rPr>
        <w:t xml:space="preserve"> ולסלק ע</w:t>
      </w:r>
      <w:r w:rsidRPr="08E348CF">
        <w:rPr>
          <w:rStyle w:val="FrankRuehl14"/>
          <w:rFonts w:cs="Monotype Hadassah" w:hint="cs"/>
          <w:sz w:val="18"/>
          <w:szCs w:val="18"/>
          <w:rtl/>
        </w:rPr>
        <w:t>ל ידי</w:t>
      </w:r>
      <w:r w:rsidRPr="08E348CF">
        <w:rPr>
          <w:rStyle w:val="FrankRuehl14"/>
          <w:rFonts w:cs="Monotype Hadassah"/>
          <w:sz w:val="18"/>
          <w:szCs w:val="18"/>
          <w:rtl/>
        </w:rPr>
        <w:t xml:space="preserve"> זה פחיתותו. כי היסורין מסלקין </w:t>
      </w:r>
      <w:r w:rsidRPr="08E348CF">
        <w:rPr>
          <w:rStyle w:val="FrankRuehl14"/>
          <w:rFonts w:cs="Monotype Hadassah" w:hint="cs"/>
          <w:sz w:val="18"/>
          <w:szCs w:val="18"/>
          <w:rtl/>
        </w:rPr>
        <w:t xml:space="preserve">פחיתות </w:t>
      </w:r>
      <w:r w:rsidRPr="08E348CF">
        <w:rPr>
          <w:rStyle w:val="FrankRuehl14"/>
          <w:rFonts w:cs="Monotype Hadassah"/>
          <w:sz w:val="18"/>
          <w:szCs w:val="18"/>
          <w:rtl/>
        </w:rPr>
        <w:t>הגוף</w:t>
      </w:r>
      <w:r w:rsidRPr="08E348CF">
        <w:rPr>
          <w:rStyle w:val="FrankRuehl14"/>
          <w:rFonts w:cs="Monotype Hadassah" w:hint="cs"/>
          <w:sz w:val="18"/>
          <w:szCs w:val="18"/>
          <w:rtl/>
        </w:rPr>
        <w:t>,</w:t>
      </w:r>
      <w:r w:rsidRPr="08E348CF">
        <w:rPr>
          <w:rStyle w:val="FrankRuehl14"/>
          <w:rFonts w:cs="Monotype Hadassah"/>
          <w:sz w:val="18"/>
          <w:szCs w:val="18"/>
          <w:rtl/>
        </w:rPr>
        <w:t xml:space="preserve"> וכמו שאמרו שם</w:t>
      </w:r>
      <w:r w:rsidRPr="08E348CF">
        <w:rPr>
          <w:rStyle w:val="FrankRuehl14"/>
          <w:rFonts w:cs="Monotype Hadassah" w:hint="cs"/>
          <w:sz w:val="18"/>
          <w:szCs w:val="18"/>
          <w:rtl/>
        </w:rPr>
        <w:t xml:space="preserve"> </w:t>
      </w:r>
      <w:r>
        <w:rPr>
          <w:rFonts w:hint="cs"/>
          <w:sz w:val="18"/>
          <w:rtl/>
          <w:lang w:val="en-US"/>
        </w:rPr>
        <w:t>[</w:t>
      </w:r>
      <w:r w:rsidRPr="08E348CF">
        <w:rPr>
          <w:rFonts w:hint="cs"/>
          <w:sz w:val="18"/>
          <w:rtl/>
          <w:lang w:val="en-US"/>
        </w:rPr>
        <w:t>ברכות ה.</w:t>
      </w:r>
      <w:r>
        <w:rPr>
          <w:rStyle w:val="FrankRuehl14"/>
          <w:rFonts w:cs="Monotype Hadassah" w:hint="cs"/>
          <w:sz w:val="18"/>
          <w:szCs w:val="18"/>
          <w:rtl/>
        </w:rPr>
        <w:t>]</w:t>
      </w:r>
      <w:r w:rsidRPr="08E348CF">
        <w:rPr>
          <w:rStyle w:val="FrankRuehl14"/>
          <w:rFonts w:cs="Monotype Hadassah" w:hint="cs"/>
          <w:sz w:val="18"/>
          <w:szCs w:val="18"/>
          <w:rtl/>
        </w:rPr>
        <w:t>,</w:t>
      </w:r>
      <w:r w:rsidRPr="08E348CF">
        <w:rPr>
          <w:rStyle w:val="FrankRuehl14"/>
          <w:rFonts w:cs="Monotype Hadassah"/>
          <w:sz w:val="18"/>
          <w:szCs w:val="18"/>
          <w:rtl/>
        </w:rPr>
        <w:t xml:space="preserve"> אמר ריש לקיש</w:t>
      </w:r>
      <w:r w:rsidRPr="08E348CF">
        <w:rPr>
          <w:rStyle w:val="FrankRuehl14"/>
          <w:rFonts w:cs="Monotype Hadassah" w:hint="cs"/>
          <w:sz w:val="18"/>
          <w:szCs w:val="18"/>
          <w:rtl/>
        </w:rPr>
        <w:t>,</w:t>
      </w:r>
      <w:r w:rsidRPr="08E348CF">
        <w:rPr>
          <w:rStyle w:val="FrankRuehl14"/>
          <w:rFonts w:cs="Monotype Hadassah"/>
          <w:sz w:val="18"/>
          <w:szCs w:val="18"/>
          <w:rtl/>
        </w:rPr>
        <w:t xml:space="preserve"> נאמר ברית במלח </w:t>
      </w:r>
      <w:r>
        <w:rPr>
          <w:rFonts w:hint="cs"/>
          <w:sz w:val="18"/>
          <w:rtl/>
          <w:lang w:val="en-US"/>
        </w:rPr>
        <w:t>[</w:t>
      </w:r>
      <w:r w:rsidRPr="08E348CF">
        <w:rPr>
          <w:rFonts w:hint="cs"/>
          <w:sz w:val="18"/>
          <w:rtl/>
          <w:lang w:val="en-US"/>
        </w:rPr>
        <w:t>במדבר יח, יט</w:t>
      </w:r>
      <w:r>
        <w:rPr>
          <w:rStyle w:val="FrankRuehl14"/>
          <w:rFonts w:cs="Monotype Hadassah" w:hint="cs"/>
          <w:sz w:val="18"/>
          <w:szCs w:val="18"/>
          <w:rtl/>
        </w:rPr>
        <w:t>]</w:t>
      </w:r>
      <w:r w:rsidRPr="08E348CF">
        <w:rPr>
          <w:rStyle w:val="FrankRuehl14"/>
          <w:rFonts w:cs="Monotype Hadassah" w:hint="cs"/>
          <w:sz w:val="18"/>
          <w:szCs w:val="18"/>
          <w:rtl/>
        </w:rPr>
        <w:t xml:space="preserve"> </w:t>
      </w:r>
      <w:r>
        <w:rPr>
          <w:rStyle w:val="FrankRuehl14"/>
          <w:rFonts w:cs="Monotype Hadassah" w:hint="cs"/>
          <w:sz w:val="18"/>
          <w:szCs w:val="18"/>
          <w:rtl/>
        </w:rPr>
        <w:t>'</w:t>
      </w:r>
      <w:r w:rsidRPr="08E348CF">
        <w:rPr>
          <w:rStyle w:val="FrankRuehl14"/>
          <w:rFonts w:cs="Monotype Hadassah"/>
          <w:sz w:val="18"/>
          <w:szCs w:val="18"/>
          <w:rtl/>
        </w:rPr>
        <w:t>ברית מלח עולם</w:t>
      </w:r>
      <w:r>
        <w:rPr>
          <w:rStyle w:val="FrankRuehl14"/>
          <w:rFonts w:cs="Monotype Hadassah" w:hint="cs"/>
          <w:sz w:val="18"/>
          <w:szCs w:val="18"/>
          <w:rtl/>
        </w:rPr>
        <w:t>'</w:t>
      </w:r>
      <w:r w:rsidRPr="08E348CF">
        <w:rPr>
          <w:rStyle w:val="FrankRuehl14"/>
          <w:rFonts w:cs="Monotype Hadassah" w:hint="cs"/>
          <w:sz w:val="18"/>
          <w:szCs w:val="18"/>
          <w:rtl/>
        </w:rPr>
        <w:t>,</w:t>
      </w:r>
      <w:r w:rsidRPr="08E348CF">
        <w:rPr>
          <w:rStyle w:val="FrankRuehl14"/>
          <w:rFonts w:cs="Monotype Hadassah"/>
          <w:sz w:val="18"/>
          <w:szCs w:val="18"/>
          <w:rtl/>
        </w:rPr>
        <w:t xml:space="preserve"> ונאמר ברית ביסורין </w:t>
      </w:r>
      <w:r>
        <w:rPr>
          <w:rFonts w:hint="cs"/>
          <w:sz w:val="18"/>
          <w:rtl/>
          <w:lang w:val="en-US"/>
        </w:rPr>
        <w:t>[</w:t>
      </w:r>
      <w:r w:rsidRPr="08E348CF">
        <w:rPr>
          <w:rFonts w:hint="cs"/>
          <w:sz w:val="18"/>
          <w:rtl/>
          <w:lang w:val="en-US"/>
        </w:rPr>
        <w:t>דברים כח, סט</w:t>
      </w:r>
      <w:r>
        <w:rPr>
          <w:rStyle w:val="FrankRuehl14"/>
          <w:rFonts w:cs="Monotype Hadassah" w:hint="cs"/>
          <w:sz w:val="18"/>
          <w:szCs w:val="18"/>
          <w:rtl/>
        </w:rPr>
        <w:t>]</w:t>
      </w:r>
      <w:r w:rsidRPr="08E348CF">
        <w:rPr>
          <w:rStyle w:val="FrankRuehl14"/>
          <w:rFonts w:cs="Monotype Hadassah" w:hint="cs"/>
          <w:sz w:val="18"/>
          <w:szCs w:val="18"/>
          <w:rtl/>
        </w:rPr>
        <w:t xml:space="preserve"> </w:t>
      </w:r>
      <w:r>
        <w:rPr>
          <w:rStyle w:val="FrankRuehl14"/>
          <w:rFonts w:cs="Monotype Hadassah" w:hint="cs"/>
          <w:sz w:val="18"/>
          <w:szCs w:val="18"/>
          <w:rtl/>
        </w:rPr>
        <w:t>'</w:t>
      </w:r>
      <w:r w:rsidRPr="08E348CF">
        <w:rPr>
          <w:rStyle w:val="FrankRuehl14"/>
          <w:rFonts w:cs="Monotype Hadassah"/>
          <w:sz w:val="18"/>
          <w:szCs w:val="18"/>
          <w:rtl/>
        </w:rPr>
        <w:t>אלה דברי הברית</w:t>
      </w:r>
      <w:r>
        <w:rPr>
          <w:rStyle w:val="FrankRuehl14"/>
          <w:rFonts w:cs="Monotype Hadassah" w:hint="cs"/>
          <w:sz w:val="18"/>
          <w:szCs w:val="18"/>
          <w:rtl/>
        </w:rPr>
        <w:t>'</w:t>
      </w:r>
      <w:r w:rsidRPr="08E348CF">
        <w:rPr>
          <w:rStyle w:val="FrankRuehl14"/>
          <w:rFonts w:cs="Monotype Hadassah" w:hint="cs"/>
          <w:sz w:val="18"/>
          <w:szCs w:val="18"/>
          <w:rtl/>
        </w:rPr>
        <w:t>,</w:t>
      </w:r>
      <w:r w:rsidRPr="08E348CF">
        <w:rPr>
          <w:rStyle w:val="FrankRuehl14"/>
          <w:rFonts w:cs="Monotype Hadassah"/>
          <w:sz w:val="18"/>
          <w:szCs w:val="18"/>
          <w:rtl/>
        </w:rPr>
        <w:t xml:space="preserve"> מה ברית האמור במלח ממתיק הבשר</w:t>
      </w:r>
      <w:r w:rsidRPr="08E348CF">
        <w:rPr>
          <w:rStyle w:val="FrankRuehl14"/>
          <w:rFonts w:cs="Monotype Hadassah" w:hint="cs"/>
          <w:sz w:val="18"/>
          <w:szCs w:val="18"/>
          <w:rtl/>
        </w:rPr>
        <w:t>,</w:t>
      </w:r>
      <w:r w:rsidRPr="08E348CF">
        <w:rPr>
          <w:rStyle w:val="FrankRuehl14"/>
          <w:rFonts w:cs="Monotype Hadassah"/>
          <w:sz w:val="18"/>
          <w:szCs w:val="18"/>
          <w:rtl/>
        </w:rPr>
        <w:t xml:space="preserve"> אף ברית האמור ביסורין ממרקין עונותיו של אדם</w:t>
      </w:r>
      <w:r w:rsidRPr="08E348CF">
        <w:rPr>
          <w:rStyle w:val="FrankRuehl14"/>
          <w:rFonts w:cs="Monotype Hadassah" w:hint="cs"/>
          <w:sz w:val="18"/>
          <w:szCs w:val="18"/>
          <w:rtl/>
        </w:rPr>
        <w:t>,</w:t>
      </w:r>
      <w:r w:rsidRPr="08E348CF">
        <w:rPr>
          <w:rStyle w:val="FrankRuehl14"/>
          <w:rFonts w:cs="Monotype Hadassah"/>
          <w:sz w:val="18"/>
          <w:szCs w:val="18"/>
          <w:rtl/>
        </w:rPr>
        <w:t xml:space="preserve"> ע</w:t>
      </w:r>
      <w:r w:rsidRPr="08E348CF">
        <w:rPr>
          <w:rStyle w:val="FrankRuehl14"/>
          <w:rFonts w:cs="Monotype Hadassah" w:hint="cs"/>
          <w:sz w:val="18"/>
          <w:szCs w:val="18"/>
          <w:rtl/>
        </w:rPr>
        <w:t>ד כאן</w:t>
      </w:r>
      <w:r w:rsidRPr="08E348CF">
        <w:rPr>
          <w:rStyle w:val="FrankRuehl14"/>
          <w:rFonts w:cs="Monotype Hadassah"/>
          <w:sz w:val="18"/>
          <w:szCs w:val="18"/>
          <w:rtl/>
        </w:rPr>
        <w:t>. וב</w:t>
      </w:r>
      <w:r>
        <w:rPr>
          <w:rStyle w:val="FrankRuehl14"/>
          <w:rFonts w:cs="Monotype Hadassah" w:hint="cs"/>
          <w:sz w:val="18"/>
          <w:szCs w:val="18"/>
          <w:rtl/>
        </w:rPr>
        <w:t>י</w:t>
      </w:r>
      <w:r w:rsidRPr="08E348CF">
        <w:rPr>
          <w:rStyle w:val="FrankRuehl14"/>
          <w:rFonts w:cs="Monotype Hadassah"/>
          <w:sz w:val="18"/>
          <w:szCs w:val="18"/>
          <w:rtl/>
        </w:rPr>
        <w:t>אור זה</w:t>
      </w:r>
      <w:r w:rsidRPr="08E348CF">
        <w:rPr>
          <w:rStyle w:val="FrankRuehl14"/>
          <w:rFonts w:cs="Monotype Hadassah" w:hint="cs"/>
          <w:sz w:val="18"/>
          <w:szCs w:val="18"/>
          <w:rtl/>
        </w:rPr>
        <w:t>,</w:t>
      </w:r>
      <w:r w:rsidRPr="08E348CF">
        <w:rPr>
          <w:rStyle w:val="FrankRuehl14"/>
          <w:rFonts w:cs="Monotype Hadassah"/>
          <w:sz w:val="18"/>
          <w:szCs w:val="18"/>
          <w:rtl/>
        </w:rPr>
        <w:t xml:space="preserve"> כי כשם שהמלח ממתיק הבשר, כך היסורין ממרקין פחיתות גופו ובשרו</w:t>
      </w:r>
      <w:r w:rsidRPr="08E348CF">
        <w:rPr>
          <w:rStyle w:val="FrankRuehl14"/>
          <w:rFonts w:cs="Monotype Hadassah" w:hint="cs"/>
          <w:sz w:val="18"/>
          <w:szCs w:val="18"/>
          <w:rtl/>
        </w:rPr>
        <w:t>,</w:t>
      </w:r>
      <w:r w:rsidRPr="08E348CF">
        <w:rPr>
          <w:rStyle w:val="FrankRuehl14"/>
          <w:rFonts w:cs="Monotype Hadassah"/>
          <w:sz w:val="18"/>
          <w:szCs w:val="18"/>
          <w:rtl/>
        </w:rPr>
        <w:t xml:space="preserve"> עד שהוא ראוי למדה השכלית</w:t>
      </w:r>
      <w:r>
        <w:rPr>
          <w:rFonts w:hint="cs"/>
          <w:rtl/>
        </w:rPr>
        <w:t>". ובהקדמה לדר"ח [כח:] כתב: "</w:t>
      </w:r>
      <w:r>
        <w:rPr>
          <w:rtl/>
        </w:rPr>
        <w:t>היסורים, הם ממעטים את החומר וגוף האדם, ומסלקים את פחית</w:t>
      </w:r>
      <w:r>
        <w:rPr>
          <w:rFonts w:hint="cs"/>
          <w:rtl/>
        </w:rPr>
        <w:t>ו</w:t>
      </w:r>
      <w:r>
        <w:rPr>
          <w:rtl/>
        </w:rPr>
        <w:t>תו, עד שהאדם ראוי אליו דברים האל</w:t>
      </w:r>
      <w:r>
        <w:rPr>
          <w:rFonts w:hint="cs"/>
          <w:rtl/>
        </w:rPr>
        <w:t>ק</w:t>
      </w:r>
      <w:r>
        <w:rPr>
          <w:rtl/>
        </w:rPr>
        <w:t>יים.</w:t>
      </w:r>
      <w:r>
        <w:rPr>
          <w:rFonts w:hint="cs"/>
          <w:rtl/>
        </w:rPr>
        <w:t>..</w:t>
      </w:r>
      <w:r>
        <w:rPr>
          <w:rtl/>
        </w:rPr>
        <w:t xml:space="preserve"> יסורים הם מעוט הגוף החמרי, ואז ראוי האדם אל אלו דברים הקדושים הנבדלים</w:t>
      </w:r>
      <w:r>
        <w:rPr>
          <w:rFonts w:hint="cs"/>
          <w:rtl/>
        </w:rPr>
        <w:t xml:space="preserve">". </w:t>
      </w:r>
    </w:p>
  </w:footnote>
  <w:footnote w:id="14">
    <w:p w:rsidR="084B205F" w:rsidRDefault="084B205F" w:rsidP="084F588D">
      <w:pPr>
        <w:pStyle w:val="FootnoteText"/>
        <w:rPr>
          <w:rFonts w:hint="cs"/>
        </w:rPr>
      </w:pPr>
      <w:r>
        <w:rPr>
          <w:rtl/>
        </w:rPr>
        <w:t>&lt;</w:t>
      </w:r>
      <w:r>
        <w:rPr>
          <w:rStyle w:val="FootnoteReference"/>
        </w:rPr>
        <w:footnoteRef/>
      </w:r>
      <w:r>
        <w:rPr>
          <w:rtl/>
        </w:rPr>
        <w:t>&gt;</w:t>
      </w:r>
      <w:r>
        <w:rPr>
          <w:rFonts w:hint="cs"/>
          <w:rtl/>
        </w:rPr>
        <w:t xml:space="preserve"> מצד החטא [ראה הערה 15].</w:t>
      </w:r>
    </w:p>
  </w:footnote>
  <w:footnote w:id="15">
    <w:p w:rsidR="084B205F" w:rsidRPr="08535003" w:rsidRDefault="084B205F" w:rsidP="08535003">
      <w:pPr>
        <w:pStyle w:val="FootnoteText"/>
        <w:rPr>
          <w:rFonts w:hint="cs"/>
        </w:rPr>
      </w:pPr>
      <w:r>
        <w:rPr>
          <w:rtl/>
        </w:rPr>
        <w:t>&lt;</w:t>
      </w:r>
      <w:r>
        <w:rPr>
          <w:rStyle w:val="FootnoteReference"/>
        </w:rPr>
        <w:footnoteRef/>
      </w:r>
      <w:r>
        <w:rPr>
          <w:rtl/>
        </w:rPr>
        <w:t>&gt;</w:t>
      </w:r>
      <w:r>
        <w:rPr>
          <w:rFonts w:hint="cs"/>
          <w:rtl/>
        </w:rPr>
        <w:t xml:space="preserve"> אודות שישראל נעשו לעם כשיצאו ממצרים, כן נתבאר הרבה פעמים, וכמלוקט למעלה פל"ט הערות 142, 163. וראה להלן הערה 266. ולמעלה פל"ט [לאחר ציון 162] ביאר שכל המעלות שזכו להן ישראל, הן נמשכות אחר שעת היציאה ממצרים, שהיא התחלתן של ישראל. ולכך </w:t>
      </w:r>
      <w:r w:rsidRPr="08535003">
        <w:rPr>
          <w:rtl/>
        </w:rPr>
        <w:t>גם יוה"כ הוא זכר ליצ"מ, כי הואיל וביצ"מ ה' בחר בישראל, לכך נתן לישראל את יוה"כ לסליחה וכפרה ולהצלת נפשנו, כי כל הטוב שישראל זוכים לו הוא מצד שה' בחר בהם</w:t>
      </w:r>
      <w:r>
        <w:rPr>
          <w:rFonts w:hint="cs"/>
          <w:rtl/>
        </w:rPr>
        <w:t xml:space="preserve"> [כמבואר למעלה פל"ט הערה 193]. וראה להלן הערה 104 במה שנתקשה שם.</w:t>
      </w:r>
    </w:p>
  </w:footnote>
  <w:footnote w:id="16">
    <w:p w:rsidR="084B205F" w:rsidRDefault="084B205F" w:rsidP="08A165A6">
      <w:pPr>
        <w:pStyle w:val="FootnoteText"/>
        <w:rPr>
          <w:rFonts w:hint="cs"/>
        </w:rPr>
      </w:pPr>
      <w:r>
        <w:rPr>
          <w:rtl/>
        </w:rPr>
        <w:t>&lt;</w:t>
      </w:r>
      <w:r>
        <w:rPr>
          <w:rStyle w:val="FootnoteReference"/>
        </w:rPr>
        <w:footnoteRef/>
      </w:r>
      <w:r>
        <w:rPr>
          <w:rtl/>
        </w:rPr>
        <w:t>&gt;</w:t>
      </w:r>
      <w:r>
        <w:rPr>
          <w:rFonts w:hint="cs"/>
          <w:rtl/>
        </w:rPr>
        <w:t xml:space="preserve"> פירוש - אפילו אם לא היתה לישראל פחיתות מצד חטאים, עדיין ה' היה מביא עליהם יסורין כדי לזכותם במעלה העליונה שהיתה בעת יצ"מ. ואמרו חכמים [ברכות ה.] "</w:t>
      </w:r>
      <w:r>
        <w:rPr>
          <w:rtl/>
        </w:rPr>
        <w:t>אם רואה אדם שיסורין באין עליו</w:t>
      </w:r>
      <w:r>
        <w:rPr>
          <w:rFonts w:hint="cs"/>
          <w:rtl/>
        </w:rPr>
        <w:t>,</w:t>
      </w:r>
      <w:r>
        <w:rPr>
          <w:rtl/>
        </w:rPr>
        <w:t xml:space="preserve"> יפשפש במעשיו</w:t>
      </w:r>
      <w:r>
        <w:rPr>
          <w:rFonts w:hint="cs"/>
          <w:rtl/>
        </w:rPr>
        <w:t>...</w:t>
      </w:r>
      <w:r>
        <w:rPr>
          <w:rtl/>
        </w:rPr>
        <w:t xml:space="preserve"> ואם תלה ולא מצא</w:t>
      </w:r>
      <w:r>
        <w:rPr>
          <w:rFonts w:hint="cs"/>
          <w:rtl/>
        </w:rPr>
        <w:t>,</w:t>
      </w:r>
      <w:r>
        <w:rPr>
          <w:rtl/>
        </w:rPr>
        <w:t xml:space="preserve"> בידוע שיסורין של אהבה הם</w:t>
      </w:r>
      <w:r>
        <w:rPr>
          <w:rFonts w:hint="cs"/>
          <w:rtl/>
        </w:rPr>
        <w:t>,</w:t>
      </w:r>
      <w:r>
        <w:rPr>
          <w:rtl/>
        </w:rPr>
        <w:t xml:space="preserve"> שנאמר </w:t>
      </w:r>
      <w:r>
        <w:rPr>
          <w:rFonts w:hint="cs"/>
          <w:rtl/>
        </w:rPr>
        <w:t>[משלי ג, יב] '</w:t>
      </w:r>
      <w:r>
        <w:rPr>
          <w:rtl/>
        </w:rPr>
        <w:t>כי את אשר יאהב ה' יוכיח</w:t>
      </w:r>
      <w:r>
        <w:rPr>
          <w:rFonts w:hint="cs"/>
          <w:rtl/>
        </w:rPr>
        <w:t>'". ו</w:t>
      </w:r>
      <w:r>
        <w:rPr>
          <w:rtl/>
        </w:rPr>
        <w:t>בנתיב היסורין פ"א [ב, קע</w:t>
      </w:r>
      <w:r>
        <w:rPr>
          <w:rFonts w:hint="cs"/>
          <w:rtl/>
        </w:rPr>
        <w:t>ג:</w:t>
      </w:r>
      <w:r>
        <w:rPr>
          <w:rtl/>
        </w:rPr>
        <w:t>]</w:t>
      </w:r>
      <w:r>
        <w:rPr>
          <w:rFonts w:hint="cs"/>
          <w:rtl/>
        </w:rPr>
        <w:t xml:space="preserve"> כתב</w:t>
      </w:r>
      <w:r>
        <w:rPr>
          <w:rtl/>
        </w:rPr>
        <w:t>: "</w:t>
      </w:r>
      <w:r>
        <w:rPr>
          <w:rFonts w:hint="cs"/>
          <w:rtl/>
        </w:rPr>
        <w:t xml:space="preserve">ויש שהם תמהים, שהקב"ה יביא על האדם יסורין משום אהבה... </w:t>
      </w:r>
      <w:r>
        <w:rPr>
          <w:rtl/>
        </w:rPr>
        <w:t>פי</w:t>
      </w:r>
      <w:r>
        <w:rPr>
          <w:rFonts w:hint="cs"/>
          <w:rtl/>
        </w:rPr>
        <w:t>רוש</w:t>
      </w:r>
      <w:r>
        <w:rPr>
          <w:rtl/>
        </w:rPr>
        <w:t xml:space="preserve"> יסורין של אהבה</w:t>
      </w:r>
      <w:r>
        <w:rPr>
          <w:rFonts w:hint="cs"/>
          <w:rtl/>
        </w:rPr>
        <w:t>,</w:t>
      </w:r>
      <w:r>
        <w:rPr>
          <w:rtl/>
        </w:rPr>
        <w:t xml:space="preserve"> כי כאשר האדם הוא צדיק וראוי אל מעלה עליונה</w:t>
      </w:r>
      <w:r>
        <w:rPr>
          <w:rFonts w:hint="cs"/>
          <w:rtl/>
        </w:rPr>
        <w:t>,</w:t>
      </w:r>
      <w:r>
        <w:rPr>
          <w:rtl/>
        </w:rPr>
        <w:t xml:space="preserve"> והאדם מצד הגוף יש בו צד מה שאינו ראוי אל אותה מעלה, שאין האדם ראוי אל אותה מעלה מצד החסרון שהוא דב</w:t>
      </w:r>
      <w:r>
        <w:rPr>
          <w:rFonts w:hint="cs"/>
          <w:rtl/>
        </w:rPr>
        <w:t>ק</w:t>
      </w:r>
      <w:r>
        <w:rPr>
          <w:rtl/>
        </w:rPr>
        <w:t xml:space="preserve"> בחומר, והקב"ה מביא עליו יסורין כדי למרק הנפש</w:t>
      </w:r>
      <w:r>
        <w:rPr>
          <w:rFonts w:hint="cs"/>
          <w:rtl/>
        </w:rPr>
        <w:t>,</w:t>
      </w:r>
      <w:r>
        <w:rPr>
          <w:rtl/>
        </w:rPr>
        <w:t xml:space="preserve"> שהוא ד</w:t>
      </w:r>
      <w:r>
        <w:rPr>
          <w:rFonts w:hint="cs"/>
          <w:rtl/>
        </w:rPr>
        <w:t>ב</w:t>
      </w:r>
      <w:r>
        <w:rPr>
          <w:rtl/>
        </w:rPr>
        <w:t>ק בחומר</w:t>
      </w:r>
      <w:r>
        <w:rPr>
          <w:rFonts w:hint="cs"/>
          <w:rtl/>
        </w:rPr>
        <w:t>,</w:t>
      </w:r>
      <w:r>
        <w:rPr>
          <w:rtl/>
        </w:rPr>
        <w:t xml:space="preserve"> ולסלק חומר שלו ממנו</w:t>
      </w:r>
      <w:r>
        <w:rPr>
          <w:rFonts w:hint="cs"/>
          <w:rtl/>
        </w:rPr>
        <w:t>,</w:t>
      </w:r>
      <w:r>
        <w:rPr>
          <w:rtl/>
        </w:rPr>
        <w:t xml:space="preserve"> כדי להביא אותו אל המעלה העליונה</w:t>
      </w:r>
      <w:r>
        <w:rPr>
          <w:rFonts w:hint="cs"/>
          <w:rtl/>
        </w:rPr>
        <w:t>,</w:t>
      </w:r>
      <w:r>
        <w:rPr>
          <w:rtl/>
        </w:rPr>
        <w:t xml:space="preserve"> שאין האדם זוכה ל</w:t>
      </w:r>
      <w:r>
        <w:rPr>
          <w:rFonts w:hint="cs"/>
          <w:rtl/>
        </w:rPr>
        <w:t>ז</w:t>
      </w:r>
      <w:r>
        <w:rPr>
          <w:rtl/>
        </w:rPr>
        <w:t>ה</w:t>
      </w:r>
      <w:r>
        <w:rPr>
          <w:rFonts w:hint="cs"/>
          <w:rtl/>
        </w:rPr>
        <w:t>,</w:t>
      </w:r>
      <w:r>
        <w:rPr>
          <w:rtl/>
        </w:rPr>
        <w:t xml:space="preserve"> שהגוף יש בו פחיתות, והיסורים ממרקים הנפש</w:t>
      </w:r>
      <w:r>
        <w:rPr>
          <w:rFonts w:hint="cs"/>
          <w:rtl/>
        </w:rPr>
        <w:t>,</w:t>
      </w:r>
      <w:r>
        <w:rPr>
          <w:rtl/>
        </w:rPr>
        <w:t xml:space="preserve"> ומסלקין הנפש מן פחיתות החמרי</w:t>
      </w:r>
      <w:r>
        <w:rPr>
          <w:rFonts w:hint="cs"/>
          <w:rtl/>
        </w:rPr>
        <w:t>,</w:t>
      </w:r>
      <w:r>
        <w:rPr>
          <w:rtl/>
        </w:rPr>
        <w:t xml:space="preserve"> עד שהוא טהור.</w:t>
      </w:r>
      <w:r>
        <w:rPr>
          <w:rFonts w:hint="cs"/>
          <w:rtl/>
        </w:rPr>
        <w:t>..</w:t>
      </w:r>
      <w:r>
        <w:rPr>
          <w:rtl/>
        </w:rPr>
        <w:t xml:space="preserve"> בודאי הם יסורים של אהבה, שגם דבר זה מצד חסרון של אדם</w:t>
      </w:r>
      <w:r>
        <w:rPr>
          <w:rFonts w:hint="cs"/>
          <w:rtl/>
        </w:rPr>
        <w:t>,</w:t>
      </w:r>
      <w:r>
        <w:rPr>
          <w:rtl/>
        </w:rPr>
        <w:t xml:space="preserve"> שאין ראוי למעלה העליונה עד שימרק אותו מן החמרי על ידי יסורין, כי היסורין מסלקין את האדם מן פחיתות החמרי</w:t>
      </w:r>
      <w:r>
        <w:rPr>
          <w:rFonts w:hint="cs"/>
          <w:rtl/>
        </w:rPr>
        <w:t>,</w:t>
      </w:r>
      <w:r>
        <w:rPr>
          <w:rtl/>
        </w:rPr>
        <w:t xml:space="preserve"> עד שראוי האדם עד מעלה העליונה. ולפיכך נקראו </w:t>
      </w:r>
      <w:r>
        <w:rPr>
          <w:rFonts w:hint="cs"/>
          <w:rtl/>
        </w:rPr>
        <w:t>'</w:t>
      </w:r>
      <w:r>
        <w:rPr>
          <w:rtl/>
        </w:rPr>
        <w:t>יסורין של אהבה</w:t>
      </w:r>
      <w:r>
        <w:rPr>
          <w:rFonts w:hint="cs"/>
          <w:rtl/>
        </w:rPr>
        <w:t>'</w:t>
      </w:r>
      <w:r>
        <w:rPr>
          <w:rtl/>
        </w:rPr>
        <w:t>, כי מצד שהש</w:t>
      </w:r>
      <w:r>
        <w:rPr>
          <w:rFonts w:hint="cs"/>
          <w:rtl/>
        </w:rPr>
        <w:t>ם יתברך</w:t>
      </w:r>
      <w:r>
        <w:rPr>
          <w:rtl/>
        </w:rPr>
        <w:t xml:space="preserve"> אוהב אותו</w:t>
      </w:r>
      <w:r>
        <w:rPr>
          <w:rFonts w:hint="cs"/>
          <w:rtl/>
        </w:rPr>
        <w:t>,</w:t>
      </w:r>
      <w:r>
        <w:rPr>
          <w:rtl/>
        </w:rPr>
        <w:t xml:space="preserve"> ורוצה לקרב את האדם אליו להיות דבק בו יתב</w:t>
      </w:r>
      <w:r>
        <w:rPr>
          <w:rFonts w:hint="cs"/>
          <w:rtl/>
        </w:rPr>
        <w:t>רך</w:t>
      </w:r>
      <w:r>
        <w:rPr>
          <w:rtl/>
        </w:rPr>
        <w:t>, ויש לאדם מניעה ועכוב שאין ראוי אל הדביקות בו, לכך מביא הש</w:t>
      </w:r>
      <w:r>
        <w:rPr>
          <w:rFonts w:hint="cs"/>
          <w:rtl/>
        </w:rPr>
        <w:t>ם יתברך</w:t>
      </w:r>
      <w:r>
        <w:rPr>
          <w:rtl/>
        </w:rPr>
        <w:t xml:space="preserve"> עליו יסורין למרק את חטאו</w:t>
      </w:r>
      <w:r>
        <w:rPr>
          <w:rFonts w:hint="cs"/>
          <w:rtl/>
        </w:rPr>
        <w:t>,</w:t>
      </w:r>
      <w:r>
        <w:rPr>
          <w:rtl/>
        </w:rPr>
        <w:t xml:space="preserve"> עד שראוי אל הדביקות</w:t>
      </w:r>
      <w:r>
        <w:rPr>
          <w:rFonts w:hint="cs"/>
          <w:rtl/>
        </w:rPr>
        <w:t>.</w:t>
      </w:r>
      <w:r>
        <w:rPr>
          <w:rtl/>
        </w:rPr>
        <w:t xml:space="preserve"> ולכך נקראו </w:t>
      </w:r>
      <w:r>
        <w:rPr>
          <w:rFonts w:hint="cs"/>
          <w:rtl/>
        </w:rPr>
        <w:t>'</w:t>
      </w:r>
      <w:r>
        <w:rPr>
          <w:rtl/>
        </w:rPr>
        <w:t>יסורין של אהבה</w:t>
      </w:r>
      <w:r>
        <w:rPr>
          <w:rFonts w:hint="cs"/>
          <w:rtl/>
        </w:rPr>
        <w:t>'</w:t>
      </w:r>
      <w:r>
        <w:rPr>
          <w:rtl/>
        </w:rPr>
        <w:t>, לא שהפי</w:t>
      </w:r>
      <w:r>
        <w:rPr>
          <w:rFonts w:hint="cs"/>
          <w:rtl/>
        </w:rPr>
        <w:t>רוש</w:t>
      </w:r>
      <w:r>
        <w:rPr>
          <w:rtl/>
        </w:rPr>
        <w:t xml:space="preserve"> הוא כי בשביל אהבה הוא מביא עליו יסורין, שודאי דבר זה אין ראוי</w:t>
      </w:r>
      <w:r>
        <w:rPr>
          <w:rFonts w:hint="cs"/>
          <w:rtl/>
        </w:rPr>
        <w:t>.</w:t>
      </w:r>
      <w:r>
        <w:rPr>
          <w:rtl/>
        </w:rPr>
        <w:t xml:space="preserve"> רק שהשם יתב</w:t>
      </w:r>
      <w:r>
        <w:rPr>
          <w:rFonts w:hint="cs"/>
          <w:rtl/>
        </w:rPr>
        <w:t>רך</w:t>
      </w:r>
      <w:r>
        <w:rPr>
          <w:rtl/>
        </w:rPr>
        <w:t xml:space="preserve"> אוהב אותו וחפץ בו, ומצד שהוא חפץ בו</w:t>
      </w:r>
      <w:r>
        <w:rPr>
          <w:rFonts w:hint="cs"/>
          <w:rtl/>
        </w:rPr>
        <w:t>,</w:t>
      </w:r>
      <w:r>
        <w:rPr>
          <w:rtl/>
        </w:rPr>
        <w:t xml:space="preserve"> רוצה השם יתב</w:t>
      </w:r>
      <w:r>
        <w:rPr>
          <w:rFonts w:hint="cs"/>
          <w:rtl/>
        </w:rPr>
        <w:t>רך</w:t>
      </w:r>
      <w:r>
        <w:rPr>
          <w:rtl/>
        </w:rPr>
        <w:t xml:space="preserve"> לקרב אותו אליו, ואין לו המעלה הזאת</w:t>
      </w:r>
      <w:r>
        <w:rPr>
          <w:rFonts w:hint="cs"/>
          <w:rtl/>
        </w:rPr>
        <w:t>,</w:t>
      </w:r>
      <w:r>
        <w:rPr>
          <w:rtl/>
        </w:rPr>
        <w:t xml:space="preserve"> ולכך ממרק השם יתב</w:t>
      </w:r>
      <w:r>
        <w:rPr>
          <w:rFonts w:hint="cs"/>
          <w:rtl/>
        </w:rPr>
        <w:t>רך</w:t>
      </w:r>
      <w:r>
        <w:rPr>
          <w:rtl/>
        </w:rPr>
        <w:t xml:space="preserve"> פחיתות חומר שלו</w:t>
      </w:r>
      <w:r>
        <w:rPr>
          <w:rFonts w:hint="cs"/>
          <w:rtl/>
        </w:rPr>
        <w:t>,</w:t>
      </w:r>
      <w:r>
        <w:rPr>
          <w:rtl/>
        </w:rPr>
        <w:t xml:space="preserve"> עד שהוא ראוי אל הדביקות</w:t>
      </w:r>
      <w:r>
        <w:rPr>
          <w:rFonts w:hint="cs"/>
          <w:rtl/>
        </w:rPr>
        <w:t>,</w:t>
      </w:r>
      <w:r>
        <w:rPr>
          <w:rtl/>
        </w:rPr>
        <w:t xml:space="preserve"> וזה מבואר</w:t>
      </w:r>
      <w:r>
        <w:rPr>
          <w:rFonts w:hint="cs"/>
          <w:rtl/>
        </w:rPr>
        <w:t>". @</w:t>
      </w:r>
      <w:r w:rsidRPr="082637E3">
        <w:rPr>
          <w:rFonts w:hint="cs"/>
          <w:b/>
          <w:bCs/>
          <w:rtl/>
        </w:rPr>
        <w:t>ויש להעיר</w:t>
      </w:r>
      <w:r>
        <w:rPr>
          <w:rFonts w:hint="cs"/>
          <w:rtl/>
        </w:rPr>
        <w:t>^, הרי בני ישראל היו במצרים הרבה מאוד שנים בעבדות ועינוי [ראה גו"א שמות פ"ג אות י (נח.), והובא למעלה פכ"ו הערה 43]. ולמעלה פ"ג [רט.] ביאר שהעבדות היא כנגד החומרי של ישראל, והעינו</w:t>
      </w:r>
      <w:r w:rsidRPr="081B76C0">
        <w:rPr>
          <w:rFonts w:hint="cs"/>
          <w:sz w:val="18"/>
          <w:rtl/>
        </w:rPr>
        <w:t xml:space="preserve">י הוא </w:t>
      </w:r>
      <w:r>
        <w:rPr>
          <w:rFonts w:hint="cs"/>
          <w:sz w:val="18"/>
          <w:rtl/>
        </w:rPr>
        <w:t>כנגד ה</w:t>
      </w:r>
      <w:r w:rsidRPr="081B76C0">
        <w:rPr>
          <w:rFonts w:hint="cs"/>
          <w:sz w:val="18"/>
          <w:rtl/>
        </w:rPr>
        <w:t>צורה של ישראל</w:t>
      </w:r>
      <w:r>
        <w:rPr>
          <w:rFonts w:hint="cs"/>
          <w:sz w:val="18"/>
          <w:rtl/>
        </w:rPr>
        <w:t xml:space="preserve"> [ראה להלן פמ"ג הערה 24]</w:t>
      </w:r>
      <w:r w:rsidRPr="081B76C0">
        <w:rPr>
          <w:rFonts w:hint="cs"/>
          <w:sz w:val="18"/>
          <w:rtl/>
        </w:rPr>
        <w:t xml:space="preserve">. ואם כן מהו הצורך ליסרן </w:t>
      </w:r>
      <w:r>
        <w:rPr>
          <w:rFonts w:hint="cs"/>
          <w:sz w:val="18"/>
          <w:rtl/>
        </w:rPr>
        <w:t xml:space="preserve">שוב </w:t>
      </w:r>
      <w:r w:rsidRPr="081B76C0">
        <w:rPr>
          <w:rFonts w:hint="cs"/>
          <w:sz w:val="18"/>
          <w:rtl/>
        </w:rPr>
        <w:t>בעת יצ"מ ["</w:t>
      </w:r>
      <w:r w:rsidRPr="081B76C0">
        <w:rPr>
          <w:rStyle w:val="LatinChar"/>
          <w:sz w:val="18"/>
          <w:rtl/>
          <w:lang w:val="en-GB"/>
        </w:rPr>
        <w:t xml:space="preserve">היה מייסר אותם בגוף ובנפש </w:t>
      </w:r>
      <w:r w:rsidRPr="081B76C0">
        <w:rPr>
          <w:rStyle w:val="LatinChar"/>
          <w:rFonts w:hint="cs"/>
          <w:sz w:val="18"/>
          <w:rtl/>
          <w:lang w:val="en-GB"/>
        </w:rPr>
        <w:t>ובשכל,</w:t>
      </w:r>
      <w:r w:rsidRPr="081B76C0">
        <w:rPr>
          <w:rStyle w:val="LatinChar"/>
          <w:sz w:val="18"/>
          <w:rtl/>
          <w:lang w:val="en-GB"/>
        </w:rPr>
        <w:t xml:space="preserve"> כדי לזכות</w:t>
      </w:r>
      <w:r w:rsidRPr="081B76C0">
        <w:rPr>
          <w:rStyle w:val="LatinChar"/>
          <w:rFonts w:hint="cs"/>
          <w:sz w:val="18"/>
          <w:rtl/>
          <w:lang w:val="en-GB"/>
        </w:rPr>
        <w:t>ם</w:t>
      </w:r>
      <w:r w:rsidRPr="081B76C0">
        <w:rPr>
          <w:rStyle w:val="LatinChar"/>
          <w:sz w:val="18"/>
          <w:rtl/>
          <w:lang w:val="en-GB"/>
        </w:rPr>
        <w:t xml:space="preserve"> אל המעלה הגדולה ע</w:t>
      </w:r>
      <w:r w:rsidRPr="081B76C0">
        <w:rPr>
          <w:rStyle w:val="LatinChar"/>
          <w:rFonts w:hint="cs"/>
          <w:sz w:val="18"/>
          <w:rtl/>
          <w:lang w:val="en-GB"/>
        </w:rPr>
        <w:t>ל ידי</w:t>
      </w:r>
      <w:r w:rsidRPr="081B76C0">
        <w:rPr>
          <w:rStyle w:val="LatinChar"/>
          <w:sz w:val="18"/>
          <w:rtl/>
          <w:lang w:val="en-GB"/>
        </w:rPr>
        <w:t xml:space="preserve"> יסורים שיקנו עתה בעת היציאה שנעשו ל</w:t>
      </w:r>
      <w:r w:rsidRPr="081B76C0">
        <w:rPr>
          <w:rStyle w:val="LatinChar"/>
          <w:rFonts w:hint="cs"/>
          <w:sz w:val="18"/>
          <w:rtl/>
          <w:lang w:val="en-GB"/>
        </w:rPr>
        <w:t>ע</w:t>
      </w:r>
      <w:r w:rsidRPr="081B76C0">
        <w:rPr>
          <w:rStyle w:val="LatinChar"/>
          <w:sz w:val="18"/>
          <w:rtl/>
          <w:lang w:val="en-GB"/>
        </w:rPr>
        <w:t>ם</w:t>
      </w:r>
      <w:r>
        <w:rPr>
          <w:rFonts w:hint="cs"/>
          <w:rtl/>
        </w:rPr>
        <w:t>"], הרי כבר היו מיוסרין ועומדים מעבודת הפרך והעינוי שעבדו במצרים [שאלת ידידי רבי שלמה אורמנד שליט"א]. זאת ועוד, בהקדמה לדרוש על התורה [ה:] כתב: "לפיכך לא נתנה תורה אלא לישראל, שהיו משועבדים במצרים בפ</w:t>
      </w:r>
      <w:r w:rsidRPr="08A467AA">
        <w:rPr>
          <w:rFonts w:hint="cs"/>
          <w:rtl/>
        </w:rPr>
        <w:t xml:space="preserve">רך ונתמעט גופם, עד שהיו ראויים אל התורה השכלית. ולכך... לא היה ראוי יתרו לקבלה, בשלא נמצאת בו הסבה שגרמה לישראל קבלתה, הוא השתעבדותם במצרים... כי מי שלא נשתעבד </w:t>
      </w:r>
      <w:r>
        <w:rPr>
          <w:rFonts w:hint="cs"/>
          <w:rtl/>
        </w:rPr>
        <w:t xml:space="preserve">במצרים אין ראוי לו התורה" [הובא למעלה פ"ח הערה 259, פ"ט הערה 25, ולהלן פמ"ה הערה 121]. הרי שיסורי שעבוד מצרים אהנו לזכך את ישראל לקבלת התורה, ומדוע לא יהנו לדעת רבי אליעזר, אלא היה צורך שיתייסרו שוב בשעת היציאה ממצרים. ויל"ע בזה.     </w:t>
      </w:r>
    </w:p>
  </w:footnote>
  <w:footnote w:id="17">
    <w:p w:rsidR="084B205F" w:rsidRDefault="084B205F" w:rsidP="089D6FB1">
      <w:pPr>
        <w:pStyle w:val="FootnoteText"/>
        <w:rPr>
          <w:rFonts w:hint="cs"/>
        </w:rPr>
      </w:pPr>
      <w:r>
        <w:rPr>
          <w:rtl/>
        </w:rPr>
        <w:t>&lt;</w:t>
      </w:r>
      <w:r>
        <w:rPr>
          <w:rStyle w:val="FootnoteReference"/>
        </w:rPr>
        <w:footnoteRef/>
      </w:r>
      <w:r>
        <w:rPr>
          <w:rtl/>
        </w:rPr>
        <w:t>&gt;</w:t>
      </w:r>
      <w:r>
        <w:rPr>
          <w:rFonts w:hint="cs"/>
          <w:rtl/>
        </w:rPr>
        <w:t xml:space="preserve"> פירוש - המלים "דרך" "המדבר" "ים סוף" אינן באות להורות על הקשיים והנסיונות שה' העמיד את ישראל בהם [כפי דעת רבי אליעזר], אלא להורות על ההנהגה הבלתי טבעית שה' הנהיג את ישראל, הנצרכת בכדי לתת את התורה לישראל.  </w:t>
      </w:r>
    </w:p>
  </w:footnote>
  <w:footnote w:id="18">
    <w:p w:rsidR="084B205F" w:rsidRDefault="084B205F" w:rsidP="08B93382">
      <w:pPr>
        <w:pStyle w:val="FootnoteText"/>
        <w:rPr>
          <w:rFonts w:hint="cs"/>
        </w:rPr>
      </w:pPr>
      <w:r>
        <w:rPr>
          <w:rtl/>
        </w:rPr>
        <w:t>&lt;</w:t>
      </w:r>
      <w:r>
        <w:rPr>
          <w:rStyle w:val="FootnoteReference"/>
        </w:rPr>
        <w:footnoteRef/>
      </w:r>
      <w:r>
        <w:rPr>
          <w:rtl/>
        </w:rPr>
        <w:t>&gt;</w:t>
      </w:r>
      <w:r>
        <w:rPr>
          <w:rFonts w:hint="cs"/>
          <w:rtl/>
        </w:rPr>
        <w:t xml:space="preserve"> מבאר שמה שנאמר [שמות יג, יז] "</w:t>
      </w:r>
      <w:r>
        <w:rPr>
          <w:rtl/>
        </w:rPr>
        <w:t>ולא נחם אל</w:t>
      </w:r>
      <w:r>
        <w:rPr>
          <w:rFonts w:hint="cs"/>
          <w:rtl/>
        </w:rPr>
        <w:t>ק</w:t>
      </w:r>
      <w:r>
        <w:rPr>
          <w:rtl/>
        </w:rPr>
        <w:t>ים דרך ארץ פלשתים כי קרוב הוא</w:t>
      </w:r>
      <w:r>
        <w:rPr>
          <w:rFonts w:hint="cs"/>
          <w:rtl/>
        </w:rPr>
        <w:t>", פירושו שה' לא הוליך את ישראל דרך ארץ פלשתים משום שהיא הדרך הקרובה והקצרה ביותר ממצרים לארץ ישראל, והקורבה הזאת נדרשת לרעותא. וכעין זה פירש רש"י [שם], שכתב: "</w:t>
      </w:r>
      <w:r>
        <w:rPr>
          <w:rtl/>
        </w:rPr>
        <w:t>כי קרוב הוא - ונוח לשוב באותו הדרך למצרים</w:t>
      </w:r>
      <w:r>
        <w:rPr>
          <w:rFonts w:hint="cs"/>
          <w:rtl/>
        </w:rPr>
        <w:t>". וזה דלא כרמב"ן [שם], שביאר שהקורבה היא לטיבותא, שכתב: "</w:t>
      </w:r>
      <w:r>
        <w:rPr>
          <w:rtl/>
        </w:rPr>
        <w:t xml:space="preserve">אבל הנכון שיאמר </w:t>
      </w:r>
      <w:r>
        <w:rPr>
          <w:rFonts w:hint="cs"/>
          <w:rtl/>
        </w:rPr>
        <w:t>'</w:t>
      </w:r>
      <w:r>
        <w:rPr>
          <w:rtl/>
        </w:rPr>
        <w:t>ולא נחם אל</w:t>
      </w:r>
      <w:r>
        <w:rPr>
          <w:rFonts w:hint="cs"/>
          <w:rtl/>
        </w:rPr>
        <w:t>ק</w:t>
      </w:r>
      <w:r>
        <w:rPr>
          <w:rtl/>
        </w:rPr>
        <w:t>ים דרך ארץ פלשתים</w:t>
      </w:r>
      <w:r>
        <w:rPr>
          <w:rFonts w:hint="cs"/>
          <w:rtl/>
        </w:rPr>
        <w:t>',</w:t>
      </w:r>
      <w:r>
        <w:rPr>
          <w:rtl/>
        </w:rPr>
        <w:t xml:space="preserve"> אשר הוא קרוב</w:t>
      </w:r>
      <w:r>
        <w:rPr>
          <w:rFonts w:hint="cs"/>
          <w:rtl/>
        </w:rPr>
        <w:t>,</w:t>
      </w:r>
      <w:r>
        <w:rPr>
          <w:rtl/>
        </w:rPr>
        <w:t xml:space="preserve"> וטוב לנחותם בדרך ההוא</w:t>
      </w:r>
      <w:r>
        <w:rPr>
          <w:rFonts w:hint="cs"/>
          <w:rtl/>
        </w:rPr>
        <w:t>".</w:t>
      </w:r>
    </w:p>
  </w:footnote>
  <w:footnote w:id="19">
    <w:p w:rsidR="084B205F" w:rsidRDefault="084B205F" w:rsidP="085C3F4E">
      <w:pPr>
        <w:pStyle w:val="FootnoteText"/>
        <w:rPr>
          <w:rFonts w:hint="cs"/>
          <w:rtl/>
        </w:rPr>
      </w:pPr>
      <w:r>
        <w:rPr>
          <w:rtl/>
        </w:rPr>
        <w:t>&lt;</w:t>
      </w:r>
      <w:r>
        <w:rPr>
          <w:rStyle w:val="FootnoteReference"/>
        </w:rPr>
        <w:footnoteRef/>
      </w:r>
      <w:r>
        <w:rPr>
          <w:rtl/>
        </w:rPr>
        <w:t>&gt;</w:t>
      </w:r>
      <w:r>
        <w:rPr>
          <w:rFonts w:hint="cs"/>
          <w:rtl/>
        </w:rPr>
        <w:t xml:space="preserve"> לשונו בכת"י [תקד:]: "והטעם הוא מפני כי התורה היא דרך ה' להביא האדם אל מדריגה גדולה וחשובה, ומפני שהתורה דרך ה' להביא האדם אל מדריגה עליונה, כמו כן צריך האדם בגופו להתנועע בדרך מיוחד אל קבלת התורה, וכאשר קבל התורה והתנועע נפשו ושכלו אל המדריגה הגדולה". ואודות שהתורה צריכה להנתן במקום התואם את מעלתה, כן יתבאר בסמוך הערה 20. ואודות שהתורה היא דרך ל</w:t>
      </w:r>
      <w:r w:rsidRPr="08990490">
        <w:rPr>
          <w:rFonts w:hint="cs"/>
          <w:sz w:val="18"/>
          <w:rtl/>
        </w:rPr>
        <w:t xml:space="preserve">הגיע אל מדריגה עליונה, </w:t>
      </w:r>
      <w:r>
        <w:rPr>
          <w:rFonts w:hint="cs"/>
          <w:sz w:val="18"/>
          <w:rtl/>
        </w:rPr>
        <w:t xml:space="preserve">כן </w:t>
      </w:r>
      <w:r w:rsidRPr="081121CF">
        <w:rPr>
          <w:rFonts w:hint="cs"/>
          <w:sz w:val="18"/>
          <w:rtl/>
        </w:rPr>
        <w:t xml:space="preserve">נתבאר כמה פעמים בספרי המהר"ל שהתורה נקראת "תורה" משום שהיא מורה את הדרך כיצד האדם יגיע לעוה"ב. </w:t>
      </w:r>
      <w:r>
        <w:rPr>
          <w:rFonts w:hint="cs"/>
          <w:rtl/>
        </w:rPr>
        <w:t>וכן כתב בסמוך, וכלשונו: "</w:t>
      </w:r>
      <w:r>
        <w:rPr>
          <w:rtl/>
        </w:rPr>
        <w:t xml:space="preserve">והבן שנקראת התורה </w:t>
      </w:r>
      <w:r>
        <w:rPr>
          <w:rFonts w:hint="cs"/>
          <w:rtl/>
        </w:rPr>
        <w:t>'</w:t>
      </w:r>
      <w:r>
        <w:rPr>
          <w:rtl/>
        </w:rPr>
        <w:t>דרך</w:t>
      </w:r>
      <w:r>
        <w:rPr>
          <w:rFonts w:hint="cs"/>
          <w:rtl/>
        </w:rPr>
        <w:t>'</w:t>
      </w:r>
      <w:r>
        <w:rPr>
          <w:rtl/>
        </w:rPr>
        <w:t xml:space="preserve">, מפני שהתורה מביאה את האדם אל הצלחה האחרונה, וכמו שאמר הכתוב </w:t>
      </w:r>
      <w:r>
        <w:rPr>
          <w:rFonts w:hint="cs"/>
          <w:rtl/>
        </w:rPr>
        <w:t>[</w:t>
      </w:r>
      <w:r>
        <w:rPr>
          <w:rtl/>
        </w:rPr>
        <w:t>משלי ו</w:t>
      </w:r>
      <w:r>
        <w:rPr>
          <w:rFonts w:hint="cs"/>
          <w:rtl/>
        </w:rPr>
        <w:t>, כב]</w:t>
      </w:r>
      <w:r>
        <w:rPr>
          <w:rtl/>
        </w:rPr>
        <w:t xml:space="preserve"> </w:t>
      </w:r>
      <w:r>
        <w:rPr>
          <w:rFonts w:hint="cs"/>
          <w:rtl/>
        </w:rPr>
        <w:t>'</w:t>
      </w:r>
      <w:r>
        <w:rPr>
          <w:rtl/>
        </w:rPr>
        <w:t>בהתהלכך תנחה אותך וגו'</w:t>
      </w:r>
      <w:r>
        <w:rPr>
          <w:rFonts w:hint="cs"/>
          <w:rtl/>
        </w:rPr>
        <w:t>'.</w:t>
      </w:r>
      <w:r>
        <w:rPr>
          <w:rtl/>
        </w:rPr>
        <w:t xml:space="preserve"> ולפיכך ראוי שתנתן התורה בדרך, שאין ענין התורה בעצמה רק שתהא התורה מוליכה את האדם בדרך אשר ילך בה, וכדכתיב </w:t>
      </w:r>
      <w:r>
        <w:rPr>
          <w:rFonts w:hint="cs"/>
          <w:rtl/>
        </w:rPr>
        <w:t>[</w:t>
      </w:r>
      <w:r>
        <w:rPr>
          <w:rtl/>
        </w:rPr>
        <w:t>שמות יח</w:t>
      </w:r>
      <w:r>
        <w:rPr>
          <w:rFonts w:hint="cs"/>
          <w:rtl/>
        </w:rPr>
        <w:t>, כ]</w:t>
      </w:r>
      <w:r>
        <w:rPr>
          <w:rtl/>
        </w:rPr>
        <w:t xml:space="preserve"> </w:t>
      </w:r>
      <w:r>
        <w:rPr>
          <w:rFonts w:hint="cs"/>
          <w:rtl/>
        </w:rPr>
        <w:t>'</w:t>
      </w:r>
      <w:r>
        <w:rPr>
          <w:rtl/>
        </w:rPr>
        <w:t>והודעת את הדרך אשר ילכו בה</w:t>
      </w:r>
      <w:r>
        <w:rPr>
          <w:rFonts w:hint="cs"/>
          <w:rtl/>
        </w:rPr>
        <w:t>'</w:t>
      </w:r>
      <w:r>
        <w:rPr>
          <w:rtl/>
        </w:rPr>
        <w:t>, וזהו ההליכה אל ההצלחה האחרונה</w:t>
      </w:r>
      <w:r>
        <w:rPr>
          <w:rFonts w:hint="cs"/>
          <w:rtl/>
        </w:rPr>
        <w:t xml:space="preserve">", ושם הערה 39. </w:t>
      </w:r>
    </w:p>
  </w:footnote>
  <w:footnote w:id="20">
    <w:p w:rsidR="084B205F" w:rsidRDefault="084B205F" w:rsidP="088C6DE0">
      <w:pPr>
        <w:pStyle w:val="FootnoteText"/>
        <w:rPr>
          <w:rFonts w:hint="cs"/>
        </w:rPr>
      </w:pPr>
      <w:r>
        <w:rPr>
          <w:rtl/>
        </w:rPr>
        <w:t>&lt;</w:t>
      </w:r>
      <w:r>
        <w:rPr>
          <w:rStyle w:val="FootnoteReference"/>
        </w:rPr>
        <w:footnoteRef/>
      </w:r>
      <w:r>
        <w:rPr>
          <w:rtl/>
        </w:rPr>
        <w:t>&gt;</w:t>
      </w:r>
      <w:r>
        <w:rPr>
          <w:rFonts w:hint="cs"/>
          <w:rtl/>
        </w:rPr>
        <w:t xml:space="preserve"> והדרך הפשוטה היא דרך קרובה ממצרים לארץ ישראל, ועוברת ליד ארץ פלשתים.</w:t>
      </w:r>
    </w:p>
  </w:footnote>
  <w:footnote w:id="21">
    <w:p w:rsidR="084B205F" w:rsidRDefault="084B205F" w:rsidP="088F18F0">
      <w:pPr>
        <w:pStyle w:val="FootnoteText"/>
        <w:rPr>
          <w:rFonts w:hint="cs"/>
          <w:rtl/>
        </w:rPr>
      </w:pPr>
      <w:r>
        <w:rPr>
          <w:rtl/>
        </w:rPr>
        <w:t>&lt;</w:t>
      </w:r>
      <w:r>
        <w:rPr>
          <w:rStyle w:val="FootnoteReference"/>
        </w:rPr>
        <w:footnoteRef/>
      </w:r>
      <w:r>
        <w:rPr>
          <w:rtl/>
        </w:rPr>
        <w:t>&gt;</w:t>
      </w:r>
      <w:r>
        <w:rPr>
          <w:rFonts w:hint="cs"/>
          <w:rtl/>
        </w:rPr>
        <w:t xml:space="preserve"> פירוש - בדרך הפשוטה יש שלשה מקומות; מקום המוצא, שהוא ארץ מצרים. מקום בדרך, שהוא ארץ פלשתים. ומקום היעד, שהוא ארץ ישראל. בדרך הפשוטה הזו התורה יכולה להנתן באחת משתי אפשרויות; בארץ פלשתים, או בארץ ישראל [בארץ מצרים ברי הוא שזה לא שייך, כי שם נשתעבדו]. ארץ פלשתים אינה ראויה להנתן בה תורה, משום שהיא "ארץ גוים אחרים", והתורה אינה יכולה להנתן במקום השייך לגוים. והטעם הוא שהמקום</w:t>
      </w:r>
      <w:r w:rsidRPr="086659F6">
        <w:rPr>
          <w:rFonts w:hint="cs"/>
          <w:sz w:val="18"/>
          <w:rtl/>
        </w:rPr>
        <w:t xml:space="preserve"> של נתינת התורה צריך להיות תואם ל</w:t>
      </w:r>
      <w:r>
        <w:rPr>
          <w:rFonts w:hint="cs"/>
          <w:sz w:val="18"/>
          <w:rtl/>
        </w:rPr>
        <w:t>מעלת ה</w:t>
      </w:r>
      <w:r w:rsidRPr="086659F6">
        <w:rPr>
          <w:rFonts w:hint="cs"/>
          <w:sz w:val="18"/>
          <w:rtl/>
        </w:rPr>
        <w:t>תורה, ו</w:t>
      </w:r>
      <w:r>
        <w:rPr>
          <w:rFonts w:hint="cs"/>
          <w:sz w:val="18"/>
          <w:rtl/>
        </w:rPr>
        <w:t xml:space="preserve">המקום </w:t>
      </w:r>
      <w:r w:rsidRPr="086659F6">
        <w:rPr>
          <w:rFonts w:hint="cs"/>
          <w:sz w:val="18"/>
          <w:rtl/>
        </w:rPr>
        <w:t>אינו יכול להיות חומרי</w:t>
      </w:r>
      <w:r>
        <w:rPr>
          <w:rFonts w:hint="cs"/>
          <w:sz w:val="18"/>
          <w:rtl/>
        </w:rPr>
        <w:t xml:space="preserve">, </w:t>
      </w:r>
      <w:r>
        <w:rPr>
          <w:rFonts w:hint="cs"/>
          <w:rtl/>
        </w:rPr>
        <w:t xml:space="preserve">וכפי שכתב בתפארת ישראל פכ"ו </w:t>
      </w:r>
      <w:r w:rsidRPr="086659F6">
        <w:rPr>
          <w:rFonts w:hint="cs"/>
          <w:sz w:val="18"/>
          <w:rtl/>
        </w:rPr>
        <w:t>[שצ:]</w:t>
      </w:r>
      <w:r>
        <w:rPr>
          <w:rFonts w:hint="cs"/>
          <w:sz w:val="18"/>
          <w:rtl/>
        </w:rPr>
        <w:t>,</w:t>
      </w:r>
      <w:r w:rsidRPr="086659F6">
        <w:rPr>
          <w:rFonts w:hint="cs"/>
          <w:sz w:val="18"/>
          <w:rtl/>
        </w:rPr>
        <w:t xml:space="preserve"> ו</w:t>
      </w:r>
      <w:r>
        <w:rPr>
          <w:rFonts w:hint="cs"/>
          <w:sz w:val="18"/>
          <w:rtl/>
        </w:rPr>
        <w:t>ארצות הגוים הן מקומות חומריים, התואמים לחומריות הגוים היושבים עליה [כמבואר להלן פמ"ה הערה 42]. ו</w:t>
      </w:r>
      <w:r w:rsidRPr="086659F6">
        <w:rPr>
          <w:rFonts w:hint="cs"/>
          <w:sz w:val="18"/>
          <w:rtl/>
        </w:rPr>
        <w:t>למעלה פ"ח [שעו:] כתב: "</w:t>
      </w:r>
      <w:r w:rsidRPr="086659F6">
        <w:rPr>
          <w:rStyle w:val="LatinChar"/>
          <w:sz w:val="18"/>
          <w:rtl/>
          <w:lang w:val="en-GB"/>
        </w:rPr>
        <w:t>כי לפי הענין האדם יש לו מקום</w:t>
      </w:r>
      <w:r w:rsidRPr="086659F6">
        <w:rPr>
          <w:rStyle w:val="LatinChar"/>
          <w:rFonts w:hint="cs"/>
          <w:sz w:val="18"/>
          <w:rtl/>
          <w:lang w:val="en-GB"/>
        </w:rPr>
        <w:t>.</w:t>
      </w:r>
      <w:r w:rsidRPr="086659F6">
        <w:rPr>
          <w:rStyle w:val="LatinChar"/>
          <w:sz w:val="18"/>
          <w:rtl/>
          <w:lang w:val="en-GB"/>
        </w:rPr>
        <w:t xml:space="preserve"> לכך כשנתן הק</w:t>
      </w:r>
      <w:r w:rsidRPr="086659F6">
        <w:rPr>
          <w:rStyle w:val="LatinChar"/>
          <w:rFonts w:hint="cs"/>
          <w:sz w:val="18"/>
          <w:rtl/>
          <w:lang w:val="en-GB"/>
        </w:rPr>
        <w:t xml:space="preserve">ב"ה </w:t>
      </w:r>
      <w:r w:rsidRPr="086659F6">
        <w:rPr>
          <w:rStyle w:val="LatinChar"/>
          <w:sz w:val="18"/>
          <w:rtl/>
          <w:lang w:val="en-GB"/>
        </w:rPr>
        <w:t>הארץ הקדושה לישראל</w:t>
      </w:r>
      <w:r w:rsidRPr="086659F6">
        <w:rPr>
          <w:rStyle w:val="LatinChar"/>
          <w:rFonts w:hint="cs"/>
          <w:sz w:val="18"/>
          <w:rtl/>
          <w:lang w:val="en-GB"/>
        </w:rPr>
        <w:t>,</w:t>
      </w:r>
      <w:r w:rsidRPr="086659F6">
        <w:rPr>
          <w:rStyle w:val="LatinChar"/>
          <w:sz w:val="18"/>
          <w:rtl/>
          <w:lang w:val="en-GB"/>
        </w:rPr>
        <w:t xml:space="preserve"> בודאי מפני שהם ראוים לה</w:t>
      </w:r>
      <w:r w:rsidRPr="086659F6">
        <w:rPr>
          <w:rStyle w:val="LatinChar"/>
          <w:rFonts w:hint="cs"/>
          <w:sz w:val="18"/>
          <w:rtl/>
          <w:lang w:val="en-GB"/>
        </w:rPr>
        <w:t>.</w:t>
      </w:r>
      <w:r w:rsidRPr="086659F6">
        <w:rPr>
          <w:rStyle w:val="LatinChar"/>
          <w:sz w:val="18"/>
          <w:rtl/>
          <w:lang w:val="en-GB"/>
        </w:rPr>
        <w:t xml:space="preserve"> וכן לכל אומה ואומה נתן ארץ כפי מה שהם, וכל דבר יש לו מקום לפי טבעו ומעלתו</w:t>
      </w:r>
      <w:r w:rsidRPr="086659F6">
        <w:rPr>
          <w:rStyle w:val="LatinChar"/>
          <w:rFonts w:hint="cs"/>
          <w:sz w:val="18"/>
          <w:rtl/>
          <w:lang w:val="en-GB"/>
        </w:rPr>
        <w:t>.</w:t>
      </w:r>
      <w:r w:rsidRPr="086659F6">
        <w:rPr>
          <w:rStyle w:val="LatinChar"/>
          <w:sz w:val="18"/>
          <w:rtl/>
          <w:lang w:val="en-GB"/>
        </w:rPr>
        <w:t xml:space="preserve"> ולכך לפי מעלת ישראל</w:t>
      </w:r>
      <w:r w:rsidRPr="086659F6">
        <w:rPr>
          <w:rStyle w:val="LatinChar"/>
          <w:rFonts w:hint="cs"/>
          <w:sz w:val="18"/>
          <w:rtl/>
          <w:lang w:val="en-GB"/>
        </w:rPr>
        <w:t>,</w:t>
      </w:r>
      <w:r w:rsidRPr="086659F6">
        <w:rPr>
          <w:rStyle w:val="LatinChar"/>
          <w:sz w:val="18"/>
          <w:rtl/>
          <w:lang w:val="en-GB"/>
        </w:rPr>
        <w:t xml:space="preserve"> שיש להם מעלה נבדלת קדושה</w:t>
      </w:r>
      <w:r w:rsidRPr="086659F6">
        <w:rPr>
          <w:rStyle w:val="LatinChar"/>
          <w:rFonts w:hint="cs"/>
          <w:sz w:val="18"/>
          <w:rtl/>
          <w:lang w:val="en-GB"/>
        </w:rPr>
        <w:t>,</w:t>
      </w:r>
      <w:r w:rsidRPr="086659F6">
        <w:rPr>
          <w:rStyle w:val="LatinChar"/>
          <w:sz w:val="18"/>
          <w:rtl/>
          <w:lang w:val="en-GB"/>
        </w:rPr>
        <w:t xml:space="preserve"> יש להם ארץ קדושה</w:t>
      </w:r>
      <w:r>
        <w:rPr>
          <w:rFonts w:hint="cs"/>
          <w:rtl/>
        </w:rPr>
        <w:t>". ולהלן ר"פ ע כתב: "</w:t>
      </w:r>
      <w:r>
        <w:rPr>
          <w:rtl/>
        </w:rPr>
        <w:t xml:space="preserve">במה שכל הדברים לפי ענינם ולפי מעלתם מעצמם יש מקום להם, שבשביל כך שם </w:t>
      </w:r>
      <w:r>
        <w:rPr>
          <w:rFonts w:hint="cs"/>
          <w:rtl/>
        </w:rPr>
        <w:t>'</w:t>
      </w:r>
      <w:r>
        <w:rPr>
          <w:rtl/>
        </w:rPr>
        <w:t>מקום</w:t>
      </w:r>
      <w:r>
        <w:rPr>
          <w:rFonts w:hint="cs"/>
          <w:rtl/>
        </w:rPr>
        <w:t>'</w:t>
      </w:r>
      <w:r>
        <w:rPr>
          <w:rtl/>
        </w:rPr>
        <w:t xml:space="preserve"> הונח אל המעלה</w:t>
      </w:r>
      <w:r>
        <w:rPr>
          <w:rFonts w:hint="cs"/>
          <w:rtl/>
        </w:rPr>
        <w:t>,</w:t>
      </w:r>
      <w:r>
        <w:rPr>
          <w:rtl/>
        </w:rPr>
        <w:t xml:space="preserve"> כמו שאמרו </w:t>
      </w:r>
      <w:r>
        <w:rPr>
          <w:rFonts w:hint="cs"/>
          <w:rtl/>
        </w:rPr>
        <w:t>[כתובות קג:] '</w:t>
      </w:r>
      <w:r>
        <w:rPr>
          <w:rtl/>
        </w:rPr>
        <w:t>ממלא מקום אבותיו</w:t>
      </w:r>
      <w:r>
        <w:rPr>
          <w:rFonts w:hint="cs"/>
          <w:rtl/>
        </w:rPr>
        <w:t>'.</w:t>
      </w:r>
      <w:r>
        <w:rPr>
          <w:rtl/>
        </w:rPr>
        <w:t xml:space="preserve"> כי המקום מורה ברוב על המעלה של העומד בו</w:t>
      </w:r>
      <w:r>
        <w:rPr>
          <w:rFonts w:hint="cs"/>
          <w:rtl/>
        </w:rPr>
        <w:t>;</w:t>
      </w:r>
      <w:r>
        <w:rPr>
          <w:rtl/>
        </w:rPr>
        <w:t xml:space="preserve"> שאם הדבר חשוב</w:t>
      </w:r>
      <w:r>
        <w:rPr>
          <w:rFonts w:hint="cs"/>
          <w:rtl/>
        </w:rPr>
        <w:t>,</w:t>
      </w:r>
      <w:r>
        <w:rPr>
          <w:rtl/>
        </w:rPr>
        <w:t xml:space="preserve"> יש לו מקום חשוב לפי ענינו</w:t>
      </w:r>
      <w:r>
        <w:rPr>
          <w:rFonts w:hint="cs"/>
          <w:rtl/>
        </w:rPr>
        <w:t xml:space="preserve">". לכך מן הנמנע שהתורה תנתן במקום של הגוים, כי אין שום התאמה בין מעלת התורה הנבדלת למקומם של הגוים. וראה להלן הערה 42.    </w:t>
      </w:r>
    </w:p>
  </w:footnote>
  <w:footnote w:id="22">
    <w:p w:rsidR="084B205F" w:rsidRDefault="084B205F" w:rsidP="082A1F5F">
      <w:pPr>
        <w:pStyle w:val="FootnoteText"/>
        <w:rPr>
          <w:rFonts w:hint="cs"/>
          <w:rtl/>
        </w:rPr>
      </w:pPr>
      <w:r>
        <w:rPr>
          <w:rtl/>
        </w:rPr>
        <w:t>&lt;</w:t>
      </w:r>
      <w:r>
        <w:rPr>
          <w:rStyle w:val="FootnoteReference"/>
        </w:rPr>
        <w:footnoteRef/>
      </w:r>
      <w:r>
        <w:rPr>
          <w:rtl/>
        </w:rPr>
        <w:t>&gt;</w:t>
      </w:r>
      <w:r>
        <w:rPr>
          <w:rFonts w:hint="cs"/>
          <w:rtl/>
        </w:rPr>
        <w:t xml:space="preserve"> כי ארץ ישראל היא מקומם של ישראל, ואין ישראל "בדרך" כאשר הם נמצאים בארץ ישראל. וראה במה שהוקשה בסמוך [סוף הערה 27]. ובמכילתא [שמות כ, ב] אמרו שני טעמים אחרים מדוע התורה לא ניתנה בארץ ישראל, שאמרו שם: "</w:t>
      </w:r>
      <w:r>
        <w:rPr>
          <w:rtl/>
        </w:rPr>
        <w:t>מפני מה לא נ</w:t>
      </w:r>
      <w:r>
        <w:rPr>
          <w:rFonts w:hint="cs"/>
          <w:rtl/>
        </w:rPr>
        <w:t>י</w:t>
      </w:r>
      <w:r>
        <w:rPr>
          <w:rtl/>
        </w:rPr>
        <w:t>תנה תורה בארץ ישראל</w:t>
      </w:r>
      <w:r>
        <w:rPr>
          <w:rFonts w:hint="cs"/>
          <w:rtl/>
        </w:rPr>
        <w:t>.</w:t>
      </w:r>
      <w:r>
        <w:rPr>
          <w:rtl/>
        </w:rPr>
        <w:t xml:space="preserve"> שלא </w:t>
      </w:r>
      <w:r>
        <w:rPr>
          <w:rFonts w:hint="cs"/>
          <w:rtl/>
        </w:rPr>
        <w:t>ליתן</w:t>
      </w:r>
      <w:r>
        <w:rPr>
          <w:rtl/>
        </w:rPr>
        <w:t xml:space="preserve"> פתחון פה לאומות העולם לומר</w:t>
      </w:r>
      <w:r>
        <w:rPr>
          <w:rFonts w:hint="cs"/>
          <w:rtl/>
        </w:rPr>
        <w:t>,</w:t>
      </w:r>
      <w:r>
        <w:rPr>
          <w:rtl/>
        </w:rPr>
        <w:t xml:space="preserve"> לפי שנתנה בארצו</w:t>
      </w:r>
      <w:r>
        <w:rPr>
          <w:rFonts w:hint="cs"/>
          <w:rtl/>
        </w:rPr>
        <w:t>,</w:t>
      </w:r>
      <w:r>
        <w:rPr>
          <w:rtl/>
        </w:rPr>
        <w:t xml:space="preserve"> לפיכך לא קבלנו. דבר אחר</w:t>
      </w:r>
      <w:r>
        <w:rPr>
          <w:rFonts w:hint="cs"/>
          <w:rtl/>
        </w:rPr>
        <w:t>,</w:t>
      </w:r>
      <w:r>
        <w:rPr>
          <w:rtl/>
        </w:rPr>
        <w:t xml:space="preserve"> שלא להטיל מחלוקת בין השבטים</w:t>
      </w:r>
      <w:r>
        <w:rPr>
          <w:rFonts w:hint="cs"/>
          <w:rtl/>
        </w:rPr>
        <w:t>,</w:t>
      </w:r>
      <w:r>
        <w:rPr>
          <w:rtl/>
        </w:rPr>
        <w:t xml:space="preserve"> שלא יהא זה אומר בארצי נתנה</w:t>
      </w:r>
      <w:r>
        <w:rPr>
          <w:rFonts w:hint="cs"/>
          <w:rtl/>
        </w:rPr>
        <w:t>,</w:t>
      </w:r>
      <w:r>
        <w:rPr>
          <w:rtl/>
        </w:rPr>
        <w:t xml:space="preserve"> וזה אומר בארצי נתנה</w:t>
      </w:r>
      <w:r>
        <w:rPr>
          <w:rFonts w:hint="cs"/>
          <w:rtl/>
        </w:rPr>
        <w:t>,</w:t>
      </w:r>
      <w:r>
        <w:rPr>
          <w:rtl/>
        </w:rPr>
        <w:t xml:space="preserve"> לפיכך נתנה תורה במדבר</w:t>
      </w:r>
      <w:r>
        <w:rPr>
          <w:rFonts w:hint="cs"/>
          <w:rtl/>
        </w:rPr>
        <w:t>...</w:t>
      </w:r>
      <w:r>
        <w:rPr>
          <w:rtl/>
        </w:rPr>
        <w:t xml:space="preserve"> במקום הפקר</w:t>
      </w:r>
      <w:r>
        <w:rPr>
          <w:rFonts w:hint="cs"/>
          <w:rtl/>
        </w:rPr>
        <w:t xml:space="preserve">".   </w:t>
      </w:r>
    </w:p>
  </w:footnote>
  <w:footnote w:id="23">
    <w:p w:rsidR="084B205F" w:rsidRDefault="084B205F" w:rsidP="08BF3073">
      <w:pPr>
        <w:pStyle w:val="FootnoteText"/>
        <w:rPr>
          <w:rFonts w:hint="cs"/>
          <w:rtl/>
        </w:rPr>
      </w:pPr>
      <w:r>
        <w:rPr>
          <w:rtl/>
        </w:rPr>
        <w:t>&lt;</w:t>
      </w:r>
      <w:r>
        <w:rPr>
          <w:rStyle w:val="FootnoteReference"/>
        </w:rPr>
        <w:footnoteRef/>
      </w:r>
      <w:r>
        <w:rPr>
          <w:rtl/>
        </w:rPr>
        <w:t>&gt;</w:t>
      </w:r>
      <w:r>
        <w:rPr>
          <w:rFonts w:hint="cs"/>
          <w:rtl/>
        </w:rPr>
        <w:t xml:space="preserve"> בהמשך הפרק בסמוך. ואם תאמר, הרי בפסוק עצמו מוזכר טעם אחר מדוע לא הלכו בדרך ארץ פלשתים, והוא "פן ינחם העם בראותו מלחמה ושבו מצרימה". ואיך טעם זה משתלב עם דבריו כאן, שהמניעה ללכת בדרך ארץ פלשתים היא משום שהתורה צריכה להנתן "בדרך". וצ"ע.</w:t>
      </w:r>
    </w:p>
  </w:footnote>
  <w:footnote w:id="24">
    <w:p w:rsidR="084B205F" w:rsidRDefault="084B205F" w:rsidP="087D2CDB">
      <w:pPr>
        <w:pStyle w:val="FootnoteText"/>
        <w:rPr>
          <w:rFonts w:hint="cs"/>
        </w:rPr>
      </w:pPr>
      <w:r>
        <w:rPr>
          <w:rtl/>
        </w:rPr>
        <w:t>&lt;</w:t>
      </w:r>
      <w:r>
        <w:rPr>
          <w:rStyle w:val="FootnoteReference"/>
        </w:rPr>
        <w:footnoteRef/>
      </w:r>
      <w:r>
        <w:rPr>
          <w:rtl/>
        </w:rPr>
        <w:t>&gt;</w:t>
      </w:r>
      <w:r>
        <w:rPr>
          <w:rFonts w:hint="cs"/>
          <w:rtl/>
        </w:rPr>
        <w:t xml:space="preserve"> זהו המשך דברי רבי יהושע, שאמר "'המדבר', כדי ליתן להם המן, כמו שנאמר [דברים ח, טז] 'המאכילך מן במדבר'" [הובא למעלה בתחילת הפרק]. </w:t>
      </w:r>
    </w:p>
  </w:footnote>
  <w:footnote w:id="25">
    <w:p w:rsidR="084B205F" w:rsidRDefault="084B205F" w:rsidP="089F6928">
      <w:pPr>
        <w:pStyle w:val="FootnoteText"/>
        <w:rPr>
          <w:rFonts w:hint="cs"/>
        </w:rPr>
      </w:pPr>
      <w:r>
        <w:rPr>
          <w:rtl/>
        </w:rPr>
        <w:t>&lt;</w:t>
      </w:r>
      <w:r>
        <w:rPr>
          <w:rStyle w:val="FootnoteReference"/>
        </w:rPr>
        <w:footnoteRef/>
      </w:r>
      <w:r>
        <w:rPr>
          <w:rtl/>
        </w:rPr>
        <w:t>&gt;</w:t>
      </w:r>
      <w:r>
        <w:rPr>
          <w:rFonts w:hint="cs"/>
          <w:rtl/>
        </w:rPr>
        <w:t xml:space="preserve"> כמו שנאמר [במדבר כ, ה] "</w:t>
      </w:r>
      <w:r>
        <w:rPr>
          <w:rtl/>
        </w:rPr>
        <w:t>ולמה העלית</w:t>
      </w:r>
      <w:r>
        <w:rPr>
          <w:rFonts w:hint="cs"/>
          <w:rtl/>
        </w:rPr>
        <w:t>ו</w:t>
      </w:r>
      <w:r>
        <w:rPr>
          <w:rtl/>
        </w:rPr>
        <w:t>נו ממצרים להביא א</w:t>
      </w:r>
      <w:r>
        <w:rPr>
          <w:rFonts w:hint="cs"/>
          <w:rtl/>
        </w:rPr>
        <w:t>ו</w:t>
      </w:r>
      <w:r>
        <w:rPr>
          <w:rtl/>
        </w:rPr>
        <w:t>תנו אל המקום הרע הזה לא מקום זרע ותאנה וגפן ורמון ומים אין לשתות</w:t>
      </w:r>
      <w:r>
        <w:rPr>
          <w:rFonts w:hint="cs"/>
          <w:rtl/>
        </w:rPr>
        <w:t>". ואודות שהמן אינו אוכל טבעי, כן כתב להלן פנ"ט: "</w:t>
      </w:r>
      <w:r>
        <w:rPr>
          <w:rtl/>
        </w:rPr>
        <w:t>האכילם את המן</w:t>
      </w:r>
      <w:r>
        <w:rPr>
          <w:rFonts w:hint="cs"/>
          <w:rtl/>
        </w:rPr>
        <w:t>,</w:t>
      </w:r>
      <w:r>
        <w:rPr>
          <w:rtl/>
        </w:rPr>
        <w:t xml:space="preserve"> שהוא מזון אינו טבעי לגמרי, וכמעט שהוא אינו גשמי כלל</w:t>
      </w:r>
      <w:r>
        <w:rPr>
          <w:rFonts w:hint="cs"/>
          <w:rtl/>
        </w:rPr>
        <w:t>,</w:t>
      </w:r>
      <w:r>
        <w:rPr>
          <w:rtl/>
        </w:rPr>
        <w:t xml:space="preserve"> שהוא היה נבלע באברים</w:t>
      </w:r>
      <w:r>
        <w:rPr>
          <w:rFonts w:hint="cs"/>
          <w:rtl/>
        </w:rPr>
        <w:t>,</w:t>
      </w:r>
      <w:r>
        <w:rPr>
          <w:rtl/>
        </w:rPr>
        <w:t xml:space="preserve"> והיה מובדל ומופרש מפחית</w:t>
      </w:r>
      <w:r>
        <w:rPr>
          <w:rFonts w:hint="cs"/>
          <w:rtl/>
        </w:rPr>
        <w:t>ו</w:t>
      </w:r>
      <w:r>
        <w:rPr>
          <w:rtl/>
        </w:rPr>
        <w:t>ת החמרי לגמרי</w:t>
      </w:r>
      <w:r>
        <w:rPr>
          <w:rFonts w:hint="cs"/>
          <w:rtl/>
        </w:rPr>
        <w:t>". ו</w:t>
      </w:r>
      <w:r>
        <w:rPr>
          <w:rtl/>
        </w:rPr>
        <w:t xml:space="preserve">אמרו </w:t>
      </w:r>
      <w:r>
        <w:rPr>
          <w:rFonts w:hint="cs"/>
          <w:rtl/>
        </w:rPr>
        <w:t xml:space="preserve">חכמים </w:t>
      </w:r>
      <w:r>
        <w:rPr>
          <w:rtl/>
        </w:rPr>
        <w:t>[אבות פ"ה מ"ו] "עשרה דברים נבראו בערב שבת בין השמשות, ואלו הן... והמן". ובדר"ח שם [</w:t>
      </w:r>
      <w:r>
        <w:rPr>
          <w:rFonts w:hint="cs"/>
          <w:rtl/>
        </w:rPr>
        <w:t>ריד.</w:t>
      </w:r>
      <w:r>
        <w:rPr>
          <w:rtl/>
        </w:rPr>
        <w:t>]</w:t>
      </w:r>
      <w:r>
        <w:rPr>
          <w:rFonts w:hint="cs"/>
          <w:rtl/>
        </w:rPr>
        <w:t xml:space="preserve"> כתב</w:t>
      </w:r>
      <w:r>
        <w:rPr>
          <w:rtl/>
        </w:rPr>
        <w:t xml:space="preserve">: "נבראו בערב שבת בין השמשות דברים שהם למעלה מן הטבע, ואינם טבעים". </w:t>
      </w:r>
      <w:r>
        <w:rPr>
          <w:rFonts w:hint="cs"/>
          <w:rtl/>
        </w:rPr>
        <w:t>ובגו"א שמות פט"ז אות יד [שכז:] כתב: "היה המן מן הדברים שאינם תחת הטבע". ושם דברים פ"ח אות ג [קמה:] כתב: "</w:t>
      </w:r>
      <w:r>
        <w:rPr>
          <w:rtl/>
        </w:rPr>
        <w:t>הקב"ה נתן להם [לדור המדבר] המזון, והיה ענין אלקי, ולא היה אנושי כלל". ו</w:t>
      </w:r>
      <w:r>
        <w:rPr>
          <w:rFonts w:hint="cs"/>
          <w:rtl/>
        </w:rPr>
        <w:t>ב</w:t>
      </w:r>
      <w:r>
        <w:rPr>
          <w:rtl/>
        </w:rPr>
        <w:t xml:space="preserve">תפארת ישראל פ"מ </w:t>
      </w:r>
      <w:r>
        <w:rPr>
          <w:rFonts w:hint="cs"/>
          <w:rtl/>
        </w:rPr>
        <w:t>[תרכד.] כתב: "המן שלא היה טבעי, לא ירד בשבת".</w:t>
      </w:r>
      <w:r>
        <w:rPr>
          <w:rtl/>
        </w:rPr>
        <w:t xml:space="preserve"> </w:t>
      </w:r>
      <w:r>
        <w:rPr>
          <w:rFonts w:hint="cs"/>
          <w:rtl/>
        </w:rPr>
        <w:t xml:space="preserve">וכן כתב בח"א לב"ב עד: [ג, קה.], ויובא בהערה 31. </w:t>
      </w:r>
    </w:p>
  </w:footnote>
  <w:footnote w:id="26">
    <w:p w:rsidR="084B205F" w:rsidRDefault="084B205F" w:rsidP="084924F6">
      <w:pPr>
        <w:pStyle w:val="FootnoteText"/>
        <w:rPr>
          <w:rFonts w:hint="cs"/>
          <w:rtl/>
        </w:rPr>
      </w:pPr>
      <w:r>
        <w:rPr>
          <w:rtl/>
        </w:rPr>
        <w:t>&lt;</w:t>
      </w:r>
      <w:r>
        <w:rPr>
          <w:rStyle w:val="FootnoteReference"/>
        </w:rPr>
        <w:footnoteRef/>
      </w:r>
      <w:r>
        <w:rPr>
          <w:rtl/>
        </w:rPr>
        <w:t>&gt;</w:t>
      </w:r>
      <w:r>
        <w:rPr>
          <w:rFonts w:hint="cs"/>
          <w:rtl/>
        </w:rPr>
        <w:t xml:space="preserve"> מבאר בזה את המשך דברי רבי יהושע "'ים סוף' כדי לעשות להם נסים, שנאמר [תהלים קו, ט] 'ויגער בים סוף ויחרב'" [הובא למעלה בתחילת הפרק]. ולכך בסמוך יזכיר "במדבר ובים סוף". </w:t>
      </w:r>
    </w:p>
  </w:footnote>
  <w:footnote w:id="27">
    <w:p w:rsidR="084B205F" w:rsidRDefault="084B205F" w:rsidP="08CF7208">
      <w:pPr>
        <w:pStyle w:val="FootnoteText"/>
        <w:rPr>
          <w:rFonts w:hint="cs"/>
        </w:rPr>
      </w:pPr>
      <w:r>
        <w:rPr>
          <w:rtl/>
        </w:rPr>
        <w:t>&lt;</w:t>
      </w:r>
      <w:r>
        <w:rPr>
          <w:rStyle w:val="FootnoteReference"/>
        </w:rPr>
        <w:footnoteRef/>
      </w:r>
      <w:r>
        <w:rPr>
          <w:rtl/>
        </w:rPr>
        <w:t>&gt;</w:t>
      </w:r>
      <w:r w:rsidRPr="08E902CC">
        <w:rPr>
          <w:rFonts w:hint="cs"/>
          <w:rtl/>
        </w:rPr>
        <w:t xml:space="preserve"> </w:t>
      </w:r>
      <w:r>
        <w:rPr>
          <w:rFonts w:hint="cs"/>
          <w:rtl/>
        </w:rPr>
        <w:t>לשונו למעלה פכ"ב [</w:t>
      </w:r>
      <w:r>
        <w:rPr>
          <w:rFonts w:hint="cs"/>
          <w:sz w:val="18"/>
          <w:rtl/>
        </w:rPr>
        <w:t>רעז.</w:t>
      </w:r>
      <w:r w:rsidRPr="0850271F">
        <w:rPr>
          <w:rFonts w:hint="cs"/>
          <w:sz w:val="18"/>
          <w:rtl/>
        </w:rPr>
        <w:t>]: "</w:t>
      </w:r>
      <w:r w:rsidRPr="0850271F">
        <w:rPr>
          <w:rStyle w:val="LatinChar"/>
          <w:sz w:val="18"/>
          <w:rtl/>
          <w:lang w:val="en-GB"/>
        </w:rPr>
        <w:t>כי לכך חפץ הקב"ה שיהיה התחלת הדבור עם משה במדבר, אחר שתראה שכל החשיבות נטלו ישראל במדבר. ו</w:t>
      </w:r>
      <w:r w:rsidRPr="0850271F">
        <w:rPr>
          <w:rStyle w:val="LatinChar"/>
          <w:rFonts w:hint="cs"/>
          <w:sz w:val="18"/>
          <w:rtl/>
          <w:lang w:val="en-GB"/>
        </w:rPr>
        <w:t>כ</w:t>
      </w:r>
      <w:r w:rsidRPr="0850271F">
        <w:rPr>
          <w:rStyle w:val="LatinChar"/>
          <w:sz w:val="18"/>
          <w:rtl/>
          <w:lang w:val="en-GB"/>
        </w:rPr>
        <w:t>אשר תרצה להשכיל תדע הטעם</w:t>
      </w:r>
      <w:r w:rsidRPr="0850271F">
        <w:rPr>
          <w:rStyle w:val="LatinChar"/>
          <w:rFonts w:hint="cs"/>
          <w:sz w:val="18"/>
          <w:rtl/>
          <w:lang w:val="en-GB"/>
        </w:rPr>
        <w:t>,</w:t>
      </w:r>
      <w:r w:rsidRPr="0850271F">
        <w:rPr>
          <w:rStyle w:val="LatinChar"/>
          <w:sz w:val="18"/>
          <w:rtl/>
          <w:lang w:val="en-GB"/>
        </w:rPr>
        <w:t xml:space="preserve"> שכל דבר צריך למקום מיוחד</w:t>
      </w:r>
      <w:r w:rsidRPr="0850271F">
        <w:rPr>
          <w:rStyle w:val="LatinChar"/>
          <w:rFonts w:hint="cs"/>
          <w:sz w:val="18"/>
          <w:rtl/>
          <w:lang w:val="en-GB"/>
        </w:rPr>
        <w:t>.</w:t>
      </w:r>
      <w:r w:rsidRPr="0850271F">
        <w:rPr>
          <w:rStyle w:val="LatinChar"/>
          <w:sz w:val="18"/>
          <w:rtl/>
          <w:lang w:val="en-GB"/>
        </w:rPr>
        <w:t xml:space="preserve"> וכאשר הישוב הוא עומד לדברים הגשמים</w:t>
      </w:r>
      <w:r w:rsidRPr="0850271F">
        <w:rPr>
          <w:rStyle w:val="LatinChar"/>
          <w:rFonts w:hint="cs"/>
          <w:sz w:val="18"/>
          <w:rtl/>
          <w:lang w:val="en-GB"/>
        </w:rPr>
        <w:t>,</w:t>
      </w:r>
      <w:r w:rsidRPr="0850271F">
        <w:rPr>
          <w:rStyle w:val="LatinChar"/>
          <w:sz w:val="18"/>
          <w:rtl/>
          <w:lang w:val="en-GB"/>
        </w:rPr>
        <w:t xml:space="preserve"> שהם ראוים להיותם בישוב, לכך לא יהיו בו הדברים הרוחניים כמו התורה</w:t>
      </w:r>
      <w:r w:rsidRPr="0850271F">
        <w:rPr>
          <w:rStyle w:val="LatinChar"/>
          <w:rFonts w:hint="cs"/>
          <w:sz w:val="18"/>
          <w:rtl/>
          <w:lang w:val="en-GB"/>
        </w:rPr>
        <w:t>,</w:t>
      </w:r>
      <w:r w:rsidRPr="0850271F">
        <w:rPr>
          <w:rStyle w:val="LatinChar"/>
          <w:sz w:val="18"/>
          <w:rtl/>
          <w:lang w:val="en-GB"/>
        </w:rPr>
        <w:t xml:space="preserve"> והמשכן</w:t>
      </w:r>
      <w:r w:rsidRPr="0850271F">
        <w:rPr>
          <w:rStyle w:val="LatinChar"/>
          <w:rFonts w:hint="cs"/>
          <w:sz w:val="18"/>
          <w:rtl/>
          <w:lang w:val="en-GB"/>
        </w:rPr>
        <w:t>,</w:t>
      </w:r>
      <w:r w:rsidRPr="0850271F">
        <w:rPr>
          <w:rStyle w:val="LatinChar"/>
          <w:sz w:val="18"/>
          <w:rtl/>
          <w:lang w:val="en-GB"/>
        </w:rPr>
        <w:t xml:space="preserve"> והשכינה</w:t>
      </w:r>
      <w:r w:rsidRPr="0850271F">
        <w:rPr>
          <w:rStyle w:val="LatinChar"/>
          <w:rFonts w:hint="cs"/>
          <w:sz w:val="18"/>
          <w:rtl/>
          <w:lang w:val="en-GB"/>
        </w:rPr>
        <w:t>,</w:t>
      </w:r>
      <w:r w:rsidRPr="0850271F">
        <w:rPr>
          <w:rStyle w:val="LatinChar"/>
          <w:sz w:val="18"/>
          <w:rtl/>
          <w:lang w:val="en-GB"/>
        </w:rPr>
        <w:t xml:space="preserve"> כהונה</w:t>
      </w:r>
      <w:r w:rsidRPr="0850271F">
        <w:rPr>
          <w:rStyle w:val="LatinChar"/>
          <w:rFonts w:hint="cs"/>
          <w:sz w:val="18"/>
          <w:rtl/>
          <w:lang w:val="en-GB"/>
        </w:rPr>
        <w:t>,</w:t>
      </w:r>
      <w:r w:rsidRPr="0850271F">
        <w:rPr>
          <w:rStyle w:val="LatinChar"/>
          <w:sz w:val="18"/>
          <w:rtl/>
          <w:lang w:val="en-GB"/>
        </w:rPr>
        <w:t xml:space="preserve"> ומלכות</w:t>
      </w:r>
      <w:r w:rsidRPr="0850271F">
        <w:rPr>
          <w:rStyle w:val="LatinChar"/>
          <w:rFonts w:hint="cs"/>
          <w:sz w:val="18"/>
          <w:rtl/>
          <w:lang w:val="en-GB"/>
        </w:rPr>
        <w:t>,</w:t>
      </w:r>
      <w:r w:rsidRPr="0850271F">
        <w:rPr>
          <w:rStyle w:val="LatinChar"/>
          <w:sz w:val="18"/>
          <w:rtl/>
          <w:lang w:val="en-GB"/>
        </w:rPr>
        <w:t xml:space="preserve"> וענני כבוד</w:t>
      </w:r>
      <w:r w:rsidRPr="0850271F">
        <w:rPr>
          <w:rStyle w:val="LatinChar"/>
          <w:rFonts w:hint="cs"/>
          <w:sz w:val="18"/>
          <w:rtl/>
          <w:lang w:val="en-GB"/>
        </w:rPr>
        <w:t>,</w:t>
      </w:r>
      <w:r w:rsidRPr="0850271F">
        <w:rPr>
          <w:rStyle w:val="LatinChar"/>
          <w:sz w:val="18"/>
          <w:rtl/>
          <w:lang w:val="en-GB"/>
        </w:rPr>
        <w:t xml:space="preserve"> והמן, שהרי אין המן מדברים הטבעים, והישוב הוא מיוחד אל דברים הטבעים</w:t>
      </w:r>
      <w:r w:rsidRPr="0850271F">
        <w:rPr>
          <w:rStyle w:val="LatinChar"/>
          <w:rFonts w:hint="cs"/>
          <w:sz w:val="18"/>
          <w:rtl/>
          <w:lang w:val="en-GB"/>
        </w:rPr>
        <w:t>.</w:t>
      </w:r>
      <w:r w:rsidRPr="0850271F">
        <w:rPr>
          <w:rStyle w:val="LatinChar"/>
          <w:sz w:val="18"/>
          <w:rtl/>
          <w:lang w:val="en-GB"/>
        </w:rPr>
        <w:t xml:space="preserve"> וכן הבאר הוא ברכה שאינה טבעית</w:t>
      </w:r>
      <w:r w:rsidRPr="0850271F">
        <w:rPr>
          <w:rStyle w:val="LatinChar"/>
          <w:rFonts w:hint="cs"/>
          <w:sz w:val="18"/>
          <w:rtl/>
          <w:lang w:val="en-GB"/>
        </w:rPr>
        <w:t>,</w:t>
      </w:r>
      <w:r w:rsidRPr="0850271F">
        <w:rPr>
          <w:rStyle w:val="LatinChar"/>
          <w:sz w:val="18"/>
          <w:rtl/>
          <w:lang w:val="en-GB"/>
        </w:rPr>
        <w:t xml:space="preserve"> להיות הבאר הולך עמהן בכל מקום</w:t>
      </w:r>
      <w:r w:rsidRPr="0850271F">
        <w:rPr>
          <w:rStyle w:val="LatinChar"/>
          <w:rFonts w:hint="cs"/>
          <w:sz w:val="18"/>
          <w:rtl/>
          <w:lang w:val="en-GB"/>
        </w:rPr>
        <w:t>.</w:t>
      </w:r>
      <w:r w:rsidRPr="0850271F">
        <w:rPr>
          <w:rStyle w:val="LatinChar"/>
          <w:sz w:val="18"/>
          <w:rtl/>
          <w:lang w:val="en-GB"/>
        </w:rPr>
        <w:t xml:space="preserve"> וכן השלו לא היה זה בא בטבע להיות נופל על מחניהם </w:t>
      </w:r>
      <w:r>
        <w:rPr>
          <w:rStyle w:val="LatinChar"/>
          <w:rFonts w:hint="cs"/>
          <w:sz w:val="18"/>
          <w:rtl/>
          <w:lang w:val="en-GB"/>
        </w:rPr>
        <w:t>'</w:t>
      </w:r>
      <w:r w:rsidRPr="0850271F">
        <w:rPr>
          <w:rStyle w:val="LatinChar"/>
          <w:sz w:val="18"/>
          <w:rtl/>
          <w:lang w:val="en-GB"/>
        </w:rPr>
        <w:t>כדרך יום כה ודרך יום כה</w:t>
      </w:r>
      <w:r>
        <w:rPr>
          <w:rStyle w:val="LatinChar"/>
          <w:rFonts w:hint="cs"/>
          <w:sz w:val="18"/>
          <w:rtl/>
          <w:lang w:val="en-GB"/>
        </w:rPr>
        <w:t>'</w:t>
      </w:r>
      <w:r w:rsidRPr="0850271F">
        <w:rPr>
          <w:rStyle w:val="LatinChar"/>
          <w:rFonts w:hint="cs"/>
          <w:sz w:val="18"/>
          <w:rtl/>
          <w:lang w:val="en-GB"/>
        </w:rPr>
        <w:t xml:space="preserve"> </w:t>
      </w:r>
      <w:r>
        <w:rPr>
          <w:rStyle w:val="LatinChar"/>
          <w:rFonts w:hint="cs"/>
          <w:sz w:val="18"/>
          <w:rtl/>
          <w:lang w:val="en-GB"/>
        </w:rPr>
        <w:t>[</w:t>
      </w:r>
      <w:r w:rsidRPr="0850271F">
        <w:rPr>
          <w:rStyle w:val="LatinChar"/>
          <w:rFonts w:hint="cs"/>
          <w:sz w:val="18"/>
          <w:rtl/>
          <w:lang w:val="en-GB"/>
        </w:rPr>
        <w:t>במדבר יא, לא</w:t>
      </w:r>
      <w:r>
        <w:rPr>
          <w:rStyle w:val="LatinChar"/>
          <w:rFonts w:hint="cs"/>
          <w:sz w:val="18"/>
          <w:rtl/>
          <w:lang w:val="en-GB"/>
        </w:rPr>
        <w:t>]</w:t>
      </w:r>
      <w:r w:rsidRPr="0850271F">
        <w:rPr>
          <w:rStyle w:val="LatinChar"/>
          <w:rFonts w:hint="cs"/>
          <w:sz w:val="18"/>
          <w:rtl/>
          <w:lang w:val="en-GB"/>
        </w:rPr>
        <w:t>.</w:t>
      </w:r>
      <w:r w:rsidRPr="0850271F">
        <w:rPr>
          <w:rStyle w:val="LatinChar"/>
          <w:sz w:val="18"/>
          <w:rtl/>
          <w:lang w:val="en-GB"/>
        </w:rPr>
        <w:t xml:space="preserve"> ומפני שאין זה דבר טבעי כלל</w:t>
      </w:r>
      <w:r w:rsidRPr="0850271F">
        <w:rPr>
          <w:rStyle w:val="LatinChar"/>
          <w:rFonts w:hint="cs"/>
          <w:sz w:val="18"/>
          <w:rtl/>
          <w:lang w:val="en-GB"/>
        </w:rPr>
        <w:t>,</w:t>
      </w:r>
      <w:r w:rsidRPr="0850271F">
        <w:rPr>
          <w:rStyle w:val="LatinChar"/>
          <w:sz w:val="18"/>
          <w:rtl/>
          <w:lang w:val="en-GB"/>
        </w:rPr>
        <w:t xml:space="preserve"> לא היה זה בישוב המיוחד לטבע</w:t>
      </w:r>
      <w:r w:rsidRPr="0850271F">
        <w:rPr>
          <w:rStyle w:val="LatinChar"/>
          <w:rFonts w:hint="cs"/>
          <w:sz w:val="18"/>
          <w:rtl/>
          <w:lang w:val="en-GB"/>
        </w:rPr>
        <w:t>.</w:t>
      </w:r>
      <w:r w:rsidRPr="0850271F">
        <w:rPr>
          <w:rStyle w:val="LatinChar"/>
          <w:sz w:val="18"/>
          <w:rtl/>
          <w:lang w:val="en-GB"/>
        </w:rPr>
        <w:t xml:space="preserve"> שאי אפשר שיעמדו יחד הדברים הטבעים והדברים אשר אינם טבעים, שאין מקום אחד מיוחד לשני דברים מחולקים, ולפיכך לא היו כל אלו מתנות בישוב</w:t>
      </w:r>
      <w:r w:rsidRPr="0850271F">
        <w:rPr>
          <w:rStyle w:val="LatinChar"/>
          <w:rFonts w:hint="cs"/>
          <w:sz w:val="18"/>
          <w:rtl/>
          <w:lang w:val="en-GB"/>
        </w:rPr>
        <w:t>,</w:t>
      </w:r>
      <w:r w:rsidRPr="0850271F">
        <w:rPr>
          <w:rStyle w:val="LatinChar"/>
          <w:sz w:val="18"/>
          <w:rtl/>
          <w:lang w:val="en-GB"/>
        </w:rPr>
        <w:t xml:space="preserve"> שהוא מקום הטבעי</w:t>
      </w:r>
      <w:r>
        <w:rPr>
          <w:rFonts w:hint="cs"/>
          <w:rtl/>
        </w:rPr>
        <w:t>". וראה להלן פמ"ז הערה 119.</w:t>
      </w:r>
    </w:p>
  </w:footnote>
  <w:footnote w:id="28">
    <w:p w:rsidR="084B205F" w:rsidRDefault="084B205F" w:rsidP="0880280B">
      <w:pPr>
        <w:pStyle w:val="FootnoteText"/>
        <w:rPr>
          <w:rFonts w:hint="cs"/>
        </w:rPr>
      </w:pPr>
      <w:r>
        <w:rPr>
          <w:rtl/>
        </w:rPr>
        <w:t>&lt;</w:t>
      </w:r>
      <w:r>
        <w:rPr>
          <w:rStyle w:val="FootnoteReference"/>
        </w:rPr>
        <w:footnoteRef/>
      </w:r>
      <w:r>
        <w:rPr>
          <w:rtl/>
        </w:rPr>
        <w:t>&gt;</w:t>
      </w:r>
      <w:r>
        <w:rPr>
          <w:rFonts w:hint="cs"/>
          <w:rtl/>
        </w:rPr>
        <w:t xml:space="preserve"> כמבואר בהערה הקודמת. ובתפארת ישראל פכ"ו [שצא.] כתב: "</w:t>
      </w:r>
      <w:r>
        <w:rPr>
          <w:rtl/>
        </w:rPr>
        <w:t>המדבר</w:t>
      </w:r>
      <w:r>
        <w:rPr>
          <w:rFonts w:hint="cs"/>
          <w:rtl/>
        </w:rPr>
        <w:t>,</w:t>
      </w:r>
      <w:r>
        <w:rPr>
          <w:rtl/>
        </w:rPr>
        <w:t xml:space="preserve"> מפני שאין בו דבר חמרי</w:t>
      </w:r>
      <w:r>
        <w:rPr>
          <w:rFonts w:hint="cs"/>
          <w:rtl/>
        </w:rPr>
        <w:t>,</w:t>
      </w:r>
      <w:r>
        <w:rPr>
          <w:rtl/>
        </w:rPr>
        <w:t xml:space="preserve"> שהרי אין בו מציאות חמרי</w:t>
      </w:r>
      <w:r>
        <w:rPr>
          <w:rFonts w:hint="cs"/>
          <w:rtl/>
        </w:rPr>
        <w:t>,</w:t>
      </w:r>
      <w:r>
        <w:rPr>
          <w:rtl/>
        </w:rPr>
        <w:t xml:space="preserve"> ואין דרים בו הנבראים החמריים</w:t>
      </w:r>
      <w:r>
        <w:rPr>
          <w:rFonts w:hint="cs"/>
          <w:rtl/>
        </w:rPr>
        <w:t>,</w:t>
      </w:r>
      <w:r>
        <w:rPr>
          <w:rtl/>
        </w:rPr>
        <w:t xml:space="preserve"> רק היא שממה וציה</w:t>
      </w:r>
      <w:r>
        <w:rPr>
          <w:rFonts w:hint="cs"/>
          <w:rtl/>
        </w:rPr>
        <w:t xml:space="preserve">... </w:t>
      </w:r>
      <w:r>
        <w:rPr>
          <w:rtl/>
        </w:rPr>
        <w:t>ובשביל כך נתנה התורה</w:t>
      </w:r>
      <w:r>
        <w:rPr>
          <w:rFonts w:hint="cs"/>
          <w:rtl/>
        </w:rPr>
        <w:t>,</w:t>
      </w:r>
      <w:r>
        <w:rPr>
          <w:rtl/>
        </w:rPr>
        <w:t xml:space="preserve"> שהיא השכל הגמור</w:t>
      </w:r>
      <w:r>
        <w:rPr>
          <w:rFonts w:hint="cs"/>
          <w:rtl/>
        </w:rPr>
        <w:t>,</w:t>
      </w:r>
      <w:r>
        <w:rPr>
          <w:rtl/>
        </w:rPr>
        <w:t xml:space="preserve"> במדבר</w:t>
      </w:r>
      <w:r>
        <w:rPr>
          <w:rFonts w:hint="cs"/>
          <w:rtl/>
        </w:rPr>
        <w:t>,</w:t>
      </w:r>
      <w:r>
        <w:rPr>
          <w:rtl/>
        </w:rPr>
        <w:t xml:space="preserve"> כי המדבר משולל מן הדברים החמריים</w:t>
      </w:r>
      <w:r>
        <w:rPr>
          <w:rFonts w:hint="cs"/>
          <w:rtl/>
        </w:rPr>
        <w:t>,</w:t>
      </w:r>
      <w:r>
        <w:rPr>
          <w:rtl/>
        </w:rPr>
        <w:t xml:space="preserve"> בעבור שלא נמצא בו דברים הגשמיים</w:t>
      </w:r>
      <w:r>
        <w:rPr>
          <w:rFonts w:hint="cs"/>
          <w:rtl/>
        </w:rPr>
        <w:t>.</w:t>
      </w:r>
      <w:r>
        <w:rPr>
          <w:rtl/>
        </w:rPr>
        <w:t xml:space="preserve"> הנה המקום המיוחד לתורה היא המדבר</w:t>
      </w:r>
      <w:r>
        <w:rPr>
          <w:rFonts w:hint="cs"/>
          <w:rtl/>
        </w:rPr>
        <w:t xml:space="preserve">... שהמדבר הוא מיוחד לדברים אלקיים השכליים, </w:t>
      </w:r>
      <w:r>
        <w:rPr>
          <w:rtl/>
        </w:rPr>
        <w:t>כמו שהתבאר למעלה</w:t>
      </w:r>
      <w:r>
        <w:rPr>
          <w:rFonts w:hint="cs"/>
          <w:rtl/>
        </w:rPr>
        <w:t>,</w:t>
      </w:r>
      <w:r>
        <w:rPr>
          <w:rtl/>
        </w:rPr>
        <w:t xml:space="preserve"> וגם בחבור גבור</w:t>
      </w:r>
      <w:r>
        <w:rPr>
          <w:rFonts w:hint="cs"/>
          <w:rtl/>
        </w:rPr>
        <w:t>ו</w:t>
      </w:r>
      <w:r>
        <w:rPr>
          <w:rtl/>
        </w:rPr>
        <w:t xml:space="preserve">ת ה' באריכות אצל </w:t>
      </w:r>
      <w:r>
        <w:rPr>
          <w:rFonts w:hint="cs"/>
          <w:rtl/>
        </w:rPr>
        <w:t>[שמות ג, א] '</w:t>
      </w:r>
      <w:r>
        <w:rPr>
          <w:rtl/>
        </w:rPr>
        <w:t>וינהג את הצאן אחר המדבר</w:t>
      </w:r>
      <w:r>
        <w:rPr>
          <w:rFonts w:hint="cs"/>
          <w:rtl/>
        </w:rPr>
        <w:t xml:space="preserve">' [למעלה פכ"ב]... </w:t>
      </w:r>
      <w:r>
        <w:rPr>
          <w:rtl/>
        </w:rPr>
        <w:t>ולכך התורה היא ראויה בפרט במדבר</w:t>
      </w:r>
      <w:r>
        <w:rPr>
          <w:rFonts w:hint="cs"/>
          <w:rtl/>
        </w:rPr>
        <w:t>,</w:t>
      </w:r>
      <w:r>
        <w:rPr>
          <w:rtl/>
        </w:rPr>
        <w:t xml:space="preserve"> ולא בישוב</w:t>
      </w:r>
      <w:r>
        <w:rPr>
          <w:rFonts w:hint="cs"/>
          <w:rtl/>
        </w:rPr>
        <w:t>,</w:t>
      </w:r>
      <w:r>
        <w:rPr>
          <w:rtl/>
        </w:rPr>
        <w:t xml:space="preserve"> כי בישוב הדברים הטבעיים, והתורה אינה לפי הטבע</w:t>
      </w:r>
      <w:r>
        <w:rPr>
          <w:rFonts w:hint="cs"/>
          <w:rtl/>
        </w:rPr>
        <w:t>". ובח"א לב"ב עג: [ג, צד.] כתב: "</w:t>
      </w:r>
      <w:r>
        <w:rPr>
          <w:rtl/>
        </w:rPr>
        <w:t>הדברים החמריים הם מתנגדים לדברים אלקיים</w:t>
      </w:r>
      <w:r>
        <w:rPr>
          <w:rFonts w:hint="cs"/>
          <w:rtl/>
        </w:rPr>
        <w:t>,</w:t>
      </w:r>
      <w:r>
        <w:rPr>
          <w:rtl/>
        </w:rPr>
        <w:t xml:space="preserve"> כי זה חמרי וזה נבדל ממנו לגמרי, ולכך לא היה ראוי שיהיו דברים אלו </w:t>
      </w:r>
      <w:r>
        <w:rPr>
          <w:rFonts w:hint="cs"/>
          <w:rtl/>
        </w:rPr>
        <w:t xml:space="preserve">[האלקיים] </w:t>
      </w:r>
      <w:r>
        <w:rPr>
          <w:rtl/>
        </w:rPr>
        <w:t>בישוב</w:t>
      </w:r>
      <w:r>
        <w:rPr>
          <w:rFonts w:hint="cs"/>
          <w:rtl/>
        </w:rPr>
        <w:t>,</w:t>
      </w:r>
      <w:r>
        <w:rPr>
          <w:rtl/>
        </w:rPr>
        <w:t xml:space="preserve"> ששם הויית החמרי</w:t>
      </w:r>
      <w:r>
        <w:rPr>
          <w:rFonts w:hint="cs"/>
          <w:rtl/>
        </w:rPr>
        <w:t xml:space="preserve">... </w:t>
      </w:r>
      <w:r>
        <w:rPr>
          <w:rtl/>
        </w:rPr>
        <w:t>כי הישוב הוא מיוחד לדברים חמריים טבעיים</w:t>
      </w:r>
      <w:r>
        <w:rPr>
          <w:rFonts w:hint="cs"/>
          <w:rtl/>
        </w:rPr>
        <w:t>.</w:t>
      </w:r>
      <w:r>
        <w:rPr>
          <w:rtl/>
        </w:rPr>
        <w:t xml:space="preserve"> והפך זה המדבר</w:t>
      </w:r>
      <w:r>
        <w:rPr>
          <w:rFonts w:hint="cs"/>
          <w:rtl/>
        </w:rPr>
        <w:t>,</w:t>
      </w:r>
      <w:r>
        <w:rPr>
          <w:rtl/>
        </w:rPr>
        <w:t xml:space="preserve"> שהרי במדבר לא תמצא דברים חמריים טבעיים</w:t>
      </w:r>
      <w:r>
        <w:rPr>
          <w:rFonts w:hint="cs"/>
          <w:rtl/>
        </w:rPr>
        <w:t>,</w:t>
      </w:r>
      <w:r>
        <w:rPr>
          <w:rtl/>
        </w:rPr>
        <w:t xml:space="preserve"> כמו שימצא בישוב</w:t>
      </w:r>
      <w:r>
        <w:rPr>
          <w:rFonts w:hint="cs"/>
          <w:rtl/>
        </w:rPr>
        <w:t>". ובדרוש על התורה [כ.] כתב: "</w:t>
      </w:r>
      <w:r>
        <w:rPr>
          <w:rtl/>
        </w:rPr>
        <w:t xml:space="preserve">כל מעלתם </w:t>
      </w:r>
      <w:r>
        <w:rPr>
          <w:rFonts w:hint="cs"/>
          <w:rtl/>
        </w:rPr>
        <w:t xml:space="preserve">[של ישראל] </w:t>
      </w:r>
      <w:r>
        <w:rPr>
          <w:rtl/>
        </w:rPr>
        <w:t>לא קנו כי אם במדבר</w:t>
      </w:r>
      <w:r>
        <w:rPr>
          <w:rFonts w:hint="cs"/>
          <w:rtl/>
        </w:rPr>
        <w:t>.</w:t>
      </w:r>
      <w:r>
        <w:rPr>
          <w:rtl/>
        </w:rPr>
        <w:t xml:space="preserve"> ואמר הכתוב </w:t>
      </w:r>
      <w:r>
        <w:rPr>
          <w:rFonts w:hint="cs"/>
          <w:rtl/>
        </w:rPr>
        <w:t>[דברים לב, י] '</w:t>
      </w:r>
      <w:r>
        <w:rPr>
          <w:rtl/>
        </w:rPr>
        <w:t>ימצאהו בארץ מדבר וגו' יסובבנהו יבוננהו יצרנהו כאישון עינו</w:t>
      </w:r>
      <w:r>
        <w:rPr>
          <w:rFonts w:hint="cs"/>
          <w:rtl/>
        </w:rPr>
        <w:t>'</w:t>
      </w:r>
      <w:r>
        <w:rPr>
          <w:rtl/>
        </w:rPr>
        <w:t>. ר</w:t>
      </w:r>
      <w:r>
        <w:rPr>
          <w:rFonts w:hint="cs"/>
          <w:rtl/>
        </w:rPr>
        <w:t>צה לומר</w:t>
      </w:r>
      <w:r>
        <w:rPr>
          <w:rtl/>
        </w:rPr>
        <w:t xml:space="preserve"> כי מצא ישראל שהם בארץ מדבר, כלומר מסולקים מהדברים הגופניים והגשמיים כמו המדבר, לכן </w:t>
      </w:r>
      <w:r>
        <w:rPr>
          <w:rFonts w:hint="cs"/>
          <w:rtl/>
        </w:rPr>
        <w:t>'</w:t>
      </w:r>
      <w:r>
        <w:rPr>
          <w:rtl/>
        </w:rPr>
        <w:t>יסובבנהו</w:t>
      </w:r>
      <w:r>
        <w:rPr>
          <w:rFonts w:hint="cs"/>
          <w:rtl/>
        </w:rPr>
        <w:t>'</w:t>
      </w:r>
      <w:r>
        <w:rPr>
          <w:rtl/>
        </w:rPr>
        <w:t xml:space="preserve"> בענני כבודו</w:t>
      </w:r>
      <w:r>
        <w:rPr>
          <w:rFonts w:hint="cs"/>
          <w:rtl/>
        </w:rPr>
        <w:t>,</w:t>
      </w:r>
      <w:r>
        <w:rPr>
          <w:rtl/>
        </w:rPr>
        <w:t xml:space="preserve"> והשרה שכינתו עמהם</w:t>
      </w:r>
      <w:r>
        <w:rPr>
          <w:rFonts w:hint="cs"/>
          <w:rtl/>
        </w:rPr>
        <w:t>.</w:t>
      </w:r>
      <w:r>
        <w:rPr>
          <w:rtl/>
        </w:rPr>
        <w:t xml:space="preserve"> וגם </w:t>
      </w:r>
      <w:r>
        <w:rPr>
          <w:rFonts w:hint="cs"/>
          <w:rtl/>
        </w:rPr>
        <w:t>'</w:t>
      </w:r>
      <w:r>
        <w:rPr>
          <w:rtl/>
        </w:rPr>
        <w:t>יבוננהו</w:t>
      </w:r>
      <w:r>
        <w:rPr>
          <w:rFonts w:hint="cs"/>
          <w:rtl/>
        </w:rPr>
        <w:t>'</w:t>
      </w:r>
      <w:r>
        <w:rPr>
          <w:rtl/>
        </w:rPr>
        <w:t xml:space="preserve"> בתתו להם הבינה</w:t>
      </w:r>
      <w:r>
        <w:rPr>
          <w:rFonts w:hint="cs"/>
          <w:rtl/>
        </w:rPr>
        <w:t>,</w:t>
      </w:r>
      <w:r>
        <w:rPr>
          <w:rtl/>
        </w:rPr>
        <w:t xml:space="preserve"> היא התורה השכלית</w:t>
      </w:r>
      <w:r>
        <w:rPr>
          <w:rFonts w:hint="cs"/>
          <w:rtl/>
        </w:rPr>
        <w:t>,</w:t>
      </w:r>
      <w:r>
        <w:rPr>
          <w:rtl/>
        </w:rPr>
        <w:t xml:space="preserve"> שכתוב בה </w:t>
      </w:r>
      <w:r>
        <w:rPr>
          <w:rFonts w:hint="cs"/>
          <w:rtl/>
        </w:rPr>
        <w:t>[</w:t>
      </w:r>
      <w:r>
        <w:rPr>
          <w:rtl/>
        </w:rPr>
        <w:t>משלי ח</w:t>
      </w:r>
      <w:r>
        <w:rPr>
          <w:rFonts w:hint="cs"/>
          <w:rtl/>
        </w:rPr>
        <w:t>, יד]</w:t>
      </w:r>
      <w:r>
        <w:rPr>
          <w:rtl/>
        </w:rPr>
        <w:t xml:space="preserve"> </w:t>
      </w:r>
      <w:r>
        <w:rPr>
          <w:rFonts w:hint="cs"/>
          <w:rtl/>
        </w:rPr>
        <w:t>'</w:t>
      </w:r>
      <w:r>
        <w:rPr>
          <w:rtl/>
        </w:rPr>
        <w:t>אני בינה לי גבורה</w:t>
      </w:r>
      <w:r>
        <w:rPr>
          <w:rFonts w:hint="cs"/>
          <w:rtl/>
        </w:rPr>
        <w:t>'.</w:t>
      </w:r>
      <w:r>
        <w:rPr>
          <w:rtl/>
        </w:rPr>
        <w:t xml:space="preserve"> שמפני היותם במדבר מסולקים מתאוות הגוף</w:t>
      </w:r>
      <w:r>
        <w:rPr>
          <w:rFonts w:hint="cs"/>
          <w:rtl/>
        </w:rPr>
        <w:t>,</w:t>
      </w:r>
      <w:r>
        <w:rPr>
          <w:rtl/>
        </w:rPr>
        <w:t xml:space="preserve"> נתן להם אלה הדברים הקדושים הנבדלים מהגשם</w:t>
      </w:r>
      <w:r>
        <w:rPr>
          <w:rFonts w:hint="cs"/>
          <w:rtl/>
        </w:rPr>
        <w:t xml:space="preserve">... </w:t>
      </w:r>
      <w:r>
        <w:rPr>
          <w:rtl/>
        </w:rPr>
        <w:t>כי במדבר שאין שם תענוגי הגוף</w:t>
      </w:r>
      <w:r>
        <w:rPr>
          <w:rFonts w:hint="cs"/>
          <w:rtl/>
        </w:rPr>
        <w:t>,</w:t>
      </w:r>
      <w:r>
        <w:rPr>
          <w:rtl/>
        </w:rPr>
        <w:t xml:space="preserve"> שם קבלו כל המעלות כולם, לא בארץ ישראל שנשתבחה בחטה ושעורה גפן תאנה ורמון</w:t>
      </w:r>
      <w:r>
        <w:rPr>
          <w:rFonts w:hint="cs"/>
          <w:rtl/>
        </w:rPr>
        <w:t xml:space="preserve"> [דברים ח, ח],</w:t>
      </w:r>
      <w:r>
        <w:rPr>
          <w:rtl/>
        </w:rPr>
        <w:t xml:space="preserve"> וכל הדברים הגופניים. ולכך נתנו להם עשרה מתנות טובות במדבר</w:t>
      </w:r>
      <w:r>
        <w:rPr>
          <w:rFonts w:hint="cs"/>
          <w:rtl/>
        </w:rPr>
        <w:t>,</w:t>
      </w:r>
      <w:r>
        <w:rPr>
          <w:rtl/>
        </w:rPr>
        <w:t xml:space="preserve"> אשר כלם דברים בלתי גופניים. אם תורה</w:t>
      </w:r>
      <w:r>
        <w:rPr>
          <w:rFonts w:hint="cs"/>
          <w:rtl/>
        </w:rPr>
        <w:t>,</w:t>
      </w:r>
      <w:r>
        <w:rPr>
          <w:rtl/>
        </w:rPr>
        <w:t xml:space="preserve"> כהונה</w:t>
      </w:r>
      <w:r>
        <w:rPr>
          <w:rFonts w:hint="cs"/>
          <w:rtl/>
        </w:rPr>
        <w:t>,</w:t>
      </w:r>
      <w:r>
        <w:rPr>
          <w:rtl/>
        </w:rPr>
        <w:t xml:space="preserve"> לויה</w:t>
      </w:r>
      <w:r>
        <w:rPr>
          <w:rFonts w:hint="cs"/>
          <w:rtl/>
        </w:rPr>
        <w:t>,</w:t>
      </w:r>
      <w:r>
        <w:rPr>
          <w:rtl/>
        </w:rPr>
        <w:t xml:space="preserve"> ומלכות</w:t>
      </w:r>
      <w:r>
        <w:rPr>
          <w:rFonts w:hint="cs"/>
          <w:rtl/>
        </w:rPr>
        <w:t>,</w:t>
      </w:r>
      <w:r>
        <w:rPr>
          <w:rtl/>
        </w:rPr>
        <w:t xml:space="preserve"> משכן</w:t>
      </w:r>
      <w:r>
        <w:rPr>
          <w:rFonts w:hint="cs"/>
          <w:rtl/>
        </w:rPr>
        <w:t>,</w:t>
      </w:r>
      <w:r>
        <w:rPr>
          <w:rtl/>
        </w:rPr>
        <w:t xml:space="preserve"> שכינה</w:t>
      </w:r>
      <w:r>
        <w:rPr>
          <w:rFonts w:hint="cs"/>
          <w:rtl/>
        </w:rPr>
        <w:t>,</w:t>
      </w:r>
      <w:r>
        <w:rPr>
          <w:rtl/>
        </w:rPr>
        <w:t xml:space="preserve"> הם דברים קדושים עליונים כלם</w:t>
      </w:r>
      <w:r>
        <w:rPr>
          <w:rFonts w:hint="cs"/>
          <w:rtl/>
        </w:rPr>
        <w:t>.</w:t>
      </w:r>
      <w:r>
        <w:rPr>
          <w:rtl/>
        </w:rPr>
        <w:t xml:space="preserve"> אם המן כתיב בו </w:t>
      </w:r>
      <w:r>
        <w:rPr>
          <w:rFonts w:hint="cs"/>
          <w:rtl/>
        </w:rPr>
        <w:t>[</w:t>
      </w:r>
      <w:r>
        <w:rPr>
          <w:rtl/>
        </w:rPr>
        <w:t>תהלים עח</w:t>
      </w:r>
      <w:r>
        <w:rPr>
          <w:rFonts w:hint="cs"/>
          <w:rtl/>
        </w:rPr>
        <w:t>, כה]</w:t>
      </w:r>
      <w:r>
        <w:rPr>
          <w:rtl/>
        </w:rPr>
        <w:t xml:space="preserve"> </w:t>
      </w:r>
      <w:r>
        <w:rPr>
          <w:rFonts w:hint="cs"/>
          <w:rtl/>
        </w:rPr>
        <w:t>'</w:t>
      </w:r>
      <w:r>
        <w:rPr>
          <w:rtl/>
        </w:rPr>
        <w:t>לחם אבירים</w:t>
      </w:r>
      <w:r>
        <w:rPr>
          <w:rFonts w:hint="cs"/>
          <w:rtl/>
        </w:rPr>
        <w:t>',</w:t>
      </w:r>
      <w:r>
        <w:rPr>
          <w:rtl/>
        </w:rPr>
        <w:t xml:space="preserve"> שנבלע באיברים </w:t>
      </w:r>
      <w:r>
        <w:rPr>
          <w:rFonts w:hint="cs"/>
          <w:rtl/>
        </w:rPr>
        <w:t xml:space="preserve">[יומא עה:], </w:t>
      </w:r>
      <w:r>
        <w:rPr>
          <w:rtl/>
        </w:rPr>
        <w:t>והוא מזון רוחני</w:t>
      </w:r>
      <w:r>
        <w:rPr>
          <w:rFonts w:hint="cs"/>
          <w:rtl/>
        </w:rPr>
        <w:t>.</w:t>
      </w:r>
      <w:r>
        <w:rPr>
          <w:rtl/>
        </w:rPr>
        <w:t xml:space="preserve"> והבאר</w:t>
      </w:r>
      <w:r>
        <w:rPr>
          <w:rFonts w:hint="cs"/>
          <w:rtl/>
        </w:rPr>
        <w:t>,</w:t>
      </w:r>
      <w:r>
        <w:rPr>
          <w:rtl/>
        </w:rPr>
        <w:t xml:space="preserve"> שהיה מקור מתברך בברכה נסיית על ידי נס</w:t>
      </w:r>
      <w:r>
        <w:rPr>
          <w:rFonts w:hint="cs"/>
          <w:rtl/>
        </w:rPr>
        <w:t>.</w:t>
      </w:r>
      <w:r>
        <w:rPr>
          <w:rtl/>
        </w:rPr>
        <w:t xml:space="preserve"> וכן השליו הנקרא </w:t>
      </w:r>
      <w:r>
        <w:rPr>
          <w:rFonts w:hint="cs"/>
          <w:rtl/>
        </w:rPr>
        <w:t>'</w:t>
      </w:r>
      <w:r>
        <w:rPr>
          <w:rtl/>
        </w:rPr>
        <w:t>עוף השמים</w:t>
      </w:r>
      <w:r>
        <w:rPr>
          <w:rFonts w:hint="cs"/>
          <w:rtl/>
        </w:rPr>
        <w:t>' [בראשית א, ל],</w:t>
      </w:r>
      <w:r>
        <w:rPr>
          <w:rtl/>
        </w:rPr>
        <w:t xml:space="preserve"> לא מן הארץ</w:t>
      </w:r>
      <w:r>
        <w:rPr>
          <w:rFonts w:hint="cs"/>
          <w:rtl/>
        </w:rPr>
        <w:t>". וכן בנתיב יראת השם פ"ג [ב, ל:] כתב שהמדבר ראוי לקבל דברים אלקיים [הובא למעלה פכ"ב הערות 66, 67, 76]. @</w:t>
      </w:r>
      <w:r w:rsidRPr="08277D8E">
        <w:rPr>
          <w:rFonts w:hint="cs"/>
          <w:b/>
          <w:bCs/>
          <w:rtl/>
        </w:rPr>
        <w:t>אך קשה</w:t>
      </w:r>
      <w:r>
        <w:rPr>
          <w:rFonts w:hint="cs"/>
          <w:rtl/>
        </w:rPr>
        <w:t>^ לפי זה, שמהאי טעמא גם יוסבר מדוע התורה אינה יכולה להנתן בארץ ישראל, שנשתבחה בשבעה מינים [כמבואר כאן], ומדוע הוצרך לטעם מיוחד שהתורה צריכה להנתן "בדרך", ולכך אינה יכולה להנתן בארץ ישראל. ועוד יש להעיר, כי בנתיב דרך ארץ פ"א [ב, רמח.] כתב: "</w:t>
      </w:r>
      <w:r>
        <w:rPr>
          <w:rtl/>
        </w:rPr>
        <w:t>הישוב הוא מיוחד לאדם שהוא אדם שכלי, כי הב</w:t>
      </w:r>
      <w:r>
        <w:rPr>
          <w:rFonts w:hint="cs"/>
          <w:rtl/>
        </w:rPr>
        <w:t>עלי חיים</w:t>
      </w:r>
      <w:r>
        <w:rPr>
          <w:rtl/>
        </w:rPr>
        <w:t xml:space="preserve"> שהם טבעיים ולא שכליים</w:t>
      </w:r>
      <w:r>
        <w:rPr>
          <w:rFonts w:hint="cs"/>
          <w:rtl/>
        </w:rPr>
        <w:t>,</w:t>
      </w:r>
      <w:r>
        <w:rPr>
          <w:rtl/>
        </w:rPr>
        <w:t xml:space="preserve"> הם בים או במדבר</w:t>
      </w:r>
      <w:r>
        <w:rPr>
          <w:rFonts w:hint="cs"/>
          <w:rtl/>
        </w:rPr>
        <w:t>,</w:t>
      </w:r>
      <w:r>
        <w:rPr>
          <w:rtl/>
        </w:rPr>
        <w:t xml:space="preserve"> ואינו נקרא ישוב</w:t>
      </w:r>
      <w:r>
        <w:rPr>
          <w:rFonts w:hint="cs"/>
          <w:rtl/>
        </w:rPr>
        <w:t xml:space="preserve">" [הובא למעלה פל"ד הערה 127]. ואילו כאן כתב שבישוב יש את הדברים הטבעיים, ובמדבר יש את הדברים שאינם טבעיים. ויל"ע בזה.   </w:t>
      </w:r>
    </w:p>
  </w:footnote>
  <w:footnote w:id="29">
    <w:p w:rsidR="084B205F" w:rsidRDefault="084B205F" w:rsidP="08AB3381">
      <w:pPr>
        <w:pStyle w:val="FootnoteText"/>
        <w:rPr>
          <w:rFonts w:hint="cs"/>
          <w:rtl/>
        </w:rPr>
      </w:pPr>
      <w:r>
        <w:rPr>
          <w:rtl/>
        </w:rPr>
        <w:t>&lt;</w:t>
      </w:r>
      <w:r>
        <w:rPr>
          <w:rStyle w:val="FootnoteReference"/>
        </w:rPr>
        <w:footnoteRef/>
      </w:r>
      <w:r>
        <w:rPr>
          <w:rtl/>
        </w:rPr>
        <w:t>&gt;</w:t>
      </w:r>
      <w:r>
        <w:rPr>
          <w:rFonts w:hint="cs"/>
          <w:rtl/>
        </w:rPr>
        <w:t xml:space="preserve"> תורה ["דרך"], מן ["המדבר"], ונסים ["ים סוף"].</w:t>
      </w:r>
    </w:p>
  </w:footnote>
  <w:footnote w:id="30">
    <w:p w:rsidR="084B205F" w:rsidRDefault="084B205F" w:rsidP="088C789A">
      <w:pPr>
        <w:pStyle w:val="FootnoteText"/>
        <w:rPr>
          <w:rFonts w:hint="cs"/>
        </w:rPr>
      </w:pPr>
      <w:r>
        <w:rPr>
          <w:rtl/>
        </w:rPr>
        <w:t>&lt;</w:t>
      </w:r>
      <w:r>
        <w:rPr>
          <w:rStyle w:val="FootnoteReference"/>
        </w:rPr>
        <w:footnoteRef/>
      </w:r>
      <w:r>
        <w:rPr>
          <w:rtl/>
        </w:rPr>
        <w:t>&gt;</w:t>
      </w:r>
      <w:r>
        <w:rPr>
          <w:rFonts w:hint="cs"/>
          <w:rtl/>
        </w:rPr>
        <w:t xml:space="preserve"> יבאר ששלשת הדברים האלו הם כנגד שמאל [נסים], ימין [המן], ואמצע [תורה]. דוגמה לדבר; רש"י [בראשית יח, ב] כתב: "</w:t>
      </w:r>
      <w:r>
        <w:rPr>
          <w:rtl/>
        </w:rPr>
        <w:t>והנה שלשה אנשים - אחד לבשר את שרה</w:t>
      </w:r>
      <w:r>
        <w:rPr>
          <w:rFonts w:hint="cs"/>
          <w:rtl/>
        </w:rPr>
        <w:t>,</w:t>
      </w:r>
      <w:r>
        <w:rPr>
          <w:rtl/>
        </w:rPr>
        <w:t xml:space="preserve"> ואחד להפוך את סדום</w:t>
      </w:r>
      <w:r>
        <w:rPr>
          <w:rFonts w:hint="cs"/>
          <w:rtl/>
        </w:rPr>
        <w:t>,</w:t>
      </w:r>
      <w:r>
        <w:rPr>
          <w:rtl/>
        </w:rPr>
        <w:t xml:space="preserve"> ואחד לרפאות את אברהם</w:t>
      </w:r>
      <w:r>
        <w:rPr>
          <w:rFonts w:hint="cs"/>
          <w:rtl/>
        </w:rPr>
        <w:t>,</w:t>
      </w:r>
      <w:r>
        <w:rPr>
          <w:rtl/>
        </w:rPr>
        <w:t xml:space="preserve"> שאין מלאך אחד עושה שתי שליחות</w:t>
      </w:r>
      <w:r>
        <w:rPr>
          <w:rFonts w:hint="cs"/>
          <w:rtl/>
        </w:rPr>
        <w:t>". ובגו"א שם אות יד [רצז.] כתב: "</w:t>
      </w:r>
      <w:r>
        <w:rPr>
          <w:rtl/>
        </w:rPr>
        <w:t>ונראה כי מיני השליחות הם ג', שלא יוכל האחד לעשות שליחות חבירו; האחד</w:t>
      </w:r>
      <w:r>
        <w:rPr>
          <w:rFonts w:hint="cs"/>
          <w:rtl/>
        </w:rPr>
        <w:t>,</w:t>
      </w:r>
      <w:r>
        <w:rPr>
          <w:rtl/>
        </w:rPr>
        <w:t xml:space="preserve"> הוא טובה גמורה לעשות חסד</w:t>
      </w:r>
      <w:r>
        <w:rPr>
          <w:rFonts w:hint="cs"/>
          <w:rtl/>
        </w:rPr>
        <w:t>.</w:t>
      </w:r>
      <w:r>
        <w:rPr>
          <w:rtl/>
        </w:rPr>
        <w:t xml:space="preserve"> והשני</w:t>
      </w:r>
      <w:r>
        <w:rPr>
          <w:rFonts w:hint="cs"/>
          <w:rtl/>
        </w:rPr>
        <w:t>,</w:t>
      </w:r>
      <w:r>
        <w:rPr>
          <w:rtl/>
        </w:rPr>
        <w:t xml:space="preserve"> לעשות דין ורעה גמורה לאבד ולהשמיד</w:t>
      </w:r>
      <w:r>
        <w:rPr>
          <w:rFonts w:hint="cs"/>
          <w:rtl/>
        </w:rPr>
        <w:t>.</w:t>
      </w:r>
      <w:r>
        <w:rPr>
          <w:rtl/>
        </w:rPr>
        <w:t xml:space="preserve"> והשלישי</w:t>
      </w:r>
      <w:r>
        <w:rPr>
          <w:rFonts w:hint="cs"/>
          <w:rtl/>
        </w:rPr>
        <w:t>,</w:t>
      </w:r>
      <w:r>
        <w:rPr>
          <w:rtl/>
        </w:rPr>
        <w:t xml:space="preserve"> כמו ממוצע בין שניהם, ולקיים כל דבר שיהיה מקוים כמו שהוא דרך הנהגת העולם. והשתא לבשר את שרה ליתן לה בן</w:t>
      </w:r>
      <w:r>
        <w:rPr>
          <w:rFonts w:hint="cs"/>
          <w:rtl/>
        </w:rPr>
        <w:t>,</w:t>
      </w:r>
      <w:r>
        <w:rPr>
          <w:rtl/>
        </w:rPr>
        <w:t xml:space="preserve"> שהוא חסד גמור ליתן לעקרה בן</w:t>
      </w:r>
      <w:r>
        <w:rPr>
          <w:rFonts w:hint="cs"/>
          <w:rtl/>
        </w:rPr>
        <w:t>,</w:t>
      </w:r>
      <w:r>
        <w:rPr>
          <w:rtl/>
        </w:rPr>
        <w:t xml:space="preserve"> היה מלאך אחד. ולהפוך את סדום</w:t>
      </w:r>
      <w:r>
        <w:rPr>
          <w:rFonts w:hint="cs"/>
          <w:rtl/>
        </w:rPr>
        <w:t>,</w:t>
      </w:r>
      <w:r>
        <w:rPr>
          <w:rtl/>
        </w:rPr>
        <w:t xml:space="preserve"> היה מלאך אחר, שהוא אבוד וכליון לגמרי. ולרפאות את אברהם שיוכל לחיות</w:t>
      </w:r>
      <w:r>
        <w:rPr>
          <w:rFonts w:hint="cs"/>
          <w:rtl/>
        </w:rPr>
        <w:t>,</w:t>
      </w:r>
      <w:r>
        <w:rPr>
          <w:rtl/>
        </w:rPr>
        <w:t xml:space="preserve"> הוא מלאך אחר, שזה אין טובה ואין רעה, רק שיהיה עומד קיים כמו דרך העולם</w:t>
      </w:r>
      <w:r>
        <w:rPr>
          <w:rFonts w:hint="cs"/>
          <w:rtl/>
        </w:rPr>
        <w:t>". וראה להלן הערה 33.</w:t>
      </w:r>
    </w:p>
  </w:footnote>
  <w:footnote w:id="31">
    <w:p w:rsidR="084B205F" w:rsidRDefault="084B205F" w:rsidP="08232850">
      <w:pPr>
        <w:pStyle w:val="FootnoteText"/>
        <w:rPr>
          <w:rFonts w:hint="cs"/>
        </w:rPr>
      </w:pPr>
      <w:r>
        <w:rPr>
          <w:rtl/>
        </w:rPr>
        <w:t>&lt;</w:t>
      </w:r>
      <w:r>
        <w:rPr>
          <w:rStyle w:val="FootnoteReference"/>
        </w:rPr>
        <w:footnoteRef/>
      </w:r>
      <w:r>
        <w:rPr>
          <w:rtl/>
        </w:rPr>
        <w:t>&gt;</w:t>
      </w:r>
      <w:r>
        <w:rPr>
          <w:rFonts w:hint="cs"/>
          <w:rtl/>
        </w:rPr>
        <w:t xml:space="preserve"> פירוש - רוב הנסים שנעשו היו חורבן והפסד לכח הטבע, וכמו שהביא בתחילת הפרק את הפסוק [תהלים קו, ט] "ויגער בים סוף ויחרב", שהים נעשה ליבשה. ומדגיש זאת לאפוקי מהנס של בריאת המן, שהיתה בריאה חדשה שלא היתה קיימת קודם, וכמו שמבאר. ולהלן פס"ב כתב: "</w:t>
      </w:r>
      <w:r>
        <w:rPr>
          <w:rtl/>
        </w:rPr>
        <w:t>כאשר הוציא הק</w:t>
      </w:r>
      <w:r>
        <w:rPr>
          <w:rFonts w:hint="cs"/>
          <w:rtl/>
        </w:rPr>
        <w:t xml:space="preserve">ב"ה </w:t>
      </w:r>
      <w:r>
        <w:rPr>
          <w:rtl/>
        </w:rPr>
        <w:t>את ישראל ממצרים</w:t>
      </w:r>
      <w:r>
        <w:rPr>
          <w:rFonts w:hint="cs"/>
          <w:rtl/>
        </w:rPr>
        <w:t>,</w:t>
      </w:r>
      <w:r>
        <w:rPr>
          <w:rtl/>
        </w:rPr>
        <w:t xml:space="preserve"> הוציא אותם בקדושתו</w:t>
      </w:r>
      <w:r>
        <w:rPr>
          <w:rFonts w:hint="cs"/>
          <w:rtl/>
        </w:rPr>
        <w:t>,</w:t>
      </w:r>
      <w:r>
        <w:rPr>
          <w:rtl/>
        </w:rPr>
        <w:t xml:space="preserve"> שהוא נבדל מן החומר הטבעי</w:t>
      </w:r>
      <w:r>
        <w:rPr>
          <w:rFonts w:hint="cs"/>
          <w:rtl/>
        </w:rPr>
        <w:t>.</w:t>
      </w:r>
      <w:r>
        <w:rPr>
          <w:rtl/>
        </w:rPr>
        <w:t xml:space="preserve"> לכך היה עושה עמהם נסים ונפלאות בשנוי טבע העולם</w:t>
      </w:r>
      <w:r>
        <w:rPr>
          <w:rFonts w:hint="cs"/>
          <w:rtl/>
        </w:rPr>
        <w:t>.</w:t>
      </w:r>
      <w:r>
        <w:rPr>
          <w:rtl/>
        </w:rPr>
        <w:t xml:space="preserve"> לכך מפני קדושתו </w:t>
      </w:r>
      <w:r>
        <w:rPr>
          <w:rFonts w:hint="cs"/>
          <w:rtl/>
        </w:rPr>
        <w:t>[תהלים קיד, ג] '</w:t>
      </w:r>
      <w:r>
        <w:rPr>
          <w:rtl/>
        </w:rPr>
        <w:t>הים ראה וינוס הירדן יסוב לאחור</w:t>
      </w:r>
      <w:r>
        <w:rPr>
          <w:rFonts w:hint="cs"/>
          <w:rtl/>
        </w:rPr>
        <w:t>'</w:t>
      </w:r>
      <w:r>
        <w:rPr>
          <w:rtl/>
        </w:rPr>
        <w:t>. וכל ענין הזה כי היה עלוי ישראל ביציאת מצרים למעלה מדברים החמרים הטבעיים</w:t>
      </w:r>
      <w:r>
        <w:rPr>
          <w:rFonts w:hint="cs"/>
          <w:rtl/>
        </w:rPr>
        <w:t>,</w:t>
      </w:r>
      <w:r>
        <w:rPr>
          <w:rtl/>
        </w:rPr>
        <w:t xml:space="preserve"> עד שכל הדברים החמרים הבלתי נבדלים נחשבים לאין, וזהו </w:t>
      </w:r>
      <w:r>
        <w:rPr>
          <w:rFonts w:hint="cs"/>
          <w:rtl/>
        </w:rPr>
        <w:t>'</w:t>
      </w:r>
      <w:r>
        <w:rPr>
          <w:rtl/>
        </w:rPr>
        <w:t>הים ראה וינוס הירדן יסוב לאחור וגו</w:t>
      </w:r>
      <w:r>
        <w:rPr>
          <w:rFonts w:hint="cs"/>
          <w:rtl/>
        </w:rPr>
        <w:t>'". וראה להלן הערות 113, 293.</w:t>
      </w:r>
    </w:p>
  </w:footnote>
  <w:footnote w:id="32">
    <w:p w:rsidR="084B205F" w:rsidRDefault="084B205F" w:rsidP="084D6913">
      <w:pPr>
        <w:pStyle w:val="FootnoteText"/>
        <w:rPr>
          <w:rFonts w:hint="cs"/>
        </w:rPr>
      </w:pPr>
      <w:r>
        <w:rPr>
          <w:rtl/>
        </w:rPr>
        <w:t>&lt;</w:t>
      </w:r>
      <w:r>
        <w:rPr>
          <w:rStyle w:val="FootnoteReference"/>
        </w:rPr>
        <w:footnoteRef/>
      </w:r>
      <w:r>
        <w:rPr>
          <w:rtl/>
        </w:rPr>
        <w:t>&gt;</w:t>
      </w:r>
      <w:r>
        <w:rPr>
          <w:rFonts w:hint="cs"/>
          <w:rtl/>
        </w:rPr>
        <w:t xml:space="preserve"> לשונו להלן פנ"ט: "</w:t>
      </w:r>
      <w:r>
        <w:rPr>
          <w:rtl/>
        </w:rPr>
        <w:t>האכילם את המן</w:t>
      </w:r>
      <w:r>
        <w:rPr>
          <w:rFonts w:hint="cs"/>
          <w:rtl/>
        </w:rPr>
        <w:t>,</w:t>
      </w:r>
      <w:r>
        <w:rPr>
          <w:rtl/>
        </w:rPr>
        <w:t xml:space="preserve"> שהוא מזון אינו טבעי לגמרי, וכמעט שהוא אינו גשמי כלל</w:t>
      </w:r>
      <w:r>
        <w:rPr>
          <w:rFonts w:hint="cs"/>
          <w:rtl/>
        </w:rPr>
        <w:t>,</w:t>
      </w:r>
      <w:r>
        <w:rPr>
          <w:rtl/>
        </w:rPr>
        <w:t xml:space="preserve"> שהוא היה נבלע באברים</w:t>
      </w:r>
      <w:r>
        <w:rPr>
          <w:rFonts w:hint="cs"/>
          <w:rtl/>
        </w:rPr>
        <w:t>,</w:t>
      </w:r>
      <w:r>
        <w:rPr>
          <w:rtl/>
        </w:rPr>
        <w:t xml:space="preserve"> והיה מובדל ומופרש מפחית</w:t>
      </w:r>
      <w:r>
        <w:rPr>
          <w:rFonts w:hint="cs"/>
          <w:rtl/>
        </w:rPr>
        <w:t>ו</w:t>
      </w:r>
      <w:r>
        <w:rPr>
          <w:rtl/>
        </w:rPr>
        <w:t>ת החמרי לגמרי</w:t>
      </w:r>
      <w:r>
        <w:rPr>
          <w:rFonts w:hint="cs"/>
          <w:rtl/>
        </w:rPr>
        <w:t>". ו</w:t>
      </w:r>
      <w:r>
        <w:rPr>
          <w:rtl/>
        </w:rPr>
        <w:t xml:space="preserve">אמרו </w:t>
      </w:r>
      <w:r>
        <w:rPr>
          <w:rFonts w:hint="cs"/>
          <w:rtl/>
        </w:rPr>
        <w:t xml:space="preserve">חכמים </w:t>
      </w:r>
      <w:r>
        <w:rPr>
          <w:rtl/>
        </w:rPr>
        <w:t>[אבות פ"ה מ"ו] "עשרה דברים נבראו בערב שבת בין השמשות, ואלו הן... והמן". ובדר"ח שם [</w:t>
      </w:r>
      <w:r>
        <w:rPr>
          <w:rFonts w:hint="cs"/>
          <w:rtl/>
        </w:rPr>
        <w:t>ריד.</w:t>
      </w:r>
      <w:r>
        <w:rPr>
          <w:rtl/>
        </w:rPr>
        <w:t>]</w:t>
      </w:r>
      <w:r>
        <w:rPr>
          <w:rFonts w:hint="cs"/>
          <w:rtl/>
        </w:rPr>
        <w:t xml:space="preserve"> כתב</w:t>
      </w:r>
      <w:r>
        <w:rPr>
          <w:rtl/>
        </w:rPr>
        <w:t xml:space="preserve">: "נבראו בערב שבת בין השמשות דברים שהם למעלה מן הטבע, ואינם טבעים". </w:t>
      </w:r>
      <w:r>
        <w:rPr>
          <w:rFonts w:hint="cs"/>
          <w:rtl/>
        </w:rPr>
        <w:t>ובגו"א שמות פט"ז אות יד [שכז:] כתב: "היה המן מן הדברים שאינם תחת הטבע". ושם דברים פ"ח אות ג [קמה:] כתב: "</w:t>
      </w:r>
      <w:r>
        <w:rPr>
          <w:rtl/>
        </w:rPr>
        <w:t>הקב"ה נתן להם [לדור המדבר] המזון, והיה ענין אלקי, ולא היה אנושי כלל". ו</w:t>
      </w:r>
      <w:r>
        <w:rPr>
          <w:rFonts w:hint="cs"/>
          <w:rtl/>
        </w:rPr>
        <w:t>ב</w:t>
      </w:r>
      <w:r>
        <w:rPr>
          <w:rtl/>
        </w:rPr>
        <w:t xml:space="preserve">תפארת ישראל פ"מ </w:t>
      </w:r>
      <w:r>
        <w:rPr>
          <w:rFonts w:hint="cs"/>
          <w:rtl/>
        </w:rPr>
        <w:t>[תרכד.] כתב: "המן שלא היה טבעי, לא ירד בשבת".</w:t>
      </w:r>
      <w:r>
        <w:rPr>
          <w:rtl/>
        </w:rPr>
        <w:t xml:space="preserve"> </w:t>
      </w:r>
      <w:r>
        <w:rPr>
          <w:rFonts w:hint="cs"/>
          <w:rtl/>
        </w:rPr>
        <w:t>ובח"א לב"ב עד: [ג, קה.] כתב: "</w:t>
      </w:r>
      <w:r>
        <w:rPr>
          <w:rtl/>
        </w:rPr>
        <w:t xml:space="preserve">ובפרק יום הכפורים </w:t>
      </w:r>
      <w:r>
        <w:rPr>
          <w:rFonts w:hint="cs"/>
          <w:rtl/>
        </w:rPr>
        <w:t>[</w:t>
      </w:r>
      <w:r>
        <w:rPr>
          <w:rtl/>
        </w:rPr>
        <w:t>יומא עה</w:t>
      </w:r>
      <w:r>
        <w:rPr>
          <w:rFonts w:hint="cs"/>
          <w:rtl/>
        </w:rPr>
        <w:t>:]</w:t>
      </w:r>
      <w:r>
        <w:rPr>
          <w:rtl/>
        </w:rPr>
        <w:t xml:space="preserve"> </w:t>
      </w:r>
      <w:r>
        <w:rPr>
          <w:rFonts w:hint="cs"/>
          <w:rtl/>
        </w:rPr>
        <w:t>'</w:t>
      </w:r>
      <w:r>
        <w:rPr>
          <w:rtl/>
        </w:rPr>
        <w:t>לחם אבירים אכל איש</w:t>
      </w:r>
      <w:r>
        <w:rPr>
          <w:rFonts w:hint="cs"/>
          <w:rtl/>
        </w:rPr>
        <w:t>' [תהלים עח, כה],</w:t>
      </w:r>
      <w:r>
        <w:rPr>
          <w:rtl/>
        </w:rPr>
        <w:t xml:space="preserve"> לחם שמלאכי שרת אוכלים אותו</w:t>
      </w:r>
      <w:r>
        <w:rPr>
          <w:rFonts w:hint="cs"/>
          <w:rtl/>
        </w:rPr>
        <w:t>.</w:t>
      </w:r>
      <w:r>
        <w:rPr>
          <w:rtl/>
        </w:rPr>
        <w:t xml:space="preserve"> וכשנאמרו הדברים האלו לפני ר</w:t>
      </w:r>
      <w:r>
        <w:rPr>
          <w:rFonts w:hint="cs"/>
          <w:rtl/>
        </w:rPr>
        <w:t>בי</w:t>
      </w:r>
      <w:r>
        <w:rPr>
          <w:rtl/>
        </w:rPr>
        <w:t xml:space="preserve"> ישמעאל</w:t>
      </w:r>
      <w:r>
        <w:rPr>
          <w:rFonts w:hint="cs"/>
          <w:rtl/>
        </w:rPr>
        <w:t>,</w:t>
      </w:r>
      <w:r>
        <w:rPr>
          <w:rtl/>
        </w:rPr>
        <w:t xml:space="preserve"> אמר להם</w:t>
      </w:r>
      <w:r>
        <w:rPr>
          <w:rFonts w:hint="cs"/>
          <w:rtl/>
        </w:rPr>
        <w:t>,</w:t>
      </w:r>
      <w:r>
        <w:rPr>
          <w:rtl/>
        </w:rPr>
        <w:t xml:space="preserve"> צאו ואמרו לר</w:t>
      </w:r>
      <w:r>
        <w:rPr>
          <w:rFonts w:hint="cs"/>
          <w:rtl/>
        </w:rPr>
        <w:t>בי עקיבא,</w:t>
      </w:r>
      <w:r>
        <w:rPr>
          <w:rtl/>
        </w:rPr>
        <w:t xml:space="preserve"> טעית</w:t>
      </w:r>
      <w:r>
        <w:rPr>
          <w:rFonts w:hint="cs"/>
          <w:rtl/>
        </w:rPr>
        <w:t>,</w:t>
      </w:r>
      <w:r>
        <w:rPr>
          <w:rtl/>
        </w:rPr>
        <w:t xml:space="preserve"> וכי מלאכי שרת אוכלים</w:t>
      </w:r>
      <w:r>
        <w:rPr>
          <w:rFonts w:hint="cs"/>
          <w:rtl/>
        </w:rPr>
        <w:t>,</w:t>
      </w:r>
      <w:r>
        <w:rPr>
          <w:rtl/>
        </w:rPr>
        <w:t xml:space="preserve"> אלא </w:t>
      </w:r>
      <w:r>
        <w:rPr>
          <w:rFonts w:hint="cs"/>
          <w:rtl/>
        </w:rPr>
        <w:t>'</w:t>
      </w:r>
      <w:r>
        <w:rPr>
          <w:rtl/>
        </w:rPr>
        <w:t>לחם אבירים</w:t>
      </w:r>
      <w:r>
        <w:rPr>
          <w:rFonts w:hint="cs"/>
          <w:rtl/>
        </w:rPr>
        <w:t>',</w:t>
      </w:r>
      <w:r>
        <w:rPr>
          <w:rtl/>
        </w:rPr>
        <w:t xml:space="preserve"> שנבלע באברים</w:t>
      </w:r>
      <w:r>
        <w:rPr>
          <w:rFonts w:hint="cs"/>
          <w:rtl/>
        </w:rPr>
        <w:t>,</w:t>
      </w:r>
      <w:r>
        <w:rPr>
          <w:rtl/>
        </w:rPr>
        <w:t xml:space="preserve"> ע</w:t>
      </w:r>
      <w:r>
        <w:rPr>
          <w:rFonts w:hint="cs"/>
          <w:rtl/>
        </w:rPr>
        <w:t>ד כאן.</w:t>
      </w:r>
      <w:r>
        <w:rPr>
          <w:rtl/>
        </w:rPr>
        <w:t xml:space="preserve"> ואל יעלה על דעתך שר</w:t>
      </w:r>
      <w:r>
        <w:rPr>
          <w:rFonts w:hint="cs"/>
          <w:rtl/>
        </w:rPr>
        <w:t>בי עקיבא</w:t>
      </w:r>
      <w:r>
        <w:rPr>
          <w:rtl/>
        </w:rPr>
        <w:t xml:space="preserve"> לגודל חכמתו היה סובר שהמלאכים אוכלים דברים גשמיים</w:t>
      </w:r>
      <w:r>
        <w:rPr>
          <w:rFonts w:hint="cs"/>
          <w:rtl/>
        </w:rPr>
        <w:t>,</w:t>
      </w:r>
      <w:r>
        <w:rPr>
          <w:rtl/>
        </w:rPr>
        <w:t xml:space="preserve"> דבר זה לא יצויר</w:t>
      </w:r>
      <w:r>
        <w:rPr>
          <w:rFonts w:hint="cs"/>
          <w:rtl/>
        </w:rPr>
        <w:t>.</w:t>
      </w:r>
      <w:r>
        <w:rPr>
          <w:rtl/>
        </w:rPr>
        <w:t xml:space="preserve"> אבל הפי</w:t>
      </w:r>
      <w:r>
        <w:rPr>
          <w:rFonts w:hint="cs"/>
          <w:rtl/>
        </w:rPr>
        <w:t>רוש</w:t>
      </w:r>
      <w:r>
        <w:rPr>
          <w:rtl/>
        </w:rPr>
        <w:t xml:space="preserve"> שר</w:t>
      </w:r>
      <w:r>
        <w:rPr>
          <w:rFonts w:hint="cs"/>
          <w:rtl/>
        </w:rPr>
        <w:t xml:space="preserve">בי עקיבא </w:t>
      </w:r>
      <w:r>
        <w:rPr>
          <w:rtl/>
        </w:rPr>
        <w:t>סבר שהמלאכים מקבלים מן הש</w:t>
      </w:r>
      <w:r>
        <w:rPr>
          <w:rFonts w:hint="cs"/>
          <w:rtl/>
        </w:rPr>
        <w:t>ם יתברך,</w:t>
      </w:r>
      <w:r>
        <w:rPr>
          <w:rtl/>
        </w:rPr>
        <w:t xml:space="preserve"> כמו שכל הנמצאים מקבלים מאתו</w:t>
      </w:r>
      <w:r>
        <w:rPr>
          <w:rFonts w:hint="cs"/>
          <w:rtl/>
        </w:rPr>
        <w:t>,</w:t>
      </w:r>
      <w:r>
        <w:rPr>
          <w:rtl/>
        </w:rPr>
        <w:t xml:space="preserve"> והקבול ההוא השלמתם</w:t>
      </w:r>
      <w:r>
        <w:rPr>
          <w:rFonts w:hint="cs"/>
          <w:rtl/>
        </w:rPr>
        <w:t>.</w:t>
      </w:r>
      <w:r>
        <w:rPr>
          <w:rtl/>
        </w:rPr>
        <w:t xml:space="preserve"> ולפיכך קרא המן </w:t>
      </w:r>
      <w:r>
        <w:rPr>
          <w:rFonts w:hint="cs"/>
          <w:rtl/>
        </w:rPr>
        <w:t>'</w:t>
      </w:r>
      <w:r>
        <w:rPr>
          <w:rtl/>
        </w:rPr>
        <w:t>לחם שמלאכי השרת אוכלים אותו</w:t>
      </w:r>
      <w:r>
        <w:rPr>
          <w:rFonts w:hint="cs"/>
          <w:rtl/>
        </w:rPr>
        <w:t>',</w:t>
      </w:r>
      <w:r>
        <w:rPr>
          <w:rtl/>
        </w:rPr>
        <w:t xml:space="preserve"> כי גם המן אינו טבעי</w:t>
      </w:r>
      <w:r>
        <w:rPr>
          <w:rFonts w:hint="cs"/>
          <w:rtl/>
        </w:rPr>
        <w:t>" [הובא למעלה פכ"ב הערה 72]. וכן כתב בדרוש על התורה [כ.]. ובזוה"ק [ח"ג רח.] אמרו "</w:t>
      </w:r>
      <w:r>
        <w:rPr>
          <w:rtl/>
        </w:rPr>
        <w:t>תא חזי, מנא דהוה נחית להו לישראל במדברא, ההוא מנא הוה מטלא דלעילא, דהוה נחית מעתיקא סתימא דכל סתימין</w:t>
      </w:r>
      <w:r>
        <w:rPr>
          <w:rFonts w:hint="cs"/>
          <w:rtl/>
        </w:rPr>
        <w:t>.</w:t>
      </w:r>
      <w:r>
        <w:rPr>
          <w:rtl/>
        </w:rPr>
        <w:t xml:space="preserve"> וכד הוה נחית, הוה נהוריה</w:t>
      </w:r>
      <w:r w:rsidRPr="084D7429">
        <w:rPr>
          <w:sz w:val="18"/>
          <w:rtl/>
        </w:rPr>
        <w:t xml:space="preserve"> נהיר בכלהו עלמין, ומניה אתזן חקל דתפוחין ומלאכי עלאי, וכד הוה נחית לתתא, ושליט ביה אוירא דעלמא, אגליד ואשתני זיויה</w:t>
      </w:r>
      <w:r w:rsidRPr="084D7429">
        <w:rPr>
          <w:rFonts w:hint="cs"/>
          <w:sz w:val="18"/>
          <w:rtl/>
        </w:rPr>
        <w:t xml:space="preserve">". </w:t>
      </w:r>
      <w:r>
        <w:rPr>
          <w:rFonts w:hint="cs"/>
          <w:rtl/>
        </w:rPr>
        <w:t>והרמב"ן [שמות טז, ו] כתב: "</w:t>
      </w:r>
      <w:r>
        <w:rPr>
          <w:rtl/>
        </w:rPr>
        <w:t>המן הוא מתולדת האור העליון שנתגשם ברצון בוראו יתברך</w:t>
      </w:r>
      <w:r>
        <w:rPr>
          <w:rFonts w:hint="cs"/>
          <w:rtl/>
        </w:rPr>
        <w:t xml:space="preserve">". </w:t>
      </w:r>
      <w:r w:rsidRPr="084D7429">
        <w:rPr>
          <w:rStyle w:val="HebrewChar"/>
          <w:rFonts w:cs="Monotype Hadassah"/>
          <w:sz w:val="18"/>
          <w:rtl/>
        </w:rPr>
        <w:t>ורבינו בחיי שמות טז, ד, כתב: "כי האור העליון נתגשם ברצון הקב"ה, ולכך קראו דוד ע"ה 'דגן שמים' [תהלים עח, כד]... כי המן הוא תולדות האור, והאור יסוד המן. וכשם שנברא האור ביום ראשון</w:t>
      </w:r>
      <w:r>
        <w:rPr>
          <w:rStyle w:val="HebrewChar"/>
          <w:rFonts w:cs="Monotype Hadassah" w:hint="cs"/>
          <w:sz w:val="18"/>
          <w:rtl/>
        </w:rPr>
        <w:t xml:space="preserve"> [בראשית א, ג]</w:t>
      </w:r>
      <w:r w:rsidRPr="084D7429">
        <w:rPr>
          <w:rStyle w:val="HebrewChar"/>
          <w:rFonts w:cs="Monotype Hadassah"/>
          <w:sz w:val="18"/>
          <w:rtl/>
        </w:rPr>
        <w:t>, כך תחלת ירידתו של מן היה ביום ראשון" [רש"י שמות טז, א]. ובגו"א שמות פט"ז אות א [</w:t>
      </w:r>
      <w:r>
        <w:rPr>
          <w:rStyle w:val="HebrewChar"/>
          <w:rFonts w:cs="Monotype Hadassah" w:hint="cs"/>
          <w:sz w:val="18"/>
          <w:rtl/>
        </w:rPr>
        <w:t>שכא:</w:t>
      </w:r>
      <w:r w:rsidRPr="084D7429">
        <w:rPr>
          <w:rStyle w:val="HebrewChar"/>
          <w:rFonts w:cs="Monotype Hadassah"/>
          <w:sz w:val="18"/>
          <w:rtl/>
        </w:rPr>
        <w:t>]</w:t>
      </w:r>
      <w:r>
        <w:rPr>
          <w:rStyle w:val="HebrewChar"/>
          <w:rFonts w:cs="Monotype Hadassah" w:hint="cs"/>
          <w:sz w:val="18"/>
          <w:rtl/>
        </w:rPr>
        <w:t xml:space="preserve"> כתב</w:t>
      </w:r>
      <w:r w:rsidRPr="084D7429">
        <w:rPr>
          <w:rStyle w:val="HebrewChar"/>
          <w:rFonts w:cs="Monotype Hadassah"/>
          <w:sz w:val="18"/>
          <w:rtl/>
        </w:rPr>
        <w:t>: "התחיל המן ביום א, כי היה דומה לימי בראשית, שהיה התחלת הבריאה ביום א, ויום השבת ביום השביעי, כך היה במן"</w:t>
      </w:r>
      <w:r>
        <w:rPr>
          <w:rStyle w:val="HebrewChar"/>
          <w:rFonts w:cs="Monotype Hadassah" w:hint="cs"/>
          <w:sz w:val="18"/>
          <w:rtl/>
        </w:rPr>
        <w:t xml:space="preserve"> [הובא למעלה הקדמה שניה הערה 78]</w:t>
      </w:r>
      <w:r w:rsidRPr="084D7429">
        <w:rPr>
          <w:rStyle w:val="HebrewChar"/>
          <w:rFonts w:cs="Monotype Hadassah"/>
          <w:sz w:val="18"/>
          <w:rtl/>
        </w:rPr>
        <w:t xml:space="preserve">. </w:t>
      </w:r>
    </w:p>
  </w:footnote>
  <w:footnote w:id="33">
    <w:p w:rsidR="084B205F" w:rsidRDefault="084B205F" w:rsidP="087319C3">
      <w:pPr>
        <w:pStyle w:val="FootnoteText"/>
        <w:rPr>
          <w:rFonts w:hint="cs"/>
        </w:rPr>
      </w:pPr>
      <w:r>
        <w:rPr>
          <w:rtl/>
        </w:rPr>
        <w:t>&lt;</w:t>
      </w:r>
      <w:r>
        <w:rPr>
          <w:rStyle w:val="FootnoteReference"/>
        </w:rPr>
        <w:footnoteRef/>
      </w:r>
      <w:r>
        <w:rPr>
          <w:rtl/>
        </w:rPr>
        <w:t>&gt;</w:t>
      </w:r>
      <w:r>
        <w:rPr>
          <w:rFonts w:hint="cs"/>
          <w:rtl/>
        </w:rPr>
        <w:t xml:space="preserve"> לשונו בתפארת ישראל פכ"ו [שצד:]: "ו</w:t>
      </w:r>
      <w:r>
        <w:rPr>
          <w:rtl/>
        </w:rPr>
        <w:t>מה שנתנה התורה במדבר מורה על עצם התורה</w:t>
      </w:r>
      <w:r>
        <w:rPr>
          <w:rFonts w:hint="cs"/>
          <w:rtl/>
        </w:rPr>
        <w:t>,</w:t>
      </w:r>
      <w:r>
        <w:rPr>
          <w:rtl/>
        </w:rPr>
        <w:t xml:space="preserve"> כי המצות שבה הם דברים שאינם טבעיים</w:t>
      </w:r>
      <w:r>
        <w:rPr>
          <w:rFonts w:hint="cs"/>
          <w:rtl/>
        </w:rPr>
        <w:t>...</w:t>
      </w:r>
      <w:r>
        <w:rPr>
          <w:rtl/>
        </w:rPr>
        <w:t xml:space="preserve"> כי יש שהיו אומרים כי התורה לפי הטבע</w:t>
      </w:r>
      <w:r>
        <w:rPr>
          <w:rFonts w:hint="cs"/>
          <w:rtl/>
        </w:rPr>
        <w:t>,</w:t>
      </w:r>
      <w:r>
        <w:rPr>
          <w:rtl/>
        </w:rPr>
        <w:t xml:space="preserve"> ומה שאסרה החלב והדם הוא בטבע</w:t>
      </w:r>
      <w:r>
        <w:rPr>
          <w:rFonts w:hint="cs"/>
          <w:rtl/>
        </w:rPr>
        <w:t>.</w:t>
      </w:r>
      <w:r>
        <w:rPr>
          <w:rtl/>
        </w:rPr>
        <w:t xml:space="preserve"> ודבר זה אינו</w:t>
      </w:r>
      <w:r>
        <w:rPr>
          <w:rFonts w:hint="cs"/>
          <w:rtl/>
        </w:rPr>
        <w:t>,</w:t>
      </w:r>
      <w:r>
        <w:rPr>
          <w:rtl/>
        </w:rPr>
        <w:t xml:space="preserve"> כי לכך נתנה התורה במדבר</w:t>
      </w:r>
      <w:r>
        <w:rPr>
          <w:rFonts w:hint="cs"/>
          <w:rtl/>
        </w:rPr>
        <w:t>,</w:t>
      </w:r>
      <w:r>
        <w:rPr>
          <w:rtl/>
        </w:rPr>
        <w:t xml:space="preserve"> כי המדבר אינם גדלים בו הדברים הטבעיים</w:t>
      </w:r>
      <w:r>
        <w:rPr>
          <w:rFonts w:hint="cs"/>
          <w:rtl/>
        </w:rPr>
        <w:t xml:space="preserve">... </w:t>
      </w:r>
      <w:r>
        <w:rPr>
          <w:rtl/>
        </w:rPr>
        <w:t>ודבר זה עצמו מה שנתנה במדבר לומר כי אין התורה דת טבעי</w:t>
      </w:r>
      <w:r>
        <w:rPr>
          <w:rFonts w:hint="cs"/>
          <w:rtl/>
        </w:rPr>
        <w:t xml:space="preserve">... שהתורה היא אלקית שכלית, ואינה נימוסית, לכך נתנה במדבר, שהמדבר הוא מיוחד לדברים אלקיים השכליים, </w:t>
      </w:r>
      <w:r>
        <w:rPr>
          <w:rtl/>
        </w:rPr>
        <w:t>כמו שהתבאר למעלה</w:t>
      </w:r>
      <w:r>
        <w:rPr>
          <w:rFonts w:hint="cs"/>
          <w:rtl/>
        </w:rPr>
        <w:t>,</w:t>
      </w:r>
      <w:r>
        <w:rPr>
          <w:rtl/>
        </w:rPr>
        <w:t xml:space="preserve"> וגם בחבור גבור</w:t>
      </w:r>
      <w:r>
        <w:rPr>
          <w:rFonts w:hint="cs"/>
          <w:rtl/>
        </w:rPr>
        <w:t>ו</w:t>
      </w:r>
      <w:r>
        <w:rPr>
          <w:rtl/>
        </w:rPr>
        <w:t xml:space="preserve">ת ה' באריכות אצל </w:t>
      </w:r>
      <w:r>
        <w:rPr>
          <w:rFonts w:hint="cs"/>
          <w:rtl/>
        </w:rPr>
        <w:t>[שמות ג, א] '</w:t>
      </w:r>
      <w:r>
        <w:rPr>
          <w:rtl/>
        </w:rPr>
        <w:t>וינהג את הצאן אחר המדבר</w:t>
      </w:r>
      <w:r>
        <w:rPr>
          <w:rFonts w:hint="cs"/>
          <w:rtl/>
        </w:rPr>
        <w:t xml:space="preserve">' [למעלה פכ"ב]... </w:t>
      </w:r>
      <w:r>
        <w:rPr>
          <w:rtl/>
        </w:rPr>
        <w:t>ולכך התורה היא ראויה בפרט במדבר</w:t>
      </w:r>
      <w:r>
        <w:rPr>
          <w:rFonts w:hint="cs"/>
          <w:rtl/>
        </w:rPr>
        <w:t>,</w:t>
      </w:r>
      <w:r>
        <w:rPr>
          <w:rtl/>
        </w:rPr>
        <w:t xml:space="preserve"> ולא בישוב</w:t>
      </w:r>
      <w:r>
        <w:rPr>
          <w:rFonts w:hint="cs"/>
          <w:rtl/>
        </w:rPr>
        <w:t>,</w:t>
      </w:r>
      <w:r>
        <w:rPr>
          <w:rtl/>
        </w:rPr>
        <w:t xml:space="preserve"> כי בישוב הדברים הטבעיים, והתורה אינה לפי הטבע</w:t>
      </w:r>
      <w:r>
        <w:rPr>
          <w:rFonts w:hint="cs"/>
          <w:rtl/>
        </w:rPr>
        <w:t>" [הובא למעלה פכ"ב הערה 67, ולהלן פמ"ז הערה 119]. ובתפארת ישראל פ"ח הקדיש את כל הפרק להורות שהמצות אינן טבעיות, אלא הן נובעות מסדר שכלי. ובתוך דבריו כתב שם [קלג:]: "</w:t>
      </w:r>
      <w:r>
        <w:rPr>
          <w:rtl/>
        </w:rPr>
        <w:t>לפיכך כל מי שנותן במצות טעם על פי הטבע</w:t>
      </w:r>
      <w:r>
        <w:rPr>
          <w:rFonts w:hint="cs"/>
          <w:rtl/>
        </w:rPr>
        <w:t>,</w:t>
      </w:r>
      <w:r>
        <w:rPr>
          <w:rtl/>
        </w:rPr>
        <w:t xml:space="preserve"> לומר כי לכך אסרה תורה חזיר</w:t>
      </w:r>
      <w:r>
        <w:rPr>
          <w:rFonts w:hint="cs"/>
          <w:rtl/>
        </w:rPr>
        <w:t xml:space="preserve"> </w:t>
      </w:r>
      <w:r>
        <w:rPr>
          <w:rtl/>
        </w:rPr>
        <w:t>מפני שהוא מוליד בגוף מזג רע</w:t>
      </w:r>
      <w:r>
        <w:rPr>
          <w:rFonts w:hint="cs"/>
          <w:rtl/>
        </w:rPr>
        <w:t xml:space="preserve">... </w:t>
      </w:r>
      <w:r>
        <w:rPr>
          <w:rtl/>
        </w:rPr>
        <w:t>וכן נתנו טעם באיסור חלב</w:t>
      </w:r>
      <w:r>
        <w:rPr>
          <w:rFonts w:hint="cs"/>
          <w:rtl/>
        </w:rPr>
        <w:t>,</w:t>
      </w:r>
      <w:r>
        <w:rPr>
          <w:rtl/>
        </w:rPr>
        <w:t xml:space="preserve"> שהוא מוליד מזג רע</w:t>
      </w:r>
      <w:r>
        <w:rPr>
          <w:rFonts w:hint="cs"/>
          <w:rtl/>
        </w:rPr>
        <w:t>,</w:t>
      </w:r>
      <w:r>
        <w:rPr>
          <w:rtl/>
        </w:rPr>
        <w:t xml:space="preserve"> וכן בדם</w:t>
      </w:r>
      <w:r>
        <w:rPr>
          <w:rFonts w:hint="cs"/>
          <w:rtl/>
        </w:rPr>
        <w:t>.</w:t>
      </w:r>
      <w:r>
        <w:rPr>
          <w:rtl/>
        </w:rPr>
        <w:t xml:space="preserve"> ומכל שכן בשקצים ובעופות הטמאות</w:t>
      </w:r>
      <w:r>
        <w:rPr>
          <w:rFonts w:hint="cs"/>
          <w:rtl/>
        </w:rPr>
        <w:t>,</w:t>
      </w:r>
      <w:r>
        <w:rPr>
          <w:rtl/>
        </w:rPr>
        <w:t xml:space="preserve"> בכולם נתנו טעם על פי הטבע</w:t>
      </w:r>
      <w:r>
        <w:rPr>
          <w:rFonts w:hint="cs"/>
          <w:rtl/>
        </w:rPr>
        <w:t>,</w:t>
      </w:r>
      <w:r>
        <w:rPr>
          <w:rtl/>
        </w:rPr>
        <w:t xml:space="preserve"> וכא</w:t>
      </w:r>
      <w:r>
        <w:rPr>
          <w:rFonts w:hint="cs"/>
          <w:rtl/>
        </w:rPr>
        <w:t>י</w:t>
      </w:r>
      <w:r>
        <w:rPr>
          <w:rtl/>
        </w:rPr>
        <w:t>לו היתה התורה ספר מספרי הרפואות או ספר הטבע, חס ושלום לומר כך. ואם היה הדבר כמו שאמרו הם הרי אמרו בפרק</w:t>
      </w:r>
      <w:r>
        <w:rPr>
          <w:rFonts w:hint="cs"/>
          <w:rtl/>
        </w:rPr>
        <w:t>א</w:t>
      </w:r>
      <w:r>
        <w:rPr>
          <w:rtl/>
        </w:rPr>
        <w:t xml:space="preserve"> קמא דחולין </w:t>
      </w:r>
      <w:r>
        <w:rPr>
          <w:rFonts w:hint="cs"/>
          <w:rtl/>
        </w:rPr>
        <w:t>[</w:t>
      </w:r>
      <w:r>
        <w:rPr>
          <w:rtl/>
        </w:rPr>
        <w:t>יז</w:t>
      </w:r>
      <w:r>
        <w:rPr>
          <w:rFonts w:hint="cs"/>
          <w:rtl/>
        </w:rPr>
        <w:t>.]</w:t>
      </w:r>
      <w:r>
        <w:rPr>
          <w:rtl/>
        </w:rPr>
        <w:t xml:space="preserve"> </w:t>
      </w:r>
      <w:r>
        <w:rPr>
          <w:rFonts w:hint="cs"/>
          <w:rtl/>
        </w:rPr>
        <w:t>'</w:t>
      </w:r>
      <w:r>
        <w:rPr>
          <w:rtl/>
        </w:rPr>
        <w:t>ובתים מלאים כל טוב</w:t>
      </w:r>
      <w:r>
        <w:rPr>
          <w:rFonts w:hint="cs"/>
          <w:rtl/>
        </w:rPr>
        <w:t>' [דברים ו, יא],</w:t>
      </w:r>
      <w:r>
        <w:rPr>
          <w:rtl/>
        </w:rPr>
        <w:t xml:space="preserve"> אמר רבי ירמיה אמר רב</w:t>
      </w:r>
      <w:r>
        <w:rPr>
          <w:rFonts w:hint="cs"/>
          <w:rtl/>
        </w:rPr>
        <w:t>,</w:t>
      </w:r>
      <w:r>
        <w:rPr>
          <w:rtl/>
        </w:rPr>
        <w:t xml:space="preserve"> כותלי דחזירי התיר להם</w:t>
      </w:r>
      <w:r>
        <w:rPr>
          <w:rFonts w:hint="cs"/>
          <w:rtl/>
        </w:rPr>
        <w:t>.</w:t>
      </w:r>
      <w:r>
        <w:rPr>
          <w:rtl/>
        </w:rPr>
        <w:t xml:space="preserve"> ואם שורש הא</w:t>
      </w:r>
      <w:r>
        <w:rPr>
          <w:rFonts w:hint="cs"/>
          <w:rtl/>
        </w:rPr>
        <w:t>י</w:t>
      </w:r>
      <w:r>
        <w:rPr>
          <w:rtl/>
        </w:rPr>
        <w:t>סור בשביל מזג רע</w:t>
      </w:r>
      <w:r>
        <w:rPr>
          <w:rFonts w:hint="cs"/>
          <w:rtl/>
        </w:rPr>
        <w:t>,</w:t>
      </w:r>
      <w:r>
        <w:rPr>
          <w:rtl/>
        </w:rPr>
        <w:t xml:space="preserve"> הא</w:t>
      </w:r>
      <w:r>
        <w:rPr>
          <w:rFonts w:hint="cs"/>
          <w:rtl/>
        </w:rPr>
        <w:t>י</w:t>
      </w:r>
      <w:r>
        <w:rPr>
          <w:rtl/>
        </w:rPr>
        <w:t>סור להיכן הלך</w:t>
      </w:r>
      <w:r>
        <w:rPr>
          <w:rFonts w:hint="cs"/>
          <w:rtl/>
        </w:rPr>
        <w:t>.</w:t>
      </w:r>
      <w:r>
        <w:rPr>
          <w:rtl/>
        </w:rPr>
        <w:t xml:space="preserve"> וכן חלב</w:t>
      </w:r>
      <w:r>
        <w:rPr>
          <w:rFonts w:hint="cs"/>
          <w:rtl/>
        </w:rPr>
        <w:t>,</w:t>
      </w:r>
      <w:r>
        <w:rPr>
          <w:rtl/>
        </w:rPr>
        <w:t xml:space="preserve"> אם מזגו רע</w:t>
      </w:r>
      <w:r>
        <w:rPr>
          <w:rFonts w:hint="cs"/>
          <w:rtl/>
        </w:rPr>
        <w:t>,</w:t>
      </w:r>
      <w:r>
        <w:rPr>
          <w:rtl/>
        </w:rPr>
        <w:t xml:space="preserve"> אם כן בן פקוע למה חלבו מותר</w:t>
      </w:r>
      <w:r>
        <w:rPr>
          <w:rFonts w:hint="cs"/>
          <w:rtl/>
        </w:rPr>
        <w:t xml:space="preserve"> [חולין עד.]... </w:t>
      </w:r>
      <w:r>
        <w:rPr>
          <w:rtl/>
        </w:rPr>
        <w:t>לכך אין ראוי לומר כך</w:t>
      </w:r>
      <w:r>
        <w:rPr>
          <w:rFonts w:hint="cs"/>
          <w:rtl/>
        </w:rPr>
        <w:t xml:space="preserve">... </w:t>
      </w:r>
      <w:r>
        <w:rPr>
          <w:rtl/>
        </w:rPr>
        <w:t>הורו בזה שאין לומר כ</w:t>
      </w:r>
      <w:r w:rsidRPr="08CF2132">
        <w:rPr>
          <w:sz w:val="18"/>
          <w:rtl/>
        </w:rPr>
        <w:t>י התורה טבעית</w:t>
      </w:r>
      <w:r w:rsidRPr="08CF2132">
        <w:rPr>
          <w:rFonts w:hint="cs"/>
          <w:sz w:val="18"/>
          <w:rtl/>
        </w:rPr>
        <w:t>,</w:t>
      </w:r>
      <w:r w:rsidRPr="08CF2132">
        <w:rPr>
          <w:sz w:val="18"/>
          <w:rtl/>
        </w:rPr>
        <w:t xml:space="preserve"> שאם היתה טבעית לא היה בה קבול שכר אל</w:t>
      </w:r>
      <w:r w:rsidRPr="08CF2132">
        <w:rPr>
          <w:rFonts w:hint="cs"/>
          <w:sz w:val="18"/>
          <w:rtl/>
        </w:rPr>
        <w:t>ק</w:t>
      </w:r>
      <w:r w:rsidRPr="08CF2132">
        <w:rPr>
          <w:sz w:val="18"/>
          <w:rtl/>
        </w:rPr>
        <w:t>י על דבר שהוא טבעי</w:t>
      </w:r>
      <w:r w:rsidRPr="08CF2132">
        <w:rPr>
          <w:rFonts w:hint="cs"/>
          <w:sz w:val="18"/>
          <w:rtl/>
        </w:rPr>
        <w:t xml:space="preserve">". </w:t>
      </w:r>
      <w:r>
        <w:rPr>
          <w:rFonts w:hint="cs"/>
          <w:sz w:val="18"/>
          <w:rtl/>
        </w:rPr>
        <w:t>@</w:t>
      </w:r>
      <w:r w:rsidRPr="08E66ECD">
        <w:rPr>
          <w:rFonts w:hint="cs"/>
          <w:b/>
          <w:bCs/>
          <w:sz w:val="18"/>
          <w:rtl/>
        </w:rPr>
        <w:t>אמנם דיוק לשונו</w:t>
      </w:r>
      <w:r>
        <w:rPr>
          <w:rFonts w:hint="cs"/>
          <w:sz w:val="18"/>
          <w:rtl/>
        </w:rPr>
        <w:t>^</w:t>
      </w:r>
      <w:r w:rsidRPr="08CF2132">
        <w:rPr>
          <w:rFonts w:hint="cs"/>
          <w:sz w:val="18"/>
          <w:rtl/>
        </w:rPr>
        <w:t xml:space="preserve"> מורה על נקודה נוספת; </w:t>
      </w:r>
      <w:r>
        <w:rPr>
          <w:rFonts w:hint="cs"/>
          <w:sz w:val="18"/>
          <w:rtl/>
        </w:rPr>
        <w:t xml:space="preserve">הנה </w:t>
      </w:r>
      <w:r w:rsidRPr="08CF2132">
        <w:rPr>
          <w:rFonts w:hint="cs"/>
          <w:sz w:val="18"/>
          <w:rtl/>
        </w:rPr>
        <w:t>כתב כאן "</w:t>
      </w:r>
      <w:r w:rsidRPr="08CF2132">
        <w:rPr>
          <w:rStyle w:val="LatinChar"/>
          <w:sz w:val="18"/>
          <w:rtl/>
          <w:lang w:val="en-GB"/>
        </w:rPr>
        <w:t xml:space="preserve">כמו התורה </w:t>
      </w:r>
      <w:r>
        <w:rPr>
          <w:rStyle w:val="LatinChar"/>
          <w:rFonts w:hint="cs"/>
          <w:sz w:val="18"/>
          <w:rtl/>
          <w:lang w:val="en-GB"/>
        </w:rPr>
        <w:t>&amp;</w:t>
      </w:r>
      <w:r w:rsidRPr="08CF2132">
        <w:rPr>
          <w:rStyle w:val="LatinChar"/>
          <w:b/>
          <w:bCs/>
          <w:sz w:val="18"/>
          <w:rtl/>
          <w:lang w:val="en-GB"/>
        </w:rPr>
        <w:t>שנתן להם השם יתברך</w:t>
      </w:r>
      <w:r w:rsidRPr="08CF2132">
        <w:rPr>
          <w:rStyle w:val="LatinChar"/>
          <w:rFonts w:hint="cs"/>
          <w:sz w:val="18"/>
          <w:rtl/>
          <w:lang w:val="en-GB"/>
        </w:rPr>
        <w:t>^,</w:t>
      </w:r>
      <w:r w:rsidRPr="08CF2132">
        <w:rPr>
          <w:rStyle w:val="LatinChar"/>
          <w:sz w:val="18"/>
          <w:rtl/>
          <w:lang w:val="en-GB"/>
        </w:rPr>
        <w:t xml:space="preserve"> שאינה טבעית</w:t>
      </w:r>
      <w:r w:rsidRPr="08CF2132">
        <w:rPr>
          <w:rFonts w:hint="cs"/>
          <w:sz w:val="18"/>
          <w:rtl/>
        </w:rPr>
        <w:t>", ומה היה חסר אם היה נכתב "כמו התורה שאינה טבעית"</w:t>
      </w:r>
      <w:r>
        <w:rPr>
          <w:rFonts w:hint="cs"/>
          <w:sz w:val="18"/>
          <w:rtl/>
        </w:rPr>
        <w:t>, מבלי להוסיף את ארבע התיבות "שנתן להם השם יתברך"</w:t>
      </w:r>
      <w:r w:rsidRPr="08CF2132">
        <w:rPr>
          <w:rFonts w:hint="cs"/>
          <w:sz w:val="18"/>
          <w:rtl/>
        </w:rPr>
        <w:t>. וכן למעלה פט"ז [לאחר ציון 26] כתב: "</w:t>
      </w:r>
      <w:r w:rsidRPr="08CF2132">
        <w:rPr>
          <w:rStyle w:val="LatinChar"/>
          <w:sz w:val="18"/>
          <w:rtl/>
          <w:lang w:val="en-GB"/>
        </w:rPr>
        <w:t>כי אין התורה ספור חדושים</w:t>
      </w:r>
      <w:r w:rsidRPr="08CF2132">
        <w:rPr>
          <w:rStyle w:val="LatinChar"/>
          <w:rFonts w:hint="cs"/>
          <w:sz w:val="18"/>
          <w:rtl/>
          <w:lang w:val="en-GB"/>
        </w:rPr>
        <w:t>,</w:t>
      </w:r>
      <w:r w:rsidRPr="08CF2132">
        <w:rPr>
          <w:rStyle w:val="LatinChar"/>
          <w:sz w:val="18"/>
          <w:rtl/>
          <w:lang w:val="en-GB"/>
        </w:rPr>
        <w:t xml:space="preserve"> רק היא תורה נתנה מפי הק</w:t>
      </w:r>
      <w:r w:rsidRPr="08CF2132">
        <w:rPr>
          <w:rStyle w:val="LatinChar"/>
          <w:rFonts w:hint="cs"/>
          <w:sz w:val="18"/>
          <w:rtl/>
          <w:lang w:val="en-GB"/>
        </w:rPr>
        <w:t>ב"ה</w:t>
      </w:r>
      <w:r>
        <w:rPr>
          <w:rFonts w:hint="cs"/>
          <w:rtl/>
        </w:rPr>
        <w:t xml:space="preserve">". ושוב יש לשאול מהי הדגשתו שהתורה ניתנה מפיו יתברך. ונראה </w:t>
      </w:r>
      <w:r w:rsidRPr="08240622">
        <w:rPr>
          <w:rFonts w:hint="cs"/>
          <w:rtl/>
        </w:rPr>
        <w:t>שכוונתו לומר</w:t>
      </w:r>
      <w:r>
        <w:rPr>
          <w:rFonts w:hint="cs"/>
          <w:rtl/>
        </w:rPr>
        <w:t xml:space="preserve"> שהתורה היא שכל אלקי עליון, ואינה טבעית גרידא, הבאה לצרכי בני אדם, אלא באה מהשם יתברך. </w:t>
      </w:r>
      <w:r>
        <w:rPr>
          <w:rStyle w:val="HebrewChar"/>
          <w:rFonts w:cs="Monotype Hadassah"/>
          <w:rtl/>
        </w:rPr>
        <w:t>ובגו"א שמות פ"כ אות ג [</w:t>
      </w:r>
      <w:r>
        <w:rPr>
          <w:rStyle w:val="HebrewChar"/>
          <w:rFonts w:cs="Monotype Hadassah" w:hint="cs"/>
          <w:rtl/>
        </w:rPr>
        <w:t>פח.</w:t>
      </w:r>
      <w:r>
        <w:rPr>
          <w:rStyle w:val="HebrewChar"/>
          <w:rFonts w:cs="Monotype Hadassah"/>
          <w:rtl/>
        </w:rPr>
        <w:t xml:space="preserve">] כתב: "התורה ניתנה מפיו יתעלה, ואין דבר קרוב אל האחד רק התורה". </w:t>
      </w:r>
      <w:r>
        <w:rPr>
          <w:rFonts w:hint="cs"/>
          <w:rtl/>
        </w:rPr>
        <w:t>ובדר"ח פ"ג מ"ב [עז.] כתב: "</w:t>
      </w:r>
      <w:r>
        <w:rPr>
          <w:rFonts w:ascii="Times New Roman" w:hAnsi="Times New Roman"/>
          <w:snapToGrid/>
          <w:rtl/>
        </w:rPr>
        <w:t>התורה נקראת 'בת'</w:t>
      </w:r>
      <w:r>
        <w:rPr>
          <w:rFonts w:ascii="Times New Roman" w:hAnsi="Times New Roman" w:hint="cs"/>
          <w:snapToGrid/>
          <w:rtl/>
        </w:rPr>
        <w:t xml:space="preserve"> [לה' (שמו"ר לג, א)]</w:t>
      </w:r>
      <w:r>
        <w:rPr>
          <w:rFonts w:ascii="Times New Roman" w:hAnsi="Times New Roman"/>
          <w:snapToGrid/>
          <w:rtl/>
        </w:rPr>
        <w:t>, כי הבת היא תולדה מן האב, ובאה ממנו, כך התורה הוציאה השם יתברך לפעל לסדר אותה, כמו שהבת באה מעצמו של אב, כך התורה גם כן. לא כמו שיש סוברים כי השם יתברך נתן התורה לאדם כפי מה שראוי לאדם בלבד, שאם כן לא היתה התורה סבה ודרך להביא את האדם להיות עם השם יתברך. אבל התורה היא המושכל שמתחייב מאמתת השם יתברך</w:t>
      </w:r>
      <w:r>
        <w:rPr>
          <w:rFonts w:ascii="Times New Roman" w:hAnsi="Times New Roman" w:hint="cs"/>
          <w:snapToGrid/>
          <w:rtl/>
        </w:rPr>
        <w:t xml:space="preserve"> [ראה ח"א לחולין ס: (ד, צח.)]</w:t>
      </w:r>
      <w:r>
        <w:rPr>
          <w:rFonts w:ascii="Times New Roman" w:hAnsi="Times New Roman"/>
          <w:snapToGrid/>
          <w:rtl/>
        </w:rPr>
        <w:t>, ולכך התורה מביאה האדם אל השם יתברך, והשם יתברך עם האדם כאשר עוסק בתורה. ולפיכך נקראת התורה 'בת' להקב"ה, כי החכמה תקרא תולדה</w:t>
      </w:r>
      <w:r>
        <w:rPr>
          <w:rFonts w:hint="cs"/>
          <w:rtl/>
        </w:rPr>
        <w:t xml:space="preserve">" </w:t>
      </w:r>
      <w:r>
        <w:rPr>
          <w:rStyle w:val="HebrewChar"/>
          <w:rFonts w:cs="Monotype Hadassah" w:hint="cs"/>
          <w:rtl/>
        </w:rPr>
        <w:t xml:space="preserve">[הובא למעלה פ"ח הערה 44, ופט"ז הערה 28]. וזו הדגשתו כאן "התורה שנתן להם השם יתברך, שאינה טבעית", כי הואיל והתורה באה מהשם יתברך, אי אפשר שהתורה תהיה טבעית גרידא, שאז "לא היתה התורה </w:t>
      </w:r>
      <w:r w:rsidRPr="087319C3">
        <w:rPr>
          <w:rStyle w:val="HebrewChar"/>
          <w:rFonts w:cs="Monotype Hadassah" w:hint="cs"/>
          <w:rtl/>
        </w:rPr>
        <w:t>סבה ודרך</w:t>
      </w:r>
      <w:r>
        <w:rPr>
          <w:rStyle w:val="HebrewChar"/>
          <w:rFonts w:cs="Monotype Hadassah" w:hint="cs"/>
          <w:rtl/>
        </w:rPr>
        <w:t xml:space="preserve"> להביא את האדם להיות עם השם יתברך". ואודות שהתורה היא &amp;</w:t>
      </w:r>
      <w:r w:rsidRPr="087319C3">
        <w:rPr>
          <w:rStyle w:val="HebrewChar"/>
          <w:rFonts w:cs="Monotype Hadassah" w:hint="cs"/>
          <w:b/>
          <w:bCs/>
          <w:rtl/>
        </w:rPr>
        <w:t xml:space="preserve">סבה </w:t>
      </w:r>
      <w:r>
        <w:rPr>
          <w:rStyle w:val="HebrewChar"/>
          <w:rFonts w:cs="Monotype Hadassah" w:hint="cs"/>
          <w:b/>
          <w:bCs/>
          <w:rtl/>
        </w:rPr>
        <w:t>ו</w:t>
      </w:r>
      <w:r w:rsidRPr="087319C3">
        <w:rPr>
          <w:rStyle w:val="HebrewChar"/>
          <w:rFonts w:cs="Monotype Hadassah" w:hint="cs"/>
          <w:b/>
          <w:bCs/>
          <w:rtl/>
        </w:rPr>
        <w:t>דרך</w:t>
      </w:r>
      <w:r>
        <w:rPr>
          <w:rStyle w:val="HebrewChar"/>
          <w:rFonts w:cs="Monotype Hadassah" w:hint="cs"/>
          <w:rtl/>
        </w:rPr>
        <w:t xml:space="preserve">^ להביא את האדם אל הקב"ה, כך יתבאר מיד בסמיכות. </w:t>
      </w:r>
    </w:p>
  </w:footnote>
  <w:footnote w:id="34">
    <w:p w:rsidR="084B205F" w:rsidRDefault="084B205F" w:rsidP="0879570B">
      <w:pPr>
        <w:pStyle w:val="FootnoteText"/>
        <w:rPr>
          <w:rFonts w:hint="cs"/>
        </w:rPr>
      </w:pPr>
      <w:r>
        <w:rPr>
          <w:rtl/>
        </w:rPr>
        <w:t>&lt;</w:t>
      </w:r>
      <w:r>
        <w:rPr>
          <w:rStyle w:val="FootnoteReference"/>
        </w:rPr>
        <w:footnoteRef/>
      </w:r>
      <w:r>
        <w:rPr>
          <w:rtl/>
        </w:rPr>
        <w:t>&gt;</w:t>
      </w:r>
      <w:r>
        <w:rPr>
          <w:rFonts w:hint="cs"/>
          <w:rtl/>
        </w:rPr>
        <w:t xml:space="preserve"> כי התורה מעולם לא היתה טבעית, ולכך אין בה שנוי יציאה מגדר הטבע.</w:t>
      </w:r>
    </w:p>
  </w:footnote>
  <w:footnote w:id="35">
    <w:p w:rsidR="084B205F" w:rsidRDefault="084B205F" w:rsidP="085374B4">
      <w:pPr>
        <w:pStyle w:val="FootnoteText"/>
        <w:rPr>
          <w:rFonts w:hint="cs"/>
          <w:rtl/>
        </w:rPr>
      </w:pPr>
      <w:r>
        <w:rPr>
          <w:rtl/>
        </w:rPr>
        <w:t>&lt;</w:t>
      </w:r>
      <w:r>
        <w:rPr>
          <w:rStyle w:val="FootnoteReference"/>
        </w:rPr>
        <w:footnoteRef/>
      </w:r>
      <w:r>
        <w:rPr>
          <w:rtl/>
        </w:rPr>
        <w:t>&gt;</w:t>
      </w:r>
      <w:r>
        <w:rPr>
          <w:rFonts w:hint="cs"/>
          <w:rtl/>
        </w:rPr>
        <w:t xml:space="preserve"> כאמור למעלה [הערה 29] נתבאר שכוונתו לומר שישראל זכו לשלש מעלות; מימין, משמאל, ומאמצע. ובגמרא [זבחים קטז.] הובאו שלש דעות מהי השמועה ששמע יתרו שבעקבותיה בא להתגייר; חד אמר ששמע קרי"ס, וחד אמר ששמע מלחמת עמלק, וחד אמר ששמע מתן תורה. ובח"א שם [ד, עא:] כתב: "</w:t>
      </w:r>
      <w:r>
        <w:rPr>
          <w:rtl/>
        </w:rPr>
        <w:t>ויש לך לדעת עוד, כי אלו שלשה דברים שחולקים בהם</w:t>
      </w:r>
      <w:r>
        <w:rPr>
          <w:rFonts w:hint="cs"/>
          <w:rtl/>
        </w:rPr>
        <w:t>,</w:t>
      </w:r>
      <w:r>
        <w:rPr>
          <w:rtl/>
        </w:rPr>
        <w:t xml:space="preserve"> הם שלשה דברים. כי למ</w:t>
      </w:r>
      <w:r>
        <w:rPr>
          <w:rFonts w:hint="cs"/>
          <w:rtl/>
        </w:rPr>
        <w:t>אן דאמר</w:t>
      </w:r>
      <w:r>
        <w:rPr>
          <w:rtl/>
        </w:rPr>
        <w:t xml:space="preserve"> קרי</w:t>
      </w:r>
      <w:r>
        <w:rPr>
          <w:rFonts w:hint="cs"/>
          <w:rtl/>
        </w:rPr>
        <w:t>עת ים סוף</w:t>
      </w:r>
      <w:r>
        <w:rPr>
          <w:rtl/>
        </w:rPr>
        <w:t xml:space="preserve"> שמע, היינו שהוציא את ישראל ממצרים וקרע להם הים, ונתעלה ישראל למעלה מעולם הזה</w:t>
      </w:r>
      <w:r>
        <w:rPr>
          <w:rFonts w:hint="cs"/>
          <w:rtl/>
        </w:rPr>
        <w:t>,</w:t>
      </w:r>
      <w:r>
        <w:rPr>
          <w:rtl/>
        </w:rPr>
        <w:t xml:space="preserve"> הוא עולם הטבעי</w:t>
      </w:r>
      <w:r>
        <w:rPr>
          <w:rFonts w:hint="cs"/>
          <w:rtl/>
        </w:rPr>
        <w:t>,</w:t>
      </w:r>
      <w:r>
        <w:rPr>
          <w:rtl/>
        </w:rPr>
        <w:t xml:space="preserve"> מצד הימין. ולמ</w:t>
      </w:r>
      <w:r>
        <w:rPr>
          <w:rFonts w:hint="cs"/>
          <w:rtl/>
        </w:rPr>
        <w:t>אן דאמר</w:t>
      </w:r>
      <w:r>
        <w:rPr>
          <w:rtl/>
        </w:rPr>
        <w:t xml:space="preserve"> מלחמת עמלק שמע,</w:t>
      </w:r>
      <w:r>
        <w:rPr>
          <w:rFonts w:hint="cs"/>
          <w:rtl/>
        </w:rPr>
        <w:t xml:space="preserve"> </w:t>
      </w:r>
      <w:r>
        <w:rPr>
          <w:rtl/>
        </w:rPr>
        <w:t>סבר כי שמע כח הש</w:t>
      </w:r>
      <w:r>
        <w:rPr>
          <w:rFonts w:hint="cs"/>
          <w:rtl/>
        </w:rPr>
        <w:t>ם יתברך</w:t>
      </w:r>
      <w:r>
        <w:rPr>
          <w:rtl/>
        </w:rPr>
        <w:t xml:space="preserve"> הבא מן השמאל</w:t>
      </w:r>
      <w:r>
        <w:rPr>
          <w:rFonts w:hint="cs"/>
          <w:rtl/>
        </w:rPr>
        <w:t>,</w:t>
      </w:r>
      <w:r>
        <w:rPr>
          <w:rtl/>
        </w:rPr>
        <w:t xml:space="preserve"> כי משם מלחמת עמלק, והיו דבקים במעלה עליונה מצד השמאל. ומ</w:t>
      </w:r>
      <w:r>
        <w:rPr>
          <w:rFonts w:hint="cs"/>
          <w:rtl/>
        </w:rPr>
        <w:t>אן דאמר</w:t>
      </w:r>
      <w:r>
        <w:rPr>
          <w:rtl/>
        </w:rPr>
        <w:t xml:space="preserve"> מתן תורה שמע, כי מתן תורה מן הש</w:t>
      </w:r>
      <w:r>
        <w:rPr>
          <w:rFonts w:hint="cs"/>
          <w:rtl/>
        </w:rPr>
        <w:t>ם יתברך</w:t>
      </w:r>
      <w:r>
        <w:rPr>
          <w:rtl/>
        </w:rPr>
        <w:t xml:space="preserve"> בעצמו</w:t>
      </w:r>
      <w:r>
        <w:rPr>
          <w:rFonts w:hint="cs"/>
          <w:rtl/>
        </w:rPr>
        <w:t>,</w:t>
      </w:r>
      <w:r>
        <w:rPr>
          <w:rtl/>
        </w:rPr>
        <w:t xml:space="preserve"> ואינו מתיחס לא מצד שמאל ולא מצד ימין</w:t>
      </w:r>
      <w:r>
        <w:rPr>
          <w:rFonts w:hint="cs"/>
          <w:rtl/>
        </w:rPr>
        <w:t>,</w:t>
      </w:r>
      <w:r>
        <w:rPr>
          <w:rtl/>
        </w:rPr>
        <w:t xml:space="preserve"> רק מן האמצע, ומצד הזה אין מדריגה למעלה מזה</w:t>
      </w:r>
      <w:r>
        <w:rPr>
          <w:rFonts w:hint="cs"/>
          <w:rtl/>
        </w:rPr>
        <w:t>.</w:t>
      </w:r>
      <w:r>
        <w:rPr>
          <w:rtl/>
        </w:rPr>
        <w:t xml:space="preserve"> והדברים האלו דברי חכמה מאוד מאוד</w:t>
      </w:r>
      <w:r>
        <w:rPr>
          <w:rFonts w:hint="cs"/>
          <w:rtl/>
        </w:rPr>
        <w:t xml:space="preserve">" [הובא למעלה פל"ד הערה 93, ולהלן פמ"ב הערה 138]. ושלשת הדברים שזכר כאן מקבילים לשלש הדעות שנאמרו בגמרא בזבחים; המן מקביל להתעלות מצד ימין, וכפי ההתעלות שהיתה ביצ"מ וקריעת ים סוף. הנסים מקבילים להתעלות מצד שמאל, וכפי ההתעלות שהיתה במלחמת עמלק. והתורה מקבילה להתעלות מצד האמצע, וכפי ההתעלות שהיתה במתן תורה.  </w:t>
      </w:r>
    </w:p>
  </w:footnote>
  <w:footnote w:id="36">
    <w:p w:rsidR="084B205F" w:rsidRDefault="084B205F" w:rsidP="08324F73">
      <w:pPr>
        <w:pStyle w:val="FootnoteText"/>
        <w:rPr>
          <w:rFonts w:hint="cs"/>
          <w:rtl/>
        </w:rPr>
      </w:pPr>
      <w:r>
        <w:rPr>
          <w:rtl/>
        </w:rPr>
        <w:t>&lt;</w:t>
      </w:r>
      <w:r>
        <w:rPr>
          <w:rStyle w:val="FootnoteReference"/>
        </w:rPr>
        <w:footnoteRef/>
      </w:r>
      <w:r>
        <w:rPr>
          <w:rtl/>
        </w:rPr>
        <w:t>&gt;</w:t>
      </w:r>
      <w:r>
        <w:rPr>
          <w:rFonts w:hint="cs"/>
          <w:rtl/>
        </w:rPr>
        <w:t xml:space="preserve"> בכת"י [תקה.] סלל לו דרך אחרת בביאור ג' דברים אלו, וז"ל: "אמנם זכר אלו ג' דברים לטעם נפלא. כי נתן להם ג' מעלות לישראל; האחד, שעל ידי התורה התדבקו בעליונים, כדכתיב [שמות יט, ג] 'ומשה עלה אל האלקים'. כי על ידי התורה מתעלים ישראל לעליונים, וזהו דבר אחד. ומעלה שנית, שהעליונים מתקרבים לתחתונים, זהו במה שהשפיע להם המן שבא להם מן שמים, וזהו חבור העליונים בתחתונים. ומעלה שלישית, שהניסים והנפלאות שעשה אתם להורות על שישראל נבדלים קדושים, לכך עושה ניסים ונפלאות עמהם שלא כמנהגו של עולם, כאילו הם אינם בכלל טבע העולם. והבן דבר זה".</w:t>
      </w:r>
    </w:p>
  </w:footnote>
  <w:footnote w:id="37">
    <w:p w:rsidR="084B205F" w:rsidRDefault="084B205F" w:rsidP="08F25A97">
      <w:pPr>
        <w:pStyle w:val="FootnoteText"/>
        <w:rPr>
          <w:rFonts w:hint="cs"/>
        </w:rPr>
      </w:pPr>
      <w:r>
        <w:rPr>
          <w:rtl/>
        </w:rPr>
        <w:t>&lt;</w:t>
      </w:r>
      <w:r>
        <w:rPr>
          <w:rStyle w:val="FootnoteReference"/>
        </w:rPr>
        <w:footnoteRef/>
      </w:r>
      <w:r>
        <w:rPr>
          <w:rtl/>
        </w:rPr>
        <w:t>&gt;</w:t>
      </w:r>
      <w:r>
        <w:rPr>
          <w:rFonts w:hint="cs"/>
          <w:rtl/>
        </w:rPr>
        <w:t xml:space="preserve"> כמו שאמר רבי יהושע במדרש הנ"ל "'דרך' כדי ליתן להם התורה". ודע, שבהרבה ספרים מובא "תורה איקרי 'דרך'", וציינו שכך אמרו בגמרא [קידושין ב:]. אמנם בגמרא שלפנינו לא אמרו כן, אלא אמרו "'דרך' לשון נקבה הוא, דכתיב [שמות יח, כ] 'והודעת להם את הדרך ילכו בה'... דבתורה קאי, ותורה איקרי לשון נקבה, דכתיב [תהלים יט, ח] 'תורת ה' תמימה משיבת נפש', כתב לה בלשון נקבה". הרי לא אמרו שהתורה איקרי דרך [לעומת מה שאמרו בהמשך הגמרא שם "ביאה איקרי דרך"], אלא שהתורה היא בלשון נקבה, ולכך נאמר על כך "והודעת להם את הדרך ילכו בה". אך בזוה"ק [ח"א קצז:] אמרו "</w:t>
      </w:r>
      <w:r>
        <w:rPr>
          <w:rtl/>
        </w:rPr>
        <w:t xml:space="preserve">פתח ואמר </w:t>
      </w:r>
      <w:r>
        <w:rPr>
          <w:rFonts w:hint="cs"/>
          <w:rtl/>
        </w:rPr>
        <w:t>[</w:t>
      </w:r>
      <w:r>
        <w:rPr>
          <w:rtl/>
        </w:rPr>
        <w:t>משלי ג</w:t>
      </w:r>
      <w:r>
        <w:rPr>
          <w:rFonts w:hint="cs"/>
          <w:rtl/>
        </w:rPr>
        <w:t>,</w:t>
      </w:r>
      <w:r>
        <w:rPr>
          <w:rtl/>
        </w:rPr>
        <w:t xml:space="preserve"> יז</w:t>
      </w:r>
      <w:r>
        <w:rPr>
          <w:rFonts w:hint="cs"/>
          <w:rtl/>
        </w:rPr>
        <w:t>]</w:t>
      </w:r>
      <w:r>
        <w:rPr>
          <w:rtl/>
        </w:rPr>
        <w:t xml:space="preserve"> </w:t>
      </w:r>
      <w:r>
        <w:rPr>
          <w:rFonts w:hint="cs"/>
          <w:rtl/>
        </w:rPr>
        <w:t>'</w:t>
      </w:r>
      <w:r>
        <w:rPr>
          <w:rtl/>
        </w:rPr>
        <w:t>דרכיה דרכי נ</w:t>
      </w:r>
      <w:r>
        <w:rPr>
          <w:rFonts w:hint="cs"/>
          <w:rtl/>
        </w:rPr>
        <w:t>ו</w:t>
      </w:r>
      <w:r>
        <w:rPr>
          <w:rtl/>
        </w:rPr>
        <w:t>עם וכל נתיבותיה שלום</w:t>
      </w:r>
      <w:r>
        <w:rPr>
          <w:rFonts w:hint="cs"/>
          <w:rtl/>
        </w:rPr>
        <w:t>'.</w:t>
      </w:r>
      <w:r>
        <w:rPr>
          <w:rtl/>
        </w:rPr>
        <w:t xml:space="preserve"> </w:t>
      </w:r>
      <w:r>
        <w:rPr>
          <w:rFonts w:hint="cs"/>
          <w:rtl/>
        </w:rPr>
        <w:t>'</w:t>
      </w:r>
      <w:r>
        <w:rPr>
          <w:rtl/>
        </w:rPr>
        <w:t>דרכיה דרכי נ</w:t>
      </w:r>
      <w:r>
        <w:rPr>
          <w:rFonts w:hint="cs"/>
          <w:rtl/>
        </w:rPr>
        <w:t>ו</w:t>
      </w:r>
      <w:r>
        <w:rPr>
          <w:rtl/>
        </w:rPr>
        <w:t>עם</w:t>
      </w:r>
      <w:r>
        <w:rPr>
          <w:rFonts w:hint="cs"/>
          <w:rtl/>
        </w:rPr>
        <w:t>'</w:t>
      </w:r>
      <w:r>
        <w:rPr>
          <w:rtl/>
        </w:rPr>
        <w:t>, אלין ארחין דאורייתא, דמאן דאזיל בארחי דאורייתא קב"ה אשרי עליה נעימותא דשכינתא, די לא תעדי מניה לעלמין</w:t>
      </w:r>
      <w:r>
        <w:rPr>
          <w:rFonts w:hint="cs"/>
          <w:rtl/>
        </w:rPr>
        <w:t xml:space="preserve">". </w:t>
      </w:r>
    </w:p>
  </w:footnote>
  <w:footnote w:id="38">
    <w:p w:rsidR="084B205F" w:rsidRDefault="084B205F" w:rsidP="08347DBE">
      <w:pPr>
        <w:pStyle w:val="FootnoteText"/>
        <w:rPr>
          <w:rFonts w:hint="cs"/>
        </w:rPr>
      </w:pPr>
      <w:r>
        <w:rPr>
          <w:rtl/>
        </w:rPr>
        <w:t>&lt;</w:t>
      </w:r>
      <w:r>
        <w:rPr>
          <w:rStyle w:val="FootnoteReference"/>
        </w:rPr>
        <w:footnoteRef/>
      </w:r>
      <w:r>
        <w:rPr>
          <w:rtl/>
        </w:rPr>
        <w:t>&gt;</w:t>
      </w:r>
      <w:r>
        <w:rPr>
          <w:rFonts w:hint="cs"/>
          <w:rtl/>
        </w:rPr>
        <w:t xml:space="preserve"> שהיא הדביקות בהקב"ה, המביאה לחיים נצחיים [עוה"ב], וכמו שמבאר והולך. </w:t>
      </w:r>
      <w:r>
        <w:rPr>
          <w:rtl/>
        </w:rPr>
        <w:t>ו</w:t>
      </w:r>
      <w:r>
        <w:rPr>
          <w:rFonts w:hint="cs"/>
          <w:rtl/>
        </w:rPr>
        <w:t>למעלה</w:t>
      </w:r>
      <w:r>
        <w:rPr>
          <w:rtl/>
        </w:rPr>
        <w:t xml:space="preserve"> פ"ח [</w:t>
      </w:r>
      <w:r>
        <w:rPr>
          <w:rFonts w:hint="cs"/>
          <w:rtl/>
        </w:rPr>
        <w:t>שפה</w:t>
      </w:r>
      <w:r>
        <w:rPr>
          <w:rtl/>
        </w:rPr>
        <w:t>.]</w:t>
      </w:r>
      <w:r>
        <w:rPr>
          <w:rFonts w:hint="cs"/>
          <w:rtl/>
        </w:rPr>
        <w:t xml:space="preserve"> כתב</w:t>
      </w:r>
      <w:r>
        <w:rPr>
          <w:rtl/>
        </w:rPr>
        <w:t>: "הקרבן הוא מדבק ישראל אל השם יתברך, ואז נאמר [דברים ד, ד] 'ואתם הדבקים בה' אלקיכם חיים כולכם היום', שהם ג</w:t>
      </w:r>
      <w:r>
        <w:rPr>
          <w:rFonts w:hint="cs"/>
          <w:rtl/>
        </w:rPr>
        <w:t>ם כן</w:t>
      </w:r>
      <w:r>
        <w:rPr>
          <w:rtl/>
        </w:rPr>
        <w:t xml:space="preserve"> יהיו נצחיים כמו שהוא יתברך נצחי".</w:t>
      </w:r>
      <w:r>
        <w:rPr>
          <w:rFonts w:hint="cs"/>
          <w:rtl/>
        </w:rPr>
        <w:t xml:space="preserve"> </w:t>
      </w:r>
      <w:r>
        <w:rPr>
          <w:rtl/>
        </w:rPr>
        <w:t>ובתפארת ישראל פ"ט [קמ:]</w:t>
      </w:r>
      <w:r>
        <w:rPr>
          <w:rFonts w:hint="cs"/>
          <w:rtl/>
        </w:rPr>
        <w:t xml:space="preserve"> כתב</w:t>
      </w:r>
      <w:r>
        <w:rPr>
          <w:rtl/>
        </w:rPr>
        <w:t>: "והנה לא רחוק הוא לאדם, שאפשר לקנות ההצלחה הרוחנית על ידי המעשים הטובים... כלם תכונה לנפש לזכך אותה לטהר אותה מפחיתות החומר... ולעשות אותה רוחנית על ידי זכוך הנפש, ולהדבק בו יתברך על ידי העבודה אליו. שזהו תכלית ההצלחה, כמו שמעיד עליו הכתוב [ש"א כה, כט] 'והיתה נפש אדוני צרורה בצרור החיים את ה' אל</w:t>
      </w:r>
      <w:r>
        <w:rPr>
          <w:rFonts w:hint="cs"/>
          <w:rtl/>
        </w:rPr>
        <w:t>ק</w:t>
      </w:r>
      <w:r>
        <w:rPr>
          <w:rtl/>
        </w:rPr>
        <w:t xml:space="preserve">יך'. והפך זה, האבדון, הוא הכריתה והפירוד ממנו יתברך, כמו שאמר בכל מקום על האבדון [במדבר טו, לא] 'הכרת תכרת', ופירשו חכמים [שבועות יג.] 'תכרת' בעולם הבא. נמצא השכר הוא הדבוק בו יתברך, והעונש הוא הכריתה והפירוד ממנו". </w:t>
      </w:r>
      <w:r>
        <w:rPr>
          <w:rFonts w:hint="cs"/>
          <w:rtl/>
        </w:rPr>
        <w:t>ובהמשך הפרק שם [קמט:] כתב: "</w:t>
      </w:r>
      <w:r>
        <w:rPr>
          <w:rtl/>
        </w:rPr>
        <w:t>כי התורה אף שיש בה החכמה</w:t>
      </w:r>
      <w:r>
        <w:rPr>
          <w:rFonts w:hint="cs"/>
          <w:rtl/>
        </w:rPr>
        <w:t>,</w:t>
      </w:r>
      <w:r>
        <w:rPr>
          <w:rtl/>
        </w:rPr>
        <w:t xml:space="preserve"> אין החכמה שהיא בתורה היא חכמה מחקרית, אבל החכמה שהיא בתורה, שהתורה היא מלמדת ומורה לך דרך החיים שהאדם יקנה ההצלחה האחרונה</w:t>
      </w:r>
      <w:r>
        <w:rPr>
          <w:rFonts w:hint="cs"/>
          <w:rtl/>
        </w:rPr>
        <w:t>,</w:t>
      </w:r>
      <w:r>
        <w:rPr>
          <w:rtl/>
        </w:rPr>
        <w:t xml:space="preserve"> היא הדבקות בו יתברך</w:t>
      </w:r>
      <w:r>
        <w:rPr>
          <w:rFonts w:hint="cs"/>
          <w:rtl/>
        </w:rPr>
        <w:t>,</w:t>
      </w:r>
      <w:r>
        <w:rPr>
          <w:rtl/>
        </w:rPr>
        <w:t xml:space="preserve"> שנפשו תהיה צרורה בצרור החיים את ה'</w:t>
      </w:r>
      <w:r>
        <w:rPr>
          <w:rFonts w:hint="cs"/>
          <w:rtl/>
        </w:rPr>
        <w:t>.</w:t>
      </w:r>
      <w:r>
        <w:rPr>
          <w:rtl/>
        </w:rPr>
        <w:t xml:space="preserve"> ודבר זה שיבא אל הדבקות הזה</w:t>
      </w:r>
      <w:r>
        <w:rPr>
          <w:rFonts w:hint="cs"/>
          <w:rtl/>
        </w:rPr>
        <w:t>,</w:t>
      </w:r>
      <w:r>
        <w:rPr>
          <w:rtl/>
        </w:rPr>
        <w:t xml:space="preserve"> הוא על ידי עשיית התורה. וזהו ההפרש שיש בין התורה ובין שאר החכמות</w:t>
      </w:r>
      <w:r>
        <w:rPr>
          <w:rFonts w:hint="cs"/>
          <w:rtl/>
        </w:rPr>
        <w:t>;</w:t>
      </w:r>
      <w:r>
        <w:rPr>
          <w:rtl/>
        </w:rPr>
        <w:t xml:space="preserve"> כי שאר החכמות אינם מביאין את האדם אל הדבקות הזה</w:t>
      </w:r>
      <w:r>
        <w:rPr>
          <w:rFonts w:hint="cs"/>
          <w:rtl/>
        </w:rPr>
        <w:t xml:space="preserve">... </w:t>
      </w:r>
      <w:r>
        <w:rPr>
          <w:rtl/>
        </w:rPr>
        <w:t>אבל מה שמביא האדם אל הדבקות היא התורה</w:t>
      </w:r>
      <w:r>
        <w:rPr>
          <w:rFonts w:hint="cs"/>
          <w:rtl/>
        </w:rPr>
        <w:t>,</w:t>
      </w:r>
      <w:r>
        <w:rPr>
          <w:rtl/>
        </w:rPr>
        <w:t xml:space="preserve"> שהיא מורה הדרך אל השם יתברך</w:t>
      </w:r>
      <w:r>
        <w:rPr>
          <w:rFonts w:hint="cs"/>
          <w:rtl/>
        </w:rPr>
        <w:t>,</w:t>
      </w:r>
      <w:r>
        <w:rPr>
          <w:rtl/>
        </w:rPr>
        <w:t xml:space="preserve"> שעל ידי זה יהיה דבק בו יתברך</w:t>
      </w:r>
      <w:r>
        <w:rPr>
          <w:rFonts w:hint="cs"/>
          <w:rtl/>
        </w:rPr>
        <w:t>...</w:t>
      </w:r>
      <w:r w:rsidRPr="08DA01B7">
        <w:rPr>
          <w:rFonts w:hint="cs"/>
          <w:rtl/>
        </w:rPr>
        <w:t xml:space="preserve"> </w:t>
      </w:r>
      <w:r>
        <w:rPr>
          <w:rFonts w:hint="cs"/>
          <w:rtl/>
        </w:rPr>
        <w:t xml:space="preserve">הרי הדבר ברור, כי התורה היא שעל ידה החבור בין השם יתברך ובין האדם. </w:t>
      </w:r>
      <w:r>
        <w:rPr>
          <w:rtl/>
        </w:rPr>
        <w:t>ולפיכך הוסרה הקושיא לגמרי באיזה צד יש לאדם הצלחה האחרונה על ידי עשיית המצוה, והרי הדבר ברור כי ההצלחה היא על ידי עשיית המצוה במה שהם הקירוב והדבוק בו יתברך והוא ההצלחה האמתית</w:t>
      </w:r>
      <w:r>
        <w:rPr>
          <w:rFonts w:hint="cs"/>
          <w:rtl/>
        </w:rPr>
        <w:t>". ובתחילת ה</w:t>
      </w:r>
      <w:r>
        <w:rPr>
          <w:rtl/>
        </w:rPr>
        <w:t xml:space="preserve">הקדמה </w:t>
      </w:r>
      <w:r>
        <w:rPr>
          <w:rFonts w:hint="cs"/>
          <w:rtl/>
        </w:rPr>
        <w:t xml:space="preserve">לדר"ח </w:t>
      </w:r>
      <w:r>
        <w:rPr>
          <w:rtl/>
        </w:rPr>
        <w:t>[</w:t>
      </w:r>
      <w:r>
        <w:rPr>
          <w:rFonts w:hint="cs"/>
          <w:rtl/>
        </w:rPr>
        <w:t>ו.</w:t>
      </w:r>
      <w:r>
        <w:rPr>
          <w:rtl/>
        </w:rPr>
        <w:t>]</w:t>
      </w:r>
      <w:r>
        <w:rPr>
          <w:rFonts w:hint="cs"/>
          <w:rtl/>
        </w:rPr>
        <w:t xml:space="preserve"> כתב</w:t>
      </w:r>
      <w:r>
        <w:rPr>
          <w:rtl/>
        </w:rPr>
        <w:t xml:space="preserve">: "המעשים הרצוים אל השם יתברך... בזה יוכל האדם להגיע אל הצלחתו האחרונה, ולהיות דבק בו יתברך". </w:t>
      </w:r>
      <w:r>
        <w:rPr>
          <w:rFonts w:hint="cs"/>
          <w:rtl/>
        </w:rPr>
        <w:t xml:space="preserve">ובבאר הגולה באר השביעי [שפג.] </w:t>
      </w:r>
      <w:r w:rsidRPr="082314D0">
        <w:rPr>
          <w:rFonts w:hint="cs"/>
          <w:sz w:val="18"/>
          <w:rtl/>
        </w:rPr>
        <w:t>כתב: "</w:t>
      </w:r>
      <w:r w:rsidRPr="082314D0">
        <w:rPr>
          <w:sz w:val="18"/>
          <w:rtl/>
        </w:rPr>
        <w:t>כי בודאי השם יתברך, אשר נתן התורה לישראל, עיקר נתינתה לישראל שיהיה דבר זה הצלחתם האחרונה</w:t>
      </w:r>
      <w:r>
        <w:rPr>
          <w:rFonts w:hint="cs"/>
          <w:rtl/>
        </w:rPr>
        <w:t xml:space="preserve">". </w:t>
      </w:r>
      <w:r>
        <w:rPr>
          <w:rtl/>
        </w:rPr>
        <w:t>ובח"א לב"מ ל: [ג, יח:] כתב: "'בית חייהם' הוא עולם הבא, שהוא בית חייהם, שהוא ההצלחה האחרונה".</w:t>
      </w:r>
      <w:r>
        <w:rPr>
          <w:rFonts w:hint="cs"/>
          <w:rtl/>
        </w:rPr>
        <w:t xml:space="preserve"> </w:t>
      </w:r>
      <w:r>
        <w:rPr>
          <w:rtl/>
        </w:rPr>
        <w:t>נמצא שחיי העו</w:t>
      </w:r>
      <w:r>
        <w:rPr>
          <w:rFonts w:hint="cs"/>
          <w:rtl/>
        </w:rPr>
        <w:t>לם הבא</w:t>
      </w:r>
      <w:r>
        <w:rPr>
          <w:rtl/>
        </w:rPr>
        <w:t xml:space="preserve"> הם פועל יוצא מדבר הקודם לו, </w:t>
      </w:r>
      <w:r>
        <w:rPr>
          <w:rFonts w:hint="cs"/>
          <w:rtl/>
        </w:rPr>
        <w:t>ו</w:t>
      </w:r>
      <w:r>
        <w:rPr>
          <w:rtl/>
        </w:rPr>
        <w:t xml:space="preserve">הוא </w:t>
      </w:r>
      <w:r>
        <w:rPr>
          <w:rFonts w:hint="cs"/>
          <w:rtl/>
        </w:rPr>
        <w:t>ה</w:t>
      </w:r>
      <w:r>
        <w:rPr>
          <w:rtl/>
        </w:rPr>
        <w:t>דבקות בה'. ובגו"א בראשית פכ"ה ריש אות כו</w:t>
      </w:r>
      <w:r>
        <w:rPr>
          <w:rFonts w:hint="cs"/>
          <w:rtl/>
        </w:rPr>
        <w:t xml:space="preserve"> [י.]</w:t>
      </w:r>
      <w:r>
        <w:rPr>
          <w:rtl/>
        </w:rPr>
        <w:t xml:space="preserve"> כתב: "עולם הבא, אשר יחפוץ ויבחר בו השם, הוא הקדוש, ויקרב אותו לו", הרי שעו</w:t>
      </w:r>
      <w:r>
        <w:rPr>
          <w:rFonts w:hint="cs"/>
          <w:rtl/>
        </w:rPr>
        <w:t>לם הבא</w:t>
      </w:r>
      <w:r>
        <w:rPr>
          <w:rtl/>
        </w:rPr>
        <w:t xml:space="preserve"> הוא פועל יוצא מדביקות בה' ["אשר יחפוץ ויבחר בו השם"].</w:t>
      </w:r>
      <w:r>
        <w:rPr>
          <w:rFonts w:hint="cs"/>
          <w:rtl/>
        </w:rPr>
        <w:t xml:space="preserve"> וראה בסמוך הערה 39.</w:t>
      </w:r>
    </w:p>
  </w:footnote>
  <w:footnote w:id="39">
    <w:p w:rsidR="084B205F" w:rsidRDefault="084B205F" w:rsidP="089467C2">
      <w:pPr>
        <w:pStyle w:val="FootnoteText"/>
        <w:rPr>
          <w:rFonts w:hint="cs"/>
        </w:rPr>
      </w:pPr>
      <w:r>
        <w:rPr>
          <w:rtl/>
        </w:rPr>
        <w:t>&lt;</w:t>
      </w:r>
      <w:r>
        <w:rPr>
          <w:rStyle w:val="FootnoteReference"/>
        </w:rPr>
        <w:footnoteRef/>
      </w:r>
      <w:r>
        <w:rPr>
          <w:rtl/>
        </w:rPr>
        <w:t>&gt;</w:t>
      </w:r>
      <w:r>
        <w:rPr>
          <w:rFonts w:hint="cs"/>
          <w:rtl/>
        </w:rPr>
        <w:t xml:space="preserve"> לשון הפסוק במילואו "</w:t>
      </w:r>
      <w:r>
        <w:rPr>
          <w:rtl/>
        </w:rPr>
        <w:t>בהתהלכך תנחה א</w:t>
      </w:r>
      <w:r>
        <w:rPr>
          <w:rFonts w:hint="cs"/>
          <w:rtl/>
        </w:rPr>
        <w:t>ו</w:t>
      </w:r>
      <w:r>
        <w:rPr>
          <w:rtl/>
        </w:rPr>
        <w:t>תך בשכבך תשמ</w:t>
      </w:r>
      <w:r>
        <w:rPr>
          <w:rFonts w:hint="cs"/>
          <w:rtl/>
        </w:rPr>
        <w:t>ו</w:t>
      </w:r>
      <w:r>
        <w:rPr>
          <w:rtl/>
        </w:rPr>
        <w:t>ר עליך והקיצות היא תשיח</w:t>
      </w:r>
      <w:r>
        <w:rPr>
          <w:rFonts w:hint="cs"/>
          <w:rtl/>
        </w:rPr>
        <w:t>ך". ובאבות פ"ו מ"ט אמרו "</w:t>
      </w:r>
      <w:r>
        <w:rPr>
          <w:rtl/>
        </w:rPr>
        <w:t xml:space="preserve">בשעת פטירתו של אדם אין מלוין לו לאדם לא כסף ולא זהב ולא אבנים טובות ומרגליות, אלא תורה ומעשים טובים בלבד, שנאמר </w:t>
      </w:r>
      <w:r>
        <w:rPr>
          <w:rFonts w:hint="cs"/>
          <w:rtl/>
        </w:rPr>
        <w:t>'</w:t>
      </w:r>
      <w:r>
        <w:rPr>
          <w:rtl/>
        </w:rPr>
        <w:t>בהתהלכך תנחה אותך בשכבך תשמור עליך והקיצות היא תשיחך</w:t>
      </w:r>
      <w:r>
        <w:rPr>
          <w:rFonts w:hint="cs"/>
          <w:rtl/>
        </w:rPr>
        <w:t>'.</w:t>
      </w:r>
      <w:r>
        <w:rPr>
          <w:rtl/>
        </w:rPr>
        <w:t xml:space="preserve"> </w:t>
      </w:r>
      <w:r>
        <w:rPr>
          <w:rFonts w:hint="cs"/>
          <w:rtl/>
        </w:rPr>
        <w:t>'</w:t>
      </w:r>
      <w:r>
        <w:rPr>
          <w:rtl/>
        </w:rPr>
        <w:t>בהתהלכך תנחה אתך</w:t>
      </w:r>
      <w:r>
        <w:rPr>
          <w:rFonts w:hint="cs"/>
          <w:rtl/>
        </w:rPr>
        <w:t>'</w:t>
      </w:r>
      <w:r>
        <w:rPr>
          <w:rtl/>
        </w:rPr>
        <w:t xml:space="preserve"> בעולם הזה</w:t>
      </w:r>
      <w:r>
        <w:rPr>
          <w:rFonts w:hint="cs"/>
          <w:rtl/>
        </w:rPr>
        <w:t>.</w:t>
      </w:r>
      <w:r>
        <w:rPr>
          <w:rtl/>
        </w:rPr>
        <w:t xml:space="preserve"> </w:t>
      </w:r>
      <w:r>
        <w:rPr>
          <w:rFonts w:hint="cs"/>
          <w:rtl/>
        </w:rPr>
        <w:t>'</w:t>
      </w:r>
      <w:r>
        <w:rPr>
          <w:rtl/>
        </w:rPr>
        <w:t>בשכבך תשמור עליך</w:t>
      </w:r>
      <w:r>
        <w:rPr>
          <w:rFonts w:hint="cs"/>
          <w:rtl/>
        </w:rPr>
        <w:t>'</w:t>
      </w:r>
      <w:r>
        <w:rPr>
          <w:rtl/>
        </w:rPr>
        <w:t xml:space="preserve"> בקבר, </w:t>
      </w:r>
      <w:r>
        <w:rPr>
          <w:rFonts w:hint="cs"/>
          <w:rtl/>
        </w:rPr>
        <w:t>'</w:t>
      </w:r>
      <w:r>
        <w:rPr>
          <w:rtl/>
        </w:rPr>
        <w:t>והקיצות היא תשיחך</w:t>
      </w:r>
      <w:r>
        <w:rPr>
          <w:rFonts w:hint="cs"/>
          <w:rtl/>
        </w:rPr>
        <w:t>'</w:t>
      </w:r>
      <w:r>
        <w:rPr>
          <w:rtl/>
        </w:rPr>
        <w:t xml:space="preserve"> לעולם הבא</w:t>
      </w:r>
      <w:r>
        <w:rPr>
          <w:rFonts w:hint="cs"/>
          <w:rtl/>
        </w:rPr>
        <w:t>". הרי שהתורה מביאה את האדם עד עולם הבא, וזו ההצלחה האחרונה של האדם, וכמבואר בערה הקודמת.</w:t>
      </w:r>
    </w:p>
  </w:footnote>
  <w:footnote w:id="40">
    <w:p w:rsidR="084B205F" w:rsidRDefault="084B205F" w:rsidP="08777591">
      <w:pPr>
        <w:pStyle w:val="FootnoteText"/>
        <w:rPr>
          <w:rFonts w:hint="cs"/>
          <w:rtl/>
        </w:rPr>
      </w:pPr>
      <w:r>
        <w:rPr>
          <w:rtl/>
        </w:rPr>
        <w:t>&lt;</w:t>
      </w:r>
      <w:r>
        <w:rPr>
          <w:rStyle w:val="FootnoteReference"/>
        </w:rPr>
        <w:footnoteRef/>
      </w:r>
      <w:r>
        <w:rPr>
          <w:rtl/>
        </w:rPr>
        <w:t>&gt;</w:t>
      </w:r>
      <w:r>
        <w:rPr>
          <w:rFonts w:hint="cs"/>
          <w:rtl/>
        </w:rPr>
        <w:t xml:space="preserve"> דע, שיש למהר"ל שלשה הסברים </w:t>
      </w:r>
      <w:r>
        <w:rPr>
          <w:rStyle w:val="HebrewChar"/>
          <w:rFonts w:cs="Monotype Hadassah"/>
          <w:rtl/>
        </w:rPr>
        <w:t>ל</w:t>
      </w:r>
      <w:r>
        <w:rPr>
          <w:rStyle w:val="HebrewChar"/>
          <w:rFonts w:cs="Monotype Hadassah" w:hint="cs"/>
          <w:rtl/>
        </w:rPr>
        <w:t>שם</w:t>
      </w:r>
      <w:r>
        <w:rPr>
          <w:rStyle w:val="HebrewChar"/>
          <w:rFonts w:cs="Monotype Hadassah"/>
          <w:rtl/>
        </w:rPr>
        <w:t xml:space="preserve"> "תורה", שה</w:t>
      </w:r>
      <w:r>
        <w:rPr>
          <w:rStyle w:val="HebrewChar"/>
          <w:rFonts w:cs="Monotype Hadassah" w:hint="cs"/>
          <w:rtl/>
        </w:rPr>
        <w:t>ו</w:t>
      </w:r>
      <w:r>
        <w:rPr>
          <w:rStyle w:val="HebrewChar"/>
          <w:rFonts w:cs="Monotype Hadassah"/>
          <w:rtl/>
        </w:rPr>
        <w:t>א לשון הוראה</w:t>
      </w:r>
      <w:r>
        <w:rPr>
          <w:rStyle w:val="HebrewChar"/>
          <w:rFonts w:cs="Monotype Hadassah" w:hint="cs"/>
          <w:rtl/>
        </w:rPr>
        <w:t xml:space="preserve"> [זוה"ק ח"ג נג:, רד"ק ספר השרשים שורש ירה]</w:t>
      </w:r>
      <w:r>
        <w:rPr>
          <w:rStyle w:val="HebrewChar"/>
          <w:rFonts w:cs="Monotype Hadassah"/>
          <w:rtl/>
        </w:rPr>
        <w:t xml:space="preserve">; (א) לשון הוראת הציווים, כמלך המצוה </w:t>
      </w:r>
      <w:r>
        <w:rPr>
          <w:rStyle w:val="HebrewChar"/>
          <w:rFonts w:cs="Monotype Hadassah" w:hint="cs"/>
          <w:rtl/>
        </w:rPr>
        <w:t xml:space="preserve">את </w:t>
      </w:r>
      <w:r>
        <w:rPr>
          <w:rStyle w:val="HebrewChar"/>
          <w:rFonts w:cs="Monotype Hadassah"/>
          <w:rtl/>
        </w:rPr>
        <w:t>עמו</w:t>
      </w:r>
      <w:r>
        <w:rPr>
          <w:rStyle w:val="HebrewChar"/>
          <w:rFonts w:cs="Monotype Hadassah" w:hint="cs"/>
          <w:rtl/>
        </w:rPr>
        <w:t xml:space="preserve"> [גו"א בראשית פ"א אות א, ונתיב האמונה פ"ב (א, רט.)]. </w:t>
      </w:r>
      <w:r>
        <w:rPr>
          <w:rStyle w:val="HebrewChar"/>
          <w:rFonts w:cs="Monotype Hadassah"/>
          <w:rtl/>
        </w:rPr>
        <w:t xml:space="preserve">(ב) לשון הוראת </w:t>
      </w:r>
      <w:r>
        <w:rPr>
          <w:rStyle w:val="HebrewChar"/>
          <w:rFonts w:cs="Monotype Hadassah" w:hint="cs"/>
          <w:rtl/>
        </w:rPr>
        <w:t xml:space="preserve">חכמת </w:t>
      </w:r>
      <w:r>
        <w:rPr>
          <w:rStyle w:val="HebrewChar"/>
          <w:rFonts w:cs="Monotype Hadassah"/>
          <w:rtl/>
        </w:rPr>
        <w:t xml:space="preserve">התורה </w:t>
      </w:r>
      <w:r>
        <w:rPr>
          <w:rStyle w:val="HebrewChar"/>
          <w:rFonts w:cs="Monotype Hadassah" w:hint="cs"/>
          <w:rtl/>
        </w:rPr>
        <w:t>ומצותיה, ולעשות את המצות על פי החכמה הזו, ולא כמצות אנשים מלומדה בעלמא [ריש דרוש על המצות (נ.)]</w:t>
      </w:r>
      <w:r>
        <w:rPr>
          <w:rStyle w:val="HebrewChar"/>
          <w:rFonts w:cs="Monotype Hadassah"/>
          <w:rtl/>
        </w:rPr>
        <w:t xml:space="preserve">. (ג) לשון הוראת הדרך, </w:t>
      </w:r>
      <w:r>
        <w:rPr>
          <w:rStyle w:val="HebrewChar"/>
          <w:rFonts w:cs="Monotype Hadassah" w:hint="cs"/>
          <w:rtl/>
        </w:rPr>
        <w:t>לה</w:t>
      </w:r>
      <w:r>
        <w:rPr>
          <w:rStyle w:val="HebrewChar"/>
          <w:rFonts w:cs="Monotype Hadassah"/>
          <w:rtl/>
        </w:rPr>
        <w:t>וליך את האדם לעו</w:t>
      </w:r>
      <w:r>
        <w:rPr>
          <w:rStyle w:val="HebrewChar"/>
          <w:rFonts w:cs="Monotype Hadassah" w:hint="cs"/>
          <w:rtl/>
        </w:rPr>
        <w:t>לם הבא</w:t>
      </w:r>
      <w:r>
        <w:rPr>
          <w:rStyle w:val="HebrewChar"/>
          <w:rFonts w:cs="Monotype Hadassah"/>
          <w:rtl/>
        </w:rPr>
        <w:t>.</w:t>
      </w:r>
      <w:r>
        <w:rPr>
          <w:rStyle w:val="HebrewChar"/>
          <w:rFonts w:cs="Monotype Hadassah" w:hint="cs"/>
          <w:rtl/>
        </w:rPr>
        <w:t xml:space="preserve"> ואודות הטעם האחרון, </w:t>
      </w:r>
      <w:r>
        <w:rPr>
          <w:rFonts w:hint="cs"/>
          <w:sz w:val="18"/>
          <w:rtl/>
        </w:rPr>
        <w:t xml:space="preserve">כן כתב </w:t>
      </w:r>
      <w:r w:rsidRPr="081121CF">
        <w:rPr>
          <w:rFonts w:hint="cs"/>
          <w:sz w:val="18"/>
          <w:rtl/>
        </w:rPr>
        <w:t>בנתיב התורה פ"א [לו.]</w:t>
      </w:r>
      <w:r>
        <w:rPr>
          <w:rFonts w:hint="cs"/>
          <w:sz w:val="18"/>
          <w:rtl/>
        </w:rPr>
        <w:t>, וז"ל</w:t>
      </w:r>
      <w:r w:rsidRPr="081121CF">
        <w:rPr>
          <w:rFonts w:hint="cs"/>
          <w:sz w:val="18"/>
          <w:rtl/>
        </w:rPr>
        <w:t>: "</w:t>
      </w:r>
      <w:r w:rsidRPr="081121CF">
        <w:rPr>
          <w:sz w:val="18"/>
          <w:rtl/>
        </w:rPr>
        <w:t xml:space="preserve">ואמר </w:t>
      </w:r>
      <w:r>
        <w:rPr>
          <w:rFonts w:hint="cs"/>
          <w:sz w:val="18"/>
          <w:rtl/>
        </w:rPr>
        <w:t>'</w:t>
      </w:r>
      <w:r w:rsidRPr="081121CF">
        <w:rPr>
          <w:sz w:val="18"/>
          <w:rtl/>
        </w:rPr>
        <w:t>ויורני</w:t>
      </w:r>
      <w:r>
        <w:rPr>
          <w:rFonts w:hint="cs"/>
          <w:sz w:val="18"/>
          <w:rtl/>
        </w:rPr>
        <w:t>' [משלי ד, ד]</w:t>
      </w:r>
      <w:r w:rsidRPr="081121CF">
        <w:rPr>
          <w:rFonts w:hint="cs"/>
          <w:sz w:val="18"/>
          <w:rtl/>
        </w:rPr>
        <w:t>,</w:t>
      </w:r>
      <w:r w:rsidRPr="081121CF">
        <w:rPr>
          <w:sz w:val="18"/>
          <w:rtl/>
        </w:rPr>
        <w:t xml:space="preserve"> שהוא לשון הוראה</w:t>
      </w:r>
      <w:r w:rsidRPr="081121CF">
        <w:rPr>
          <w:rFonts w:hint="cs"/>
          <w:sz w:val="18"/>
          <w:rtl/>
        </w:rPr>
        <w:t>,</w:t>
      </w:r>
      <w:r w:rsidRPr="081121CF">
        <w:rPr>
          <w:sz w:val="18"/>
          <w:rtl/>
        </w:rPr>
        <w:t xml:space="preserve"> כמו שנקראת התורה בלשון זה</w:t>
      </w:r>
      <w:r w:rsidRPr="081121CF">
        <w:rPr>
          <w:rFonts w:hint="cs"/>
          <w:sz w:val="18"/>
          <w:rtl/>
        </w:rPr>
        <w:t xml:space="preserve"> </w:t>
      </w:r>
      <w:r>
        <w:rPr>
          <w:rFonts w:hint="cs"/>
          <w:sz w:val="18"/>
          <w:rtl/>
        </w:rPr>
        <w:t>[</w:t>
      </w:r>
      <w:r w:rsidRPr="081121CF">
        <w:rPr>
          <w:rFonts w:hint="cs"/>
          <w:sz w:val="18"/>
          <w:rtl/>
        </w:rPr>
        <w:t>דברים לג, ד</w:t>
      </w:r>
      <w:r>
        <w:rPr>
          <w:rFonts w:hint="cs"/>
          <w:sz w:val="18"/>
          <w:rtl/>
        </w:rPr>
        <w:t>]</w:t>
      </w:r>
      <w:r w:rsidRPr="081121CF">
        <w:rPr>
          <w:rFonts w:hint="cs"/>
          <w:sz w:val="18"/>
          <w:rtl/>
        </w:rPr>
        <w:t>,</w:t>
      </w:r>
      <w:r w:rsidRPr="081121CF">
        <w:rPr>
          <w:sz w:val="18"/>
          <w:rtl/>
        </w:rPr>
        <w:t xml:space="preserve"> ולא נקראת בשם </w:t>
      </w:r>
      <w:r w:rsidRPr="081121CF">
        <w:rPr>
          <w:rFonts w:hint="cs"/>
          <w:sz w:val="18"/>
          <w:rtl/>
        </w:rPr>
        <w:t>'</w:t>
      </w:r>
      <w:r w:rsidRPr="081121CF">
        <w:rPr>
          <w:sz w:val="18"/>
          <w:rtl/>
        </w:rPr>
        <w:t>חכמה</w:t>
      </w:r>
      <w:r w:rsidRPr="081121CF">
        <w:rPr>
          <w:rFonts w:hint="cs"/>
          <w:sz w:val="18"/>
          <w:rtl/>
        </w:rPr>
        <w:t>',</w:t>
      </w:r>
      <w:r w:rsidRPr="081121CF">
        <w:rPr>
          <w:sz w:val="18"/>
          <w:rtl/>
        </w:rPr>
        <w:t xml:space="preserve"> כמו שנקראת שאר חכמה או תבונה</w:t>
      </w:r>
      <w:r w:rsidRPr="081121CF">
        <w:rPr>
          <w:rFonts w:hint="cs"/>
          <w:sz w:val="18"/>
          <w:rtl/>
        </w:rPr>
        <w:t>.</w:t>
      </w:r>
      <w:r w:rsidRPr="081121CF">
        <w:rPr>
          <w:sz w:val="18"/>
          <w:rtl/>
        </w:rPr>
        <w:t xml:space="preserve"> מפני כי הפרש יש</w:t>
      </w:r>
      <w:r w:rsidRPr="081121CF">
        <w:rPr>
          <w:rFonts w:hint="cs"/>
          <w:sz w:val="18"/>
          <w:rtl/>
        </w:rPr>
        <w:t>;</w:t>
      </w:r>
      <w:r w:rsidRPr="081121CF">
        <w:rPr>
          <w:sz w:val="18"/>
          <w:rtl/>
        </w:rPr>
        <w:t xml:space="preserve"> כי התורה מורה לאדם את הדרך, אשר בדרך ההוא יגיע אל תכליתו האחרון מה שאפשר לאדם להגיעו</w:t>
      </w:r>
      <w:r w:rsidRPr="081121CF">
        <w:rPr>
          <w:rFonts w:hint="cs"/>
          <w:sz w:val="18"/>
          <w:rtl/>
        </w:rPr>
        <w:t>,</w:t>
      </w:r>
      <w:r w:rsidRPr="081121CF">
        <w:rPr>
          <w:sz w:val="18"/>
          <w:rtl/>
        </w:rPr>
        <w:t xml:space="preserve"> הוא אל עולם הבא. וזה אין בכח שום חכמה, כי על ידי התורה מגיע האדם אל עולם הבא, ולכך ראוי לה דווקא לתורה שם </w:t>
      </w:r>
      <w:r>
        <w:rPr>
          <w:rFonts w:hint="cs"/>
          <w:sz w:val="18"/>
          <w:rtl/>
        </w:rPr>
        <w:t>'</w:t>
      </w:r>
      <w:r w:rsidRPr="081121CF">
        <w:rPr>
          <w:sz w:val="18"/>
          <w:rtl/>
        </w:rPr>
        <w:t>תורה</w:t>
      </w:r>
      <w:r>
        <w:rPr>
          <w:rFonts w:hint="cs"/>
          <w:sz w:val="18"/>
          <w:rtl/>
        </w:rPr>
        <w:t>'</w:t>
      </w:r>
      <w:r w:rsidRPr="081121CF">
        <w:rPr>
          <w:rFonts w:hint="cs"/>
          <w:sz w:val="18"/>
          <w:rtl/>
        </w:rPr>
        <w:t>,</w:t>
      </w:r>
      <w:r w:rsidRPr="081121CF">
        <w:rPr>
          <w:sz w:val="18"/>
          <w:rtl/>
        </w:rPr>
        <w:t xml:space="preserve"> שהוא לשון הוראה, שמורה לאדם תכליתו האחרון אשר ראוי לאדם להגיע אליו</w:t>
      </w:r>
      <w:r>
        <w:rPr>
          <w:rFonts w:hint="cs"/>
          <w:rtl/>
        </w:rPr>
        <w:t>". ובדר"ח פ"ג סוף מי"ח [תסז:] כתב: "</w:t>
      </w:r>
      <w:r>
        <w:rPr>
          <w:rFonts w:ascii="Times New Roman" w:hAnsi="Times New Roman"/>
          <w:snapToGrid/>
          <w:rtl/>
        </w:rPr>
        <w:t xml:space="preserve">וזה שנקרא תורת משה </w:t>
      </w:r>
      <w:r>
        <w:rPr>
          <w:rFonts w:ascii="Times New Roman" w:hAnsi="Times New Roman" w:hint="cs"/>
          <w:snapToGrid/>
          <w:rtl/>
        </w:rPr>
        <w:t>'</w:t>
      </w:r>
      <w:r>
        <w:rPr>
          <w:rFonts w:ascii="Times New Roman" w:hAnsi="Times New Roman"/>
          <w:snapToGrid/>
          <w:rtl/>
        </w:rPr>
        <w:t>תורה</w:t>
      </w:r>
      <w:r>
        <w:rPr>
          <w:rFonts w:ascii="Times New Roman" w:hAnsi="Times New Roman" w:hint="cs"/>
          <w:snapToGrid/>
          <w:rtl/>
        </w:rPr>
        <w:t>'</w:t>
      </w:r>
      <w:r>
        <w:rPr>
          <w:rFonts w:ascii="Times New Roman" w:hAnsi="Times New Roman"/>
          <w:snapToGrid/>
          <w:rtl/>
        </w:rPr>
        <w:t>, מפני שהוא לשון הוראה, כי התורה מורה הדרך אל עולם הבא</w:t>
      </w:r>
      <w:r>
        <w:rPr>
          <w:rFonts w:ascii="Times New Roman" w:hAnsi="Times New Roman" w:hint="cs"/>
          <w:snapToGrid/>
          <w:rtl/>
        </w:rPr>
        <w:t>..</w:t>
      </w:r>
      <w:r>
        <w:rPr>
          <w:rFonts w:ascii="Times New Roman" w:hAnsi="Times New Roman"/>
          <w:snapToGrid/>
          <w:rtl/>
        </w:rPr>
        <w:t>. כי הדרך הזה הוא צריך הוראה</w:t>
      </w:r>
      <w:r w:rsidRPr="00F61D44">
        <w:rPr>
          <w:rFonts w:ascii="Times New Roman" w:hAnsi="Times New Roman"/>
          <w:snapToGrid/>
          <w:sz w:val="18"/>
          <w:rtl/>
        </w:rPr>
        <w:t>, כי הוא דרך צר מאד</w:t>
      </w:r>
      <w:r w:rsidRPr="00F61D44">
        <w:rPr>
          <w:rFonts w:hint="cs"/>
          <w:sz w:val="18"/>
          <w:rtl/>
        </w:rPr>
        <w:t>". ושם פ"ו מ"ט [שכב:]</w:t>
      </w:r>
      <w:r>
        <w:rPr>
          <w:rFonts w:hint="cs"/>
          <w:sz w:val="18"/>
          <w:rtl/>
        </w:rPr>
        <w:t xml:space="preserve"> כתב</w:t>
      </w:r>
      <w:r w:rsidRPr="00F61D44">
        <w:rPr>
          <w:rFonts w:hint="cs"/>
          <w:sz w:val="18"/>
          <w:rtl/>
        </w:rPr>
        <w:t>: "</w:t>
      </w:r>
      <w:r w:rsidRPr="00F61D44">
        <w:rPr>
          <w:sz w:val="18"/>
          <w:rtl/>
        </w:rPr>
        <w:t>כי התורה היא שמוליכה את האדם אל מחוז חפצו אשר ראוי אל האדם ללכת שמה</w:t>
      </w:r>
      <w:r w:rsidRPr="00F61D44">
        <w:rPr>
          <w:rFonts w:hint="cs"/>
          <w:sz w:val="18"/>
          <w:rtl/>
        </w:rPr>
        <w:t>,</w:t>
      </w:r>
      <w:r w:rsidRPr="00F61D44">
        <w:rPr>
          <w:sz w:val="18"/>
          <w:rtl/>
        </w:rPr>
        <w:t xml:space="preserve"> דהיינו אל העו</w:t>
      </w:r>
      <w:r w:rsidRPr="00F61D44">
        <w:rPr>
          <w:rFonts w:hint="cs"/>
          <w:sz w:val="18"/>
          <w:rtl/>
        </w:rPr>
        <w:t xml:space="preserve">לם הבא, </w:t>
      </w:r>
      <w:r w:rsidRPr="00F61D44">
        <w:rPr>
          <w:sz w:val="18"/>
          <w:rtl/>
        </w:rPr>
        <w:t>וכבר בארנו זה במקומו</w:t>
      </w:r>
      <w:r>
        <w:rPr>
          <w:rFonts w:hint="cs"/>
          <w:rtl/>
        </w:rPr>
        <w:t>" [הובא למעלה בהקדמה ראשונה הערה 7]. וכן כתב בתפארת ישראל פ"ט [קמט:], והובא בחלקו למעלה הערה 37. וזהו מה שכתב כאן שהתורה נקראת "דרך", כי היא מוליכה את האדם אל ההצלחה האחרונה, שהיא העולם הבא.</w:t>
      </w:r>
    </w:p>
  </w:footnote>
  <w:footnote w:id="41">
    <w:p w:rsidR="084B205F" w:rsidRDefault="084B205F" w:rsidP="08B91428">
      <w:pPr>
        <w:pStyle w:val="FootnoteText"/>
        <w:rPr>
          <w:rFonts w:hint="cs"/>
          <w:rtl/>
        </w:rPr>
      </w:pPr>
      <w:r>
        <w:rPr>
          <w:rtl/>
        </w:rPr>
        <w:t>&lt;</w:t>
      </w:r>
      <w:r>
        <w:rPr>
          <w:rStyle w:val="FootnoteReference"/>
        </w:rPr>
        <w:footnoteRef/>
      </w:r>
      <w:r>
        <w:rPr>
          <w:rtl/>
        </w:rPr>
        <w:t>&gt;</w:t>
      </w:r>
      <w:r>
        <w:rPr>
          <w:rFonts w:hint="cs"/>
          <w:rtl/>
        </w:rPr>
        <w:t xml:space="preserve"> אוד</w:t>
      </w:r>
      <w:r w:rsidRPr="08D30AA4">
        <w:rPr>
          <w:rFonts w:hint="cs"/>
          <w:sz w:val="18"/>
          <w:rtl/>
        </w:rPr>
        <w:t xml:space="preserve">ות שהליכה מורה על בלי נטות ימין ושמאל, כן כתב בנתיב התורה פ"א [ע.], וז"ל: "ובמסכת נדה [עג.], </w:t>
      </w:r>
      <w:r w:rsidRPr="08D30AA4">
        <w:rPr>
          <w:sz w:val="18"/>
          <w:rtl/>
        </w:rPr>
        <w:t>תנא דבי אליהו</w:t>
      </w:r>
      <w:r w:rsidRPr="08D30AA4">
        <w:rPr>
          <w:rFonts w:hint="cs"/>
          <w:sz w:val="18"/>
          <w:rtl/>
        </w:rPr>
        <w:t>,</w:t>
      </w:r>
      <w:r w:rsidRPr="08D30AA4">
        <w:rPr>
          <w:sz w:val="18"/>
          <w:rtl/>
        </w:rPr>
        <w:t xml:space="preserve"> כל השונה הלכות מובטח לו שהוא בן עולם הבא</w:t>
      </w:r>
      <w:r w:rsidRPr="08D30AA4">
        <w:rPr>
          <w:rFonts w:hint="cs"/>
          <w:sz w:val="18"/>
          <w:rtl/>
        </w:rPr>
        <w:t>,</w:t>
      </w:r>
      <w:r w:rsidRPr="08D30AA4">
        <w:rPr>
          <w:sz w:val="18"/>
          <w:rtl/>
        </w:rPr>
        <w:t xml:space="preserve"> שנאמר </w:t>
      </w:r>
      <w:r>
        <w:rPr>
          <w:rFonts w:hint="cs"/>
          <w:sz w:val="18"/>
          <w:rtl/>
        </w:rPr>
        <w:t>[</w:t>
      </w:r>
      <w:r w:rsidRPr="08D30AA4">
        <w:rPr>
          <w:rFonts w:hint="cs"/>
          <w:sz w:val="18"/>
          <w:rtl/>
        </w:rPr>
        <w:t>חבקוק ג, ו</w:t>
      </w:r>
      <w:r>
        <w:rPr>
          <w:rFonts w:hint="cs"/>
          <w:sz w:val="18"/>
          <w:rtl/>
        </w:rPr>
        <w:t>]</w:t>
      </w:r>
      <w:r w:rsidRPr="08D30AA4">
        <w:rPr>
          <w:rFonts w:hint="cs"/>
          <w:sz w:val="18"/>
          <w:rtl/>
        </w:rPr>
        <w:t xml:space="preserve"> </w:t>
      </w:r>
      <w:r>
        <w:rPr>
          <w:rFonts w:hint="cs"/>
          <w:sz w:val="18"/>
          <w:rtl/>
        </w:rPr>
        <w:t>'</w:t>
      </w:r>
      <w:r w:rsidRPr="08D30AA4">
        <w:rPr>
          <w:sz w:val="18"/>
          <w:rtl/>
        </w:rPr>
        <w:t>הליכות עולם</w:t>
      </w:r>
      <w:r w:rsidRPr="08D30AA4">
        <w:rPr>
          <w:rFonts w:hint="cs"/>
          <w:sz w:val="18"/>
          <w:rtl/>
        </w:rPr>
        <w:t xml:space="preserve"> לו</w:t>
      </w:r>
      <w:r>
        <w:rPr>
          <w:rFonts w:hint="cs"/>
          <w:sz w:val="18"/>
          <w:rtl/>
        </w:rPr>
        <w:t>'</w:t>
      </w:r>
      <w:r w:rsidRPr="08D30AA4">
        <w:rPr>
          <w:rFonts w:hint="cs"/>
          <w:sz w:val="18"/>
          <w:rtl/>
        </w:rPr>
        <w:t>,</w:t>
      </w:r>
      <w:r w:rsidRPr="08D30AA4">
        <w:rPr>
          <w:sz w:val="18"/>
          <w:rtl/>
        </w:rPr>
        <w:t xml:space="preserve"> אל תקרי </w:t>
      </w:r>
      <w:r>
        <w:rPr>
          <w:rFonts w:hint="cs"/>
          <w:sz w:val="18"/>
          <w:rtl/>
        </w:rPr>
        <w:t>'</w:t>
      </w:r>
      <w:r w:rsidRPr="08D30AA4">
        <w:rPr>
          <w:sz w:val="18"/>
          <w:rtl/>
        </w:rPr>
        <w:t>הליכות עולם</w:t>
      </w:r>
      <w:r>
        <w:rPr>
          <w:rFonts w:hint="cs"/>
          <w:sz w:val="18"/>
          <w:rtl/>
        </w:rPr>
        <w:t>'</w:t>
      </w:r>
      <w:r w:rsidRPr="08D30AA4">
        <w:rPr>
          <w:rFonts w:hint="cs"/>
          <w:sz w:val="18"/>
          <w:rtl/>
        </w:rPr>
        <w:t>,</w:t>
      </w:r>
      <w:r w:rsidRPr="08D30AA4">
        <w:rPr>
          <w:sz w:val="18"/>
          <w:rtl/>
        </w:rPr>
        <w:t xml:space="preserve"> אלא </w:t>
      </w:r>
      <w:r>
        <w:rPr>
          <w:rFonts w:hint="cs"/>
          <w:sz w:val="18"/>
          <w:rtl/>
        </w:rPr>
        <w:t>'</w:t>
      </w:r>
      <w:r w:rsidRPr="08D30AA4">
        <w:rPr>
          <w:sz w:val="18"/>
          <w:rtl/>
        </w:rPr>
        <w:t>הלכות עולם</w:t>
      </w:r>
      <w:r>
        <w:rPr>
          <w:rFonts w:hint="cs"/>
          <w:sz w:val="18"/>
          <w:rtl/>
        </w:rPr>
        <w:t>'</w:t>
      </w:r>
      <w:r w:rsidRPr="08D30AA4">
        <w:rPr>
          <w:rFonts w:hint="cs"/>
          <w:sz w:val="18"/>
          <w:rtl/>
        </w:rPr>
        <w:t>,</w:t>
      </w:r>
      <w:r w:rsidRPr="08D30AA4">
        <w:rPr>
          <w:sz w:val="18"/>
          <w:rtl/>
        </w:rPr>
        <w:t xml:space="preserve"> עד כאן.</w:t>
      </w:r>
      <w:r>
        <w:rPr>
          <w:rFonts w:hint="cs"/>
          <w:sz w:val="18"/>
          <w:rtl/>
        </w:rPr>
        <w:t>..</w:t>
      </w:r>
      <w:r w:rsidRPr="08D30AA4">
        <w:rPr>
          <w:sz w:val="18"/>
          <w:rtl/>
        </w:rPr>
        <w:t xml:space="preserve"> במאמר הזה בא לומר כי עיקר הצלחת האדם כאשר למודו בהלכה. וביאור זה, כי ההלכה הוא אמתת התורה עד שאינו נוטה לא לימין ולא לשמאל, וזה לשון </w:t>
      </w:r>
      <w:r>
        <w:rPr>
          <w:rFonts w:hint="cs"/>
          <w:sz w:val="18"/>
          <w:rtl/>
        </w:rPr>
        <w:t>'</w:t>
      </w:r>
      <w:r w:rsidRPr="08D30AA4">
        <w:rPr>
          <w:sz w:val="18"/>
          <w:rtl/>
        </w:rPr>
        <w:t>הלכה</w:t>
      </w:r>
      <w:r>
        <w:rPr>
          <w:rFonts w:hint="cs"/>
          <w:sz w:val="18"/>
          <w:rtl/>
        </w:rPr>
        <w:t>'</w:t>
      </w:r>
      <w:r w:rsidRPr="08D30AA4">
        <w:rPr>
          <w:sz w:val="18"/>
          <w:rtl/>
        </w:rPr>
        <w:t xml:space="preserve"> אשר שמשו בו חכמים לומר </w:t>
      </w:r>
      <w:r w:rsidRPr="08D30AA4">
        <w:rPr>
          <w:rFonts w:hint="cs"/>
          <w:sz w:val="18"/>
          <w:rtl/>
        </w:rPr>
        <w:t>'</w:t>
      </w:r>
      <w:r w:rsidRPr="08D30AA4">
        <w:rPr>
          <w:sz w:val="18"/>
          <w:rtl/>
        </w:rPr>
        <w:t>הלכה כך וכך</w:t>
      </w:r>
      <w:r w:rsidRPr="08D30AA4">
        <w:rPr>
          <w:rFonts w:hint="cs"/>
          <w:sz w:val="18"/>
          <w:rtl/>
        </w:rPr>
        <w:t>'</w:t>
      </w:r>
      <w:r w:rsidRPr="08D30AA4">
        <w:rPr>
          <w:sz w:val="18"/>
          <w:rtl/>
        </w:rPr>
        <w:t>, כלומר הליכה היא יושר הדרך</w:t>
      </w:r>
      <w:r w:rsidRPr="08D30AA4">
        <w:rPr>
          <w:rFonts w:hint="cs"/>
          <w:sz w:val="18"/>
          <w:rtl/>
        </w:rPr>
        <w:t>,</w:t>
      </w:r>
      <w:r w:rsidRPr="08D30AA4">
        <w:rPr>
          <w:sz w:val="18"/>
          <w:rtl/>
        </w:rPr>
        <w:t xml:space="preserve"> שאינו נוטה לא לימין ולא לשמאל</w:t>
      </w:r>
      <w:r w:rsidRPr="08D30AA4">
        <w:rPr>
          <w:rFonts w:hint="cs"/>
          <w:sz w:val="18"/>
          <w:rtl/>
        </w:rPr>
        <w:t>,</w:t>
      </w:r>
      <w:r w:rsidRPr="08D30AA4">
        <w:rPr>
          <w:sz w:val="18"/>
          <w:rtl/>
        </w:rPr>
        <w:t xml:space="preserve"> הוא כך</w:t>
      </w:r>
      <w:r w:rsidRPr="08D30AA4">
        <w:rPr>
          <w:rFonts w:hint="cs"/>
          <w:sz w:val="18"/>
          <w:rtl/>
        </w:rPr>
        <w:t>.</w:t>
      </w:r>
      <w:r w:rsidRPr="08D30AA4">
        <w:rPr>
          <w:sz w:val="18"/>
          <w:rtl/>
        </w:rPr>
        <w:t xml:space="preserve"> ולכך דבר זה מביא אל חיי עולם הבא</w:t>
      </w:r>
      <w:r w:rsidRPr="08D30AA4">
        <w:rPr>
          <w:rFonts w:hint="cs"/>
          <w:sz w:val="18"/>
          <w:rtl/>
        </w:rPr>
        <w:t>,</w:t>
      </w:r>
      <w:r w:rsidRPr="08D30AA4">
        <w:rPr>
          <w:sz w:val="18"/>
          <w:rtl/>
        </w:rPr>
        <w:t xml:space="preserve"> כי הדרך אל עולם הבא צריך שלא יהיה נוטה לא לימין ולא לשמאל</w:t>
      </w:r>
      <w:r>
        <w:rPr>
          <w:rFonts w:hint="cs"/>
          <w:rtl/>
        </w:rPr>
        <w:t>".</w:t>
      </w:r>
    </w:p>
  </w:footnote>
  <w:footnote w:id="42">
    <w:p w:rsidR="084B205F" w:rsidRDefault="084B205F" w:rsidP="084E5DAC">
      <w:pPr>
        <w:pStyle w:val="FootnoteText"/>
      </w:pPr>
      <w:r>
        <w:rPr>
          <w:rtl/>
        </w:rPr>
        <w:t>&lt;</w:t>
      </w:r>
      <w:r>
        <w:rPr>
          <w:rStyle w:val="FootnoteReference"/>
        </w:rPr>
        <w:footnoteRef/>
      </w:r>
      <w:r>
        <w:rPr>
          <w:rtl/>
        </w:rPr>
        <w:t>&gt;</w:t>
      </w:r>
      <w:r>
        <w:rPr>
          <w:rFonts w:hint="cs"/>
          <w:rtl/>
        </w:rPr>
        <w:t xml:space="preserve"> כי התורה היא היושר, וכפי שכתב להלן פ"ע: "</w:t>
      </w:r>
      <w:r>
        <w:rPr>
          <w:rtl/>
        </w:rPr>
        <w:t>התורה היא דרך האמצעי והישר</w:t>
      </w:r>
      <w:r>
        <w:rPr>
          <w:rFonts w:hint="cs"/>
          <w:rtl/>
        </w:rPr>
        <w:t>,</w:t>
      </w:r>
      <w:r>
        <w:rPr>
          <w:rtl/>
        </w:rPr>
        <w:t xml:space="preserve"> שאין התורה נוטה מן הנקודה האמצעית</w:t>
      </w:r>
      <w:r>
        <w:rPr>
          <w:rFonts w:hint="cs"/>
          <w:rtl/>
        </w:rPr>
        <w:t>,</w:t>
      </w:r>
      <w:r>
        <w:rPr>
          <w:rtl/>
        </w:rPr>
        <w:t xml:space="preserve"> הוא היושר</w:t>
      </w:r>
      <w:r>
        <w:rPr>
          <w:rFonts w:hint="cs"/>
          <w:rtl/>
        </w:rPr>
        <w:t>,</w:t>
      </w:r>
      <w:r>
        <w:rPr>
          <w:rtl/>
        </w:rPr>
        <w:t xml:space="preserve"> ולכך הוא מתיחס אל הא</w:t>
      </w:r>
      <w:r>
        <w:rPr>
          <w:rFonts w:hint="cs"/>
          <w:rtl/>
        </w:rPr>
        <w:t>מצעי". ובתפארת ישראל פי"א [קע:] כתב: "היושר הוא בתורה, ולפיכך על ידי התורה הוא שקונה הקירוב והחבור בו יתברך, כי אין ליושר יציאה כלל... כי התורה היא היושר בעצמו... ו</w:t>
      </w:r>
      <w:r>
        <w:rPr>
          <w:rtl/>
        </w:rPr>
        <w:t>דבר זה ענין מופלג להבין איך ע</w:t>
      </w:r>
      <w:r>
        <w:rPr>
          <w:rFonts w:hint="cs"/>
          <w:rtl/>
        </w:rPr>
        <w:t>ל ידי</w:t>
      </w:r>
      <w:r>
        <w:rPr>
          <w:rtl/>
        </w:rPr>
        <w:t xml:space="preserve"> התורה היא היושר</w:t>
      </w:r>
      <w:r>
        <w:rPr>
          <w:rFonts w:hint="cs"/>
          <w:rtl/>
        </w:rPr>
        <w:t>,</w:t>
      </w:r>
      <w:r>
        <w:rPr>
          <w:rtl/>
        </w:rPr>
        <w:t xml:space="preserve"> והוא הדרך אל הדבוק בו ית</w:t>
      </w:r>
      <w:r>
        <w:rPr>
          <w:rFonts w:hint="cs"/>
          <w:rtl/>
        </w:rPr>
        <w:t>ברך.</w:t>
      </w:r>
      <w:r>
        <w:rPr>
          <w:rtl/>
        </w:rPr>
        <w:t xml:space="preserve"> ועל מדרגה ומעלה זאת אמרו בפרק רבי עקיבא </w:t>
      </w:r>
      <w:r>
        <w:rPr>
          <w:rFonts w:hint="cs"/>
          <w:rtl/>
        </w:rPr>
        <w:t>[</w:t>
      </w:r>
      <w:r>
        <w:rPr>
          <w:rtl/>
        </w:rPr>
        <w:t>שבת פח</w:t>
      </w:r>
      <w:r>
        <w:rPr>
          <w:rFonts w:hint="cs"/>
          <w:rtl/>
        </w:rPr>
        <w:t>.],</w:t>
      </w:r>
      <w:r>
        <w:rPr>
          <w:rtl/>
        </w:rPr>
        <w:t xml:space="preserve"> דרש ה</w:t>
      </w:r>
      <w:r>
        <w:rPr>
          <w:rFonts w:hint="cs"/>
          <w:rtl/>
        </w:rPr>
        <w:t>הוא</w:t>
      </w:r>
      <w:r>
        <w:rPr>
          <w:rtl/>
        </w:rPr>
        <w:t xml:space="preserve"> גלילאי עליה דרב חסדא</w:t>
      </w:r>
      <w:r>
        <w:rPr>
          <w:rFonts w:hint="cs"/>
          <w:rtl/>
        </w:rPr>
        <w:t>,</w:t>
      </w:r>
      <w:r>
        <w:rPr>
          <w:rtl/>
        </w:rPr>
        <w:t xml:space="preserve"> בריך רחמנא דיהיב </w:t>
      </w:r>
      <w:r>
        <w:rPr>
          <w:rFonts w:hint="cs"/>
          <w:rtl/>
        </w:rPr>
        <w:t xml:space="preserve">לן </w:t>
      </w:r>
      <w:r>
        <w:rPr>
          <w:rtl/>
        </w:rPr>
        <w:t>אוריין תליתאי</w:t>
      </w:r>
      <w:r>
        <w:rPr>
          <w:rFonts w:hint="cs"/>
          <w:rtl/>
        </w:rPr>
        <w:t>,</w:t>
      </w:r>
      <w:r>
        <w:rPr>
          <w:rtl/>
        </w:rPr>
        <w:t xml:space="preserve"> לעם תליתאי</w:t>
      </w:r>
      <w:r>
        <w:rPr>
          <w:rFonts w:hint="cs"/>
          <w:rtl/>
        </w:rPr>
        <w:t>,</w:t>
      </w:r>
      <w:r>
        <w:rPr>
          <w:rtl/>
        </w:rPr>
        <w:t xml:space="preserve"> על ידי תליתאי</w:t>
      </w:r>
      <w:r>
        <w:rPr>
          <w:rFonts w:hint="cs"/>
          <w:rtl/>
        </w:rPr>
        <w:t>,</w:t>
      </w:r>
      <w:r>
        <w:rPr>
          <w:rtl/>
        </w:rPr>
        <w:t xml:space="preserve"> ביום תליתאי</w:t>
      </w:r>
      <w:r>
        <w:rPr>
          <w:rFonts w:hint="cs"/>
          <w:rtl/>
        </w:rPr>
        <w:t>,</w:t>
      </w:r>
      <w:r>
        <w:rPr>
          <w:rtl/>
        </w:rPr>
        <w:t xml:space="preserve"> בירחא תליתאי. וביאור ענין זה</w:t>
      </w:r>
      <w:r>
        <w:rPr>
          <w:rFonts w:hint="cs"/>
          <w:rtl/>
        </w:rPr>
        <w:t>,</w:t>
      </w:r>
      <w:r>
        <w:rPr>
          <w:rtl/>
        </w:rPr>
        <w:t xml:space="preserve"> שבא לתת שבח אל הק</w:t>
      </w:r>
      <w:r>
        <w:rPr>
          <w:rFonts w:hint="cs"/>
          <w:rtl/>
        </w:rPr>
        <w:t>ב"ה</w:t>
      </w:r>
      <w:r>
        <w:rPr>
          <w:rtl/>
        </w:rPr>
        <w:t xml:space="preserve"> על התורה שנתן לנו השם יתברך</w:t>
      </w:r>
      <w:r>
        <w:rPr>
          <w:rFonts w:hint="cs"/>
          <w:rtl/>
        </w:rPr>
        <w:t>.</w:t>
      </w:r>
      <w:r>
        <w:rPr>
          <w:rtl/>
        </w:rPr>
        <w:t xml:space="preserve"> שכל הנבראים</w:t>
      </w:r>
      <w:r>
        <w:rPr>
          <w:rFonts w:hint="cs"/>
          <w:rtl/>
        </w:rPr>
        <w:t>,</w:t>
      </w:r>
      <w:r>
        <w:rPr>
          <w:rtl/>
        </w:rPr>
        <w:t xml:space="preserve"> מצד שיש בהם חסרון</w:t>
      </w:r>
      <w:r>
        <w:rPr>
          <w:rFonts w:hint="cs"/>
          <w:rtl/>
        </w:rPr>
        <w:t>,</w:t>
      </w:r>
      <w:r>
        <w:rPr>
          <w:rtl/>
        </w:rPr>
        <w:t xml:space="preserve"> כי אין נברא בלא חסרון</w:t>
      </w:r>
      <w:r>
        <w:rPr>
          <w:rFonts w:hint="cs"/>
          <w:rtl/>
        </w:rPr>
        <w:t>,</w:t>
      </w:r>
      <w:r>
        <w:rPr>
          <w:rtl/>
        </w:rPr>
        <w:t xml:space="preserve"> וכל בעל חסרון יש בו יציאה מן היושר</w:t>
      </w:r>
      <w:r>
        <w:rPr>
          <w:rFonts w:hint="cs"/>
          <w:rtl/>
        </w:rPr>
        <w:t>,</w:t>
      </w:r>
      <w:r>
        <w:rPr>
          <w:rtl/>
        </w:rPr>
        <w:t xml:space="preserve"> שהרי יש בו חסרון</w:t>
      </w:r>
      <w:r>
        <w:rPr>
          <w:rFonts w:hint="cs"/>
          <w:rtl/>
        </w:rPr>
        <w:t>...</w:t>
      </w:r>
      <w:r>
        <w:rPr>
          <w:rtl/>
        </w:rPr>
        <w:t xml:space="preserve"> ולא כך התורה</w:t>
      </w:r>
      <w:r>
        <w:rPr>
          <w:rFonts w:hint="cs"/>
          <w:rtl/>
        </w:rPr>
        <w:t>,</w:t>
      </w:r>
      <w:r>
        <w:rPr>
          <w:rtl/>
        </w:rPr>
        <w:t xml:space="preserve"> שהיא גזרת השם יתברך</w:t>
      </w:r>
      <w:r>
        <w:rPr>
          <w:rFonts w:hint="cs"/>
          <w:rtl/>
        </w:rPr>
        <w:t>,</w:t>
      </w:r>
      <w:r>
        <w:rPr>
          <w:rtl/>
        </w:rPr>
        <w:t xml:space="preserve"> שהוא היושר לגמרי. וזה שאמר </w:t>
      </w:r>
      <w:r>
        <w:rPr>
          <w:rFonts w:hint="cs"/>
          <w:rtl/>
        </w:rPr>
        <w:t>'</w:t>
      </w:r>
      <w:r>
        <w:rPr>
          <w:rtl/>
        </w:rPr>
        <w:t>בריך רחמנא דיהיב אוריין תליתאי</w:t>
      </w:r>
      <w:r>
        <w:rPr>
          <w:rFonts w:hint="cs"/>
          <w:rtl/>
        </w:rPr>
        <w:t>',</w:t>
      </w:r>
      <w:r>
        <w:rPr>
          <w:rtl/>
        </w:rPr>
        <w:t xml:space="preserve"> שכל דבר המשולש הוא שיש בו היושר בעבור השלישי</w:t>
      </w:r>
      <w:r>
        <w:rPr>
          <w:rFonts w:hint="cs"/>
          <w:rtl/>
        </w:rPr>
        <w:t>,</w:t>
      </w:r>
      <w:r>
        <w:rPr>
          <w:rtl/>
        </w:rPr>
        <w:t xml:space="preserve"> שהוא באמצע</w:t>
      </w:r>
      <w:r>
        <w:rPr>
          <w:rFonts w:hint="cs"/>
          <w:rtl/>
        </w:rPr>
        <w:t>,</w:t>
      </w:r>
      <w:r>
        <w:rPr>
          <w:rtl/>
        </w:rPr>
        <w:t xml:space="preserve"> אין נוטה מן היושר לא לימין ולא לשמאל</w:t>
      </w:r>
      <w:r>
        <w:rPr>
          <w:rFonts w:hint="cs"/>
          <w:rtl/>
        </w:rPr>
        <w:t>.</w:t>
      </w:r>
      <w:r>
        <w:rPr>
          <w:rtl/>
        </w:rPr>
        <w:t xml:space="preserve"> וכאשר יש ב' בלא ג'</w:t>
      </w:r>
      <w:r>
        <w:rPr>
          <w:rFonts w:hint="cs"/>
          <w:rtl/>
        </w:rPr>
        <w:t>,</w:t>
      </w:r>
      <w:r>
        <w:rPr>
          <w:rtl/>
        </w:rPr>
        <w:t xml:space="preserve"> אין כאן יושר</w:t>
      </w:r>
      <w:r>
        <w:rPr>
          <w:rFonts w:hint="cs"/>
          <w:rtl/>
        </w:rPr>
        <w:t>,</w:t>
      </w:r>
      <w:r>
        <w:rPr>
          <w:rtl/>
        </w:rPr>
        <w:t xml:space="preserve"> שאין כאן האמצעי</w:t>
      </w:r>
      <w:r>
        <w:rPr>
          <w:rFonts w:hint="cs"/>
          <w:rtl/>
        </w:rPr>
        <w:t>,</w:t>
      </w:r>
      <w:r>
        <w:rPr>
          <w:rtl/>
        </w:rPr>
        <w:t xml:space="preserve"> שהוא היושר</w:t>
      </w:r>
      <w:r>
        <w:rPr>
          <w:rFonts w:hint="cs"/>
          <w:rtl/>
        </w:rPr>
        <w:t>.</w:t>
      </w:r>
      <w:r>
        <w:rPr>
          <w:rtl/>
        </w:rPr>
        <w:t xml:space="preserve"> וקאמר </w:t>
      </w:r>
      <w:r>
        <w:rPr>
          <w:rFonts w:hint="cs"/>
          <w:rtl/>
        </w:rPr>
        <w:t>'</w:t>
      </w:r>
      <w:r>
        <w:rPr>
          <w:rtl/>
        </w:rPr>
        <w:t>בריך רחמנא דיהיב לון אוריין תליתאי</w:t>
      </w:r>
      <w:r>
        <w:rPr>
          <w:rFonts w:hint="cs"/>
          <w:rtl/>
        </w:rPr>
        <w:t>',</w:t>
      </w:r>
      <w:r>
        <w:rPr>
          <w:rtl/>
        </w:rPr>
        <w:t xml:space="preserve"> שדברי התורה אינם יוצאים מן היושר</w:t>
      </w:r>
      <w:r>
        <w:rPr>
          <w:rFonts w:hint="cs"/>
          <w:rtl/>
        </w:rPr>
        <w:t>".</w:t>
      </w:r>
    </w:p>
  </w:footnote>
  <w:footnote w:id="43">
    <w:p w:rsidR="084B205F" w:rsidRDefault="084B205F" w:rsidP="08E87E22">
      <w:pPr>
        <w:pStyle w:val="FootnoteText"/>
        <w:rPr>
          <w:rFonts w:hint="cs"/>
        </w:rPr>
      </w:pPr>
      <w:r>
        <w:rPr>
          <w:rtl/>
        </w:rPr>
        <w:t>&lt;</w:t>
      </w:r>
      <w:r>
        <w:rPr>
          <w:rStyle w:val="FootnoteReference"/>
        </w:rPr>
        <w:footnoteRef/>
      </w:r>
      <w:r>
        <w:rPr>
          <w:rtl/>
        </w:rPr>
        <w:t>&gt;</w:t>
      </w:r>
      <w:r>
        <w:rPr>
          <w:rFonts w:hint="cs"/>
          <w:rtl/>
        </w:rPr>
        <w:t xml:space="preserve"> אודות ההתאמה בין התורה למקום התורה, ראה למעלה הערה 20. ובאבות פ"ו מ"ז אמרו שהקנין העשרים וששה של תו</w:t>
      </w:r>
      <w:r w:rsidRPr="0879014D">
        <w:rPr>
          <w:rFonts w:hint="cs"/>
          <w:sz w:val="18"/>
          <w:rtl/>
        </w:rPr>
        <w:t>רה הוא "המכיר את מקומו". ובדר"ח שם [קפה.], כתב: "</w:t>
      </w:r>
      <w:r w:rsidRPr="0879014D">
        <w:rPr>
          <w:rStyle w:val="FrankRuehl14"/>
          <w:rFonts w:cs="Monotype Hadassah"/>
          <w:sz w:val="18"/>
          <w:szCs w:val="18"/>
          <w:rtl/>
        </w:rPr>
        <w:t>פי</w:t>
      </w:r>
      <w:r w:rsidRPr="0879014D">
        <w:rPr>
          <w:rStyle w:val="FrankRuehl14"/>
          <w:rFonts w:cs="Monotype Hadassah" w:hint="cs"/>
          <w:sz w:val="18"/>
          <w:szCs w:val="18"/>
          <w:rtl/>
        </w:rPr>
        <w:t>רוש,</w:t>
      </w:r>
      <w:r w:rsidRPr="0879014D">
        <w:rPr>
          <w:rStyle w:val="FrankRuehl14"/>
          <w:rFonts w:cs="Monotype Hadassah"/>
          <w:sz w:val="18"/>
          <w:szCs w:val="18"/>
          <w:rtl/>
        </w:rPr>
        <w:t xml:space="preserve"> שיודע ערך מעלתו וחסרונו</w:t>
      </w:r>
      <w:r w:rsidRPr="0879014D">
        <w:rPr>
          <w:rStyle w:val="FrankRuehl14"/>
          <w:rFonts w:cs="Monotype Hadassah" w:hint="cs"/>
          <w:sz w:val="18"/>
          <w:szCs w:val="18"/>
          <w:rtl/>
        </w:rPr>
        <w:t>.</w:t>
      </w:r>
      <w:r w:rsidRPr="0879014D">
        <w:rPr>
          <w:rStyle w:val="FrankRuehl14"/>
          <w:rFonts w:cs="Monotype Hadassah"/>
          <w:sz w:val="18"/>
          <w:szCs w:val="18"/>
          <w:rtl/>
        </w:rPr>
        <w:t xml:space="preserve"> אבל אם מחשיב עצמו חשוב יותר ממה שהוא</w:t>
      </w:r>
      <w:r w:rsidRPr="0879014D">
        <w:rPr>
          <w:rStyle w:val="FrankRuehl14"/>
          <w:rFonts w:cs="Monotype Hadassah" w:hint="cs"/>
          <w:sz w:val="18"/>
          <w:szCs w:val="18"/>
          <w:rtl/>
        </w:rPr>
        <w:t>,</w:t>
      </w:r>
      <w:r w:rsidRPr="0879014D">
        <w:rPr>
          <w:rStyle w:val="FrankRuehl14"/>
          <w:rFonts w:cs="Monotype Hadassah"/>
          <w:sz w:val="18"/>
          <w:szCs w:val="18"/>
          <w:rtl/>
        </w:rPr>
        <w:t xml:space="preserve"> והוא טועה בעצמו, אין התורה ראויה להיות במקום טעות</w:t>
      </w:r>
      <w:r w:rsidRPr="0879014D">
        <w:rPr>
          <w:rStyle w:val="FrankRuehl14"/>
          <w:rFonts w:cs="Monotype Hadassah" w:hint="cs"/>
          <w:sz w:val="18"/>
          <w:szCs w:val="18"/>
          <w:rtl/>
        </w:rPr>
        <w:t>,</w:t>
      </w:r>
      <w:r w:rsidRPr="0879014D">
        <w:rPr>
          <w:rStyle w:val="FrankRuehl14"/>
          <w:rFonts w:cs="Monotype Hadassah"/>
          <w:sz w:val="18"/>
          <w:szCs w:val="18"/>
          <w:rtl/>
        </w:rPr>
        <w:t xml:space="preserve"> רק </w:t>
      </w:r>
      <w:r>
        <w:rPr>
          <w:rFonts w:hint="cs"/>
          <w:sz w:val="18"/>
          <w:rtl/>
          <w:lang w:val="en-US"/>
        </w:rPr>
        <w:t>[</w:t>
      </w:r>
      <w:r w:rsidRPr="0879014D">
        <w:rPr>
          <w:rFonts w:hint="cs"/>
          <w:sz w:val="18"/>
          <w:rtl/>
          <w:lang w:val="en-US"/>
        </w:rPr>
        <w:t>מלאכי ב, ו</w:t>
      </w:r>
      <w:r>
        <w:rPr>
          <w:rStyle w:val="FrankRuehl14"/>
          <w:rFonts w:cs="Monotype Hadassah" w:hint="cs"/>
          <w:sz w:val="18"/>
          <w:szCs w:val="18"/>
          <w:rtl/>
        </w:rPr>
        <w:t>]</w:t>
      </w:r>
      <w:r w:rsidRPr="0879014D">
        <w:rPr>
          <w:rStyle w:val="FrankRuehl14"/>
          <w:rFonts w:cs="Monotype Hadassah" w:hint="cs"/>
          <w:sz w:val="18"/>
          <w:szCs w:val="18"/>
          <w:rtl/>
        </w:rPr>
        <w:t xml:space="preserve"> </w:t>
      </w:r>
      <w:r>
        <w:rPr>
          <w:rStyle w:val="FrankRuehl14"/>
          <w:rFonts w:cs="Monotype Hadassah" w:hint="cs"/>
          <w:sz w:val="18"/>
          <w:szCs w:val="18"/>
          <w:rtl/>
        </w:rPr>
        <w:t>'</w:t>
      </w:r>
      <w:r w:rsidRPr="0879014D">
        <w:rPr>
          <w:rStyle w:val="FrankRuehl14"/>
          <w:rFonts w:cs="Monotype Hadassah"/>
          <w:sz w:val="18"/>
          <w:szCs w:val="18"/>
          <w:rtl/>
        </w:rPr>
        <w:t>תורת אמת</w:t>
      </w:r>
      <w:r>
        <w:rPr>
          <w:rStyle w:val="FrankRuehl14"/>
          <w:rFonts w:cs="Monotype Hadassah" w:hint="cs"/>
          <w:sz w:val="18"/>
          <w:szCs w:val="18"/>
          <w:rtl/>
        </w:rPr>
        <w:t>'</w:t>
      </w:r>
      <w:r w:rsidRPr="0879014D">
        <w:rPr>
          <w:rStyle w:val="FrankRuehl14"/>
          <w:rFonts w:cs="Monotype Hadassah"/>
          <w:sz w:val="18"/>
          <w:szCs w:val="18"/>
          <w:rtl/>
        </w:rPr>
        <w:t xml:space="preserve"> היא</w:t>
      </w:r>
      <w:r w:rsidRPr="0879014D">
        <w:rPr>
          <w:rStyle w:val="FrankRuehl14"/>
          <w:rFonts w:cs="Monotype Hadassah" w:hint="cs"/>
          <w:sz w:val="18"/>
          <w:szCs w:val="18"/>
          <w:rtl/>
        </w:rPr>
        <w:t>,</w:t>
      </w:r>
      <w:r w:rsidRPr="0879014D">
        <w:rPr>
          <w:rStyle w:val="FrankRuehl14"/>
          <w:rFonts w:cs="Monotype Hadassah"/>
          <w:sz w:val="18"/>
          <w:szCs w:val="18"/>
          <w:rtl/>
        </w:rPr>
        <w:t xml:space="preserve"> ולכך צריך שיהיה מכיר מקומו</w:t>
      </w:r>
      <w:r w:rsidRPr="0879014D">
        <w:rPr>
          <w:rStyle w:val="FrankRuehl14"/>
          <w:rFonts w:cs="Monotype Hadassah" w:hint="cs"/>
          <w:sz w:val="18"/>
          <w:szCs w:val="18"/>
          <w:rtl/>
        </w:rPr>
        <w:t>,</w:t>
      </w:r>
      <w:r w:rsidRPr="0879014D">
        <w:rPr>
          <w:rStyle w:val="FrankRuehl14"/>
          <w:rFonts w:cs="Monotype Hadassah"/>
          <w:sz w:val="18"/>
          <w:szCs w:val="18"/>
          <w:rtl/>
        </w:rPr>
        <w:t xml:space="preserve"> ולא יטעה עצמו</w:t>
      </w:r>
      <w:r>
        <w:rPr>
          <w:rFonts w:hint="cs"/>
          <w:rtl/>
        </w:rPr>
        <w:t xml:space="preserve">" [הובא למעלה פ"ה הערה 62]. ובתפארת ישראל פכ"ו הקדיש את כל הפרק לבאר כיצד המדבר תואם לתורה, וכיצד שמות המדבר תואמים לתורה האלקית. </w:t>
      </w:r>
    </w:p>
  </w:footnote>
  <w:footnote w:id="44">
    <w:p w:rsidR="084B205F" w:rsidRDefault="084B205F" w:rsidP="08CB414D">
      <w:pPr>
        <w:pStyle w:val="FootnoteText"/>
        <w:rPr>
          <w:rFonts w:hint="cs"/>
          <w:rtl/>
        </w:rPr>
      </w:pPr>
      <w:r>
        <w:rPr>
          <w:rtl/>
        </w:rPr>
        <w:t>&lt;</w:t>
      </w:r>
      <w:r>
        <w:rPr>
          <w:rStyle w:val="FootnoteReference"/>
        </w:rPr>
        <w:footnoteRef/>
      </w:r>
      <w:r>
        <w:rPr>
          <w:rtl/>
        </w:rPr>
        <w:t>&gt;</w:t>
      </w:r>
      <w:r>
        <w:rPr>
          <w:rFonts w:hint="cs"/>
          <w:rtl/>
        </w:rPr>
        <w:t xml:space="preserve"> לא מצאתיו במכילתא, אלא בילקו"ש ח"א רמז רכז, שאמרו שם "'</w:t>
      </w:r>
      <w:r>
        <w:rPr>
          <w:rtl/>
        </w:rPr>
        <w:t>וחמושים</w:t>
      </w:r>
      <w:r>
        <w:rPr>
          <w:rFonts w:hint="cs"/>
          <w:rtl/>
        </w:rPr>
        <w:t>',</w:t>
      </w:r>
      <w:r>
        <w:rPr>
          <w:rtl/>
        </w:rPr>
        <w:t xml:space="preserve"> אין </w:t>
      </w:r>
      <w:r>
        <w:rPr>
          <w:rFonts w:hint="cs"/>
          <w:rtl/>
        </w:rPr>
        <w:t>'</w:t>
      </w:r>
      <w:r>
        <w:rPr>
          <w:rtl/>
        </w:rPr>
        <w:t>חמושים</w:t>
      </w:r>
      <w:r>
        <w:rPr>
          <w:rFonts w:hint="cs"/>
          <w:rtl/>
        </w:rPr>
        <w:t>'</w:t>
      </w:r>
      <w:r>
        <w:rPr>
          <w:rtl/>
        </w:rPr>
        <w:t xml:space="preserve"> אלא מזויינים</w:t>
      </w:r>
      <w:r>
        <w:rPr>
          <w:rFonts w:hint="cs"/>
          <w:rtl/>
        </w:rPr>
        <w:t>,</w:t>
      </w:r>
      <w:r>
        <w:rPr>
          <w:rtl/>
        </w:rPr>
        <w:t xml:space="preserve"> שנאמר </w:t>
      </w:r>
      <w:r>
        <w:rPr>
          <w:rFonts w:hint="cs"/>
          <w:rtl/>
        </w:rPr>
        <w:t>[יהושע א, יד] '</w:t>
      </w:r>
      <w:r>
        <w:rPr>
          <w:rtl/>
        </w:rPr>
        <w:t>ואתם תעברו חמושים</w:t>
      </w:r>
      <w:r>
        <w:rPr>
          <w:rFonts w:hint="cs"/>
          <w:rtl/>
        </w:rPr>
        <w:t>',</w:t>
      </w:r>
      <w:r>
        <w:rPr>
          <w:rtl/>
        </w:rPr>
        <w:t xml:space="preserve"> מלמד שהיו מצויינין בחמשה מיני זיין</w:t>
      </w:r>
      <w:r>
        <w:rPr>
          <w:rFonts w:hint="cs"/>
          <w:rtl/>
        </w:rPr>
        <w:t xml:space="preserve">". ובילקו"ש שם כתב שמקורו מהמכילתא, אך כאמור לפנינו אינו נמצא שם. וכן אמרו בירושלמי שבת פ"ו ה"ד [על פי קרבן העדה שם], והביאו רבינו בחיי [שמות יג, יח]. ובמכילתא דרבי שמעון בן יוחאי [שמות יג, יח] אמרו "מלמד שעלו מטוקסין בחמשה מיני זיין; קשת, ואלה, ותריס, ורומח, וחרב". וראה למעלה הערה 2 שמצוי בספר זה שמכנה את הילקו"ש בשם "מכילתא".   </w:t>
      </w:r>
    </w:p>
  </w:footnote>
  <w:footnote w:id="45">
    <w:p w:rsidR="084B205F" w:rsidRDefault="084B205F" w:rsidP="08CB414D">
      <w:pPr>
        <w:pStyle w:val="FootnoteText"/>
        <w:rPr>
          <w:rFonts w:hint="cs"/>
          <w:rtl/>
        </w:rPr>
      </w:pPr>
      <w:r>
        <w:rPr>
          <w:rtl/>
        </w:rPr>
        <w:t>&lt;</w:t>
      </w:r>
      <w:r>
        <w:rPr>
          <w:rStyle w:val="FootnoteReference"/>
        </w:rPr>
        <w:footnoteRef/>
      </w:r>
      <w:r>
        <w:rPr>
          <w:rtl/>
        </w:rPr>
        <w:t>&gt;</w:t>
      </w:r>
      <w:r>
        <w:rPr>
          <w:rFonts w:hint="cs"/>
          <w:rtl/>
        </w:rPr>
        <w:t xml:space="preserve"> להלן ר"פ נח הביא את הפסוקים שנאמר בהם "יד ה'" ביציאת מצרים, וכלשונו: "</w:t>
      </w:r>
      <w:r>
        <w:rPr>
          <w:rtl/>
        </w:rPr>
        <w:t xml:space="preserve">נאמר </w:t>
      </w:r>
      <w:r>
        <w:rPr>
          <w:rFonts w:hint="cs"/>
          <w:rtl/>
        </w:rPr>
        <w:t>[שמות יד, לא] '</w:t>
      </w:r>
      <w:r>
        <w:rPr>
          <w:rtl/>
        </w:rPr>
        <w:t>וירא ישראל את היד הגדולה</w:t>
      </w:r>
      <w:r>
        <w:rPr>
          <w:rFonts w:hint="cs"/>
          <w:rtl/>
        </w:rPr>
        <w:t xml:space="preserve">'... </w:t>
      </w:r>
      <w:r>
        <w:rPr>
          <w:rtl/>
        </w:rPr>
        <w:t xml:space="preserve">נאמר גם כן </w:t>
      </w:r>
      <w:r>
        <w:rPr>
          <w:rFonts w:hint="cs"/>
          <w:rtl/>
        </w:rPr>
        <w:t>[</w:t>
      </w:r>
      <w:r>
        <w:rPr>
          <w:rtl/>
        </w:rPr>
        <w:t>שמות ז</w:t>
      </w:r>
      <w:r>
        <w:rPr>
          <w:rFonts w:hint="cs"/>
          <w:rtl/>
        </w:rPr>
        <w:t>, ה]</w:t>
      </w:r>
      <w:r>
        <w:rPr>
          <w:rtl/>
        </w:rPr>
        <w:t xml:space="preserve"> </w:t>
      </w:r>
      <w:r>
        <w:rPr>
          <w:rFonts w:hint="cs"/>
          <w:rtl/>
        </w:rPr>
        <w:t>'</w:t>
      </w:r>
      <w:r>
        <w:rPr>
          <w:rtl/>
        </w:rPr>
        <w:t>וידעו מצרים כי אני ה' בנטותי ידי עליהם</w:t>
      </w:r>
      <w:r>
        <w:rPr>
          <w:rFonts w:hint="cs"/>
          <w:rtl/>
        </w:rPr>
        <w:t>'.</w:t>
      </w:r>
      <w:r>
        <w:rPr>
          <w:rtl/>
        </w:rPr>
        <w:t xml:space="preserve"> ועוד נאמר </w:t>
      </w:r>
      <w:r>
        <w:rPr>
          <w:rFonts w:hint="cs"/>
          <w:rtl/>
        </w:rPr>
        <w:t>[שמות ג, כ] '</w:t>
      </w:r>
      <w:r>
        <w:rPr>
          <w:rtl/>
        </w:rPr>
        <w:t>ושלחתי את ידי וגו'</w:t>
      </w:r>
      <w:r>
        <w:rPr>
          <w:rFonts w:hint="cs"/>
          <w:rtl/>
        </w:rPr>
        <w:t>'</w:t>
      </w:r>
      <w:r>
        <w:rPr>
          <w:rtl/>
        </w:rPr>
        <w:t xml:space="preserve">, ועוד נאמר </w:t>
      </w:r>
      <w:r>
        <w:rPr>
          <w:rFonts w:hint="cs"/>
          <w:rtl/>
        </w:rPr>
        <w:t>[שמות ט, ג] '</w:t>
      </w:r>
      <w:r>
        <w:rPr>
          <w:rtl/>
        </w:rPr>
        <w:t>הנה יד ה' הויה במקנך וגו'</w:t>
      </w:r>
      <w:r>
        <w:rPr>
          <w:rFonts w:hint="cs"/>
          <w:rtl/>
        </w:rPr>
        <w:t xml:space="preserve">'". ובנצח ישראל פ"ז [קע:] כתב: "ובכל מקום שנאמר 'יד ה'' אינו אלא רמז למדת הדין". וצרף לכאן שאמרו חכמים [מנחות לז.] שסתם יד הוא שמאל, ויד שמאל היא מסטרא דגבורה [זוה"ק ח"א כג.]. </w:t>
      </w:r>
    </w:p>
  </w:footnote>
  <w:footnote w:id="46">
    <w:p w:rsidR="084B205F" w:rsidRDefault="084B205F" w:rsidP="08C011CB">
      <w:pPr>
        <w:pStyle w:val="FootnoteText"/>
        <w:rPr>
          <w:rFonts w:hint="cs"/>
          <w:rtl/>
        </w:rPr>
      </w:pPr>
      <w:r>
        <w:rPr>
          <w:rtl/>
        </w:rPr>
        <w:t>&lt;</w:t>
      </w:r>
      <w:r>
        <w:rPr>
          <w:rStyle w:val="FootnoteReference"/>
        </w:rPr>
        <w:footnoteRef/>
      </w:r>
      <w:r>
        <w:rPr>
          <w:rtl/>
        </w:rPr>
        <w:t>&gt;</w:t>
      </w:r>
      <w:r>
        <w:rPr>
          <w:rFonts w:hint="cs"/>
          <w:rtl/>
        </w:rPr>
        <w:t xml:space="preserve"> פי</w:t>
      </w:r>
      <w:r w:rsidRPr="080924DB">
        <w:rPr>
          <w:rFonts w:hint="cs"/>
          <w:sz w:val="18"/>
          <w:rtl/>
        </w:rPr>
        <w:t xml:space="preserve">רוש </w:t>
      </w:r>
      <w:r>
        <w:rPr>
          <w:rFonts w:hint="cs"/>
          <w:sz w:val="18"/>
          <w:rtl/>
        </w:rPr>
        <w:t>-</w:t>
      </w:r>
      <w:r w:rsidRPr="080924DB">
        <w:rPr>
          <w:rFonts w:hint="cs"/>
          <w:sz w:val="18"/>
          <w:rtl/>
        </w:rPr>
        <w:t xml:space="preserve"> </w:t>
      </w:r>
      <w:r>
        <w:rPr>
          <w:rFonts w:hint="cs"/>
          <w:sz w:val="18"/>
          <w:rtl/>
        </w:rPr>
        <w:t xml:space="preserve">ישראל </w:t>
      </w:r>
      <w:r w:rsidRPr="080924DB">
        <w:rPr>
          <w:rFonts w:hint="cs"/>
          <w:sz w:val="18"/>
          <w:rtl/>
        </w:rPr>
        <w:t xml:space="preserve">יצאו ממצרים על פי מדת הדין. ולמעלה בהקדמה שלישית [קלב.] כתב: "וכנגד הפעל </w:t>
      </w:r>
      <w:r w:rsidRPr="080924DB">
        <w:rPr>
          <w:rStyle w:val="LatinChar"/>
          <w:sz w:val="18"/>
          <w:rtl/>
          <w:lang w:val="en-GB"/>
        </w:rPr>
        <w:t xml:space="preserve">שמתיחס אל צד מערב זכר </w:t>
      </w:r>
      <w:r>
        <w:rPr>
          <w:rStyle w:val="LatinChar"/>
          <w:rFonts w:hint="cs"/>
          <w:sz w:val="18"/>
          <w:rtl/>
          <w:lang w:val="en-GB"/>
        </w:rPr>
        <w:t>'</w:t>
      </w:r>
      <w:r w:rsidRPr="080924DB">
        <w:rPr>
          <w:rStyle w:val="LatinChar"/>
          <w:sz w:val="18"/>
          <w:rtl/>
          <w:lang w:val="en-GB"/>
        </w:rPr>
        <w:t>הגבורה</w:t>
      </w:r>
      <w:r>
        <w:rPr>
          <w:rStyle w:val="LatinChar"/>
          <w:rFonts w:hint="cs"/>
          <w:sz w:val="18"/>
          <w:rtl/>
          <w:lang w:val="en-GB"/>
        </w:rPr>
        <w:t>' [דהי"א כט, יא]</w:t>
      </w:r>
      <w:r w:rsidRPr="080924DB">
        <w:rPr>
          <w:rStyle w:val="LatinChar"/>
          <w:rFonts w:hint="cs"/>
          <w:sz w:val="18"/>
          <w:rtl/>
          <w:lang w:val="en-GB"/>
        </w:rPr>
        <w:t>,</w:t>
      </w:r>
      <w:r w:rsidRPr="080924DB">
        <w:rPr>
          <w:rStyle w:val="LatinChar"/>
          <w:sz w:val="18"/>
          <w:rtl/>
          <w:lang w:val="en-GB"/>
        </w:rPr>
        <w:t xml:space="preserve"> שכמו שהויית העולם מן המזרח</w:t>
      </w:r>
      <w:r w:rsidRPr="080924DB">
        <w:rPr>
          <w:rStyle w:val="LatinChar"/>
          <w:rFonts w:hint="cs"/>
          <w:sz w:val="18"/>
          <w:rtl/>
          <w:lang w:val="en-GB"/>
        </w:rPr>
        <w:t>,</w:t>
      </w:r>
      <w:r w:rsidRPr="080924DB">
        <w:rPr>
          <w:rStyle w:val="LatinChar"/>
          <w:sz w:val="18"/>
          <w:rtl/>
          <w:lang w:val="en-GB"/>
        </w:rPr>
        <w:t xml:space="preserve"> שמשם השמש עולה, כך הפסד העולם מתיחס אל המערב</w:t>
      </w:r>
      <w:r w:rsidRPr="080924DB">
        <w:rPr>
          <w:rStyle w:val="LatinChar"/>
          <w:rFonts w:hint="cs"/>
          <w:sz w:val="18"/>
          <w:rtl/>
          <w:lang w:val="en-GB"/>
        </w:rPr>
        <w:t>,</w:t>
      </w:r>
      <w:r w:rsidRPr="080924DB">
        <w:rPr>
          <w:rStyle w:val="LatinChar"/>
          <w:sz w:val="18"/>
          <w:rtl/>
          <w:lang w:val="en-GB"/>
        </w:rPr>
        <w:t xml:space="preserve"> ששם השמש שוקע. ואמרו </w:t>
      </w:r>
      <w:r>
        <w:rPr>
          <w:rStyle w:val="LatinChar"/>
          <w:rFonts w:hint="cs"/>
          <w:sz w:val="18"/>
          <w:rtl/>
          <w:lang w:val="en-GB"/>
        </w:rPr>
        <w:t>[</w:t>
      </w:r>
      <w:r w:rsidRPr="080924DB">
        <w:rPr>
          <w:rStyle w:val="LatinChar"/>
          <w:rFonts w:hint="cs"/>
          <w:sz w:val="18"/>
          <w:rtl/>
          <w:lang w:val="en-GB"/>
        </w:rPr>
        <w:t>ברכות נח.</w:t>
      </w:r>
      <w:r>
        <w:rPr>
          <w:rStyle w:val="LatinChar"/>
          <w:rFonts w:hint="cs"/>
          <w:sz w:val="18"/>
          <w:rtl/>
          <w:lang w:val="en-GB"/>
        </w:rPr>
        <w:t>]</w:t>
      </w:r>
      <w:r w:rsidRPr="080924DB">
        <w:rPr>
          <w:rStyle w:val="LatinChar"/>
          <w:rFonts w:hint="cs"/>
          <w:sz w:val="18"/>
          <w:rtl/>
          <w:lang w:val="en-GB"/>
        </w:rPr>
        <w:t xml:space="preserve"> </w:t>
      </w:r>
      <w:r>
        <w:rPr>
          <w:rStyle w:val="LatinChar"/>
          <w:rFonts w:hint="cs"/>
          <w:sz w:val="18"/>
          <w:rtl/>
          <w:lang w:val="en-GB"/>
        </w:rPr>
        <w:t>'</w:t>
      </w:r>
      <w:r w:rsidRPr="080924DB">
        <w:rPr>
          <w:rStyle w:val="LatinChar"/>
          <w:sz w:val="18"/>
          <w:rtl/>
          <w:lang w:val="en-GB"/>
        </w:rPr>
        <w:t>זה יציאת מצרים</w:t>
      </w:r>
      <w:r>
        <w:rPr>
          <w:rStyle w:val="LatinChar"/>
          <w:rFonts w:hint="cs"/>
          <w:sz w:val="18"/>
          <w:rtl/>
          <w:lang w:val="en-GB"/>
        </w:rPr>
        <w:t>'</w:t>
      </w:r>
      <w:r w:rsidRPr="080924DB">
        <w:rPr>
          <w:rStyle w:val="LatinChar"/>
          <w:rFonts w:hint="cs"/>
          <w:sz w:val="18"/>
          <w:rtl/>
          <w:lang w:val="en-GB"/>
        </w:rPr>
        <w:t>,</w:t>
      </w:r>
      <w:r w:rsidRPr="080924DB">
        <w:rPr>
          <w:rStyle w:val="LatinChar"/>
          <w:sz w:val="18"/>
          <w:rtl/>
          <w:lang w:val="en-GB"/>
        </w:rPr>
        <w:t xml:space="preserve"> שהחריב הנמצאים</w:t>
      </w:r>
      <w:r w:rsidRPr="080924DB">
        <w:rPr>
          <w:rStyle w:val="LatinChar"/>
          <w:rFonts w:hint="cs"/>
          <w:sz w:val="18"/>
          <w:rtl/>
          <w:lang w:val="en-GB"/>
        </w:rPr>
        <w:t>.</w:t>
      </w:r>
      <w:r w:rsidRPr="080924DB">
        <w:rPr>
          <w:rStyle w:val="LatinChar"/>
          <w:sz w:val="18"/>
          <w:rtl/>
          <w:lang w:val="en-GB"/>
        </w:rPr>
        <w:t xml:space="preserve"> שכמו שבמעשה בראשית בראם בעשר מאמרות</w:t>
      </w:r>
      <w:r w:rsidRPr="080924DB">
        <w:rPr>
          <w:rStyle w:val="LatinChar"/>
          <w:rFonts w:hint="cs"/>
          <w:sz w:val="18"/>
          <w:rtl/>
          <w:lang w:val="en-GB"/>
        </w:rPr>
        <w:t xml:space="preserve"> </w:t>
      </w:r>
      <w:r>
        <w:rPr>
          <w:rStyle w:val="LatinChar"/>
          <w:rFonts w:hint="cs"/>
          <w:sz w:val="18"/>
          <w:rtl/>
          <w:lang w:val="en-GB"/>
        </w:rPr>
        <w:t>[</w:t>
      </w:r>
      <w:r w:rsidRPr="080924DB">
        <w:rPr>
          <w:rStyle w:val="LatinChar"/>
          <w:rFonts w:hint="cs"/>
          <w:sz w:val="18"/>
          <w:rtl/>
          <w:lang w:val="en-GB"/>
        </w:rPr>
        <w:t>אבות פ"ה מ"א</w:t>
      </w:r>
      <w:r>
        <w:rPr>
          <w:rStyle w:val="LatinChar"/>
          <w:rFonts w:hint="cs"/>
          <w:sz w:val="18"/>
          <w:rtl/>
          <w:lang w:val="en-GB"/>
        </w:rPr>
        <w:t>]</w:t>
      </w:r>
      <w:r w:rsidRPr="080924DB">
        <w:rPr>
          <w:rStyle w:val="LatinChar"/>
          <w:rFonts w:hint="cs"/>
          <w:sz w:val="18"/>
          <w:rtl/>
          <w:lang w:val="en-GB"/>
        </w:rPr>
        <w:t>,</w:t>
      </w:r>
      <w:r w:rsidRPr="080924DB">
        <w:rPr>
          <w:rStyle w:val="LatinChar"/>
          <w:sz w:val="18"/>
          <w:rtl/>
          <w:lang w:val="en-GB"/>
        </w:rPr>
        <w:t xml:space="preserve"> כך הפסיד אותם כשיצאו ממצרים בעשר מכות</w:t>
      </w:r>
      <w:r w:rsidRPr="080924DB">
        <w:rPr>
          <w:rStyle w:val="LatinChar"/>
          <w:rFonts w:hint="cs"/>
          <w:sz w:val="18"/>
          <w:rtl/>
          <w:lang w:val="en-GB"/>
        </w:rPr>
        <w:t xml:space="preserve"> </w:t>
      </w:r>
      <w:r>
        <w:rPr>
          <w:rStyle w:val="LatinChar"/>
          <w:rFonts w:hint="cs"/>
          <w:sz w:val="18"/>
          <w:rtl/>
          <w:lang w:val="en-GB"/>
        </w:rPr>
        <w:t>[</w:t>
      </w:r>
      <w:r w:rsidRPr="080924DB">
        <w:rPr>
          <w:rStyle w:val="LatinChar"/>
          <w:rFonts w:hint="cs"/>
          <w:sz w:val="18"/>
          <w:rtl/>
          <w:lang w:val="en-GB"/>
        </w:rPr>
        <w:t>שם משנה ד</w:t>
      </w:r>
      <w:r>
        <w:rPr>
          <w:rStyle w:val="LatinChar"/>
          <w:rFonts w:hint="cs"/>
          <w:sz w:val="18"/>
          <w:rtl/>
          <w:lang w:val="en-GB"/>
        </w:rPr>
        <w:t xml:space="preserve">]... </w:t>
      </w:r>
      <w:r w:rsidRPr="080924DB">
        <w:rPr>
          <w:rStyle w:val="LatinChar"/>
          <w:sz w:val="18"/>
          <w:rtl/>
          <w:lang w:val="en-GB"/>
        </w:rPr>
        <w:t>ודבר זה</w:t>
      </w:r>
      <w:r w:rsidRPr="080924DB">
        <w:rPr>
          <w:rStyle w:val="LatinChar"/>
          <w:rFonts w:hint="cs"/>
          <w:sz w:val="18"/>
          <w:rtl/>
          <w:lang w:val="en-GB"/>
        </w:rPr>
        <w:t xml:space="preserve"> </w:t>
      </w:r>
      <w:r w:rsidRPr="080924DB">
        <w:rPr>
          <w:rStyle w:val="LatinChar"/>
          <w:sz w:val="18"/>
          <w:rtl/>
          <w:lang w:val="en-GB"/>
        </w:rPr>
        <w:t xml:space="preserve">נקרא </w:t>
      </w:r>
      <w:r>
        <w:rPr>
          <w:rStyle w:val="LatinChar"/>
          <w:rFonts w:hint="cs"/>
          <w:sz w:val="18"/>
          <w:rtl/>
          <w:lang w:val="en-GB"/>
        </w:rPr>
        <w:t>'</w:t>
      </w:r>
      <w:r w:rsidRPr="080924DB">
        <w:rPr>
          <w:rStyle w:val="LatinChar"/>
          <w:sz w:val="18"/>
          <w:rtl/>
          <w:lang w:val="en-GB"/>
        </w:rPr>
        <w:t>גבורה</w:t>
      </w:r>
      <w:r>
        <w:rPr>
          <w:rStyle w:val="LatinChar"/>
          <w:rFonts w:hint="cs"/>
          <w:sz w:val="18"/>
          <w:rtl/>
          <w:lang w:val="en-GB"/>
        </w:rPr>
        <w:t>'</w:t>
      </w:r>
      <w:r w:rsidRPr="080924DB">
        <w:rPr>
          <w:rStyle w:val="LatinChar"/>
          <w:rFonts w:hint="cs"/>
          <w:sz w:val="18"/>
          <w:rtl/>
          <w:lang w:val="en-GB"/>
        </w:rPr>
        <w:t>,</w:t>
      </w:r>
      <w:r w:rsidRPr="080924DB">
        <w:rPr>
          <w:rStyle w:val="LatinChar"/>
          <w:sz w:val="18"/>
          <w:rtl/>
          <w:lang w:val="en-GB"/>
        </w:rPr>
        <w:t xml:space="preserve"> לפי שהיה בא נגד מצרים להתגבר עליהם בכחו הגדול ובזרועו הנטויה</w:t>
      </w:r>
      <w:r w:rsidRPr="080924DB">
        <w:rPr>
          <w:rFonts w:hint="cs"/>
          <w:sz w:val="18"/>
          <w:rtl/>
        </w:rPr>
        <w:t xml:space="preserve">". </w:t>
      </w:r>
      <w:r>
        <w:rPr>
          <w:rFonts w:hint="cs"/>
          <w:rtl/>
        </w:rPr>
        <w:t>וראה למעלה פל"ט הערה 27, והערה הבאה.</w:t>
      </w:r>
    </w:p>
  </w:footnote>
  <w:footnote w:id="47">
    <w:p w:rsidR="084B205F" w:rsidRDefault="084B205F" w:rsidP="089F4871">
      <w:pPr>
        <w:pStyle w:val="FootnoteText"/>
        <w:rPr>
          <w:rFonts w:hint="cs"/>
          <w:rtl/>
        </w:rPr>
      </w:pPr>
      <w:r>
        <w:rPr>
          <w:rtl/>
        </w:rPr>
        <w:t>&lt;</w:t>
      </w:r>
      <w:r>
        <w:rPr>
          <w:rStyle w:val="FootnoteReference"/>
        </w:rPr>
        <w:footnoteRef/>
      </w:r>
      <w:r>
        <w:rPr>
          <w:rtl/>
        </w:rPr>
        <w:t>&gt;</w:t>
      </w:r>
      <w:r>
        <w:rPr>
          <w:rFonts w:hint="cs"/>
          <w:rtl/>
        </w:rPr>
        <w:t xml:space="preserve"> פירוש - יד ה' שהכתה את המצרים היתה גם יד ה' שגאלה את ישראל. </w:t>
      </w:r>
      <w:r w:rsidRPr="080924DB">
        <w:rPr>
          <w:rFonts w:hint="cs"/>
          <w:sz w:val="18"/>
          <w:rtl/>
        </w:rPr>
        <w:t>ו</w:t>
      </w:r>
      <w:r>
        <w:rPr>
          <w:rFonts w:hint="cs"/>
          <w:sz w:val="18"/>
          <w:rtl/>
        </w:rPr>
        <w:t xml:space="preserve">כן כתב למעלה </w:t>
      </w:r>
      <w:r w:rsidRPr="080924DB">
        <w:rPr>
          <w:rFonts w:hint="cs"/>
          <w:sz w:val="18"/>
          <w:rtl/>
        </w:rPr>
        <w:t xml:space="preserve">בסוף הקדמה </w:t>
      </w:r>
      <w:r>
        <w:rPr>
          <w:rFonts w:hint="cs"/>
          <w:sz w:val="18"/>
          <w:rtl/>
        </w:rPr>
        <w:t>שלישית</w:t>
      </w:r>
      <w:r w:rsidRPr="080924DB">
        <w:rPr>
          <w:rFonts w:hint="cs"/>
          <w:sz w:val="18"/>
          <w:rtl/>
        </w:rPr>
        <w:t xml:space="preserve"> [קסא.]</w:t>
      </w:r>
      <w:r>
        <w:rPr>
          <w:rFonts w:hint="cs"/>
          <w:sz w:val="18"/>
          <w:rtl/>
        </w:rPr>
        <w:t>, וז"ל</w:t>
      </w:r>
      <w:r w:rsidRPr="080924DB">
        <w:rPr>
          <w:rFonts w:hint="cs"/>
          <w:sz w:val="18"/>
          <w:rtl/>
        </w:rPr>
        <w:t>: "</w:t>
      </w:r>
      <w:r w:rsidRPr="080924DB">
        <w:rPr>
          <w:rStyle w:val="LatinChar"/>
          <w:sz w:val="18"/>
          <w:rtl/>
          <w:lang w:val="en-GB"/>
        </w:rPr>
        <w:t xml:space="preserve">לפיכך שם הספר </w:t>
      </w:r>
      <w:r>
        <w:rPr>
          <w:rStyle w:val="LatinChar"/>
          <w:rFonts w:hint="cs"/>
          <w:sz w:val="18"/>
          <w:rtl/>
          <w:lang w:val="en-GB"/>
        </w:rPr>
        <w:t>'</w:t>
      </w:r>
      <w:r w:rsidRPr="080924DB">
        <w:rPr>
          <w:rStyle w:val="LatinChar"/>
          <w:sz w:val="18"/>
          <w:rtl/>
          <w:lang w:val="en-GB"/>
        </w:rPr>
        <w:t>גבורות ה'</w:t>
      </w:r>
      <w:r>
        <w:rPr>
          <w:rStyle w:val="LatinChar"/>
          <w:rFonts w:hint="cs"/>
          <w:sz w:val="18"/>
          <w:rtl/>
          <w:lang w:val="en-GB"/>
        </w:rPr>
        <w:t>'</w:t>
      </w:r>
      <w:r w:rsidRPr="080924DB">
        <w:rPr>
          <w:rStyle w:val="LatinChar"/>
          <w:rFonts w:hint="cs"/>
          <w:sz w:val="18"/>
          <w:rtl/>
          <w:lang w:val="en-GB"/>
        </w:rPr>
        <w:t>,</w:t>
      </w:r>
      <w:r w:rsidRPr="080924DB">
        <w:rPr>
          <w:rStyle w:val="LatinChar"/>
          <w:sz w:val="18"/>
          <w:rtl/>
          <w:lang w:val="en-GB"/>
        </w:rPr>
        <w:t xml:space="preserve"> בו יתבאר גבורותיו אשר עשה עם ישראל</w:t>
      </w:r>
      <w:r w:rsidRPr="080924DB">
        <w:rPr>
          <w:rStyle w:val="LatinChar"/>
          <w:rFonts w:hint="cs"/>
          <w:sz w:val="18"/>
          <w:rtl/>
          <w:lang w:val="en-GB"/>
        </w:rPr>
        <w:t>,</w:t>
      </w:r>
      <w:r w:rsidRPr="080924DB">
        <w:rPr>
          <w:rStyle w:val="LatinChar"/>
          <w:sz w:val="18"/>
          <w:rtl/>
          <w:lang w:val="en-GB"/>
        </w:rPr>
        <w:t xml:space="preserve"> ואשר הפליא לעשות נגד הקמים</w:t>
      </w:r>
      <w:r w:rsidRPr="080924DB">
        <w:rPr>
          <w:rStyle w:val="LatinChar"/>
          <w:rFonts w:hint="cs"/>
          <w:sz w:val="18"/>
          <w:rtl/>
          <w:lang w:val="en-GB"/>
        </w:rPr>
        <w:t>.</w:t>
      </w:r>
      <w:r w:rsidRPr="080924DB">
        <w:rPr>
          <w:rStyle w:val="LatinChar"/>
          <w:sz w:val="18"/>
          <w:rtl/>
          <w:lang w:val="en-GB"/>
        </w:rPr>
        <w:t xml:space="preserve"> בזרוע עזו השפיל רמים</w:t>
      </w:r>
      <w:r>
        <w:rPr>
          <w:rStyle w:val="LatinChar"/>
          <w:rFonts w:hint="cs"/>
          <w:sz w:val="18"/>
          <w:rtl/>
          <w:lang w:val="en-GB"/>
        </w:rPr>
        <w:t xml:space="preserve">, ועָם עני הושיב בגבהי מרומים, </w:t>
      </w:r>
      <w:r w:rsidRPr="080924DB">
        <w:rPr>
          <w:rStyle w:val="LatinChar"/>
          <w:sz w:val="18"/>
          <w:rtl/>
          <w:lang w:val="en-GB"/>
        </w:rPr>
        <w:t>ישתבח שמו לעולמים</w:t>
      </w:r>
      <w:r>
        <w:rPr>
          <w:rFonts w:hint="cs"/>
          <w:rtl/>
        </w:rPr>
        <w:t>". הרי שהזכיר שם שני דברים; (א) הגבורות שה' עשה עם ישראל. (ב) המפל</w:t>
      </w:r>
      <w:r w:rsidRPr="082158B9">
        <w:rPr>
          <w:rFonts w:hint="cs"/>
          <w:sz w:val="18"/>
          <w:rtl/>
        </w:rPr>
        <w:t xml:space="preserve">ה שה' עשה למצריים. </w:t>
      </w:r>
      <w:r w:rsidRPr="08AA5441">
        <w:rPr>
          <w:rFonts w:hint="cs"/>
          <w:sz w:val="18"/>
          <w:rtl/>
        </w:rPr>
        <w:t>ולמעלה פ"ט [תנח.] כתב: "</w:t>
      </w:r>
      <w:r w:rsidRPr="08AA5441">
        <w:rPr>
          <w:rStyle w:val="LatinChar"/>
          <w:sz w:val="18"/>
          <w:rtl/>
          <w:lang w:val="en-GB"/>
        </w:rPr>
        <w:t>לכך הביא השם יתברך זרעו בגלות כדי שיקנו האמונה, וידעו כח מעשיו שהוא עושה לאוהביו</w:t>
      </w:r>
      <w:r w:rsidRPr="08AA5441">
        <w:rPr>
          <w:rStyle w:val="LatinChar"/>
          <w:rFonts w:hint="cs"/>
          <w:sz w:val="18"/>
          <w:rtl/>
          <w:lang w:val="en-GB"/>
        </w:rPr>
        <w:t>,</w:t>
      </w:r>
      <w:r w:rsidRPr="08AA5441">
        <w:rPr>
          <w:rStyle w:val="LatinChar"/>
          <w:sz w:val="18"/>
          <w:rtl/>
          <w:lang w:val="en-GB"/>
        </w:rPr>
        <w:t xml:space="preserve"> וגבורותיו אשר עושה לאויביו, כמו שעשה למצרים מן מכות הגדולות והנוראות, והטובה שעשה לאוהביו</w:t>
      </w:r>
      <w:r>
        <w:rPr>
          <w:rFonts w:hint="cs"/>
          <w:rtl/>
        </w:rPr>
        <w:t xml:space="preserve">". </w:t>
      </w:r>
      <w:r w:rsidRPr="082158B9">
        <w:rPr>
          <w:rFonts w:hint="cs"/>
          <w:sz w:val="18"/>
          <w:rtl/>
        </w:rPr>
        <w:t>ולמעלה פכ"ו [</w:t>
      </w:r>
      <w:r>
        <w:rPr>
          <w:rFonts w:hint="cs"/>
          <w:sz w:val="18"/>
          <w:rtl/>
        </w:rPr>
        <w:t>תכא:</w:t>
      </w:r>
      <w:r w:rsidRPr="082158B9">
        <w:rPr>
          <w:rFonts w:hint="cs"/>
          <w:sz w:val="18"/>
          <w:rtl/>
        </w:rPr>
        <w:t>] כתב: "</w:t>
      </w:r>
      <w:r>
        <w:rPr>
          <w:rFonts w:hint="cs"/>
          <w:sz w:val="18"/>
          <w:rtl/>
        </w:rPr>
        <w:t>הגואל שיאמר פקידה כפולה ["פקוד יפקוד" (שמות ג, טז)] הוא גואל של אמת [שמו"ר ג, ח], מפני כי ישראל נגאלו בענין זה להטיב להם לגאול אותם, ולהרע למצרים. פקידה הראשונה להטיב לישראל, והשניה להרע למצרים</w:t>
      </w:r>
      <w:r>
        <w:rPr>
          <w:rFonts w:hint="cs"/>
          <w:rtl/>
        </w:rPr>
        <w:t xml:space="preserve">". ובנצח ישראל פנ"ח [תתצז.] כתב: "השם יתברך יש בו שניהם, וכך פעל עמהם כאשר הוציא אותם מארץ מצרים; היה שומר ישראל שיהיו מקוימים, והיה מזיק ומאבד את המצרים. </w:t>
      </w:r>
      <w:r>
        <w:rPr>
          <w:rtl/>
        </w:rPr>
        <w:t xml:space="preserve">וזה שאמר הכתוב </w:t>
      </w:r>
      <w:r>
        <w:rPr>
          <w:rFonts w:hint="cs"/>
          <w:rtl/>
        </w:rPr>
        <w:t>[</w:t>
      </w:r>
      <w:r>
        <w:rPr>
          <w:rtl/>
        </w:rPr>
        <w:t>שמות טו, ו</w:t>
      </w:r>
      <w:r>
        <w:rPr>
          <w:rFonts w:hint="cs"/>
          <w:rtl/>
        </w:rPr>
        <w:t>]</w:t>
      </w:r>
      <w:r>
        <w:rPr>
          <w:rtl/>
        </w:rPr>
        <w:t xml:space="preserve"> </w:t>
      </w:r>
      <w:r>
        <w:rPr>
          <w:rFonts w:hint="cs"/>
          <w:rtl/>
        </w:rPr>
        <w:t>'</w:t>
      </w:r>
      <w:r>
        <w:rPr>
          <w:rtl/>
        </w:rPr>
        <w:t>ימינך ה' נאדרי בכח ימינך ה' תרעץ אויב</w:t>
      </w:r>
      <w:r>
        <w:rPr>
          <w:rFonts w:hint="cs"/>
          <w:rtl/>
        </w:rPr>
        <w:t xml:space="preserve">'... </w:t>
      </w:r>
      <w:r>
        <w:rPr>
          <w:rtl/>
        </w:rPr>
        <w:t>ביד אחד הוא עוזר ישראל, ובאותו יד עצמו הוא מאבד ומשבר האויבים</w:t>
      </w:r>
      <w:r>
        <w:rPr>
          <w:rFonts w:hint="cs"/>
          <w:rtl/>
        </w:rPr>
        <w:t xml:space="preserve"> [רש"י שם]". וכן נאמר [ישעיה יט, כב] "</w:t>
      </w:r>
      <w:r>
        <w:rPr>
          <w:rtl/>
        </w:rPr>
        <w:t>ונגף ה</w:t>
      </w:r>
      <w:r>
        <w:rPr>
          <w:rFonts w:hint="cs"/>
          <w:rtl/>
        </w:rPr>
        <w:t>'</w:t>
      </w:r>
      <w:r>
        <w:rPr>
          <w:rtl/>
        </w:rPr>
        <w:t xml:space="preserve"> את מצרים נג</w:t>
      </w:r>
      <w:r>
        <w:rPr>
          <w:rFonts w:hint="cs"/>
          <w:rtl/>
        </w:rPr>
        <w:t>ו</w:t>
      </w:r>
      <w:r>
        <w:rPr>
          <w:rtl/>
        </w:rPr>
        <w:t>ף ורפוא</w:t>
      </w:r>
      <w:r>
        <w:rPr>
          <w:rFonts w:hint="cs"/>
          <w:rtl/>
        </w:rPr>
        <w:t xml:space="preserve"> וגו'", ובזוה"ק [ח"ב לו.] אמרו "'</w:t>
      </w:r>
      <w:r>
        <w:rPr>
          <w:rtl/>
        </w:rPr>
        <w:t>נגוף</w:t>
      </w:r>
      <w:r>
        <w:rPr>
          <w:rFonts w:hint="cs"/>
          <w:rtl/>
        </w:rPr>
        <w:t>'</w:t>
      </w:r>
      <w:r>
        <w:rPr>
          <w:rtl/>
        </w:rPr>
        <w:t xml:space="preserve"> למצרים </w:t>
      </w:r>
      <w:r>
        <w:rPr>
          <w:rFonts w:hint="cs"/>
          <w:rtl/>
        </w:rPr>
        <w:t>'</w:t>
      </w:r>
      <w:r>
        <w:rPr>
          <w:rtl/>
        </w:rPr>
        <w:t>ורפ</w:t>
      </w:r>
      <w:r>
        <w:rPr>
          <w:rFonts w:hint="cs"/>
          <w:rtl/>
        </w:rPr>
        <w:t>ו</w:t>
      </w:r>
      <w:r>
        <w:rPr>
          <w:rtl/>
        </w:rPr>
        <w:t>א</w:t>
      </w:r>
      <w:r>
        <w:rPr>
          <w:rFonts w:hint="cs"/>
          <w:rtl/>
        </w:rPr>
        <w:t>'</w:t>
      </w:r>
      <w:r>
        <w:rPr>
          <w:rtl/>
        </w:rPr>
        <w:t xml:space="preserve"> לישראל</w:t>
      </w:r>
      <w:r>
        <w:rPr>
          <w:rFonts w:hint="cs"/>
          <w:rtl/>
        </w:rPr>
        <w:t>". ורש"י [שמות טו, ו] כתב: "</w:t>
      </w:r>
      <w:r>
        <w:rPr>
          <w:rtl/>
        </w:rPr>
        <w:t>ימינך ה' נאדרי בכח להציל את ישראל</w:t>
      </w:r>
      <w:r>
        <w:rPr>
          <w:rFonts w:hint="cs"/>
          <w:rtl/>
        </w:rPr>
        <w:t>,</w:t>
      </w:r>
      <w:r>
        <w:rPr>
          <w:rtl/>
        </w:rPr>
        <w:t xml:space="preserve"> וימינך השנית תרעץ אויב</w:t>
      </w:r>
      <w:r>
        <w:rPr>
          <w:rFonts w:hint="cs"/>
          <w:rtl/>
        </w:rPr>
        <w:t>". ובתפילת שחרית אומרים "</w:t>
      </w:r>
      <w:r>
        <w:rPr>
          <w:rtl/>
        </w:rPr>
        <w:t>ממצרים גאלתנו ה</w:t>
      </w:r>
      <w:r>
        <w:rPr>
          <w:rFonts w:hint="cs"/>
          <w:rtl/>
        </w:rPr>
        <w:t>'</w:t>
      </w:r>
      <w:r>
        <w:rPr>
          <w:rtl/>
        </w:rPr>
        <w:t xml:space="preserve"> אל</w:t>
      </w:r>
      <w:r>
        <w:rPr>
          <w:rFonts w:hint="cs"/>
          <w:rtl/>
        </w:rPr>
        <w:t>ק</w:t>
      </w:r>
      <w:r>
        <w:rPr>
          <w:rtl/>
        </w:rPr>
        <w:t>ינו ומבית עבדים פדיתנו</w:t>
      </w:r>
      <w:r>
        <w:rPr>
          <w:rFonts w:hint="cs"/>
          <w:rtl/>
        </w:rPr>
        <w:t>,</w:t>
      </w:r>
      <w:r>
        <w:rPr>
          <w:rtl/>
        </w:rPr>
        <w:t xml:space="preserve"> כל בכוריהם הרגת ובכורך גאלת</w:t>
      </w:r>
      <w:r>
        <w:rPr>
          <w:rFonts w:hint="cs"/>
          <w:rtl/>
        </w:rPr>
        <w:t>,</w:t>
      </w:r>
      <w:r>
        <w:rPr>
          <w:rtl/>
        </w:rPr>
        <w:t xml:space="preserve"> וים סוף בקעת וזדים טבעת וידידים העברת ויכסו מים צריהם אחד מהם לא נותר</w:t>
      </w:r>
      <w:r>
        <w:rPr>
          <w:rFonts w:hint="cs"/>
          <w:rtl/>
        </w:rPr>
        <w:t xml:space="preserve">... </w:t>
      </w:r>
      <w:r w:rsidRPr="00C35C64">
        <w:rPr>
          <w:sz w:val="18"/>
          <w:rtl/>
        </w:rPr>
        <w:t>ברכות והודאות למלך אל חי וקים רם ונשא גדול ונורא משפיל גאים עדי ארץ מגביה שפלים עד מרום</w:t>
      </w:r>
      <w:r w:rsidRPr="00C35C64">
        <w:rPr>
          <w:rFonts w:hint="cs"/>
          <w:sz w:val="18"/>
          <w:rtl/>
        </w:rPr>
        <w:t>". ובאבודרהם [שם] כתב: "'</w:t>
      </w:r>
      <w:r w:rsidRPr="00C35C64">
        <w:rPr>
          <w:sz w:val="18"/>
          <w:rtl/>
        </w:rPr>
        <w:t>משפיל גאים עדי ארץ מגביה שפלים</w:t>
      </w:r>
      <w:r w:rsidRPr="00C35C64">
        <w:rPr>
          <w:rFonts w:hint="cs"/>
          <w:sz w:val="18"/>
          <w:rtl/>
        </w:rPr>
        <w:t xml:space="preserve"> </w:t>
      </w:r>
      <w:r w:rsidRPr="00C35C64">
        <w:rPr>
          <w:sz w:val="18"/>
          <w:rtl/>
        </w:rPr>
        <w:t>עד מרום</w:t>
      </w:r>
      <w:r w:rsidRPr="00C35C64">
        <w:rPr>
          <w:rFonts w:hint="cs"/>
          <w:sz w:val="18"/>
          <w:rtl/>
        </w:rPr>
        <w:t xml:space="preserve">', </w:t>
      </w:r>
      <w:r w:rsidRPr="00C35C64">
        <w:rPr>
          <w:sz w:val="18"/>
          <w:rtl/>
        </w:rPr>
        <w:t xml:space="preserve">על </w:t>
      </w:r>
      <w:r w:rsidRPr="00C35C64">
        <w:rPr>
          <w:rFonts w:hint="cs"/>
          <w:sz w:val="18"/>
          <w:rtl/>
        </w:rPr>
        <w:t>שם [יחזקאל יז, כד] '</w:t>
      </w:r>
      <w:r w:rsidRPr="00C35C64">
        <w:rPr>
          <w:sz w:val="18"/>
          <w:rtl/>
        </w:rPr>
        <w:t>כי אני ה' השפלתי עץ גבוה הגבהתי עץ שפל</w:t>
      </w:r>
      <w:r w:rsidRPr="00C35C64">
        <w:rPr>
          <w:rFonts w:hint="cs"/>
          <w:sz w:val="18"/>
          <w:rtl/>
        </w:rPr>
        <w:t xml:space="preserve">'. </w:t>
      </w:r>
      <w:r w:rsidRPr="00C35C64">
        <w:rPr>
          <w:sz w:val="18"/>
          <w:rtl/>
        </w:rPr>
        <w:t>וה</w:t>
      </w:r>
      <w:r w:rsidRPr="00C35C64">
        <w:rPr>
          <w:rFonts w:hint="cs"/>
          <w:sz w:val="18"/>
          <w:rtl/>
        </w:rPr>
        <w:t>ט</w:t>
      </w:r>
      <w:r w:rsidRPr="00C35C64">
        <w:rPr>
          <w:sz w:val="18"/>
          <w:rtl/>
        </w:rPr>
        <w:t>עם</w:t>
      </w:r>
      <w:r w:rsidRPr="00C35C64">
        <w:rPr>
          <w:rFonts w:hint="cs"/>
          <w:sz w:val="18"/>
          <w:rtl/>
        </w:rPr>
        <w:t xml:space="preserve"> </w:t>
      </w:r>
      <w:r w:rsidRPr="00C35C64">
        <w:rPr>
          <w:sz w:val="18"/>
          <w:rtl/>
        </w:rPr>
        <w:t>בזה שהשפיל את מצרים שהיו מתגאים על ישראל</w:t>
      </w:r>
      <w:r w:rsidRPr="00C35C64">
        <w:rPr>
          <w:rFonts w:hint="cs"/>
          <w:sz w:val="18"/>
          <w:rtl/>
        </w:rPr>
        <w:t>,</w:t>
      </w:r>
      <w:r w:rsidRPr="00C35C64">
        <w:rPr>
          <w:sz w:val="18"/>
          <w:rtl/>
        </w:rPr>
        <w:t xml:space="preserve"> והגביה את ישראל שהיו שפלים</w:t>
      </w:r>
      <w:r>
        <w:rPr>
          <w:rFonts w:hint="cs"/>
          <w:rtl/>
        </w:rPr>
        <w:t>". הרי שמוזכרים ביחד מפלת המצרים וגאולת ישראל. @</w:t>
      </w:r>
      <w:r w:rsidRPr="08AB45E8">
        <w:rPr>
          <w:rFonts w:hint="cs"/>
          <w:b/>
          <w:bCs/>
          <w:sz w:val="18"/>
          <w:rtl/>
        </w:rPr>
        <w:t>ובמאמרי פחד יצחק</w:t>
      </w:r>
      <w:r>
        <w:rPr>
          <w:rFonts w:hint="cs"/>
          <w:sz w:val="18"/>
          <w:rtl/>
        </w:rPr>
        <w:t>^ פסח, מאמר קיא [אות ח], כתב: "החידוש בעשר מכות אינו בזה שרשעים נענשו. אף לפני פרעה באו עונשים על רשעים; מבול, מהפכת סדום, ועוד. החידוש במכות הוא במשקל 'נגוף ורפוא' שבו. שכל מה שנגפו בו המצרים נתרפאו ממנו ישראל, וניצלו הימנו... יציאת מצרים והמכות הם דוקא על משקל זה, והוא החידוש שנתהוה אז. ולאור זה עלינו להבין את הכתוב 'כל המחלה אשר שמתי במצרים לא אשים עליך' [שמות טו, כו]... איזו חשיבות יש בסימון המחלה שהמצרים חלו בה. אלא שהם הם הדברים; כל המחלה שחלו הם בה, 'רפוא' היא בשבילך, וניצול אתה ממנה. ה'נגוף ורפוא' נתאחדו באותו מעשה, ולא היה סתם עונש לרשע ושכר לצדיק. כל עצם המחלה על מצרים משמשת הכרח לרפואה לישראל"</w:t>
      </w:r>
      <w:r>
        <w:rPr>
          <w:rFonts w:hint="cs"/>
          <w:rtl/>
        </w:rPr>
        <w:t>. וראה במבוא לספר [עמודים 18-19] בביאור הטעם מדוע שם הספר הוא בלשון רבים "גבורות ה'", ולא בלשון יחיד "גבורת ה'", אע"פ שבפסוק נאמר בלשון יחיד [דהי"א כט, יא] "לך ה' הגבורה", ולא נאמר "לך ה' הגבורות" [הובא למעלה במבוא לספר עמודים 18-19, פ"ט הערה 93, פכ"ו הערה 20, ולהלן פמ"ז הערה 438].</w:t>
      </w:r>
    </w:p>
  </w:footnote>
  <w:footnote w:id="48">
    <w:p w:rsidR="084B205F" w:rsidRDefault="084B205F" w:rsidP="08675B11">
      <w:pPr>
        <w:pStyle w:val="FootnoteText"/>
        <w:rPr>
          <w:rFonts w:hint="cs"/>
          <w:rtl/>
        </w:rPr>
      </w:pPr>
      <w:r>
        <w:rPr>
          <w:rtl/>
        </w:rPr>
        <w:t>&lt;</w:t>
      </w:r>
      <w:r>
        <w:rPr>
          <w:rStyle w:val="FootnoteReference"/>
        </w:rPr>
        <w:footnoteRef/>
      </w:r>
      <w:r>
        <w:rPr>
          <w:rtl/>
        </w:rPr>
        <w:t>&gt;</w:t>
      </w:r>
      <w:r>
        <w:rPr>
          <w:rFonts w:hint="cs"/>
          <w:rtl/>
        </w:rPr>
        <w:t xml:space="preserve"> לשונו להלן בסוף הספר [בהלכות פסח בקצרה]: "המרור הוא מורה על השעבוד... והוא יתברך... עשה דין בשמאלו, וביד חמשה אצבעות, ולכך שנויים במשנה [פסחים לט.] חמשה מיני... מרור". ואודות שמספר חמש מתייחס לדין, כן כתב בנצח ישראל פכ"ג [תצז.]: "</w:t>
      </w:r>
      <w:r>
        <w:rPr>
          <w:rtl/>
        </w:rPr>
        <w:t xml:space="preserve">וכבר ידוע כי חמשה מתיחס למדת הדין, כנגד </w:t>
      </w:r>
      <w:r>
        <w:rPr>
          <w:rFonts w:hint="cs"/>
          <w:rtl/>
        </w:rPr>
        <w:t>[</w:t>
      </w:r>
      <w:r>
        <w:rPr>
          <w:rtl/>
        </w:rPr>
        <w:t>שמות ט, ג</w:t>
      </w:r>
      <w:r>
        <w:rPr>
          <w:rFonts w:hint="cs"/>
          <w:rtl/>
        </w:rPr>
        <w:t>]</w:t>
      </w:r>
      <w:r>
        <w:rPr>
          <w:rtl/>
        </w:rPr>
        <w:t xml:space="preserve"> </w:t>
      </w:r>
      <w:r>
        <w:rPr>
          <w:rFonts w:hint="cs"/>
          <w:rtl/>
        </w:rPr>
        <w:t>'</w:t>
      </w:r>
      <w:r>
        <w:rPr>
          <w:rtl/>
        </w:rPr>
        <w:t>יד ה' הויה במקנך</w:t>
      </w:r>
      <w:r>
        <w:rPr>
          <w:rFonts w:hint="cs"/>
          <w:rtl/>
        </w:rPr>
        <w:t>'</w:t>
      </w:r>
      <w:r>
        <w:rPr>
          <w:rtl/>
        </w:rPr>
        <w:t xml:space="preserve">, וכתיב שם </w:t>
      </w:r>
      <w:r>
        <w:rPr>
          <w:rFonts w:hint="cs"/>
          <w:rtl/>
        </w:rPr>
        <w:t>'</w:t>
      </w:r>
      <w:r>
        <w:rPr>
          <w:rtl/>
        </w:rPr>
        <w:t>בסוסים ובחמורים בגמלים בבקר ובצאן דבר כבד מאוד</w:t>
      </w:r>
      <w:r>
        <w:rPr>
          <w:rFonts w:hint="cs"/>
          <w:rtl/>
        </w:rPr>
        <w:t>'</w:t>
      </w:r>
      <w:r>
        <w:rPr>
          <w:rtl/>
        </w:rPr>
        <w:t>. ולכך מביא חמשה פורענות לעולם, מפני כי מדת הדין הקשה שולט כאשר יחטא במדת הדין</w:t>
      </w:r>
      <w:r>
        <w:rPr>
          <w:rFonts w:hint="cs"/>
          <w:rtl/>
        </w:rPr>
        <w:t>". ובח"א לשבת פט. [א, מה:] ביאר מה שאמרו שם שיש למדבר סיני חמשה שמות, וז"ל: "</w:t>
      </w:r>
      <w:r>
        <w:rPr>
          <w:rtl/>
        </w:rPr>
        <w:t>ה' שמות</w:t>
      </w:r>
      <w:r>
        <w:rPr>
          <w:rFonts w:hint="cs"/>
          <w:rtl/>
        </w:rPr>
        <w:t xml:space="preserve">... </w:t>
      </w:r>
      <w:r>
        <w:rPr>
          <w:rtl/>
        </w:rPr>
        <w:t>כי מה שישראל הלכו במדבר ארבעים שנה לא היה זה במקרה, רק שכך ראוי לעם שיצא ממצרים</w:t>
      </w:r>
      <w:r>
        <w:rPr>
          <w:rFonts w:hint="cs"/>
          <w:rtl/>
        </w:rPr>
        <w:t>,</w:t>
      </w:r>
      <w:r>
        <w:rPr>
          <w:rtl/>
        </w:rPr>
        <w:t xml:space="preserve"> שיצאו במדת הגדול, שיצאו אל המדבר הגדול</w:t>
      </w:r>
      <w:r>
        <w:rPr>
          <w:rFonts w:hint="cs"/>
          <w:rtl/>
        </w:rPr>
        <w:t>,</w:t>
      </w:r>
      <w:r>
        <w:rPr>
          <w:rtl/>
        </w:rPr>
        <w:t xml:space="preserve"> לפי גודל מדת הדין ראוי שיהיו במדבר גדול ונורא</w:t>
      </w:r>
      <w:r>
        <w:rPr>
          <w:rFonts w:hint="cs"/>
          <w:rtl/>
        </w:rPr>
        <w:t xml:space="preserve"> [דברים א, יט]</w:t>
      </w:r>
      <w:r>
        <w:rPr>
          <w:rtl/>
        </w:rPr>
        <w:t>. ולפיכך</w:t>
      </w:r>
      <w:r>
        <w:rPr>
          <w:rFonts w:hint="cs"/>
          <w:rtl/>
        </w:rPr>
        <w:t>...</w:t>
      </w:r>
      <w:r>
        <w:rPr>
          <w:rtl/>
        </w:rPr>
        <w:t xml:space="preserve"> מפני שהיה מדבר אחד גדול</w:t>
      </w:r>
      <w:r>
        <w:rPr>
          <w:rFonts w:hint="cs"/>
          <w:rtl/>
        </w:rPr>
        <w:t>,</w:t>
      </w:r>
      <w:r>
        <w:rPr>
          <w:rtl/>
        </w:rPr>
        <w:t xml:space="preserve"> מורה על מדת הדין שהיה גדול. ואלו חמשה שמות שהיה למדבר, כי המדבר הגדול הזה שהוא במדת הדין</w:t>
      </w:r>
      <w:r>
        <w:rPr>
          <w:rFonts w:hint="cs"/>
          <w:rtl/>
        </w:rPr>
        <w:t>,</w:t>
      </w:r>
      <w:r>
        <w:rPr>
          <w:rtl/>
        </w:rPr>
        <w:t xml:space="preserve"> כחו מן הה"א שבשם הגדול</w:t>
      </w:r>
      <w:r>
        <w:rPr>
          <w:rFonts w:hint="cs"/>
          <w:rtl/>
        </w:rPr>
        <w:t>". וכן כתב בקיצור בתפארת ישראל פכ"ו [תג:]. ובכתבי הרמב"ן כרך ב עמוד שפז כתב: "אות ה"א רמז הוא למדת הדין" [הובא למעלה פ"י הערה 26].</w:t>
      </w:r>
    </w:p>
  </w:footnote>
  <w:footnote w:id="49">
    <w:p w:rsidR="084B205F" w:rsidRDefault="084B205F" w:rsidP="08966DCA">
      <w:pPr>
        <w:pStyle w:val="FootnoteText"/>
        <w:rPr>
          <w:rFonts w:hint="cs"/>
        </w:rPr>
      </w:pPr>
      <w:r>
        <w:rPr>
          <w:rtl/>
        </w:rPr>
        <w:t>&lt;</w:t>
      </w:r>
      <w:r>
        <w:rPr>
          <w:rStyle w:val="FootnoteReference"/>
        </w:rPr>
        <w:footnoteRef/>
      </w:r>
      <w:r>
        <w:rPr>
          <w:rtl/>
        </w:rPr>
        <w:t>&gt;</w:t>
      </w:r>
      <w:r>
        <w:rPr>
          <w:rFonts w:hint="cs"/>
          <w:rtl/>
        </w:rPr>
        <w:t xml:space="preserve"> מה שיצאו בחמשה כלי זיין דוקא, ולא בסתם חמשה דברים בעלמא, הוא משום שכאן מספר חמש בא להורות שגבורת הקב"ה חלה על ישראל, וכל זיין הם כלי מלחמה המורים גבורת הלוחם.  </w:t>
      </w:r>
    </w:p>
  </w:footnote>
  <w:footnote w:id="50">
    <w:p w:rsidR="084B205F" w:rsidRDefault="084B205F" w:rsidP="081F5C39">
      <w:pPr>
        <w:pStyle w:val="FootnoteText"/>
        <w:rPr>
          <w:rFonts w:hint="cs"/>
        </w:rPr>
      </w:pPr>
      <w:r>
        <w:rPr>
          <w:rtl/>
        </w:rPr>
        <w:t>&lt;</w:t>
      </w:r>
      <w:r>
        <w:rPr>
          <w:rStyle w:val="FootnoteReference"/>
        </w:rPr>
        <w:footnoteRef/>
      </w:r>
      <w:r>
        <w:rPr>
          <w:rtl/>
        </w:rPr>
        <w:t>&gt;</w:t>
      </w:r>
      <w:r>
        <w:rPr>
          <w:rFonts w:hint="cs"/>
          <w:rtl/>
        </w:rPr>
        <w:t xml:space="preserve"> אין כוונתו לומר שללא לקיחת עצמות יוסף לא יוכלו ישראל לצאת ממצרים, דזה אינו, כי אם כן מדוע הפסוק תולה את התעסקות משה בעצמות יוסף בשבועה ["</w:t>
      </w:r>
      <w:r>
        <w:rPr>
          <w:rtl/>
        </w:rPr>
        <w:t>ויקח משה את עצמות יוסף עמו כי השבע השביע את בני ישראל לאמר פק</w:t>
      </w:r>
      <w:r>
        <w:rPr>
          <w:rFonts w:hint="cs"/>
          <w:rtl/>
        </w:rPr>
        <w:t>ו</w:t>
      </w:r>
      <w:r>
        <w:rPr>
          <w:rtl/>
        </w:rPr>
        <w:t>ד יפק</w:t>
      </w:r>
      <w:r>
        <w:rPr>
          <w:rFonts w:hint="cs"/>
          <w:rtl/>
        </w:rPr>
        <w:t>ו</w:t>
      </w:r>
      <w:r>
        <w:rPr>
          <w:rtl/>
        </w:rPr>
        <w:t>ד אל</w:t>
      </w:r>
      <w:r>
        <w:rPr>
          <w:rFonts w:hint="cs"/>
          <w:rtl/>
        </w:rPr>
        <w:t>ק</w:t>
      </w:r>
      <w:r>
        <w:rPr>
          <w:rtl/>
        </w:rPr>
        <w:t>ים אתכם והעליתם את עצמ</w:t>
      </w:r>
      <w:r>
        <w:rPr>
          <w:rFonts w:hint="cs"/>
          <w:rtl/>
        </w:rPr>
        <w:t>ו</w:t>
      </w:r>
      <w:r>
        <w:rPr>
          <w:rtl/>
        </w:rPr>
        <w:t>תי מזה אתכם</w:t>
      </w:r>
      <w:r>
        <w:rPr>
          <w:rFonts w:hint="cs"/>
          <w:rtl/>
        </w:rPr>
        <w:t>"], ולא במה שבלעדי עצמות יוסף לא יוכלו ישראל לצאת ממצרים. ועוד, אם מן הנמנע שישראל יצאו ממצרים ללא עצמות יוסף, לשם מה הוצרך יוסף להשביעם "</w:t>
      </w:r>
      <w:r>
        <w:rPr>
          <w:rtl/>
        </w:rPr>
        <w:t>והעליתם את עצמ</w:t>
      </w:r>
      <w:r>
        <w:rPr>
          <w:rFonts w:hint="cs"/>
          <w:rtl/>
        </w:rPr>
        <w:t>ו</w:t>
      </w:r>
      <w:r>
        <w:rPr>
          <w:rtl/>
        </w:rPr>
        <w:t>תי מזה אתכם</w:t>
      </w:r>
      <w:r>
        <w:rPr>
          <w:rFonts w:hint="cs"/>
          <w:rtl/>
        </w:rPr>
        <w:t>", הרי בלא"ה ישראל חייבים לקחת עמם את עצמות יוסף, כי בלעדיהם לא יכלו לצאת ממצרים. וכן בהמשך דבריו אינו מבאר שיציאת ישראל ממצרים תלויה בלקיחת עצמות יוסף, אלא שיש הכרח שעצמות יוסף יעלו לארץ ישראל, ולא ישארו במצרים. לכך ברור שכוונתו במלים אלו ["כי לא היו ישראל ראוים לצאת עד שלקח משה עצמות יוסף"] לומר שישנו הכרח גמור שעצמות יוסף יצאו ממצרים, ולכך לא יהיה זה ראוי שישראל יצאו ממצרים וישאירו את עצמות יוסף מאחורה במצרים. ובכת"י [תקה.] כתב משפט זה כך: "בא להודיע כי לא היו ישראל ראוים לצאת עד שלקח משה עצמות יוסף, ולא לחנם השביעם שיטלו עצמותיו עמהם". ופירושו כדברינו, שבא להורות על הצורך בעצם שעצמות יוסף יצאו ממצרים, ולכך שבועת יוסף לא היתה בחינם, אלא באה לדבר שהיה נצרך בעצם.</w:t>
      </w:r>
    </w:p>
  </w:footnote>
  <w:footnote w:id="51">
    <w:p w:rsidR="084B205F" w:rsidRDefault="084B205F" w:rsidP="081E0DDD">
      <w:pPr>
        <w:pStyle w:val="FootnoteText"/>
        <w:rPr>
          <w:rFonts w:hint="cs"/>
        </w:rPr>
      </w:pPr>
      <w:r>
        <w:rPr>
          <w:rtl/>
        </w:rPr>
        <w:t>&lt;</w:t>
      </w:r>
      <w:r>
        <w:rPr>
          <w:rStyle w:val="FootnoteReference"/>
        </w:rPr>
        <w:footnoteRef/>
      </w:r>
      <w:r>
        <w:rPr>
          <w:rtl/>
        </w:rPr>
        <w:t>&gt;</w:t>
      </w:r>
      <w:r>
        <w:rPr>
          <w:rFonts w:hint="cs"/>
          <w:rtl/>
        </w:rPr>
        <w:t xml:space="preserve"> לשון המדרש [שם]: "'</w:t>
      </w:r>
      <w:r>
        <w:rPr>
          <w:rtl/>
        </w:rPr>
        <w:t>אלה תולדות יעקב יוסף</w:t>
      </w:r>
      <w:r>
        <w:rPr>
          <w:rFonts w:hint="cs"/>
          <w:rtl/>
        </w:rPr>
        <w:t>' [בראשית לז, ב].</w:t>
      </w:r>
      <w:r>
        <w:rPr>
          <w:rtl/>
        </w:rPr>
        <w:t xml:space="preserve"> לא היה צריך קר</w:t>
      </w:r>
      <w:r>
        <w:rPr>
          <w:rFonts w:hint="cs"/>
          <w:rtl/>
        </w:rPr>
        <w:t>א</w:t>
      </w:r>
      <w:r>
        <w:rPr>
          <w:rtl/>
        </w:rPr>
        <w:t xml:space="preserve"> למימר </w:t>
      </w:r>
      <w:r>
        <w:rPr>
          <w:rFonts w:hint="cs"/>
          <w:rtl/>
        </w:rPr>
        <w:t xml:space="preserve">כן, </w:t>
      </w:r>
      <w:r>
        <w:rPr>
          <w:rtl/>
        </w:rPr>
        <w:t xml:space="preserve">אלא </w:t>
      </w:r>
      <w:r>
        <w:rPr>
          <w:rFonts w:hint="cs"/>
          <w:rtl/>
        </w:rPr>
        <w:t>'</w:t>
      </w:r>
      <w:r>
        <w:rPr>
          <w:rtl/>
        </w:rPr>
        <w:t>אלה תולדות יעקב ראובן</w:t>
      </w:r>
      <w:r>
        <w:rPr>
          <w:rFonts w:hint="cs"/>
          <w:rtl/>
        </w:rPr>
        <w:t>',</w:t>
      </w:r>
      <w:r>
        <w:rPr>
          <w:rtl/>
        </w:rPr>
        <w:t xml:space="preserve"> מה </w:t>
      </w:r>
      <w:r>
        <w:rPr>
          <w:rFonts w:hint="cs"/>
          <w:rtl/>
        </w:rPr>
        <w:t>תלמוד לומר</w:t>
      </w:r>
      <w:r>
        <w:rPr>
          <w:rtl/>
        </w:rPr>
        <w:t xml:space="preserve"> </w:t>
      </w:r>
      <w:r>
        <w:rPr>
          <w:rFonts w:hint="cs"/>
          <w:rtl/>
        </w:rPr>
        <w:t>'</w:t>
      </w:r>
      <w:r>
        <w:rPr>
          <w:rtl/>
        </w:rPr>
        <w:t>יוסף</w:t>
      </w:r>
      <w:r>
        <w:rPr>
          <w:rFonts w:hint="cs"/>
          <w:rtl/>
        </w:rPr>
        <w:t>'.</w:t>
      </w:r>
      <w:r>
        <w:rPr>
          <w:rtl/>
        </w:rPr>
        <w:t xml:space="preserve"> </w:t>
      </w:r>
      <w:r>
        <w:rPr>
          <w:rFonts w:hint="cs"/>
          <w:rtl/>
        </w:rPr>
        <w:t>אלא שכל מה שאירע לזה אירע לזה;</w:t>
      </w:r>
      <w:r>
        <w:rPr>
          <w:rtl/>
        </w:rPr>
        <w:t xml:space="preserve"> מה </w:t>
      </w:r>
      <w:r>
        <w:rPr>
          <w:rFonts w:hint="cs"/>
          <w:rtl/>
        </w:rPr>
        <w:t xml:space="preserve">זה </w:t>
      </w:r>
      <w:r>
        <w:rPr>
          <w:rtl/>
        </w:rPr>
        <w:t>נולד מהול</w:t>
      </w:r>
      <w:r>
        <w:rPr>
          <w:rFonts w:hint="cs"/>
          <w:rtl/>
        </w:rPr>
        <w:t>,</w:t>
      </w:r>
      <w:r>
        <w:rPr>
          <w:rtl/>
        </w:rPr>
        <w:t xml:space="preserve"> אף </w:t>
      </w:r>
      <w:r>
        <w:rPr>
          <w:rFonts w:hint="cs"/>
          <w:rtl/>
        </w:rPr>
        <w:t xml:space="preserve">זה </w:t>
      </w:r>
      <w:r>
        <w:rPr>
          <w:rtl/>
        </w:rPr>
        <w:t>נולד מהול</w:t>
      </w:r>
      <w:r>
        <w:rPr>
          <w:rFonts w:hint="cs"/>
          <w:rtl/>
        </w:rPr>
        <w:t>.</w:t>
      </w:r>
      <w:r>
        <w:rPr>
          <w:rtl/>
        </w:rPr>
        <w:t xml:space="preserve"> מה זה היתה אמו עקרה</w:t>
      </w:r>
      <w:r>
        <w:rPr>
          <w:rFonts w:hint="cs"/>
          <w:rtl/>
        </w:rPr>
        <w:t>,</w:t>
      </w:r>
      <w:r>
        <w:rPr>
          <w:rtl/>
        </w:rPr>
        <w:t xml:space="preserve"> אף זה היתה אמו עקרה</w:t>
      </w:r>
      <w:r>
        <w:rPr>
          <w:rFonts w:hint="cs"/>
          <w:rtl/>
        </w:rPr>
        <w:t>.</w:t>
      </w:r>
      <w:r>
        <w:rPr>
          <w:rtl/>
        </w:rPr>
        <w:t xml:space="preserve"> מה זה אמו </w:t>
      </w:r>
      <w:r>
        <w:rPr>
          <w:rFonts w:hint="cs"/>
          <w:rtl/>
        </w:rPr>
        <w:t xml:space="preserve">ילדה </w:t>
      </w:r>
      <w:r>
        <w:rPr>
          <w:rtl/>
        </w:rPr>
        <w:t>שנים</w:t>
      </w:r>
      <w:r>
        <w:rPr>
          <w:rFonts w:hint="cs"/>
          <w:rtl/>
        </w:rPr>
        <w:t>,</w:t>
      </w:r>
      <w:r>
        <w:rPr>
          <w:rtl/>
        </w:rPr>
        <w:t xml:space="preserve"> אף זה אמו </w:t>
      </w:r>
      <w:r>
        <w:rPr>
          <w:rFonts w:hint="cs"/>
          <w:rtl/>
        </w:rPr>
        <w:t xml:space="preserve">ילדה </w:t>
      </w:r>
      <w:r>
        <w:rPr>
          <w:rtl/>
        </w:rPr>
        <w:t>שנים</w:t>
      </w:r>
      <w:r>
        <w:rPr>
          <w:rFonts w:hint="cs"/>
          <w:rtl/>
        </w:rPr>
        <w:t xml:space="preserve">... זה משביע, וזה משביע. זה מצוה, וזה מצוה. זה מת במצרים, וזה מת במצרים. זה נחנט, וזה נחנט. זה העלו עצמותיו, </w:t>
      </w:r>
      <w:r>
        <w:rPr>
          <w:rtl/>
        </w:rPr>
        <w:t xml:space="preserve">וזה </w:t>
      </w:r>
      <w:r>
        <w:rPr>
          <w:rFonts w:hint="cs"/>
          <w:rtl/>
        </w:rPr>
        <w:t>ה</w:t>
      </w:r>
      <w:r>
        <w:rPr>
          <w:rtl/>
        </w:rPr>
        <w:t>עלו עצמותיו</w:t>
      </w:r>
      <w:r>
        <w:rPr>
          <w:rFonts w:hint="cs"/>
          <w:rtl/>
        </w:rPr>
        <w:t>". ובזוה"ק ח"ב קיא: אמרו "תוקפא דיעקב איהו יוסף". ורש"י [בראשית לז, ב] כתב: "</w:t>
      </w:r>
      <w:r>
        <w:rPr>
          <w:rtl/>
        </w:rPr>
        <w:t>תלה הכ</w:t>
      </w:r>
      <w:r>
        <w:rPr>
          <w:rFonts w:hint="cs"/>
          <w:rtl/>
        </w:rPr>
        <w:t>תוב</w:t>
      </w:r>
      <w:r>
        <w:rPr>
          <w:rtl/>
        </w:rPr>
        <w:t xml:space="preserve"> תולדות יעקב ביוסף מפני כמה דברים</w:t>
      </w:r>
      <w:r>
        <w:rPr>
          <w:rFonts w:hint="cs"/>
          <w:rtl/>
        </w:rPr>
        <w:t>;</w:t>
      </w:r>
      <w:r>
        <w:rPr>
          <w:rtl/>
        </w:rPr>
        <w:t xml:space="preserve"> אחת</w:t>
      </w:r>
      <w:r>
        <w:rPr>
          <w:rFonts w:hint="cs"/>
          <w:rtl/>
        </w:rPr>
        <w:t>,</w:t>
      </w:r>
      <w:r>
        <w:rPr>
          <w:rtl/>
        </w:rPr>
        <w:t xml:space="preserve"> שכל עצמו של יעקב לא עבד אצל לבן אלא ברחל</w:t>
      </w:r>
      <w:r>
        <w:rPr>
          <w:rFonts w:hint="cs"/>
          <w:rtl/>
        </w:rPr>
        <w:t>,</w:t>
      </w:r>
      <w:r>
        <w:rPr>
          <w:rtl/>
        </w:rPr>
        <w:t xml:space="preserve"> ושהיה זיו איקונין של יוסף דומה לו</w:t>
      </w:r>
      <w:r>
        <w:rPr>
          <w:rFonts w:hint="cs"/>
          <w:rtl/>
        </w:rPr>
        <w:t>,</w:t>
      </w:r>
      <w:r>
        <w:rPr>
          <w:rtl/>
        </w:rPr>
        <w:t xml:space="preserve"> וכל מה שאירע ליעקב אירע ליוסף</w:t>
      </w:r>
      <w:r>
        <w:rPr>
          <w:rFonts w:hint="cs"/>
          <w:rtl/>
        </w:rPr>
        <w:t>,</w:t>
      </w:r>
      <w:r>
        <w:rPr>
          <w:rtl/>
        </w:rPr>
        <w:t xml:space="preserve"> זה נשטם וזה נשטם</w:t>
      </w:r>
      <w:r>
        <w:rPr>
          <w:rFonts w:hint="cs"/>
          <w:rtl/>
        </w:rPr>
        <w:t>,</w:t>
      </w:r>
      <w:r>
        <w:rPr>
          <w:rtl/>
        </w:rPr>
        <w:t xml:space="preserve"> זה אחיו מבקש להרגו וזה אחיו מבקשים להרגו</w:t>
      </w:r>
      <w:r>
        <w:rPr>
          <w:rFonts w:hint="cs"/>
          <w:rtl/>
        </w:rPr>
        <w:t>,</w:t>
      </w:r>
      <w:r>
        <w:rPr>
          <w:rtl/>
        </w:rPr>
        <w:t xml:space="preserve"> וכן הרבה בב"ר</w:t>
      </w:r>
      <w:r>
        <w:rPr>
          <w:rFonts w:hint="cs"/>
          <w:rtl/>
        </w:rPr>
        <w:t>". ובגו"א שם אות ז [רא:] כתב: "</w:t>
      </w:r>
      <w:r>
        <w:rPr>
          <w:rtl/>
        </w:rPr>
        <w:t>שכל מה שאירע לו. ומפני זה היה עיקר תולדותיו, כי מאחר שכל מה שאירע ליעקב אירע ליוסף, מורה כי הוא כרעיה דאבוה. ורמזו לנו רז"ל דברים נפלאים במה שאמרו 'זה נשטם וזה נשטם, זה אחיו מבקש להורגו וזה אחיו מבקשים להרגו', כי לא נשטם יעקב ולא היה אחיו מבקש להורגו רק משום עצם מעלתו, והיינו שהיה יעקב נבדל במעלתו מכל בני אדם, ובשביל כך אחיו מבקש להורגו</w:t>
      </w:r>
      <w:r>
        <w:rPr>
          <w:rFonts w:hint="cs"/>
          <w:rtl/>
        </w:rPr>
        <w:t>.</w:t>
      </w:r>
      <w:r>
        <w:rPr>
          <w:rtl/>
        </w:rPr>
        <w:t xml:space="preserve"> כי בשביל שהיה ליעקב וליוסף מעלה אל</w:t>
      </w:r>
      <w:r>
        <w:rPr>
          <w:rFonts w:hint="cs"/>
          <w:rtl/>
        </w:rPr>
        <w:t>ק</w:t>
      </w:r>
      <w:r>
        <w:rPr>
          <w:rtl/>
        </w:rPr>
        <w:t xml:space="preserve">ית נבדל מהם, ובשביל זה מבקשים להרגו, כי כל נבדל לפי שהוא נבדל במעלתו מבקשים להרגו, ודבר זה דברי חכמה מאד. ולפיכך נתן ליוסף ברכת יעקב, שנאמר </w:t>
      </w:r>
      <w:r>
        <w:rPr>
          <w:rFonts w:hint="cs"/>
          <w:rtl/>
        </w:rPr>
        <w:t xml:space="preserve">[בראשית </w:t>
      </w:r>
      <w:r>
        <w:rPr>
          <w:rtl/>
        </w:rPr>
        <w:t>מט, כו</w:t>
      </w:r>
      <w:r>
        <w:rPr>
          <w:rFonts w:hint="cs"/>
          <w:rtl/>
        </w:rPr>
        <w:t>]</w:t>
      </w:r>
      <w:r>
        <w:rPr>
          <w:rtl/>
        </w:rPr>
        <w:t xml:space="preserve"> </w:t>
      </w:r>
      <w:r>
        <w:rPr>
          <w:rFonts w:hint="cs"/>
          <w:rtl/>
        </w:rPr>
        <w:t>'</w:t>
      </w:r>
      <w:r>
        <w:rPr>
          <w:rtl/>
        </w:rPr>
        <w:t>ברכת אביך גברו על ברכת הורי עד תאות גבעת עולם תהיינה לראש יוסף וגו'</w:t>
      </w:r>
      <w:r>
        <w:rPr>
          <w:rFonts w:hint="cs"/>
          <w:rtl/>
        </w:rPr>
        <w:t>'</w:t>
      </w:r>
      <w:r>
        <w:rPr>
          <w:rtl/>
        </w:rPr>
        <w:t xml:space="preserve">, הרי מפני שהוא 'פרישא דאחוהי' </w:t>
      </w:r>
      <w:r>
        <w:rPr>
          <w:rFonts w:hint="cs"/>
          <w:rtl/>
        </w:rPr>
        <w:t>[</w:t>
      </w:r>
      <w:r>
        <w:rPr>
          <w:rtl/>
        </w:rPr>
        <w:t>אונקלוס שם</w:t>
      </w:r>
      <w:r>
        <w:rPr>
          <w:rFonts w:hint="cs"/>
          <w:rtl/>
        </w:rPr>
        <w:t>]</w:t>
      </w:r>
      <w:r>
        <w:rPr>
          <w:rtl/>
        </w:rPr>
        <w:t xml:space="preserve"> זכה לברכת יעקב, כי כמו שיעקב נבדל מעשו</w:t>
      </w:r>
      <w:r>
        <w:rPr>
          <w:rFonts w:hint="cs"/>
          <w:rtl/>
        </w:rPr>
        <w:t>,</w:t>
      </w:r>
      <w:r>
        <w:rPr>
          <w:rtl/>
        </w:rPr>
        <w:t xml:space="preserve"> כך יוסף נבדל מאחיו במלכות</w:t>
      </w:r>
      <w:r>
        <w:rPr>
          <w:rFonts w:hint="cs"/>
          <w:rtl/>
        </w:rPr>
        <w:t xml:space="preserve">... </w:t>
      </w:r>
      <w:r>
        <w:rPr>
          <w:rtl/>
        </w:rPr>
        <w:t>כמו שהיה ליעקב מעלה אלקית, שהרי כל אלו דברים אינם דבר של גוף, כך היה ליוסף שהיה מעלתו מעלה אל</w:t>
      </w:r>
      <w:r>
        <w:rPr>
          <w:rFonts w:hint="cs"/>
          <w:rtl/>
        </w:rPr>
        <w:t>ק</w:t>
      </w:r>
      <w:r>
        <w:rPr>
          <w:rtl/>
        </w:rPr>
        <w:t>ית רחוק מן הגוף, וזה ידוע למבין</w:t>
      </w:r>
      <w:r>
        <w:rPr>
          <w:rFonts w:hint="cs"/>
          <w:rtl/>
        </w:rPr>
        <w:t>" [הובא למעלה פי"א הערה 46]. וראה בסמוך ציון 59.</w:t>
      </w:r>
    </w:p>
  </w:footnote>
  <w:footnote w:id="52">
    <w:p w:rsidR="084B205F" w:rsidRDefault="084B205F" w:rsidP="08F168EE">
      <w:pPr>
        <w:pStyle w:val="FootnoteText"/>
        <w:rPr>
          <w:rFonts w:hint="cs"/>
          <w:rtl/>
        </w:rPr>
      </w:pPr>
      <w:r>
        <w:rPr>
          <w:rtl/>
        </w:rPr>
        <w:t>&lt;</w:t>
      </w:r>
      <w:r>
        <w:rPr>
          <w:rStyle w:val="FootnoteReference"/>
        </w:rPr>
        <w:footnoteRef/>
      </w:r>
      <w:r>
        <w:rPr>
          <w:rtl/>
        </w:rPr>
        <w:t>&gt;</w:t>
      </w:r>
      <w:r>
        <w:rPr>
          <w:rFonts w:hint="cs"/>
          <w:rtl/>
        </w:rPr>
        <w:t xml:space="preserve"> לאחר מותו, אלא הוא הובא לארץ ישראל [בראשית נ, יג].</w:t>
      </w:r>
    </w:p>
  </w:footnote>
  <w:footnote w:id="53">
    <w:p w:rsidR="084B205F" w:rsidRDefault="084B205F" w:rsidP="08506831">
      <w:pPr>
        <w:pStyle w:val="FootnoteText"/>
        <w:rPr>
          <w:rFonts w:hint="cs"/>
        </w:rPr>
      </w:pPr>
      <w:r>
        <w:rPr>
          <w:rtl/>
        </w:rPr>
        <w:t>&lt;</w:t>
      </w:r>
      <w:r>
        <w:rPr>
          <w:rStyle w:val="FootnoteReference"/>
        </w:rPr>
        <w:footnoteRef/>
      </w:r>
      <w:r>
        <w:rPr>
          <w:rtl/>
        </w:rPr>
        <w:t>&gt;</w:t>
      </w:r>
      <w:r>
        <w:rPr>
          <w:rFonts w:hint="cs"/>
          <w:rtl/>
        </w:rPr>
        <w:t xml:space="preserve"> מצד עצמו. ודברים אלו נתבארו למעלה פ"ט [תנב.], שביאר שם שרק כשישראל היו שבעים נפש, ונשתוו למספר שבעים האומות, השתעבדו למצרים. אך יעקב מצד עצמו אינו שייך לזה. והדברים יובאו להלן הערה 60.</w:t>
      </w:r>
    </w:p>
  </w:footnote>
  <w:footnote w:id="54">
    <w:p w:rsidR="084B205F" w:rsidRDefault="084B205F" w:rsidP="084C3EE3">
      <w:pPr>
        <w:pStyle w:val="FootnoteText"/>
        <w:rPr>
          <w:rFonts w:hint="cs"/>
        </w:rPr>
      </w:pPr>
      <w:r>
        <w:rPr>
          <w:rtl/>
        </w:rPr>
        <w:t>&lt;</w:t>
      </w:r>
      <w:r>
        <w:rPr>
          <w:rStyle w:val="FootnoteReference"/>
        </w:rPr>
        <w:footnoteRef/>
      </w:r>
      <w:r>
        <w:rPr>
          <w:rtl/>
        </w:rPr>
        <w:t>&gt;</w:t>
      </w:r>
      <w:r>
        <w:rPr>
          <w:rFonts w:hint="cs"/>
          <w:rtl/>
        </w:rPr>
        <w:t xml:space="preserve"> לשונו למעלה</w:t>
      </w:r>
      <w:r w:rsidRPr="08F168EE">
        <w:rPr>
          <w:rFonts w:hint="cs"/>
          <w:sz w:val="18"/>
          <w:rtl/>
        </w:rPr>
        <w:t xml:space="preserve"> פ"ט [תנד.]: "</w:t>
      </w:r>
      <w:r w:rsidRPr="08F168EE">
        <w:rPr>
          <w:rStyle w:val="LatinChar"/>
          <w:sz w:val="18"/>
          <w:rtl/>
          <w:lang w:val="en-GB"/>
        </w:rPr>
        <w:t>ומפני כי לא היו יעקב ובניו ראוים למצרים מצד עצמם, רק במה שנכללו בע' נפש</w:t>
      </w:r>
      <w:r w:rsidRPr="08F168EE">
        <w:rPr>
          <w:rStyle w:val="LatinChar"/>
          <w:rFonts w:hint="cs"/>
          <w:sz w:val="18"/>
          <w:rtl/>
          <w:lang w:val="en-GB"/>
        </w:rPr>
        <w:t>,</w:t>
      </w:r>
      <w:r w:rsidRPr="08F168EE">
        <w:rPr>
          <w:rStyle w:val="LatinChar"/>
          <w:sz w:val="18"/>
          <w:rtl/>
          <w:lang w:val="en-GB"/>
        </w:rPr>
        <w:t xml:space="preserve"> </w:t>
      </w:r>
      <w:r w:rsidRPr="08F168EE">
        <w:rPr>
          <w:rStyle w:val="LatinChar"/>
          <w:rFonts w:hint="cs"/>
          <w:sz w:val="18"/>
          <w:rtl/>
          <w:lang w:val="en-GB"/>
        </w:rPr>
        <w:t xml:space="preserve">[לכך] </w:t>
      </w:r>
      <w:r w:rsidRPr="08F168EE">
        <w:rPr>
          <w:rStyle w:val="LatinChar"/>
          <w:sz w:val="18"/>
          <w:rtl/>
          <w:lang w:val="en-GB"/>
        </w:rPr>
        <w:t>היתה הצואה מן יעקב לשאת אותו אחר מותו לארץ כנען</w:t>
      </w:r>
      <w:r w:rsidRPr="08F168EE">
        <w:rPr>
          <w:rStyle w:val="LatinChar"/>
          <w:rFonts w:hint="cs"/>
          <w:sz w:val="18"/>
          <w:rtl/>
          <w:lang w:val="en-GB"/>
        </w:rPr>
        <w:t xml:space="preserve"> </w:t>
      </w:r>
      <w:r>
        <w:rPr>
          <w:rStyle w:val="LatinChar"/>
          <w:rFonts w:hint="cs"/>
          <w:sz w:val="18"/>
          <w:rtl/>
          <w:lang w:val="en-GB"/>
        </w:rPr>
        <w:t>[בראשית מז, ל]</w:t>
      </w:r>
      <w:r w:rsidRPr="08F168EE">
        <w:rPr>
          <w:rStyle w:val="LatinChar"/>
          <w:rFonts w:hint="cs"/>
          <w:sz w:val="18"/>
          <w:rtl/>
          <w:lang w:val="en-GB"/>
        </w:rPr>
        <w:t>,</w:t>
      </w:r>
      <w:r w:rsidRPr="08F168EE">
        <w:rPr>
          <w:rStyle w:val="LatinChar"/>
          <w:sz w:val="18"/>
          <w:rtl/>
          <w:lang w:val="en-GB"/>
        </w:rPr>
        <w:t xml:space="preserve"> אחר שנבדל הצירוף הזה שהיה נכלל בע' נפש</w:t>
      </w:r>
      <w:r w:rsidRPr="08F168EE">
        <w:rPr>
          <w:rStyle w:val="LatinChar"/>
          <w:rFonts w:hint="cs"/>
          <w:sz w:val="18"/>
          <w:rtl/>
          <w:lang w:val="en-GB"/>
        </w:rPr>
        <w:t>,</w:t>
      </w:r>
      <w:r w:rsidRPr="08F168EE">
        <w:rPr>
          <w:rStyle w:val="LatinChar"/>
          <w:sz w:val="18"/>
          <w:rtl/>
          <w:lang w:val="en-GB"/>
        </w:rPr>
        <w:t xml:space="preserve"> וזהו לאחר מותו</w:t>
      </w:r>
      <w:r w:rsidRPr="08F168EE">
        <w:rPr>
          <w:rStyle w:val="LatinChar"/>
          <w:rFonts w:hint="cs"/>
          <w:sz w:val="18"/>
          <w:rtl/>
          <w:lang w:val="en-GB"/>
        </w:rPr>
        <w:t>.</w:t>
      </w:r>
      <w:r>
        <w:rPr>
          <w:rStyle w:val="LatinChar"/>
          <w:rFonts w:hint="cs"/>
          <w:sz w:val="18"/>
          <w:rtl/>
          <w:lang w:val="en-GB"/>
        </w:rPr>
        <w:t>..</w:t>
      </w:r>
      <w:r w:rsidRPr="08F168EE">
        <w:rPr>
          <w:rStyle w:val="LatinChar"/>
          <w:sz w:val="18"/>
          <w:rtl/>
          <w:lang w:val="en-GB"/>
        </w:rPr>
        <w:t xml:space="preserve"> ומאחר שמצד ע' נפש היה זה, במותם חזרו אל הארץ</w:t>
      </w:r>
      <w:r w:rsidRPr="08F168EE">
        <w:rPr>
          <w:rStyle w:val="LatinChar"/>
          <w:rFonts w:hint="cs"/>
          <w:sz w:val="18"/>
          <w:rtl/>
          <w:lang w:val="en-GB"/>
        </w:rPr>
        <w:t>,</w:t>
      </w:r>
      <w:r w:rsidRPr="08F168EE">
        <w:rPr>
          <w:rStyle w:val="LatinChar"/>
          <w:sz w:val="18"/>
          <w:rtl/>
          <w:lang w:val="en-GB"/>
        </w:rPr>
        <w:t xml:space="preserve"> שאז נפרד הצירוף הזה שהיה להם לע' נפש</w:t>
      </w:r>
      <w:r>
        <w:rPr>
          <w:rFonts w:hint="cs"/>
          <w:rtl/>
        </w:rPr>
        <w:t>". וראה להלן הערה 63. @</w:t>
      </w:r>
      <w:r w:rsidRPr="08D17645">
        <w:rPr>
          <w:rFonts w:hint="cs"/>
          <w:b/>
          <w:bCs/>
          <w:rtl/>
        </w:rPr>
        <w:t>ויש להעיר</w:t>
      </w:r>
      <w:r>
        <w:rPr>
          <w:rFonts w:hint="cs"/>
          <w:rtl/>
        </w:rPr>
        <w:t>^, שהפסוק המצרף את יעקב לבניו הוא [שמות א, ה] "</w:t>
      </w:r>
      <w:r>
        <w:rPr>
          <w:rtl/>
        </w:rPr>
        <w:t>ויהי כל נפש י</w:t>
      </w:r>
      <w:r>
        <w:rPr>
          <w:rFonts w:hint="cs"/>
          <w:rtl/>
        </w:rPr>
        <w:t>ו</w:t>
      </w:r>
      <w:r>
        <w:rPr>
          <w:rtl/>
        </w:rPr>
        <w:t>צאי ירך יעקב שבעים נפש</w:t>
      </w:r>
      <w:r>
        <w:rPr>
          <w:rFonts w:hint="cs"/>
          <w:rtl/>
        </w:rPr>
        <w:t>", ומתבאר מדבריו כאן שלאחר מות יעקב בטל הצירוף הזה בין יעקב לבין יוצאי ירכו, וזה מורה שהיחס בין יעקב לצאציו מתבטל לאחר מות יעקב. אך בגו"א בראשית פמ"ט אות כד [תכז:] טרח לבאר שיחס יעקב לבניו אינו בר ניתוק. שהביא שם את מאמרם [תענית ה:] "יעקב אבינו לא מת... מה זרעו בחיים אף הוא בחיים", וכתב בזה"ל: "</w:t>
      </w:r>
      <w:r>
        <w:rPr>
          <w:rtl/>
        </w:rPr>
        <w:t>פירוש זה כי המציאות וההעדר הם שני דברים שאין להם התיחסות וצירוף, כי זה מציאות וזה העדר</w:t>
      </w:r>
      <w:r>
        <w:rPr>
          <w:rFonts w:hint="cs"/>
          <w:rtl/>
        </w:rPr>
        <w:t>.</w:t>
      </w:r>
      <w:r>
        <w:rPr>
          <w:rtl/>
        </w:rPr>
        <w:t xml:space="preserve"> ולפי זה אם נמצא שני דברים מתיחסים ביחד</w:t>
      </w:r>
      <w:r>
        <w:rPr>
          <w:rFonts w:hint="cs"/>
          <w:rtl/>
        </w:rPr>
        <w:t>,</w:t>
      </w:r>
      <w:r>
        <w:rPr>
          <w:rtl/>
        </w:rPr>
        <w:t xml:space="preserve"> אי אפשר לומר שהאחד יתואר במציאות והאחד יתואר בהעדר, שמאחר שהם מתיחסים</w:t>
      </w:r>
      <w:r>
        <w:rPr>
          <w:rFonts w:hint="cs"/>
          <w:rtl/>
        </w:rPr>
        <w:t>,</w:t>
      </w:r>
      <w:r>
        <w:rPr>
          <w:rtl/>
        </w:rPr>
        <w:t xml:space="preserve"> אי אפשר לומר כך, שהרי המציאות וההעדר אין להם התיחסות. וידוע כי האב והבן מתיחסים ביחד, ואם כן ראוי לומר שאם הבן בחיים</w:t>
      </w:r>
      <w:r>
        <w:rPr>
          <w:rFonts w:hint="cs"/>
          <w:rtl/>
        </w:rPr>
        <w:t>,</w:t>
      </w:r>
      <w:r>
        <w:rPr>
          <w:rtl/>
        </w:rPr>
        <w:t xml:space="preserve"> שגם האב בחיים, ולא נוכל לומר שהאב מת והבן בחיים</w:t>
      </w:r>
      <w:r>
        <w:rPr>
          <w:rFonts w:hint="cs"/>
          <w:rtl/>
        </w:rPr>
        <w:t>,</w:t>
      </w:r>
      <w:r>
        <w:rPr>
          <w:rtl/>
        </w:rPr>
        <w:t xml:space="preserve"> מאחר שהאב והבן מצטרפים, והמיתה הוא העדר, ואין יחוס למציאות עם ההעדר. ואין לומר כי המיתה מבטל היחוס, כי זה אי אפשר שיבטל היחוס הזה, מאחר שאין בן בלא אב, אם כן יחוס זה וצירוף זה אין ביטול לו, ומאחר שהבן בחיים גם כן האב בחיים, ואי אפשר שיהיה רק כך. ובכל אב בעולם היה ראוי לומר כך, אלא שאין הבן יש לו חיים בעצם, והחיים באדם מקרה, כי הם חיים לשעה ומיד יוסר</w:t>
      </w:r>
      <w:r>
        <w:rPr>
          <w:rFonts w:hint="cs"/>
          <w:rtl/>
        </w:rPr>
        <w:t>.</w:t>
      </w:r>
      <w:r>
        <w:rPr>
          <w:rtl/>
        </w:rPr>
        <w:t xml:space="preserve"> אבל דבר שיש לו חיות בעצמו</w:t>
      </w:r>
      <w:r>
        <w:rPr>
          <w:rFonts w:hint="cs"/>
          <w:rtl/>
        </w:rPr>
        <w:t>,</w:t>
      </w:r>
      <w:r>
        <w:rPr>
          <w:rtl/>
        </w:rPr>
        <w:t xml:space="preserve"> כמו שהם זרע ישראל</w:t>
      </w:r>
      <w:r>
        <w:rPr>
          <w:rFonts w:hint="cs"/>
          <w:rtl/>
        </w:rPr>
        <w:t>,</w:t>
      </w:r>
      <w:r>
        <w:rPr>
          <w:rtl/>
        </w:rPr>
        <w:t xml:space="preserve"> והם חיים קיימים תמידים, וכדכתיב </w:t>
      </w:r>
      <w:r>
        <w:rPr>
          <w:rFonts w:hint="cs"/>
          <w:rtl/>
        </w:rPr>
        <w:t>[</w:t>
      </w:r>
      <w:r>
        <w:rPr>
          <w:rtl/>
        </w:rPr>
        <w:t>דברים ד, ד</w:t>
      </w:r>
      <w:r>
        <w:rPr>
          <w:rFonts w:hint="cs"/>
          <w:rtl/>
        </w:rPr>
        <w:t>]</w:t>
      </w:r>
      <w:r>
        <w:rPr>
          <w:rtl/>
        </w:rPr>
        <w:t xml:space="preserve"> </w:t>
      </w:r>
      <w:r>
        <w:rPr>
          <w:rFonts w:hint="cs"/>
          <w:rtl/>
        </w:rPr>
        <w:t>'</w:t>
      </w:r>
      <w:r>
        <w:rPr>
          <w:rtl/>
        </w:rPr>
        <w:t>ואתם הדבקים בה' אלקיכם חיים כלכם היום</w:t>
      </w:r>
      <w:r>
        <w:rPr>
          <w:rFonts w:hint="cs"/>
          <w:rtl/>
        </w:rPr>
        <w:t>'</w:t>
      </w:r>
      <w:r>
        <w:rPr>
          <w:rtl/>
        </w:rPr>
        <w:t>, ודבר זה חיות בעצם. ולפיכך יעקב שהוא אב להם, ונקראו 'בני ישראל' במה שהוא מתיחס להם כמו האב והבן, ראוי שיהיה בחיים, כלומר כי שם ה</w:t>
      </w:r>
      <w:r>
        <w:rPr>
          <w:rFonts w:hint="cs"/>
          <w:rtl/>
        </w:rPr>
        <w:t>'</w:t>
      </w:r>
      <w:r>
        <w:rPr>
          <w:rtl/>
        </w:rPr>
        <w:t>חיים</w:t>
      </w:r>
      <w:r>
        <w:rPr>
          <w:rFonts w:hint="cs"/>
          <w:rtl/>
        </w:rPr>
        <w:t>'</w:t>
      </w:r>
      <w:r>
        <w:rPr>
          <w:rtl/>
        </w:rPr>
        <w:t xml:space="preserve"> נקרא עליו</w:t>
      </w:r>
      <w:r>
        <w:rPr>
          <w:rFonts w:hint="cs"/>
          <w:rtl/>
        </w:rPr>
        <w:t>.</w:t>
      </w:r>
      <w:r>
        <w:rPr>
          <w:rtl/>
        </w:rPr>
        <w:t xml:space="preserve"> היינו שאמר 'מה זרעו בחיים', כלומר מאחר שזרעו בחיים והאב מתיחס אל הבן</w:t>
      </w:r>
      <w:r>
        <w:rPr>
          <w:rFonts w:hint="cs"/>
          <w:rtl/>
        </w:rPr>
        <w:t>,</w:t>
      </w:r>
      <w:r>
        <w:rPr>
          <w:rtl/>
        </w:rPr>
        <w:t xml:space="preserve"> האב גם כן בחיים הוא</w:t>
      </w:r>
      <w:r>
        <w:rPr>
          <w:rFonts w:hint="cs"/>
          <w:rtl/>
        </w:rPr>
        <w:t>". הרי שצירוף יעקב לזרעו אינו בטל על ידי מיתה, ואילו צירוף יעקב לשבעים נפש בטל על ידי מיתה, ומהו החילוק ביניהם. וצריך לומר שהצירוף שיש בין יעקב לזרעו מעולם לא היה חל על גופו של יעקב, אלא על חיותו העצמית, וזה אינו בטל מחמת הטמנת גופו במערת המכפלה. אך צירוף יעקב לשבעים נפש היה מחמת שהיה נמצא עמם בפועל, וצירוף זה בטל מחמת הטמנת גופו במערת המכפלה [הובא למעלה פ"ט הערה 79].</w:t>
      </w:r>
    </w:p>
  </w:footnote>
  <w:footnote w:id="55">
    <w:p w:rsidR="084B205F" w:rsidRDefault="084B205F" w:rsidP="085470F1">
      <w:pPr>
        <w:pStyle w:val="FootnoteText"/>
        <w:rPr>
          <w:rFonts w:hint="cs"/>
        </w:rPr>
      </w:pPr>
      <w:r>
        <w:rPr>
          <w:rtl/>
        </w:rPr>
        <w:t>&lt;</w:t>
      </w:r>
      <w:r>
        <w:rPr>
          <w:rStyle w:val="FootnoteReference"/>
        </w:rPr>
        <w:footnoteRef/>
      </w:r>
      <w:r>
        <w:rPr>
          <w:rtl/>
        </w:rPr>
        <w:t>&gt;</w:t>
      </w:r>
      <w:r>
        <w:rPr>
          <w:rFonts w:hint="cs"/>
          <w:rtl/>
        </w:rPr>
        <w:t xml:space="preserve"> כנאמר בתורה [בראשית מו, כז] "</w:t>
      </w:r>
      <w:r>
        <w:rPr>
          <w:rtl/>
        </w:rPr>
        <w:t>ובני יוסף אשר י</w:t>
      </w:r>
      <w:r>
        <w:rPr>
          <w:rFonts w:hint="cs"/>
          <w:rtl/>
        </w:rPr>
        <w:t>ו</w:t>
      </w:r>
      <w:r>
        <w:rPr>
          <w:rtl/>
        </w:rPr>
        <w:t>לד לו במצרים נפש שנים כל הנפש לבית יעקב הבאה מצרימה שבעים</w:t>
      </w:r>
      <w:r>
        <w:rPr>
          <w:rFonts w:hint="cs"/>
          <w:rtl/>
        </w:rPr>
        <w:t>". וכן נאמר [שמות א, ה] "</w:t>
      </w:r>
      <w:r>
        <w:rPr>
          <w:rtl/>
        </w:rPr>
        <w:t>ויהי כל נפש י</w:t>
      </w:r>
      <w:r>
        <w:rPr>
          <w:rFonts w:hint="cs"/>
          <w:rtl/>
        </w:rPr>
        <w:t>ו</w:t>
      </w:r>
      <w:r>
        <w:rPr>
          <w:rtl/>
        </w:rPr>
        <w:t>צאי ירך יעקב שבעים נפש ויוסף היה במצרים</w:t>
      </w:r>
      <w:r>
        <w:rPr>
          <w:rFonts w:hint="cs"/>
          <w:rtl/>
        </w:rPr>
        <w:t>". ורש"י [שם] כתב: "</w:t>
      </w:r>
      <w:r>
        <w:rPr>
          <w:rtl/>
        </w:rPr>
        <w:t>ויוסף היה במצרים - והלא הוא ובניו היו בכלל שבעים</w:t>
      </w:r>
      <w:r>
        <w:rPr>
          <w:rFonts w:hint="cs"/>
          <w:rtl/>
        </w:rPr>
        <w:t>".</w:t>
      </w:r>
    </w:p>
  </w:footnote>
  <w:footnote w:id="56">
    <w:p w:rsidR="084B205F" w:rsidRDefault="084B205F" w:rsidP="082D5CCF">
      <w:pPr>
        <w:pStyle w:val="FootnoteText"/>
        <w:rPr>
          <w:rFonts w:hint="cs"/>
        </w:rPr>
      </w:pPr>
      <w:r>
        <w:rPr>
          <w:rtl/>
        </w:rPr>
        <w:t>&lt;</w:t>
      </w:r>
      <w:r>
        <w:rPr>
          <w:rStyle w:val="FootnoteReference"/>
        </w:rPr>
        <w:footnoteRef/>
      </w:r>
      <w:r>
        <w:rPr>
          <w:rtl/>
        </w:rPr>
        <w:t>&gt;</w:t>
      </w:r>
      <w:r>
        <w:rPr>
          <w:rFonts w:hint="cs"/>
          <w:rtl/>
        </w:rPr>
        <w:t xml:space="preserve"> יש להבין, הרי יוסף הגיע למצרים בגפו עשרים ושתים שנה לפני שבאו יעקב ואחיו מצרימה [רש"י בראשית לז, לד], וכיצד אפשר לומר שהמצאותו במצרים היא רק כדי להשלים שבעים נפש. בשלמא על יעקב אבינו ניחא לומר כן, שבא מצרימה בשבעים נפש [בראשית מו, כז "</w:t>
      </w:r>
      <w:r>
        <w:rPr>
          <w:rtl/>
        </w:rPr>
        <w:t>כל הנפש לבית יעקב הבאה מצרימה שבעים</w:t>
      </w:r>
      <w:r>
        <w:rPr>
          <w:rFonts w:hint="cs"/>
          <w:rtl/>
        </w:rPr>
        <w:t>". וכן נאמר (דברים י, כב) "</w:t>
      </w:r>
      <w:r>
        <w:rPr>
          <w:rtl/>
        </w:rPr>
        <w:t>בשבעים נפש ירדו אב</w:t>
      </w:r>
      <w:r>
        <w:rPr>
          <w:rFonts w:hint="cs"/>
          <w:rtl/>
        </w:rPr>
        <w:t>ו</w:t>
      </w:r>
      <w:r>
        <w:rPr>
          <w:rtl/>
        </w:rPr>
        <w:t xml:space="preserve">תיך מצרימה </w:t>
      </w:r>
      <w:r>
        <w:rPr>
          <w:rFonts w:hint="cs"/>
          <w:rtl/>
        </w:rPr>
        <w:t xml:space="preserve">וגו'"]. אך איך ניתן לומר כן על יוסף, כאשר הוא הגיע מצרימה ללא שבעים נפש. אמנם ראה למעלה פי"א [תקלה.-תקמ.] שיוסף הקדים לבא מצרימה מפני מעלתו, ושם מאריך בזה. לכך מה שיוסף קדם לבא מצרימה הוא גם כן נעשה בכדי שיעקב ובניו יבואו מצרימה, ואין בכך להפקיעו משבעים נפש, אלא אדרבה, יש בכך לשייכו לשבעים נפש. וראה להלן הערות 206, 271.  </w:t>
      </w:r>
    </w:p>
  </w:footnote>
  <w:footnote w:id="57">
    <w:p w:rsidR="084B205F" w:rsidRDefault="084B205F" w:rsidP="08DE2682">
      <w:pPr>
        <w:pStyle w:val="FootnoteText"/>
        <w:rPr>
          <w:rFonts w:hint="cs"/>
          <w:rtl/>
        </w:rPr>
      </w:pPr>
      <w:r>
        <w:rPr>
          <w:rtl/>
        </w:rPr>
        <w:t>&lt;</w:t>
      </w:r>
      <w:r>
        <w:rPr>
          <w:rStyle w:val="FootnoteReference"/>
        </w:rPr>
        <w:footnoteRef/>
      </w:r>
      <w:r>
        <w:rPr>
          <w:rtl/>
        </w:rPr>
        <w:t>&gt;</w:t>
      </w:r>
      <w:r>
        <w:rPr>
          <w:rFonts w:hint="cs"/>
          <w:rtl/>
        </w:rPr>
        <w:t xml:space="preserve"> רש"י [שמות יג, יט] "</w:t>
      </w:r>
      <w:r>
        <w:rPr>
          <w:rtl/>
        </w:rPr>
        <w:t>ולמה לא השביע בניו שישאוהו לארץ כנען מיד</w:t>
      </w:r>
      <w:r>
        <w:rPr>
          <w:rFonts w:hint="cs"/>
          <w:rtl/>
        </w:rPr>
        <w:t>,</w:t>
      </w:r>
      <w:r>
        <w:rPr>
          <w:rtl/>
        </w:rPr>
        <w:t xml:space="preserve"> כמו שהשביע יעקב</w:t>
      </w:r>
      <w:r>
        <w:rPr>
          <w:rFonts w:hint="cs"/>
          <w:rtl/>
        </w:rPr>
        <w:t>.</w:t>
      </w:r>
      <w:r>
        <w:rPr>
          <w:rtl/>
        </w:rPr>
        <w:t xml:space="preserve"> אמר יוסף</w:t>
      </w:r>
      <w:r>
        <w:rPr>
          <w:rFonts w:hint="cs"/>
          <w:rtl/>
        </w:rPr>
        <w:t>,</w:t>
      </w:r>
      <w:r>
        <w:rPr>
          <w:rtl/>
        </w:rPr>
        <w:t xml:space="preserve"> אני שליט הייתי במצרים</w:t>
      </w:r>
      <w:r>
        <w:rPr>
          <w:rFonts w:hint="cs"/>
          <w:rtl/>
        </w:rPr>
        <w:t>,</w:t>
      </w:r>
      <w:r>
        <w:rPr>
          <w:rtl/>
        </w:rPr>
        <w:t xml:space="preserve"> והי</w:t>
      </w:r>
      <w:r>
        <w:rPr>
          <w:rFonts w:hint="cs"/>
          <w:rtl/>
        </w:rPr>
        <w:t>ה</w:t>
      </w:r>
      <w:r>
        <w:rPr>
          <w:rtl/>
        </w:rPr>
        <w:t xml:space="preserve"> סיפק בידי לעשות</w:t>
      </w:r>
      <w:r>
        <w:rPr>
          <w:rFonts w:hint="cs"/>
          <w:rtl/>
        </w:rPr>
        <w:t>.</w:t>
      </w:r>
      <w:r>
        <w:rPr>
          <w:rtl/>
        </w:rPr>
        <w:t xml:space="preserve"> אבל בני לא יניחום מצריים לעשות</w:t>
      </w:r>
      <w:r>
        <w:rPr>
          <w:rFonts w:hint="cs"/>
          <w:rtl/>
        </w:rPr>
        <w:t>,</w:t>
      </w:r>
      <w:r>
        <w:rPr>
          <w:rtl/>
        </w:rPr>
        <w:t xml:space="preserve"> לכך השביעם לכשיגאלו ויצאו משם שישאוהו</w:t>
      </w:r>
      <w:r>
        <w:rPr>
          <w:rFonts w:hint="cs"/>
          <w:rtl/>
        </w:rPr>
        <w:t xml:space="preserve">". </w:t>
      </w:r>
    </w:p>
  </w:footnote>
  <w:footnote w:id="58">
    <w:p w:rsidR="084B205F" w:rsidRDefault="084B205F" w:rsidP="08314B87">
      <w:pPr>
        <w:pStyle w:val="FootnoteText"/>
        <w:rPr>
          <w:rFonts w:hint="cs"/>
        </w:rPr>
      </w:pPr>
      <w:r>
        <w:rPr>
          <w:rtl/>
        </w:rPr>
        <w:t>&lt;</w:t>
      </w:r>
      <w:r>
        <w:rPr>
          <w:rStyle w:val="FootnoteReference"/>
        </w:rPr>
        <w:footnoteRef/>
      </w:r>
      <w:r>
        <w:rPr>
          <w:rtl/>
        </w:rPr>
        <w:t>&gt;</w:t>
      </w:r>
      <w:r>
        <w:rPr>
          <w:rFonts w:hint="cs"/>
          <w:rtl/>
        </w:rPr>
        <w:t xml:space="preserve"> פירוש - יציאת מצרים של ישראל חלה גם על עצמות יוסף, ולכך כשם שישראל יצאו ממצרים בעצם, כך עצמות יוסף יצאו ממצרים "מצד עצמם", ולא רק כחיוב שבועה. ויש לשאול, מנין לומר שיש בלקיחת עצמות יוסף ענין עצמי מעבר לקיום שבועה. וכן למעלה [לאחר ציון 48] כתב: "'ויקח משה את עצמות יוסף עמו'. בא להודיע כי לא היו ישראל ראוים לצאת עד שלקח משה עצמות יוסף". ומנין שזה מה שהכתוב בא להודיע, שמא אין כאן אלא קיום שבועה גרידא. אמנם בסמוך כתב: "ומפני ששייך יציאה אל יוסף... כמו אל ישראל שראוים לצאת, כתב זה כאן". ומבואר מכך שאם לקיחת עצמות יוסף לא היתה שייכת ליציאת ישראל ממצרים, היא לא היתה נכתבת כאן. ובביאור נקודה זו, ראה להלן הערה 64.</w:t>
      </w:r>
    </w:p>
  </w:footnote>
  <w:footnote w:id="59">
    <w:p w:rsidR="084B205F" w:rsidRDefault="084B205F" w:rsidP="08FB7ACC">
      <w:pPr>
        <w:pStyle w:val="FootnoteText"/>
        <w:rPr>
          <w:rFonts w:hint="cs"/>
          <w:rtl/>
        </w:rPr>
      </w:pPr>
      <w:r>
        <w:rPr>
          <w:rtl/>
        </w:rPr>
        <w:t>&lt;</w:t>
      </w:r>
      <w:r>
        <w:rPr>
          <w:rStyle w:val="FootnoteReference"/>
        </w:rPr>
        <w:footnoteRef/>
      </w:r>
      <w:r>
        <w:rPr>
          <w:rtl/>
        </w:rPr>
        <w:t>&gt;</w:t>
      </w:r>
      <w:r>
        <w:rPr>
          <w:rFonts w:hint="cs"/>
          <w:rtl/>
        </w:rPr>
        <w:t xml:space="preserve"> וכן כתב רש"י [שמות יג, יט] "</w:t>
      </w:r>
      <w:r>
        <w:rPr>
          <w:rtl/>
        </w:rPr>
        <w:t>והעליתם את עצמותי מזה אתכם - לאחיו השביע כן</w:t>
      </w:r>
      <w:r>
        <w:rPr>
          <w:rFonts w:hint="cs"/>
          <w:rtl/>
        </w:rPr>
        <w:t>.</w:t>
      </w:r>
      <w:r>
        <w:rPr>
          <w:rtl/>
        </w:rPr>
        <w:t xml:space="preserve"> למדנו שאף עצמות כל השבטים העלו עמהם</w:t>
      </w:r>
      <w:r>
        <w:rPr>
          <w:rFonts w:hint="cs"/>
          <w:rtl/>
        </w:rPr>
        <w:t>,</w:t>
      </w:r>
      <w:r>
        <w:rPr>
          <w:rtl/>
        </w:rPr>
        <w:t xml:space="preserve"> שנא</w:t>
      </w:r>
      <w:r>
        <w:rPr>
          <w:rFonts w:hint="cs"/>
          <w:rtl/>
        </w:rPr>
        <w:t>מר</w:t>
      </w:r>
      <w:r>
        <w:rPr>
          <w:rtl/>
        </w:rPr>
        <w:t xml:space="preserve"> </w:t>
      </w:r>
      <w:r>
        <w:rPr>
          <w:rFonts w:hint="cs"/>
          <w:rtl/>
        </w:rPr>
        <w:t>'</w:t>
      </w:r>
      <w:r>
        <w:rPr>
          <w:rtl/>
        </w:rPr>
        <w:t>אתכם</w:t>
      </w:r>
      <w:r>
        <w:rPr>
          <w:rFonts w:hint="cs"/>
          <w:rtl/>
        </w:rPr>
        <w:t>'". ורש"י [ב"ק צב.] כתב: "</w:t>
      </w:r>
      <w:r>
        <w:rPr>
          <w:rtl/>
        </w:rPr>
        <w:t>כל השבטים יצאו עצמותיהם ממצרים ונקברו בארץ ישראל</w:t>
      </w:r>
      <w:r>
        <w:rPr>
          <w:rFonts w:hint="cs"/>
          <w:rtl/>
        </w:rPr>
        <w:t>,</w:t>
      </w:r>
      <w:r>
        <w:rPr>
          <w:rtl/>
        </w:rPr>
        <w:t xml:space="preserve"> שנאמר </w:t>
      </w:r>
      <w:r>
        <w:rPr>
          <w:rFonts w:hint="cs"/>
          <w:rtl/>
        </w:rPr>
        <w:t>'</w:t>
      </w:r>
      <w:r>
        <w:rPr>
          <w:rtl/>
        </w:rPr>
        <w:t>והעליתם את עצמותי מזה אתכם</w:t>
      </w:r>
      <w:r>
        <w:rPr>
          <w:rFonts w:hint="cs"/>
          <w:rtl/>
        </w:rPr>
        <w:t>',</w:t>
      </w:r>
      <w:r>
        <w:rPr>
          <w:rtl/>
        </w:rPr>
        <w:t xml:space="preserve"> משמע שאף עצמותם העלו</w:t>
      </w:r>
      <w:r>
        <w:rPr>
          <w:rFonts w:hint="cs"/>
          <w:rtl/>
        </w:rPr>
        <w:t>.</w:t>
      </w:r>
      <w:r>
        <w:rPr>
          <w:rtl/>
        </w:rPr>
        <w:t xml:space="preserve"> ולא נכתב יוסף אלא להודיעך שבחו של משה</w:t>
      </w:r>
      <w:r>
        <w:rPr>
          <w:rFonts w:hint="cs"/>
          <w:rtl/>
        </w:rPr>
        <w:t>,</w:t>
      </w:r>
      <w:r>
        <w:rPr>
          <w:rtl/>
        </w:rPr>
        <w:t xml:space="preserve"> שכל ישראל נתעסקו בביזה</w:t>
      </w:r>
      <w:r>
        <w:rPr>
          <w:rFonts w:hint="cs"/>
          <w:rtl/>
        </w:rPr>
        <w:t>,</w:t>
      </w:r>
      <w:r>
        <w:rPr>
          <w:rtl/>
        </w:rPr>
        <w:t xml:space="preserve"> והוא עסק במצוה</w:t>
      </w:r>
      <w:r>
        <w:rPr>
          <w:rFonts w:hint="cs"/>
          <w:rtl/>
        </w:rPr>
        <w:t xml:space="preserve"> [סוטה יג.]".</w:t>
      </w:r>
    </w:p>
  </w:footnote>
  <w:footnote w:id="60">
    <w:p w:rsidR="084B205F" w:rsidRDefault="084B205F" w:rsidP="08506831">
      <w:pPr>
        <w:pStyle w:val="FootnoteText"/>
        <w:rPr>
          <w:rFonts w:hint="cs"/>
          <w:rtl/>
        </w:rPr>
      </w:pPr>
      <w:r>
        <w:rPr>
          <w:rtl/>
        </w:rPr>
        <w:t>&lt;</w:t>
      </w:r>
      <w:r>
        <w:rPr>
          <w:rStyle w:val="FootnoteReference"/>
        </w:rPr>
        <w:footnoteRef/>
      </w:r>
      <w:r>
        <w:rPr>
          <w:rtl/>
        </w:rPr>
        <w:t>&gt;</w:t>
      </w:r>
      <w:r>
        <w:rPr>
          <w:rFonts w:hint="cs"/>
          <w:rtl/>
        </w:rPr>
        <w:t xml:space="preserve"> למעלה פ"ט [תנב.], ויובא בהערה הבאה.</w:t>
      </w:r>
    </w:p>
  </w:footnote>
  <w:footnote w:id="61">
    <w:p w:rsidR="084B205F" w:rsidRDefault="084B205F" w:rsidP="08506831">
      <w:pPr>
        <w:pStyle w:val="FootnoteText"/>
        <w:rPr>
          <w:rFonts w:hint="cs"/>
        </w:rPr>
      </w:pPr>
      <w:r>
        <w:rPr>
          <w:rtl/>
        </w:rPr>
        <w:t>&lt;</w:t>
      </w:r>
      <w:r>
        <w:rPr>
          <w:rStyle w:val="FootnoteReference"/>
        </w:rPr>
        <w:footnoteRef/>
      </w:r>
      <w:r>
        <w:rPr>
          <w:rtl/>
        </w:rPr>
        <w:t>&gt;</w:t>
      </w:r>
      <w:r>
        <w:rPr>
          <w:rFonts w:hint="cs"/>
          <w:rtl/>
        </w:rPr>
        <w:t xml:space="preserve"> לשונו למעלה פ"ט [תנב.]: "</w:t>
      </w:r>
      <w:r w:rsidRPr="08F743D2">
        <w:rPr>
          <w:rFonts w:hint="cs"/>
          <w:sz w:val="18"/>
          <w:rtl/>
        </w:rPr>
        <w:t xml:space="preserve">לכך לא </w:t>
      </w:r>
      <w:r w:rsidRPr="08F743D2">
        <w:rPr>
          <w:rStyle w:val="LatinChar"/>
          <w:sz w:val="18"/>
          <w:rtl/>
          <w:lang w:val="en-GB"/>
        </w:rPr>
        <w:t>ירד יעקב עם השבטים בלבד</w:t>
      </w:r>
      <w:r>
        <w:rPr>
          <w:rStyle w:val="LatinChar"/>
          <w:rFonts w:hint="cs"/>
          <w:sz w:val="18"/>
          <w:rtl/>
          <w:lang w:val="en-GB"/>
        </w:rPr>
        <w:t xml:space="preserve"> [אלא ירדו עם שבעים נפש]</w:t>
      </w:r>
      <w:r w:rsidRPr="08F743D2">
        <w:rPr>
          <w:rStyle w:val="LatinChar"/>
          <w:rFonts w:hint="cs"/>
          <w:sz w:val="18"/>
          <w:rtl/>
          <w:lang w:val="en-GB"/>
        </w:rPr>
        <w:t>.</w:t>
      </w:r>
      <w:r w:rsidRPr="08F743D2">
        <w:rPr>
          <w:rStyle w:val="LatinChar"/>
          <w:sz w:val="18"/>
          <w:rtl/>
          <w:lang w:val="en-GB"/>
        </w:rPr>
        <w:t xml:space="preserve"> כי כאשר היו י"ב שבטים לא היו משועבדים לשום אומה</w:t>
      </w:r>
      <w:r w:rsidRPr="08F743D2">
        <w:rPr>
          <w:rStyle w:val="LatinChar"/>
          <w:rFonts w:hint="cs"/>
          <w:sz w:val="18"/>
          <w:rtl/>
          <w:lang w:val="en-GB"/>
        </w:rPr>
        <w:t>,</w:t>
      </w:r>
      <w:r w:rsidRPr="08F743D2">
        <w:rPr>
          <w:rStyle w:val="LatinChar"/>
          <w:sz w:val="18"/>
          <w:rtl/>
          <w:lang w:val="en-GB"/>
        </w:rPr>
        <w:t xml:space="preserve"> למעלת השבטים, ולא היה להם שום שתוף עם מצרים</w:t>
      </w:r>
      <w:r w:rsidRPr="08F743D2">
        <w:rPr>
          <w:rStyle w:val="LatinChar"/>
          <w:rFonts w:hint="cs"/>
          <w:sz w:val="18"/>
          <w:rtl/>
          <w:lang w:val="en-GB"/>
        </w:rPr>
        <w:t>,</w:t>
      </w:r>
      <w:r w:rsidRPr="08F743D2">
        <w:rPr>
          <w:rStyle w:val="LatinChar"/>
          <w:sz w:val="18"/>
          <w:rtl/>
          <w:lang w:val="en-GB"/>
        </w:rPr>
        <w:t xml:space="preserve"> עד שהיו שבעים נפש</w:t>
      </w:r>
      <w:r w:rsidRPr="08F743D2">
        <w:rPr>
          <w:rStyle w:val="LatinChar"/>
          <w:rFonts w:hint="cs"/>
          <w:sz w:val="18"/>
          <w:rtl/>
          <w:lang w:val="en-GB"/>
        </w:rPr>
        <w:t>,</w:t>
      </w:r>
      <w:r w:rsidRPr="08F743D2">
        <w:rPr>
          <w:rStyle w:val="LatinChar"/>
          <w:sz w:val="18"/>
          <w:rtl/>
          <w:lang w:val="en-GB"/>
        </w:rPr>
        <w:t xml:space="preserve"> אז היו יכולים המצרים לשעבד</w:t>
      </w:r>
      <w:r w:rsidRPr="08F743D2">
        <w:rPr>
          <w:rStyle w:val="LatinChar"/>
          <w:rFonts w:hint="cs"/>
          <w:sz w:val="18"/>
          <w:rtl/>
          <w:lang w:val="en-GB"/>
        </w:rPr>
        <w:t>.</w:t>
      </w:r>
      <w:r w:rsidRPr="08F743D2">
        <w:rPr>
          <w:rStyle w:val="LatinChar"/>
          <w:sz w:val="18"/>
          <w:rtl/>
          <w:lang w:val="en-GB"/>
        </w:rPr>
        <w:t xml:space="preserve"> כי במספר הזה נמצא לישראל שתוף עם האומות</w:t>
      </w:r>
      <w:r w:rsidRPr="08F743D2">
        <w:rPr>
          <w:rStyle w:val="LatinChar"/>
          <w:rFonts w:hint="cs"/>
          <w:sz w:val="18"/>
          <w:rtl/>
          <w:lang w:val="en-GB"/>
        </w:rPr>
        <w:t>,</w:t>
      </w:r>
      <w:r w:rsidRPr="08F743D2">
        <w:rPr>
          <w:rStyle w:val="LatinChar"/>
          <w:sz w:val="18"/>
          <w:rtl/>
          <w:lang w:val="en-GB"/>
        </w:rPr>
        <w:t xml:space="preserve"> כמו שדרשו ז"ל </w:t>
      </w:r>
      <w:r>
        <w:rPr>
          <w:rStyle w:val="LatinChar"/>
          <w:rFonts w:hint="cs"/>
          <w:sz w:val="18"/>
          <w:rtl/>
          <w:lang w:val="en-GB"/>
        </w:rPr>
        <w:t>[</w:t>
      </w:r>
      <w:r w:rsidRPr="08F743D2">
        <w:rPr>
          <w:rStyle w:val="LatinChar"/>
          <w:rFonts w:hint="cs"/>
          <w:sz w:val="18"/>
          <w:rtl/>
          <w:lang w:val="en-GB"/>
        </w:rPr>
        <w:t>ספרי דברים לב, ח</w:t>
      </w:r>
      <w:r>
        <w:rPr>
          <w:rStyle w:val="LatinChar"/>
          <w:rFonts w:hint="cs"/>
          <w:sz w:val="18"/>
          <w:rtl/>
          <w:lang w:val="en-GB"/>
        </w:rPr>
        <w:t>]</w:t>
      </w:r>
      <w:r w:rsidRPr="08F743D2">
        <w:rPr>
          <w:rStyle w:val="LatinChar"/>
          <w:sz w:val="18"/>
          <w:rtl/>
          <w:lang w:val="en-GB"/>
        </w:rPr>
        <w:t xml:space="preserve"> </w:t>
      </w:r>
      <w:r>
        <w:rPr>
          <w:rStyle w:val="LatinChar"/>
          <w:rFonts w:hint="cs"/>
          <w:sz w:val="18"/>
          <w:rtl/>
          <w:lang w:val="en-GB"/>
        </w:rPr>
        <w:t>'</w:t>
      </w:r>
      <w:r w:rsidRPr="08F743D2">
        <w:rPr>
          <w:rStyle w:val="LatinChar"/>
          <w:sz w:val="18"/>
          <w:rtl/>
          <w:lang w:val="en-GB"/>
        </w:rPr>
        <w:t>יצב גבולות עמים למספר בני ישראל</w:t>
      </w:r>
      <w:r>
        <w:rPr>
          <w:rStyle w:val="LatinChar"/>
          <w:rFonts w:hint="cs"/>
          <w:sz w:val="18"/>
          <w:rtl/>
          <w:lang w:val="en-GB"/>
        </w:rPr>
        <w:t>'</w:t>
      </w:r>
      <w:r w:rsidRPr="08F743D2">
        <w:rPr>
          <w:rStyle w:val="LatinChar"/>
          <w:rFonts w:hint="cs"/>
          <w:sz w:val="18"/>
          <w:rtl/>
          <w:lang w:val="en-GB"/>
        </w:rPr>
        <w:t xml:space="preserve"> </w:t>
      </w:r>
      <w:r>
        <w:rPr>
          <w:rStyle w:val="LatinChar"/>
          <w:rFonts w:hint="cs"/>
          <w:sz w:val="18"/>
          <w:rtl/>
          <w:lang w:val="en-GB"/>
        </w:rPr>
        <w:t>[</w:t>
      </w:r>
      <w:r w:rsidRPr="08F743D2">
        <w:rPr>
          <w:rStyle w:val="LatinChar"/>
          <w:rFonts w:hint="cs"/>
          <w:sz w:val="18"/>
          <w:rtl/>
          <w:lang w:val="en-GB"/>
        </w:rPr>
        <w:t>דברים לב, ח</w:t>
      </w:r>
      <w:r>
        <w:rPr>
          <w:rStyle w:val="LatinChar"/>
          <w:rFonts w:hint="cs"/>
          <w:sz w:val="18"/>
          <w:rtl/>
          <w:lang w:val="en-GB"/>
        </w:rPr>
        <w:t>]</w:t>
      </w:r>
      <w:r w:rsidRPr="08F743D2">
        <w:rPr>
          <w:rStyle w:val="LatinChar"/>
          <w:sz w:val="18"/>
          <w:rtl/>
          <w:lang w:val="en-GB"/>
        </w:rPr>
        <w:t xml:space="preserve">, </w:t>
      </w:r>
      <w:r>
        <w:rPr>
          <w:rStyle w:val="LatinChar"/>
          <w:rFonts w:hint="cs"/>
          <w:sz w:val="18"/>
          <w:rtl/>
          <w:lang w:val="en-GB"/>
        </w:rPr>
        <w:t>'</w:t>
      </w:r>
      <w:r w:rsidRPr="08F743D2">
        <w:rPr>
          <w:rStyle w:val="LatinChar"/>
          <w:sz w:val="18"/>
          <w:rtl/>
          <w:lang w:val="en-GB"/>
        </w:rPr>
        <w:t>גבולות עמים</w:t>
      </w:r>
      <w:r>
        <w:rPr>
          <w:rStyle w:val="LatinChar"/>
          <w:rFonts w:hint="cs"/>
          <w:sz w:val="18"/>
          <w:rtl/>
          <w:lang w:val="en-GB"/>
        </w:rPr>
        <w:t>'</w:t>
      </w:r>
      <w:r w:rsidRPr="08F743D2">
        <w:rPr>
          <w:rStyle w:val="LatinChar"/>
          <w:sz w:val="18"/>
          <w:rtl/>
          <w:lang w:val="en-GB"/>
        </w:rPr>
        <w:t xml:space="preserve"> הם </w:t>
      </w:r>
      <w:r w:rsidRPr="08F743D2">
        <w:rPr>
          <w:rStyle w:val="LatinChar"/>
          <w:rFonts w:hint="cs"/>
          <w:sz w:val="18"/>
          <w:rtl/>
          <w:lang w:val="en-GB"/>
        </w:rPr>
        <w:t>שבעים</w:t>
      </w:r>
      <w:r w:rsidRPr="08F743D2">
        <w:rPr>
          <w:rStyle w:val="LatinChar"/>
          <w:sz w:val="18"/>
          <w:rtl/>
          <w:lang w:val="en-GB"/>
        </w:rPr>
        <w:t xml:space="preserve"> אומות</w:t>
      </w:r>
      <w:r w:rsidRPr="08F743D2">
        <w:rPr>
          <w:rStyle w:val="LatinChar"/>
          <w:rFonts w:hint="cs"/>
          <w:sz w:val="18"/>
          <w:rtl/>
          <w:lang w:val="en-GB"/>
        </w:rPr>
        <w:t>,</w:t>
      </w:r>
      <w:r w:rsidRPr="08F743D2">
        <w:rPr>
          <w:rStyle w:val="LatinChar"/>
          <w:sz w:val="18"/>
          <w:rtl/>
          <w:lang w:val="en-GB"/>
        </w:rPr>
        <w:t xml:space="preserve"> </w:t>
      </w:r>
      <w:r>
        <w:rPr>
          <w:rStyle w:val="LatinChar"/>
          <w:rFonts w:hint="cs"/>
          <w:sz w:val="18"/>
          <w:rtl/>
          <w:lang w:val="en-GB"/>
        </w:rPr>
        <w:t>'</w:t>
      </w:r>
      <w:r w:rsidRPr="08F743D2">
        <w:rPr>
          <w:rStyle w:val="LatinChar"/>
          <w:sz w:val="18"/>
          <w:rtl/>
          <w:lang w:val="en-GB"/>
        </w:rPr>
        <w:t>למספר בני ישראל</w:t>
      </w:r>
      <w:r>
        <w:rPr>
          <w:rStyle w:val="LatinChar"/>
          <w:rFonts w:hint="cs"/>
          <w:sz w:val="18"/>
          <w:rtl/>
          <w:lang w:val="en-GB"/>
        </w:rPr>
        <w:t>'</w:t>
      </w:r>
      <w:r w:rsidRPr="08F743D2">
        <w:rPr>
          <w:rStyle w:val="LatinChar"/>
          <w:sz w:val="18"/>
          <w:rtl/>
          <w:lang w:val="en-GB"/>
        </w:rPr>
        <w:t xml:space="preserve"> שהם </w:t>
      </w:r>
      <w:r w:rsidRPr="08F743D2">
        <w:rPr>
          <w:rStyle w:val="LatinChar"/>
          <w:rFonts w:hint="cs"/>
          <w:sz w:val="18"/>
          <w:rtl/>
          <w:lang w:val="en-GB"/>
        </w:rPr>
        <w:t>שבעים</w:t>
      </w:r>
      <w:r w:rsidRPr="08F743D2">
        <w:rPr>
          <w:rStyle w:val="LatinChar"/>
          <w:sz w:val="18"/>
          <w:rtl/>
          <w:lang w:val="en-GB"/>
        </w:rPr>
        <w:t xml:space="preserve"> נפש</w:t>
      </w:r>
      <w:r w:rsidRPr="08F743D2">
        <w:rPr>
          <w:rStyle w:val="LatinChar"/>
          <w:rFonts w:hint="cs"/>
          <w:sz w:val="18"/>
          <w:rtl/>
          <w:lang w:val="en-GB"/>
        </w:rPr>
        <w:t>,</w:t>
      </w:r>
      <w:r w:rsidRPr="08F743D2">
        <w:rPr>
          <w:rStyle w:val="LatinChar"/>
          <w:sz w:val="18"/>
          <w:rtl/>
          <w:lang w:val="en-GB"/>
        </w:rPr>
        <w:t xml:space="preserve"> יעקב ובניו</w:t>
      </w:r>
      <w:r w:rsidRPr="08F743D2">
        <w:rPr>
          <w:rStyle w:val="LatinChar"/>
          <w:rFonts w:hint="cs"/>
          <w:sz w:val="18"/>
          <w:rtl/>
          <w:lang w:val="en-GB"/>
        </w:rPr>
        <w:t>.</w:t>
      </w:r>
      <w:r w:rsidRPr="08F743D2">
        <w:rPr>
          <w:rStyle w:val="LatinChar"/>
          <w:sz w:val="18"/>
          <w:rtl/>
          <w:lang w:val="en-GB"/>
        </w:rPr>
        <w:t xml:space="preserve"> וכאשר היו ישראל </w:t>
      </w:r>
      <w:r w:rsidRPr="08F743D2">
        <w:rPr>
          <w:rStyle w:val="LatinChar"/>
          <w:rFonts w:hint="cs"/>
          <w:sz w:val="18"/>
          <w:rtl/>
          <w:lang w:val="en-GB"/>
        </w:rPr>
        <w:t>שבעים</w:t>
      </w:r>
      <w:r w:rsidRPr="08F743D2">
        <w:rPr>
          <w:rStyle w:val="LatinChar"/>
          <w:sz w:val="18"/>
          <w:rtl/>
          <w:lang w:val="en-GB"/>
        </w:rPr>
        <w:t xml:space="preserve"> נפש</w:t>
      </w:r>
      <w:r w:rsidRPr="08F743D2">
        <w:rPr>
          <w:rStyle w:val="LatinChar"/>
          <w:rFonts w:hint="cs"/>
          <w:sz w:val="18"/>
          <w:rtl/>
          <w:lang w:val="en-GB"/>
        </w:rPr>
        <w:t>,</w:t>
      </w:r>
      <w:r w:rsidRPr="08F743D2">
        <w:rPr>
          <w:rStyle w:val="LatinChar"/>
          <w:sz w:val="18"/>
          <w:rtl/>
          <w:lang w:val="en-GB"/>
        </w:rPr>
        <w:t xml:space="preserve"> אז אומת מצרים</w:t>
      </w:r>
      <w:r w:rsidRPr="08F743D2">
        <w:rPr>
          <w:rStyle w:val="LatinChar"/>
          <w:rFonts w:hint="cs"/>
          <w:sz w:val="18"/>
          <w:rtl/>
          <w:lang w:val="en-GB"/>
        </w:rPr>
        <w:t>,</w:t>
      </w:r>
      <w:r w:rsidRPr="08F743D2">
        <w:rPr>
          <w:rStyle w:val="LatinChar"/>
          <w:sz w:val="18"/>
          <w:rtl/>
          <w:lang w:val="en-GB"/>
        </w:rPr>
        <w:t xml:space="preserve"> שהיא אחת מ</w:t>
      </w:r>
      <w:r w:rsidRPr="08F743D2">
        <w:rPr>
          <w:rStyle w:val="LatinChar"/>
          <w:rFonts w:hint="cs"/>
          <w:sz w:val="18"/>
          <w:rtl/>
          <w:lang w:val="en-GB"/>
        </w:rPr>
        <w:t>שבעים</w:t>
      </w:r>
      <w:r w:rsidRPr="08F743D2">
        <w:rPr>
          <w:rStyle w:val="LatinChar"/>
          <w:sz w:val="18"/>
          <w:rtl/>
          <w:lang w:val="en-GB"/>
        </w:rPr>
        <w:t xml:space="preserve"> אומות</w:t>
      </w:r>
      <w:r w:rsidRPr="08F743D2">
        <w:rPr>
          <w:rStyle w:val="LatinChar"/>
          <w:rFonts w:hint="cs"/>
          <w:sz w:val="18"/>
          <w:rtl/>
          <w:lang w:val="en-GB"/>
        </w:rPr>
        <w:t>,</w:t>
      </w:r>
      <w:r w:rsidRPr="08F743D2">
        <w:rPr>
          <w:rStyle w:val="LatinChar"/>
          <w:sz w:val="18"/>
          <w:rtl/>
          <w:lang w:val="en-GB"/>
        </w:rPr>
        <w:t xml:space="preserve"> מתנגד להם מצד השווי שביניהם. אבל כאשר היו י"ב שבטים</w:t>
      </w:r>
      <w:r w:rsidRPr="08F743D2">
        <w:rPr>
          <w:rStyle w:val="LatinChar"/>
          <w:rFonts w:hint="cs"/>
          <w:sz w:val="18"/>
          <w:rtl/>
          <w:lang w:val="en-GB"/>
        </w:rPr>
        <w:t>,</w:t>
      </w:r>
      <w:r w:rsidRPr="08F743D2">
        <w:rPr>
          <w:rStyle w:val="LatinChar"/>
          <w:sz w:val="18"/>
          <w:rtl/>
          <w:lang w:val="en-GB"/>
        </w:rPr>
        <w:t xml:space="preserve"> כיון שאין האומות</w:t>
      </w:r>
      <w:r w:rsidRPr="08F743D2">
        <w:rPr>
          <w:rStyle w:val="LatinChar"/>
          <w:rFonts w:hint="cs"/>
          <w:sz w:val="18"/>
          <w:rtl/>
          <w:lang w:val="en-GB"/>
        </w:rPr>
        <w:t xml:space="preserve"> </w:t>
      </w:r>
      <w:r w:rsidRPr="08F743D2">
        <w:rPr>
          <w:rStyle w:val="LatinChar"/>
          <w:sz w:val="18"/>
          <w:rtl/>
          <w:lang w:val="en-GB"/>
        </w:rPr>
        <w:t>מדריגתם במספר זה, לא היה אפשר למצרים לשעבד לישראל, כי אותה המעלה היחידית הפרטית</w:t>
      </w:r>
      <w:r w:rsidRPr="08F743D2">
        <w:rPr>
          <w:rStyle w:val="LatinChar"/>
          <w:rFonts w:hint="cs"/>
          <w:sz w:val="18"/>
          <w:rtl/>
          <w:lang w:val="en-GB"/>
        </w:rPr>
        <w:t>,</w:t>
      </w:r>
      <w:r w:rsidRPr="08F743D2">
        <w:rPr>
          <w:rStyle w:val="LatinChar"/>
          <w:sz w:val="18"/>
          <w:rtl/>
          <w:lang w:val="en-GB"/>
        </w:rPr>
        <w:t xml:space="preserve"> שהם האבות וי"ב שבטים</w:t>
      </w:r>
      <w:r w:rsidRPr="08F743D2">
        <w:rPr>
          <w:rStyle w:val="LatinChar"/>
          <w:rFonts w:hint="cs"/>
          <w:sz w:val="18"/>
          <w:rtl/>
          <w:lang w:val="en-GB"/>
        </w:rPr>
        <w:t>,</w:t>
      </w:r>
      <w:r w:rsidRPr="08F743D2">
        <w:rPr>
          <w:rStyle w:val="LatinChar"/>
          <w:sz w:val="18"/>
          <w:rtl/>
          <w:lang w:val="en-GB"/>
        </w:rPr>
        <w:t xml:space="preserve"> לא היה למצרים שתוף עמה כלל. ואין דבר פועל בדבר אלא אם יש ביניהם שווי</w:t>
      </w:r>
      <w:r w:rsidRPr="08F743D2">
        <w:rPr>
          <w:rStyle w:val="LatinChar"/>
          <w:rFonts w:hint="cs"/>
          <w:sz w:val="18"/>
          <w:rtl/>
          <w:lang w:val="en-GB"/>
        </w:rPr>
        <w:t>,</w:t>
      </w:r>
      <w:r w:rsidRPr="08F743D2">
        <w:rPr>
          <w:rStyle w:val="LatinChar"/>
          <w:sz w:val="18"/>
          <w:rtl/>
          <w:lang w:val="en-GB"/>
        </w:rPr>
        <w:t xml:space="preserve"> ומצד זה יגיע השיעבוד כמו שאמרנו. ולפיכך כאשר היו </w:t>
      </w:r>
      <w:r w:rsidRPr="08F743D2">
        <w:rPr>
          <w:rStyle w:val="LatinChar"/>
          <w:rFonts w:hint="cs"/>
          <w:sz w:val="18"/>
          <w:rtl/>
          <w:lang w:val="en-GB"/>
        </w:rPr>
        <w:t>שבעים</w:t>
      </w:r>
      <w:r w:rsidRPr="08F743D2">
        <w:rPr>
          <w:rStyle w:val="LatinChar"/>
          <w:sz w:val="18"/>
          <w:rtl/>
          <w:lang w:val="en-GB"/>
        </w:rPr>
        <w:t xml:space="preserve"> נפש ירדו מצרים</w:t>
      </w:r>
      <w:r w:rsidRPr="08F743D2">
        <w:rPr>
          <w:rStyle w:val="LatinChar"/>
          <w:rFonts w:hint="cs"/>
          <w:sz w:val="18"/>
          <w:rtl/>
          <w:lang w:val="en-GB"/>
        </w:rPr>
        <w:t>,</w:t>
      </w:r>
      <w:r w:rsidRPr="08F743D2">
        <w:rPr>
          <w:rStyle w:val="LatinChar"/>
          <w:sz w:val="18"/>
          <w:rtl/>
          <w:lang w:val="en-GB"/>
        </w:rPr>
        <w:t xml:space="preserve"> להיותם תחת מצרים</w:t>
      </w:r>
      <w:r w:rsidRPr="08F743D2">
        <w:rPr>
          <w:rStyle w:val="LatinChar"/>
          <w:rFonts w:hint="cs"/>
          <w:sz w:val="18"/>
          <w:rtl/>
          <w:lang w:val="en-GB"/>
        </w:rPr>
        <w:t xml:space="preserve">... </w:t>
      </w:r>
      <w:r w:rsidRPr="08F743D2">
        <w:rPr>
          <w:rStyle w:val="LatinChar"/>
          <w:sz w:val="18"/>
          <w:rtl/>
          <w:lang w:val="en-GB"/>
        </w:rPr>
        <w:t>שהרי תראה כי לא באו מצרימה רק אותו רגע שהיו ע' נפש, שמזה תראה כי מצד י"ב שבטים</w:t>
      </w:r>
      <w:r w:rsidRPr="08F743D2">
        <w:rPr>
          <w:rStyle w:val="LatinChar"/>
          <w:rFonts w:hint="cs"/>
          <w:sz w:val="18"/>
          <w:rtl/>
          <w:lang w:val="en-GB"/>
        </w:rPr>
        <w:t>,</w:t>
      </w:r>
      <w:r w:rsidRPr="08F743D2">
        <w:rPr>
          <w:rStyle w:val="LatinChar"/>
          <w:sz w:val="18"/>
          <w:rtl/>
          <w:lang w:val="en-GB"/>
        </w:rPr>
        <w:t xml:space="preserve"> ומכל שכן מצד יעקב אבינו</w:t>
      </w:r>
      <w:r w:rsidRPr="08F743D2">
        <w:rPr>
          <w:rStyle w:val="LatinChar"/>
          <w:rFonts w:hint="cs"/>
          <w:sz w:val="18"/>
          <w:rtl/>
          <w:lang w:val="en-GB"/>
        </w:rPr>
        <w:t>,</w:t>
      </w:r>
      <w:r w:rsidRPr="08F743D2">
        <w:rPr>
          <w:rStyle w:val="LatinChar"/>
          <w:sz w:val="18"/>
          <w:rtl/>
          <w:lang w:val="en-GB"/>
        </w:rPr>
        <w:t xml:space="preserve"> אין ראוי לבא מצרימה</w:t>
      </w:r>
      <w:r>
        <w:rPr>
          <w:rStyle w:val="LatinChar"/>
          <w:rFonts w:hint="cs"/>
          <w:sz w:val="18"/>
          <w:rtl/>
          <w:lang w:val="en-GB"/>
        </w:rPr>
        <w:t>,</w:t>
      </w:r>
      <w:r w:rsidRPr="08F168EE">
        <w:rPr>
          <w:rStyle w:val="LatinChar"/>
          <w:sz w:val="18"/>
          <w:rtl/>
          <w:lang w:val="en-GB"/>
        </w:rPr>
        <w:t xml:space="preserve"> רק מקום שלהם בארץ כנען</w:t>
      </w:r>
      <w:r>
        <w:rPr>
          <w:rFonts w:hint="cs"/>
          <w:rtl/>
        </w:rPr>
        <w:t xml:space="preserve">". </w:t>
      </w:r>
    </w:p>
  </w:footnote>
  <w:footnote w:id="62">
    <w:p w:rsidR="084B205F" w:rsidRDefault="084B205F" w:rsidP="08A246D0">
      <w:pPr>
        <w:pStyle w:val="FootnoteText"/>
        <w:rPr>
          <w:rFonts w:hint="cs"/>
          <w:rtl/>
        </w:rPr>
      </w:pPr>
      <w:r>
        <w:rPr>
          <w:rtl/>
        </w:rPr>
        <w:t>&lt;</w:t>
      </w:r>
      <w:r>
        <w:rPr>
          <w:rStyle w:val="FootnoteReference"/>
        </w:rPr>
        <w:footnoteRef/>
      </w:r>
      <w:r>
        <w:rPr>
          <w:rtl/>
        </w:rPr>
        <w:t>&gt;</w:t>
      </w:r>
      <w:r>
        <w:rPr>
          <w:rFonts w:hint="cs"/>
          <w:rtl/>
        </w:rPr>
        <w:t xml:space="preserve"> בראשית לה, כב-כו "</w:t>
      </w:r>
      <w:r>
        <w:rPr>
          <w:rtl/>
        </w:rPr>
        <w:t>ויהי בשכ</w:t>
      </w:r>
      <w:r>
        <w:rPr>
          <w:rFonts w:hint="cs"/>
          <w:rtl/>
        </w:rPr>
        <w:t>ו</w:t>
      </w:r>
      <w:r>
        <w:rPr>
          <w:rtl/>
        </w:rPr>
        <w:t>ן ישראל בארץ הה</w:t>
      </w:r>
      <w:r>
        <w:rPr>
          <w:rFonts w:hint="cs"/>
          <w:rtl/>
        </w:rPr>
        <w:t>י</w:t>
      </w:r>
      <w:r>
        <w:rPr>
          <w:rtl/>
        </w:rPr>
        <w:t>א וילך ראובן וישכב את בלהה פילגש אביו וישמע ישראל ויהיו בני יעקב שנים עשר</w:t>
      </w:r>
      <w:r>
        <w:rPr>
          <w:rFonts w:hint="cs"/>
          <w:rtl/>
        </w:rPr>
        <w:t xml:space="preserve">. </w:t>
      </w:r>
      <w:r>
        <w:rPr>
          <w:rtl/>
        </w:rPr>
        <w:t>בני לאה בכור יעקב ראובן ושמעון ולוי ויהודה ויששכר וזבלון</w:t>
      </w:r>
      <w:r>
        <w:rPr>
          <w:rFonts w:hint="cs"/>
          <w:rtl/>
        </w:rPr>
        <w:t xml:space="preserve">. </w:t>
      </w:r>
      <w:r>
        <w:rPr>
          <w:rtl/>
        </w:rPr>
        <w:t>בני רחל יוסף ובנימן</w:t>
      </w:r>
      <w:r>
        <w:rPr>
          <w:rFonts w:hint="cs"/>
          <w:rtl/>
        </w:rPr>
        <w:t xml:space="preserve">. </w:t>
      </w:r>
      <w:r>
        <w:rPr>
          <w:rtl/>
        </w:rPr>
        <w:t>ובני בלהה שפחת רחל דן ונפתלי</w:t>
      </w:r>
      <w:r>
        <w:rPr>
          <w:rFonts w:hint="cs"/>
          <w:rtl/>
        </w:rPr>
        <w:t xml:space="preserve">. </w:t>
      </w:r>
      <w:r>
        <w:rPr>
          <w:rtl/>
        </w:rPr>
        <w:t>ובני זלפה שפחת לאה גד ואשר אלה בני יעקב אשר י</w:t>
      </w:r>
      <w:r>
        <w:rPr>
          <w:rFonts w:hint="cs"/>
          <w:rtl/>
        </w:rPr>
        <w:t>ו</w:t>
      </w:r>
      <w:r>
        <w:rPr>
          <w:rtl/>
        </w:rPr>
        <w:t>לד לו בפדן ארם</w:t>
      </w:r>
      <w:r>
        <w:rPr>
          <w:rFonts w:hint="cs"/>
          <w:rtl/>
        </w:rPr>
        <w:t xml:space="preserve">". וראה הערה הבאה. </w:t>
      </w:r>
    </w:p>
  </w:footnote>
  <w:footnote w:id="63">
    <w:p w:rsidR="084B205F" w:rsidRDefault="084B205F" w:rsidP="08133F3B">
      <w:pPr>
        <w:pStyle w:val="FootnoteText"/>
        <w:rPr>
          <w:rFonts w:hint="cs"/>
          <w:rtl/>
        </w:rPr>
      </w:pPr>
      <w:r>
        <w:rPr>
          <w:rtl/>
        </w:rPr>
        <w:t>&lt;</w:t>
      </w:r>
      <w:r>
        <w:rPr>
          <w:rStyle w:val="FootnoteReference"/>
        </w:rPr>
        <w:footnoteRef/>
      </w:r>
      <w:r>
        <w:rPr>
          <w:rtl/>
        </w:rPr>
        <w:t>&gt;</w:t>
      </w:r>
      <w:r>
        <w:rPr>
          <w:rFonts w:hint="cs"/>
          <w:rtl/>
        </w:rPr>
        <w:t xml:space="preserve"> חידוש גדול יש בדברים אלו, שכתב ש"מצד שנמנו במספר י"ב בארץ כנען, הנה מצד זה ראוי להם הארץ". לאמור, הואיל ומנין שנים עשר שבטי י-ה נעשה בארץ כנען [כמבואר בהערה הקודמת], לכך ראוי להם הארץ. ומהו הביאור שמקום המנין מורה על מהות המנין. ונראה שאין כוונתו לומר שמקום המנין תופס חשיבות מצד עצמו, אלא הואיל ומנין השבטים נעשה בעודם בארץ כנען, מוכח מכך שמציאות השבטים כבר החלה לפני הירידה למצרים, ולכך הם שייכים לארץ ולא למצרים, כי היו למציאות בעודם בארץ [ולמעלה פי"ג הערה 47 נתבאר שיעקב ובניו היו נחשבים לאומה בפני עצמה]. ואודות שהמנין מורה שהדבר הגיע לשלימותו, כן כתב בגו"א במדבר פכ"ג אות ט [שצא:]: "לא שייך למנות דבר שנתוסף היום או מחר, כי נושא תמיד להוספה, ודבר שיש בו עמידה דווקא, הוא נכנס במנין". ומצד זה הטעם עצמו אמרו חכמים [תענית ח:] "</w:t>
      </w:r>
      <w:r>
        <w:rPr>
          <w:rtl/>
        </w:rPr>
        <w:t>אין הברכה מצויה לא בדבר השקול</w:t>
      </w:r>
      <w:r>
        <w:rPr>
          <w:rFonts w:hint="cs"/>
          <w:rtl/>
        </w:rPr>
        <w:t>,</w:t>
      </w:r>
      <w:r>
        <w:rPr>
          <w:rtl/>
        </w:rPr>
        <w:t xml:space="preserve"> ולא בדבר המדוד</w:t>
      </w:r>
      <w:r>
        <w:rPr>
          <w:rFonts w:hint="cs"/>
          <w:rtl/>
        </w:rPr>
        <w:t>,</w:t>
      </w:r>
      <w:r>
        <w:rPr>
          <w:rtl/>
        </w:rPr>
        <w:t xml:space="preserve"> ולא בדבר המנוי</w:t>
      </w:r>
      <w:r>
        <w:rPr>
          <w:rFonts w:hint="cs"/>
          <w:rtl/>
        </w:rPr>
        <w:t>", כי המנין מגדיר ומעמיד את הדבר, ובכך מונע תוספת ברכה [ראה למעלה פ"כ הערה 58]. וכך משמע מלשונו בכת"י [תקה:], שכתב: "אבל מצד שנמנו במספר י"ב &amp;</w:t>
      </w:r>
      <w:r w:rsidRPr="08737AF8">
        <w:rPr>
          <w:rFonts w:hint="cs"/>
          <w:b/>
          <w:bCs/>
          <w:rtl/>
        </w:rPr>
        <w:t>ועדיין</w:t>
      </w:r>
      <w:r>
        <w:rPr>
          <w:rFonts w:hint="cs"/>
          <w:rtl/>
        </w:rPr>
        <w:t>^ בארץ כנען, הנה מצד זה ראוי להם הארץ, ולא מצרים". ולפי זה יובן שכתב "בארץ כנען", ולא "בארץ ישראל". שבא להורות שעוד בטרם ירדו מצרימה, והכנענים עדיין בארץ, כבר אז היו השבטים למציאות בפני עצמם. @</w:t>
      </w:r>
      <w:r w:rsidRPr="08BB215F">
        <w:rPr>
          <w:rFonts w:hint="cs"/>
          <w:b/>
          <w:bCs/>
          <w:rtl/>
        </w:rPr>
        <w:t>ואודות זיקת</w:t>
      </w:r>
      <w:r>
        <w:rPr>
          <w:rFonts w:hint="cs"/>
          <w:rtl/>
        </w:rPr>
        <w:t>^ י"ב השבטים לארץ ישראל, כן מסקנת הגמרא [ב"ב קכב.] "</w:t>
      </w:r>
      <w:r>
        <w:rPr>
          <w:rtl/>
        </w:rPr>
        <w:t xml:space="preserve">בתחלה לא נתחלקה </w:t>
      </w:r>
      <w:r>
        <w:rPr>
          <w:rFonts w:hint="cs"/>
          <w:rtl/>
        </w:rPr>
        <w:t xml:space="preserve">[א"י] </w:t>
      </w:r>
      <w:r>
        <w:rPr>
          <w:rtl/>
        </w:rPr>
        <w:t>אלא לשנים עשר שבטים</w:t>
      </w:r>
      <w:r>
        <w:rPr>
          <w:rFonts w:hint="cs"/>
          <w:rtl/>
        </w:rPr>
        <w:t>,</w:t>
      </w:r>
      <w:r>
        <w:rPr>
          <w:rtl/>
        </w:rPr>
        <w:t xml:space="preserve"> שמע מינה לשבטים איפלוג</w:t>
      </w:r>
      <w:r>
        <w:rPr>
          <w:rFonts w:hint="cs"/>
          <w:rtl/>
        </w:rPr>
        <w:t>,</w:t>
      </w:r>
      <w:r>
        <w:rPr>
          <w:rtl/>
        </w:rPr>
        <w:t xml:space="preserve"> שמע מינה</w:t>
      </w:r>
      <w:r>
        <w:rPr>
          <w:rFonts w:hint="cs"/>
          <w:rtl/>
        </w:rPr>
        <w:t xml:space="preserve">". ובחדושי מרן רי"ז הלוי פרשת ויחי, כתב: "בברית השבטים נאמר גם זה שהארץ תתחלק להם, והיינו כמו שכתבתי דבעיקר הבטחת הארץ נאמר שהארץ תתחלק לשבטים". ושם הביא את דברי הרמב"ם מהלכות שמיטה פי"א ה"א שכתב: "ארץ ישראל המתחלקת לשבטים אינה נמכרת לצמיתות". והרי נצחיות ישראל עוברת דרך השבטים, וכמו שאמרו [ב"ב קטו:] "גמירי לן דלא כלה שבטא", וכתב הרשב"ם [שם] "וראיה לדבר במלאכי [ג, ו] 'כי אני ה' לא שיניתי ואתם בני יעקב לא כליתם'". וכן נצחיות ישראל עוברת דרך ארץ ישראל, </w:t>
      </w:r>
      <w:r w:rsidRPr="08191C31">
        <w:rPr>
          <w:rFonts w:hint="cs"/>
          <w:rtl/>
        </w:rPr>
        <w:t>ו</w:t>
      </w:r>
      <w:r>
        <w:rPr>
          <w:rFonts w:hint="cs"/>
          <w:rtl/>
        </w:rPr>
        <w:t>כמו שמתבאר מ</w:t>
      </w:r>
      <w:r w:rsidRPr="08191C31">
        <w:rPr>
          <w:rFonts w:hint="cs"/>
          <w:rtl/>
        </w:rPr>
        <w:t>דבריו הקצרים של הפחד יצחק, אגרות וכתבים אגרת לט, שכתב: "</w:t>
      </w:r>
      <w:r w:rsidRPr="08191C31">
        <w:rPr>
          <w:rtl/>
        </w:rPr>
        <w:t>דע לך, כי עיקר נצחיות קיומה של כנסת ישראל אינו נובע אלא מהבטחת הארץ דוקא. ואלמלי היתה הבטחת הבנים באה בלי הבטחת הארץ, לא היה מוכרח מזה ה</w:t>
      </w:r>
      <w:r>
        <w:rPr>
          <w:rFonts w:hint="cs"/>
          <w:rtl/>
        </w:rPr>
        <w:t>'</w:t>
      </w:r>
      <w:r w:rsidRPr="08191C31">
        <w:rPr>
          <w:rtl/>
        </w:rPr>
        <w:t>נצח ישראל</w:t>
      </w:r>
      <w:r>
        <w:rPr>
          <w:rFonts w:hint="cs"/>
          <w:rtl/>
        </w:rPr>
        <w:t>'</w:t>
      </w:r>
      <w:r w:rsidRPr="08191C31">
        <w:rPr>
          <w:rtl/>
        </w:rPr>
        <w:t xml:space="preserve">. כי גם לישמעאל נתנה הבטחה של פריה ורביה [בראשית יז, כ], ומכל מקום מכיון שלא היתה הבטחת ארץ, אין כאן ענין של </w:t>
      </w:r>
      <w:r>
        <w:rPr>
          <w:rFonts w:hint="cs"/>
          <w:rtl/>
        </w:rPr>
        <w:t>'</w:t>
      </w:r>
      <w:r w:rsidRPr="08191C31">
        <w:rPr>
          <w:rtl/>
        </w:rPr>
        <w:t>נצח ישמעאל</w:t>
      </w:r>
      <w:r>
        <w:rPr>
          <w:rFonts w:hint="cs"/>
          <w:rtl/>
        </w:rPr>
        <w:t>'</w:t>
      </w:r>
      <w:r w:rsidRPr="08191C31">
        <w:rPr>
          <w:rtl/>
        </w:rPr>
        <w:t>. דוק ותמצא</w:t>
      </w:r>
      <w:r w:rsidRPr="08191C31">
        <w:rPr>
          <w:rFonts w:hint="cs"/>
          <w:rtl/>
        </w:rPr>
        <w:t>".</w:t>
      </w:r>
      <w:r>
        <w:rPr>
          <w:rFonts w:hint="cs"/>
          <w:rtl/>
        </w:rPr>
        <w:t xml:space="preserve"> ונקודה זו מתבארת ממה שנאמר [בראשית טו, ח] "ויאמר</w:t>
      </w:r>
      <w:r w:rsidRPr="084771DA">
        <w:rPr>
          <w:rFonts w:hint="cs"/>
          <w:rtl/>
        </w:rPr>
        <w:t xml:space="preserve"> ה' אלקים במה אדע כי אירשנה", ואמרו על כך חכמים [מגילה לא:] "</w:t>
      </w:r>
      <w:r w:rsidRPr="084771DA">
        <w:rPr>
          <w:rtl/>
        </w:rPr>
        <w:t xml:space="preserve">כתיב </w:t>
      </w:r>
      <w:r>
        <w:rPr>
          <w:rFonts w:hint="cs"/>
          <w:rtl/>
        </w:rPr>
        <w:t>'</w:t>
      </w:r>
      <w:r>
        <w:rPr>
          <w:rtl/>
        </w:rPr>
        <w:t>ויאמר ה' אל</w:t>
      </w:r>
      <w:r>
        <w:rPr>
          <w:rFonts w:hint="cs"/>
          <w:rtl/>
        </w:rPr>
        <w:t>ק</w:t>
      </w:r>
      <w:r w:rsidRPr="084771DA">
        <w:rPr>
          <w:rtl/>
        </w:rPr>
        <w:t>ים במה אדע כי אירשנה</w:t>
      </w:r>
      <w:r>
        <w:rPr>
          <w:rFonts w:hint="cs"/>
          <w:rtl/>
        </w:rPr>
        <w:t>'</w:t>
      </w:r>
      <w:r w:rsidRPr="084771DA">
        <w:rPr>
          <w:rtl/>
        </w:rPr>
        <w:t>, אמר אברהם לפני הקב"ה, רבונו של עולם, שמא חס ושלום ישראל חוטאים לפניך, ואתה עושה להם כדור המבול וכדור הפלגה. אמר לו, לאו. אמר לפניו, רבונו של עולם, במה אדע</w:t>
      </w:r>
      <w:r>
        <w:rPr>
          <w:rFonts w:hint="cs"/>
          <w:rtl/>
        </w:rPr>
        <w:t xml:space="preserve">". הרי פשוטו של מקרא ["במה אדע כי אירשנה"] עוסק בנצחיות הארץ, וחכמים פירשוהו אודות נצחיות הבנים. ולמעלה פ"ח [שסג.] עמד על כך, עיין שם. נמצא שנצחיות השבטים נובעת מנצחיות א"י, שהואיל והבטחת הארץ מחייבת נצחיות מקבלי הארץ, והארץ נתחלקה לשבטים, ממילא ארץ ישראל מחייבת את נצחיות השבטים [ראה למעלה הקדמה שלישית הערה 139].   </w:t>
      </w:r>
    </w:p>
  </w:footnote>
  <w:footnote w:id="64">
    <w:p w:rsidR="084B205F" w:rsidRDefault="084B205F" w:rsidP="08350EDB">
      <w:pPr>
        <w:pStyle w:val="FootnoteText"/>
        <w:rPr>
          <w:rFonts w:hint="cs"/>
        </w:rPr>
      </w:pPr>
      <w:r>
        <w:rPr>
          <w:rtl/>
        </w:rPr>
        <w:t>&lt;</w:t>
      </w:r>
      <w:r>
        <w:rPr>
          <w:rStyle w:val="FootnoteReference"/>
        </w:rPr>
        <w:footnoteRef/>
      </w:r>
      <w:r>
        <w:rPr>
          <w:rtl/>
        </w:rPr>
        <w:t>&gt;</w:t>
      </w:r>
      <w:r>
        <w:rPr>
          <w:rFonts w:hint="cs"/>
          <w:rtl/>
        </w:rPr>
        <w:t xml:space="preserve"> כאן משוה בין יעקב לשבטים. אמנם למעלה פ"ט [תנד.] חילק ביניהם, וכלשונו: "</w:t>
      </w:r>
      <w:r w:rsidRPr="08F168EE">
        <w:rPr>
          <w:rStyle w:val="LatinChar"/>
          <w:sz w:val="18"/>
          <w:rtl/>
          <w:lang w:val="en-GB"/>
        </w:rPr>
        <w:t>וכן עצמות השבטים העלו לארץ ישראל ג</w:t>
      </w:r>
      <w:r w:rsidRPr="08F168EE">
        <w:rPr>
          <w:rStyle w:val="LatinChar"/>
          <w:rFonts w:hint="cs"/>
          <w:sz w:val="18"/>
          <w:rtl/>
          <w:lang w:val="en-GB"/>
        </w:rPr>
        <w:t>ם כן</w:t>
      </w:r>
      <w:r w:rsidRPr="08F168EE">
        <w:rPr>
          <w:rStyle w:val="LatinChar"/>
          <w:sz w:val="18"/>
          <w:rtl/>
          <w:lang w:val="en-GB"/>
        </w:rPr>
        <w:t>. רק כי הבדל יש בין יעקב ובין השבטים</w:t>
      </w:r>
      <w:r w:rsidRPr="08F168EE">
        <w:rPr>
          <w:rStyle w:val="LatinChar"/>
          <w:rFonts w:hint="cs"/>
          <w:sz w:val="18"/>
          <w:rtl/>
          <w:lang w:val="en-GB"/>
        </w:rPr>
        <w:t>;</w:t>
      </w:r>
      <w:r w:rsidRPr="08F168EE">
        <w:rPr>
          <w:rStyle w:val="LatinChar"/>
          <w:sz w:val="18"/>
          <w:rtl/>
          <w:lang w:val="en-GB"/>
        </w:rPr>
        <w:t xml:space="preserve"> כי יעקב יותר מתייחס אל ארץ ישראל מן השבטים</w:t>
      </w:r>
      <w:r w:rsidRPr="08F168EE">
        <w:rPr>
          <w:rStyle w:val="LatinChar"/>
          <w:rFonts w:hint="cs"/>
          <w:sz w:val="18"/>
          <w:rtl/>
          <w:lang w:val="en-GB"/>
        </w:rPr>
        <w:t>,</w:t>
      </w:r>
      <w:r w:rsidRPr="08F168EE">
        <w:rPr>
          <w:rStyle w:val="LatinChar"/>
          <w:sz w:val="18"/>
          <w:rtl/>
          <w:lang w:val="en-GB"/>
        </w:rPr>
        <w:t xml:space="preserve"> שהן יותר קרובים אל ע' נפש</w:t>
      </w:r>
      <w:r w:rsidRPr="08F168EE">
        <w:rPr>
          <w:rStyle w:val="LatinChar"/>
          <w:rFonts w:hint="cs"/>
          <w:sz w:val="18"/>
          <w:rtl/>
          <w:lang w:val="en-GB"/>
        </w:rPr>
        <w:t>.</w:t>
      </w:r>
      <w:r w:rsidRPr="08F168EE">
        <w:rPr>
          <w:rStyle w:val="LatinChar"/>
          <w:sz w:val="18"/>
          <w:rtl/>
          <w:lang w:val="en-GB"/>
        </w:rPr>
        <w:t xml:space="preserve"> ולפיכך יעקב בא לארץ מיד במותו</w:t>
      </w:r>
      <w:r w:rsidRPr="08F168EE">
        <w:rPr>
          <w:rStyle w:val="LatinChar"/>
          <w:rFonts w:hint="cs"/>
          <w:sz w:val="18"/>
          <w:rtl/>
          <w:lang w:val="en-GB"/>
        </w:rPr>
        <w:t>,</w:t>
      </w:r>
      <w:r w:rsidRPr="08F168EE">
        <w:rPr>
          <w:rStyle w:val="LatinChar"/>
          <w:sz w:val="18"/>
          <w:rtl/>
          <w:lang w:val="en-GB"/>
        </w:rPr>
        <w:t xml:space="preserve"> והשבטים עצמותם בלבד</w:t>
      </w:r>
      <w:r w:rsidRPr="08F168EE">
        <w:rPr>
          <w:rStyle w:val="LatinChar"/>
          <w:rFonts w:hint="cs"/>
          <w:sz w:val="18"/>
          <w:rtl/>
          <w:lang w:val="en-GB"/>
        </w:rPr>
        <w:t>.</w:t>
      </w:r>
      <w:r w:rsidRPr="08F168EE">
        <w:rPr>
          <w:rStyle w:val="LatinChar"/>
          <w:sz w:val="18"/>
          <w:rtl/>
          <w:lang w:val="en-GB"/>
        </w:rPr>
        <w:t xml:space="preserve"> כי האבות והשבטים מצד קדושתם העליונה ראוי להם הארץ הקדושה</w:t>
      </w:r>
      <w:r w:rsidRPr="08F168EE">
        <w:rPr>
          <w:rStyle w:val="LatinChar"/>
          <w:rFonts w:hint="cs"/>
          <w:sz w:val="18"/>
          <w:rtl/>
          <w:lang w:val="en-GB"/>
        </w:rPr>
        <w:t>.</w:t>
      </w:r>
      <w:r w:rsidRPr="08F168EE">
        <w:rPr>
          <w:rStyle w:val="LatinChar"/>
          <w:sz w:val="18"/>
          <w:rtl/>
          <w:lang w:val="en-GB"/>
        </w:rPr>
        <w:t xml:space="preserve"> רק מצד שנכלל יעקב עם ע' נפש</w:t>
      </w:r>
      <w:r w:rsidRPr="08F168EE">
        <w:rPr>
          <w:rStyle w:val="LatinChar"/>
          <w:rFonts w:hint="cs"/>
          <w:sz w:val="18"/>
          <w:rtl/>
          <w:lang w:val="en-GB"/>
        </w:rPr>
        <w:t>,</w:t>
      </w:r>
      <w:r w:rsidRPr="08F168EE">
        <w:rPr>
          <w:rStyle w:val="LatinChar"/>
          <w:sz w:val="18"/>
          <w:rtl/>
          <w:lang w:val="en-GB"/>
        </w:rPr>
        <w:t xml:space="preserve"> וכן השבטים</w:t>
      </w:r>
      <w:r w:rsidRPr="08F168EE">
        <w:rPr>
          <w:rStyle w:val="LatinChar"/>
          <w:rFonts w:hint="cs"/>
          <w:sz w:val="18"/>
          <w:rtl/>
          <w:lang w:val="en-GB"/>
        </w:rPr>
        <w:t>,</w:t>
      </w:r>
      <w:r w:rsidRPr="08F168EE">
        <w:rPr>
          <w:rStyle w:val="LatinChar"/>
          <w:sz w:val="18"/>
          <w:rtl/>
          <w:lang w:val="en-GB"/>
        </w:rPr>
        <w:t xml:space="preserve"> לכך באו מצרימה</w:t>
      </w:r>
      <w:r>
        <w:rPr>
          <w:rStyle w:val="LatinChar"/>
          <w:rFonts w:hint="cs"/>
          <w:sz w:val="18"/>
          <w:rtl/>
          <w:lang w:val="en-GB"/>
        </w:rPr>
        <w:t>".</w:t>
      </w:r>
      <w:r>
        <w:rPr>
          <w:rFonts w:hint="cs"/>
          <w:rtl/>
        </w:rPr>
        <w:t xml:space="preserve"> </w:t>
      </w:r>
    </w:p>
  </w:footnote>
  <w:footnote w:id="65">
    <w:p w:rsidR="084B205F" w:rsidRDefault="084B205F" w:rsidP="08925AF7">
      <w:pPr>
        <w:pStyle w:val="FootnoteText"/>
        <w:rPr>
          <w:rFonts w:hint="cs"/>
          <w:rtl/>
        </w:rPr>
      </w:pPr>
      <w:r>
        <w:rPr>
          <w:rtl/>
        </w:rPr>
        <w:t>&lt;</w:t>
      </w:r>
      <w:r>
        <w:rPr>
          <w:rStyle w:val="FootnoteReference"/>
        </w:rPr>
        <w:footnoteRef/>
      </w:r>
      <w:r>
        <w:rPr>
          <w:rtl/>
        </w:rPr>
        <w:t>&gt;</w:t>
      </w:r>
      <w:r>
        <w:rPr>
          <w:rFonts w:hint="cs"/>
          <w:rtl/>
        </w:rPr>
        <w:t xml:space="preserve"> פירוש - יציאת ישראל ממצרים חלה גם על עצמות יוסף והשבטים, לכך לקיחת עצמות יוסף והשבטים הוזכרה כאן [בפרשת יציאת ישראל ממצרים], כי יש שייכות בעצם בין שתיהן. אך אם לקיחת העצמות של יוסף והשבטים לא היתה שייכת ליציאת ישראל ממצרים, אזי לקיחת העצמות לא היתה נזכרת כאן, אלא במקום אחר. וזהו מה שכתב למעלה [ראה הערה 57] שאין לומר שמשה לקח את עצמות יוסף רק מחמת השבועה של יוסף, שאם כן אין לכך שייכות ליציאת ישראל ממצרים, וממילא היא לא היתה נזכרת כאן. ואודות ש"מקום הוי סימן", ומקום איזכור הדבר שייך לנושא הענין, כן כתב בגו"א שמות פל"א אות ב [תכג.], ושם במדבר פי"ח אות ג [רעו:], שרש"י ביאר את המקרא באופן שהוא יהיה שייך לענין המדובר בו.   </w:t>
      </w:r>
    </w:p>
  </w:footnote>
  <w:footnote w:id="66">
    <w:p w:rsidR="084B205F" w:rsidRDefault="084B205F" w:rsidP="08B62F67">
      <w:pPr>
        <w:pStyle w:val="FootnoteText"/>
        <w:rPr>
          <w:rFonts w:hint="cs"/>
          <w:rtl/>
        </w:rPr>
      </w:pPr>
      <w:r>
        <w:rPr>
          <w:rtl/>
        </w:rPr>
        <w:t>&lt;</w:t>
      </w:r>
      <w:r>
        <w:rPr>
          <w:rStyle w:val="FootnoteReference"/>
        </w:rPr>
        <w:footnoteRef/>
      </w:r>
      <w:r>
        <w:rPr>
          <w:rtl/>
        </w:rPr>
        <w:t>&gt;</w:t>
      </w:r>
      <w:r>
        <w:rPr>
          <w:rFonts w:hint="cs"/>
          <w:rtl/>
        </w:rPr>
        <w:t xml:space="preserve"> "</w:t>
      </w:r>
      <w:r>
        <w:rPr>
          <w:rtl/>
        </w:rPr>
        <w:t>להנחותם ע</w:t>
      </w:r>
      <w:r>
        <w:rPr>
          <w:rFonts w:hint="cs"/>
          <w:rtl/>
        </w:rPr>
        <w:t>ל ידי</w:t>
      </w:r>
      <w:r>
        <w:rPr>
          <w:rtl/>
        </w:rPr>
        <w:t xml:space="preserve"> שליח</w:t>
      </w:r>
      <w:r>
        <w:rPr>
          <w:rFonts w:hint="cs"/>
          <w:rtl/>
        </w:rPr>
        <w:t>,</w:t>
      </w:r>
      <w:r>
        <w:rPr>
          <w:rtl/>
        </w:rPr>
        <w:t xml:space="preserve"> ומי הוא השליח</w:t>
      </w:r>
      <w:r>
        <w:rPr>
          <w:rFonts w:hint="cs"/>
          <w:rtl/>
        </w:rPr>
        <w:t>,</w:t>
      </w:r>
      <w:r>
        <w:rPr>
          <w:rtl/>
        </w:rPr>
        <w:t xml:space="preserve"> עמוד הענן</w:t>
      </w:r>
      <w:r>
        <w:rPr>
          <w:rFonts w:hint="cs"/>
          <w:rtl/>
        </w:rPr>
        <w:t>,</w:t>
      </w:r>
      <w:r>
        <w:rPr>
          <w:rtl/>
        </w:rPr>
        <w:t xml:space="preserve"> והקב"ה בכבודו מוליכו לפניהם</w:t>
      </w:r>
      <w:r>
        <w:rPr>
          <w:rFonts w:hint="cs"/>
          <w:rtl/>
        </w:rPr>
        <w:t>" [לשון רש"י שם]. ויבוא לבאר את הצורך שהקב"ה בעצמו ילך לפניהם יומם ולילה. וראה בסמוך הערה 68.</w:t>
      </w:r>
    </w:p>
  </w:footnote>
  <w:footnote w:id="67">
    <w:p w:rsidR="084B205F" w:rsidRDefault="084B205F" w:rsidP="089F2D28">
      <w:pPr>
        <w:pStyle w:val="FootnoteText"/>
        <w:rPr>
          <w:rFonts w:hint="cs"/>
          <w:rtl/>
        </w:rPr>
      </w:pPr>
      <w:r>
        <w:rPr>
          <w:rtl/>
        </w:rPr>
        <w:t>&lt;</w:t>
      </w:r>
      <w:r>
        <w:rPr>
          <w:rStyle w:val="FootnoteReference"/>
        </w:rPr>
        <w:footnoteRef/>
      </w:r>
      <w:r>
        <w:rPr>
          <w:rtl/>
        </w:rPr>
        <w:t>&gt;</w:t>
      </w:r>
      <w:r>
        <w:rPr>
          <w:rFonts w:hint="cs"/>
          <w:rtl/>
        </w:rPr>
        <w:t xml:space="preserve"> לשונו בכת"י [תקה:]: "כיון שיצאו ממצרים, זכו ישראל והלך הקב"ה עמהם על ידי עמוד הענן. שכאשר יצאו ממצרים היה [זה] על ידי שמו יתברך אשר הוציאם ממצרים, וסתם דרכים בחזקת סכנה הם [ירושלמי ברכות פ"ד ה"ד]. לכך היה הקב"ה בעצמו הולך לפניהם לנחותם הדרך".</w:t>
      </w:r>
    </w:p>
  </w:footnote>
  <w:footnote w:id="68">
    <w:p w:rsidR="084B205F" w:rsidRDefault="084B205F" w:rsidP="08462B12">
      <w:pPr>
        <w:pStyle w:val="FootnoteText"/>
        <w:rPr>
          <w:rFonts w:hint="cs"/>
        </w:rPr>
      </w:pPr>
      <w:r>
        <w:rPr>
          <w:rtl/>
        </w:rPr>
        <w:t>&lt;</w:t>
      </w:r>
      <w:r>
        <w:rPr>
          <w:rStyle w:val="FootnoteReference"/>
        </w:rPr>
        <w:footnoteRef/>
      </w:r>
      <w:r>
        <w:rPr>
          <w:rtl/>
        </w:rPr>
        <w:t>&gt;</w:t>
      </w:r>
      <w:r>
        <w:rPr>
          <w:rFonts w:hint="cs"/>
          <w:rtl/>
        </w:rPr>
        <w:t xml:space="preserve"> כפי שהיתה יציאת מצרים [רש"י שמות יב, יב]. ובהגדה של פסח אומרים "ויוציאנו ה' ממצרים - לא על ידי מלאך, ולא על ידי שרף, ולא על ידי שליח, אלא הקב"ה בכבודו ובעצמו". ולהלן פרקים נב, נה, יבאר מדוע יצ"מ היתה צריכה להעשות רק על ידי הקב"ה בכבודו ובעצמו, ולא על ידי מלאך.</w:t>
      </w:r>
    </w:p>
  </w:footnote>
  <w:footnote w:id="69">
    <w:p w:rsidR="084B205F" w:rsidRDefault="084B205F" w:rsidP="08747176">
      <w:pPr>
        <w:pStyle w:val="FootnoteText"/>
        <w:rPr>
          <w:rFonts w:hint="cs"/>
        </w:rPr>
      </w:pPr>
      <w:r>
        <w:rPr>
          <w:rtl/>
        </w:rPr>
        <w:t>&lt;</w:t>
      </w:r>
      <w:r>
        <w:rPr>
          <w:rStyle w:val="FootnoteReference"/>
        </w:rPr>
        <w:footnoteRef/>
      </w:r>
      <w:r>
        <w:rPr>
          <w:rtl/>
        </w:rPr>
        <w:t>&gt;</w:t>
      </w:r>
      <w:r>
        <w:rPr>
          <w:rFonts w:hint="cs"/>
          <w:rtl/>
        </w:rPr>
        <w:t xml:space="preserve"> כמו שיבאר. ומעמיד כאן ב"זה לעומת זה" את "ההוצאה על ידי השם יתברך" לעומת "הביאם אל הארץ על ידי הטבע ומנהגו של עולם". ולכאורה הכנגד ולעומת ל"הוצאה על ידי השם יתברך" הוא הוצאה על ידי שליח, ולא "הטבע ומנהגו של עולם". ואכן בכת"י [תקה:] כך העמיד את דבריו, וזה לשונו: "כי אם היתה ההוצאה על ידי השם, ואת שהביאם אל הארץ לא היה על ידי הקב"ה בעצמו, הנה היה מעשה אחד לשני פועלים". אמנם דבריו כאן יתיישבו על פי מה שכתב להלן פנ"ה, וז"ל: "'</w:t>
      </w:r>
      <w:r>
        <w:rPr>
          <w:rtl/>
        </w:rPr>
        <w:t>ולא על ידי השליח</w:t>
      </w:r>
      <w:r>
        <w:rPr>
          <w:rFonts w:hint="cs"/>
          <w:rtl/>
        </w:rPr>
        <w:t>' [הגדה של פסח],</w:t>
      </w:r>
      <w:r>
        <w:rPr>
          <w:rtl/>
        </w:rPr>
        <w:t xml:space="preserve"> הוא מנהגו של עולם</w:t>
      </w:r>
      <w:r>
        <w:rPr>
          <w:rFonts w:hint="cs"/>
          <w:rtl/>
        </w:rPr>
        <w:t xml:space="preserve">... </w:t>
      </w:r>
      <w:r>
        <w:rPr>
          <w:rtl/>
        </w:rPr>
        <w:t>וזה נקרא שליח</w:t>
      </w:r>
      <w:r>
        <w:rPr>
          <w:rFonts w:hint="cs"/>
          <w:rtl/>
        </w:rPr>
        <w:t>,</w:t>
      </w:r>
      <w:r>
        <w:rPr>
          <w:rtl/>
        </w:rPr>
        <w:t xml:space="preserve"> שהטבע הוא שליח של הק</w:t>
      </w:r>
      <w:r>
        <w:rPr>
          <w:rFonts w:hint="cs"/>
          <w:rtl/>
        </w:rPr>
        <w:t>ב"ה</w:t>
      </w:r>
      <w:r>
        <w:rPr>
          <w:rtl/>
        </w:rPr>
        <w:t xml:space="preserve"> לפעול בעולם הזה</w:t>
      </w:r>
      <w:r>
        <w:rPr>
          <w:rFonts w:hint="cs"/>
          <w:rtl/>
        </w:rPr>
        <w:t>.</w:t>
      </w:r>
      <w:r>
        <w:rPr>
          <w:rtl/>
        </w:rPr>
        <w:t xml:space="preserve"> וכל דבר בעולם השם יתברך פועל על ידי הטבע</w:t>
      </w:r>
      <w:r>
        <w:rPr>
          <w:rFonts w:hint="cs"/>
          <w:rtl/>
        </w:rPr>
        <w:t>,</w:t>
      </w:r>
      <w:r>
        <w:rPr>
          <w:rtl/>
        </w:rPr>
        <w:t xml:space="preserve"> והוא שליח המקום</w:t>
      </w:r>
      <w:r>
        <w:rPr>
          <w:rFonts w:hint="cs"/>
          <w:rtl/>
        </w:rPr>
        <w:t>". הרי "הטבע ומנהגו של עולם" הוא הוא השליח של הקב"ה, וזהו הלעומת "ההוצאה על ידי השם יתברך". אך אם כן יקשה, הרי אף הענן היה שליח של הקב"ה [רש"י שמות יג, כא (הובא למעלה הערה 65)], ומאי אולמא הענן [שהוליך את ישראל] מהטבע [שנפסל מלהוליך את ישראל], הרי אידי ואידי הם שלוחיו של מקום. וצריך לומר, שהטבע הוא שליח שאינו מורה להדיא על משלחו, לעומת עמוד הענן, שניכר שהוא שלוחו של הקב"ה. וכן משמע מדברי רש"י [שמות יג, כא], שכתב: "</w:t>
      </w:r>
      <w:r>
        <w:rPr>
          <w:rtl/>
        </w:rPr>
        <w:t>להנחותם ע</w:t>
      </w:r>
      <w:r>
        <w:rPr>
          <w:rFonts w:hint="cs"/>
          <w:rtl/>
        </w:rPr>
        <w:t>ל ידי</w:t>
      </w:r>
      <w:r>
        <w:rPr>
          <w:rtl/>
        </w:rPr>
        <w:t xml:space="preserve"> שליח</w:t>
      </w:r>
      <w:r>
        <w:rPr>
          <w:rFonts w:hint="cs"/>
          <w:rtl/>
        </w:rPr>
        <w:t>,</w:t>
      </w:r>
      <w:r>
        <w:rPr>
          <w:rtl/>
        </w:rPr>
        <w:t xml:space="preserve"> ומי הוא השליח</w:t>
      </w:r>
      <w:r>
        <w:rPr>
          <w:rFonts w:hint="cs"/>
          <w:rtl/>
        </w:rPr>
        <w:t>,</w:t>
      </w:r>
      <w:r>
        <w:rPr>
          <w:rtl/>
        </w:rPr>
        <w:t xml:space="preserve"> עמוד הענן</w:t>
      </w:r>
      <w:r>
        <w:rPr>
          <w:rFonts w:hint="cs"/>
          <w:rtl/>
        </w:rPr>
        <w:t>,</w:t>
      </w:r>
      <w:r>
        <w:rPr>
          <w:rtl/>
        </w:rPr>
        <w:t xml:space="preserve"> והקב"ה בכבודו מוליכו לפניהם</w:t>
      </w:r>
      <w:r>
        <w:rPr>
          <w:rFonts w:hint="cs"/>
          <w:rtl/>
        </w:rPr>
        <w:t xml:space="preserve">". הנה פתח שעמוד הענן הוא שליח, וסיים שהקב"ה בכבודו מוליכם. ובעל כרחך שאין עמוד הענן חולק כבוד לעצמו, אלא שניכר לכל שהוא שלוחו של הקב"ה. וראה להלן הערה 76.       </w:t>
      </w:r>
    </w:p>
  </w:footnote>
  <w:footnote w:id="70">
    <w:p w:rsidR="084B205F" w:rsidRDefault="084B205F" w:rsidP="08F50BDC">
      <w:pPr>
        <w:pStyle w:val="FootnoteText"/>
        <w:rPr>
          <w:rFonts w:hint="cs"/>
        </w:rPr>
      </w:pPr>
      <w:r>
        <w:rPr>
          <w:rtl/>
        </w:rPr>
        <w:t>&lt;</w:t>
      </w:r>
      <w:r>
        <w:rPr>
          <w:rStyle w:val="FootnoteReference"/>
        </w:rPr>
        <w:footnoteRef/>
      </w:r>
      <w:r>
        <w:rPr>
          <w:rtl/>
        </w:rPr>
        <w:t>&gt;</w:t>
      </w:r>
      <w:r>
        <w:rPr>
          <w:rFonts w:hint="cs"/>
          <w:rtl/>
        </w:rPr>
        <w:t xml:space="preserve"> לשון ההגדה במילואו הוא "</w:t>
      </w:r>
      <w:r>
        <w:rPr>
          <w:rtl/>
        </w:rPr>
        <w:t>וא</w:t>
      </w:r>
      <w:r>
        <w:rPr>
          <w:rFonts w:hint="cs"/>
          <w:rtl/>
        </w:rPr>
        <w:t>י</w:t>
      </w:r>
      <w:r>
        <w:rPr>
          <w:rtl/>
        </w:rPr>
        <w:t>לו לא הוציא הק</w:t>
      </w:r>
      <w:r>
        <w:rPr>
          <w:rFonts w:hint="cs"/>
          <w:rtl/>
        </w:rPr>
        <w:t>ב"ה</w:t>
      </w:r>
      <w:r>
        <w:rPr>
          <w:rtl/>
        </w:rPr>
        <w:t xml:space="preserve"> את אבותינו ממצרים, הרי אנו ובנינו ובני בנינו משעבדים היינו לפרעה במצרים</w:t>
      </w:r>
      <w:r>
        <w:rPr>
          <w:rFonts w:hint="cs"/>
          <w:rtl/>
        </w:rPr>
        <w:t>". ולהלן פנ"ב ביאר את הדברים, ויובא בהערה הבאה.</w:t>
      </w:r>
    </w:p>
  </w:footnote>
  <w:footnote w:id="71">
    <w:p w:rsidR="084B205F" w:rsidRDefault="084B205F" w:rsidP="082A5F63">
      <w:pPr>
        <w:pStyle w:val="FootnoteText"/>
        <w:rPr>
          <w:rFonts w:hint="cs"/>
        </w:rPr>
      </w:pPr>
      <w:r>
        <w:rPr>
          <w:rtl/>
        </w:rPr>
        <w:t>&lt;</w:t>
      </w:r>
      <w:r>
        <w:rPr>
          <w:rStyle w:val="FootnoteReference"/>
        </w:rPr>
        <w:footnoteRef/>
      </w:r>
      <w:r>
        <w:rPr>
          <w:rtl/>
        </w:rPr>
        <w:t>&gt;</w:t>
      </w:r>
      <w:r>
        <w:rPr>
          <w:rFonts w:hint="cs"/>
          <w:rtl/>
        </w:rPr>
        <w:t xml:space="preserve"> לשונו להלן פנ"ב [ד"ה ועוד תדע]: "</w:t>
      </w:r>
      <w:r>
        <w:rPr>
          <w:rtl/>
        </w:rPr>
        <w:t>ועוד תדע להבין כי אי אפשר שיהיה יציאת מצרים כי אם על ידי הק</w:t>
      </w:r>
      <w:r>
        <w:rPr>
          <w:rFonts w:hint="cs"/>
          <w:rtl/>
        </w:rPr>
        <w:t>ב"ה.</w:t>
      </w:r>
      <w:r>
        <w:rPr>
          <w:rtl/>
        </w:rPr>
        <w:t xml:space="preserve"> כי הפועלים תמצא אותם מייחדים שלא יצא דבר מכל דבר</w:t>
      </w:r>
      <w:r>
        <w:rPr>
          <w:rFonts w:hint="cs"/>
          <w:rtl/>
        </w:rPr>
        <w:t>.</w:t>
      </w:r>
      <w:r>
        <w:rPr>
          <w:rtl/>
        </w:rPr>
        <w:t xml:space="preserve"> כמו שתראה במציאות העולם</w:t>
      </w:r>
      <w:r>
        <w:rPr>
          <w:rFonts w:hint="cs"/>
          <w:rtl/>
        </w:rPr>
        <w:t>,</w:t>
      </w:r>
      <w:r>
        <w:rPr>
          <w:rtl/>
        </w:rPr>
        <w:t xml:space="preserve"> כי האדם יוליד אדם</w:t>
      </w:r>
      <w:r>
        <w:rPr>
          <w:rFonts w:hint="cs"/>
          <w:rtl/>
        </w:rPr>
        <w:t>,</w:t>
      </w:r>
      <w:r>
        <w:rPr>
          <w:rtl/>
        </w:rPr>
        <w:t xml:space="preserve"> והשור שור</w:t>
      </w:r>
      <w:r>
        <w:rPr>
          <w:rFonts w:hint="cs"/>
          <w:rtl/>
        </w:rPr>
        <w:t>,</w:t>
      </w:r>
      <w:r>
        <w:rPr>
          <w:rtl/>
        </w:rPr>
        <w:t xml:space="preserve"> וכל הפועלים מיוחדים</w:t>
      </w:r>
      <w:r>
        <w:rPr>
          <w:rFonts w:hint="cs"/>
          <w:rtl/>
        </w:rPr>
        <w:t>.</w:t>
      </w:r>
      <w:r>
        <w:rPr>
          <w:rtl/>
        </w:rPr>
        <w:t xml:space="preserve"> וכאשר מצאנו כי הפעל הזה שהוא ההוצאה מיוחד לו יתברך</w:t>
      </w:r>
      <w:r>
        <w:rPr>
          <w:rFonts w:hint="cs"/>
          <w:rtl/>
        </w:rPr>
        <w:t>,</w:t>
      </w:r>
      <w:r>
        <w:rPr>
          <w:rtl/>
        </w:rPr>
        <w:t xml:space="preserve"> אי אפשר שתהיה פעולה הזאת על ידי אחר</w:t>
      </w:r>
      <w:r>
        <w:rPr>
          <w:rFonts w:hint="cs"/>
          <w:rtl/>
        </w:rPr>
        <w:t>,</w:t>
      </w:r>
      <w:r>
        <w:rPr>
          <w:rtl/>
        </w:rPr>
        <w:t xml:space="preserve"> שאם כן היו שני פועלים לפעולה אחת</w:t>
      </w:r>
      <w:r>
        <w:rPr>
          <w:rFonts w:hint="cs"/>
          <w:rtl/>
        </w:rPr>
        <w:t>,</w:t>
      </w:r>
      <w:r>
        <w:rPr>
          <w:rtl/>
        </w:rPr>
        <w:t xml:space="preserve"> ולא היו מיוחדים הפועלים והמקבלים הפעולה, ודבר זה לא יתכן</w:t>
      </w:r>
      <w:r>
        <w:rPr>
          <w:rFonts w:hint="cs"/>
          <w:rtl/>
        </w:rPr>
        <w:t>..</w:t>
      </w:r>
      <w:r>
        <w:rPr>
          <w:rtl/>
        </w:rPr>
        <w:t>. כי כאשר נמשך מן האש פעולה</w:t>
      </w:r>
      <w:r>
        <w:rPr>
          <w:rFonts w:hint="cs"/>
          <w:rtl/>
        </w:rPr>
        <w:t>,</w:t>
      </w:r>
      <w:r>
        <w:rPr>
          <w:rtl/>
        </w:rPr>
        <w:t xml:space="preserve"> נמשך היבש</w:t>
      </w:r>
      <w:r>
        <w:rPr>
          <w:rFonts w:hint="cs"/>
          <w:rtl/>
        </w:rPr>
        <w:t>,</w:t>
      </w:r>
      <w:r>
        <w:rPr>
          <w:rtl/>
        </w:rPr>
        <w:t xml:space="preserve"> לפי ענין האש שהוא יבש</w:t>
      </w:r>
      <w:r>
        <w:rPr>
          <w:rFonts w:hint="cs"/>
          <w:rtl/>
        </w:rPr>
        <w:t>.</w:t>
      </w:r>
      <w:r>
        <w:rPr>
          <w:rtl/>
        </w:rPr>
        <w:t xml:space="preserve"> וכן הליחות מן המים</w:t>
      </w:r>
      <w:r>
        <w:rPr>
          <w:rFonts w:hint="cs"/>
          <w:rtl/>
        </w:rPr>
        <w:t>,</w:t>
      </w:r>
      <w:r>
        <w:rPr>
          <w:rtl/>
        </w:rPr>
        <w:t xml:space="preserve"> תמיד מתיחס הפעולה אל הפועל</w:t>
      </w:r>
      <w:r>
        <w:rPr>
          <w:rFonts w:hint="cs"/>
          <w:rtl/>
        </w:rPr>
        <w:t>,</w:t>
      </w:r>
      <w:r>
        <w:rPr>
          <w:rtl/>
        </w:rPr>
        <w:t xml:space="preserve"> ודבר זה מוסכם מן המעיינים</w:t>
      </w:r>
      <w:r>
        <w:rPr>
          <w:rFonts w:hint="cs"/>
          <w:rtl/>
        </w:rPr>
        <w:t>.</w:t>
      </w:r>
      <w:r>
        <w:rPr>
          <w:rtl/>
        </w:rPr>
        <w:t xml:space="preserve"> ואם תאמר שאפשר שתהא גאולתם על ידי אחד מן המלאכים</w:t>
      </w:r>
      <w:r>
        <w:rPr>
          <w:rFonts w:hint="cs"/>
          <w:rtl/>
        </w:rPr>
        <w:t>,</w:t>
      </w:r>
      <w:r>
        <w:rPr>
          <w:rtl/>
        </w:rPr>
        <w:t xml:space="preserve"> אם כן לא היתה הפעולה מיוחדת, שאם היה אפשר להיות יוצאים על ידי מלאך</w:t>
      </w:r>
      <w:r>
        <w:rPr>
          <w:rFonts w:hint="cs"/>
          <w:rtl/>
        </w:rPr>
        <w:t>,</w:t>
      </w:r>
      <w:r>
        <w:rPr>
          <w:rtl/>
        </w:rPr>
        <w:t xml:space="preserve"> אם כן פעולת היציאה מתיחס אל השם יתברך או מלאך, ולא מצאנו דבר אחד מתיחס אל שני פועלים</w:t>
      </w:r>
      <w:r>
        <w:rPr>
          <w:rFonts w:hint="cs"/>
          <w:rtl/>
        </w:rPr>
        <w:t>,</w:t>
      </w:r>
      <w:r>
        <w:rPr>
          <w:rtl/>
        </w:rPr>
        <w:t xml:space="preserve"> האחד גדול ואחד קטן</w:t>
      </w:r>
      <w:r>
        <w:rPr>
          <w:rFonts w:hint="cs"/>
          <w:rtl/>
        </w:rPr>
        <w:t>,</w:t>
      </w:r>
      <w:r>
        <w:rPr>
          <w:rtl/>
        </w:rPr>
        <w:t xml:space="preserve"> כי אם הוא מיוחד לפועל הגדול</w:t>
      </w:r>
      <w:r>
        <w:rPr>
          <w:rFonts w:hint="cs"/>
          <w:rtl/>
        </w:rPr>
        <w:t>,</w:t>
      </w:r>
      <w:r>
        <w:rPr>
          <w:rtl/>
        </w:rPr>
        <w:t xml:space="preserve"> אי אפשר לפעול פועל קטן דבר זה. וכל זה רמזו רבותינו ז"ל בברא</w:t>
      </w:r>
      <w:r>
        <w:rPr>
          <w:rFonts w:hint="cs"/>
          <w:rtl/>
        </w:rPr>
        <w:t>ש</w:t>
      </w:r>
      <w:r>
        <w:rPr>
          <w:rtl/>
        </w:rPr>
        <w:t xml:space="preserve">ית רבה בפרשה וירא </w:t>
      </w:r>
      <w:r>
        <w:rPr>
          <w:rFonts w:hint="cs"/>
          <w:rtl/>
        </w:rPr>
        <w:t>[נ, ב]</w:t>
      </w:r>
      <w:r>
        <w:rPr>
          <w:rtl/>
        </w:rPr>
        <w:t xml:space="preserve"> </w:t>
      </w:r>
      <w:r>
        <w:rPr>
          <w:rFonts w:hint="cs"/>
          <w:rtl/>
        </w:rPr>
        <w:t>'</w:t>
      </w:r>
      <w:r>
        <w:rPr>
          <w:rtl/>
        </w:rPr>
        <w:t>אין מלאך אחד עושה שתי שליחות</w:t>
      </w:r>
      <w:r>
        <w:rPr>
          <w:rFonts w:hint="cs"/>
          <w:rtl/>
        </w:rPr>
        <w:t>,</w:t>
      </w:r>
      <w:r>
        <w:rPr>
          <w:rtl/>
        </w:rPr>
        <w:t xml:space="preserve"> ואין שני מלאכים עושים שליחות אחת</w:t>
      </w:r>
      <w:r>
        <w:rPr>
          <w:rFonts w:hint="cs"/>
          <w:rtl/>
        </w:rPr>
        <w:t>'</w:t>
      </w:r>
      <w:r>
        <w:rPr>
          <w:rtl/>
        </w:rPr>
        <w:t>. וביאור זה</w:t>
      </w:r>
      <w:r>
        <w:rPr>
          <w:rFonts w:hint="cs"/>
          <w:rtl/>
        </w:rPr>
        <w:t>,</w:t>
      </w:r>
      <w:r>
        <w:rPr>
          <w:rtl/>
        </w:rPr>
        <w:t xml:space="preserve"> כי אם היה מלאך אחד עושה שתי שליחות מחולקים, נמצא שהיה המלאך מתיחס אל שני דברים שאין זה כזה</w:t>
      </w:r>
      <w:r>
        <w:rPr>
          <w:rFonts w:hint="cs"/>
          <w:rtl/>
        </w:rPr>
        <w:t>,</w:t>
      </w:r>
      <w:r>
        <w:rPr>
          <w:rtl/>
        </w:rPr>
        <w:t xml:space="preserve"> ואם הוא מתיחס אל דבר זה</w:t>
      </w:r>
      <w:r>
        <w:rPr>
          <w:rFonts w:hint="cs"/>
          <w:rtl/>
        </w:rPr>
        <w:t>,</w:t>
      </w:r>
      <w:r>
        <w:rPr>
          <w:rtl/>
        </w:rPr>
        <w:t xml:space="preserve"> אינו מתיחס אל דבר אחר. וכן אין שני מלאכים עושין שליחות אחת, שאם השליחות מתיחס אל מלאך זה</w:t>
      </w:r>
      <w:r>
        <w:rPr>
          <w:rFonts w:hint="cs"/>
          <w:rtl/>
        </w:rPr>
        <w:t>,</w:t>
      </w:r>
      <w:r>
        <w:rPr>
          <w:rtl/>
        </w:rPr>
        <w:t xml:space="preserve"> אי אפשר להיות מתיחס אל מלאך אחר</w:t>
      </w:r>
      <w:r>
        <w:rPr>
          <w:rFonts w:hint="cs"/>
          <w:rtl/>
        </w:rPr>
        <w:t>,</w:t>
      </w:r>
      <w:r>
        <w:rPr>
          <w:rtl/>
        </w:rPr>
        <w:t xml:space="preserve"> שהוא מחולק ממנו ומובדל. כלל הדבר</w:t>
      </w:r>
      <w:r>
        <w:rPr>
          <w:rFonts w:hint="cs"/>
          <w:rtl/>
        </w:rPr>
        <w:t>,</w:t>
      </w:r>
      <w:r>
        <w:rPr>
          <w:rtl/>
        </w:rPr>
        <w:t xml:space="preserve"> שצריך להיות הפועל מתיחס אל הפעולה</w:t>
      </w:r>
      <w:r>
        <w:rPr>
          <w:rFonts w:hint="cs"/>
          <w:rtl/>
        </w:rPr>
        <w:t>,</w:t>
      </w:r>
      <w:r>
        <w:rPr>
          <w:rtl/>
        </w:rPr>
        <w:t xml:space="preserve"> והפעולה אליו כמו שאמרנו, ודבר זה עמוק מאוד ביחס הפועלים. וזהו שאמר </w:t>
      </w:r>
      <w:r>
        <w:rPr>
          <w:rFonts w:hint="cs"/>
          <w:rtl/>
        </w:rPr>
        <w:t>'</w:t>
      </w:r>
      <w:r>
        <w:rPr>
          <w:rtl/>
        </w:rPr>
        <w:t>אם לא הוציא הק</w:t>
      </w:r>
      <w:r>
        <w:rPr>
          <w:rFonts w:hint="cs"/>
          <w:rtl/>
        </w:rPr>
        <w:t xml:space="preserve">ב"ה </w:t>
      </w:r>
      <w:r>
        <w:rPr>
          <w:rtl/>
        </w:rPr>
        <w:t>את אבותינו ממצרים היינו אנחנו ובנינו ובני בנינו משועבדים לפרעה במצרים</w:t>
      </w:r>
      <w:r>
        <w:rPr>
          <w:rFonts w:hint="cs"/>
          <w:rtl/>
        </w:rPr>
        <w:t>'" [ראה להלן פמ"ד הערה 34].</w:t>
      </w:r>
    </w:p>
  </w:footnote>
  <w:footnote w:id="72">
    <w:p w:rsidR="084B205F" w:rsidRDefault="084B205F" w:rsidP="08C8042A">
      <w:pPr>
        <w:pStyle w:val="FootnoteText"/>
        <w:rPr>
          <w:rFonts w:hint="cs"/>
          <w:rtl/>
        </w:rPr>
      </w:pPr>
      <w:r>
        <w:rPr>
          <w:rtl/>
        </w:rPr>
        <w:t>&lt;</w:t>
      </w:r>
      <w:r>
        <w:rPr>
          <w:rStyle w:val="FootnoteReference"/>
        </w:rPr>
        <w:footnoteRef/>
      </w:r>
      <w:r>
        <w:rPr>
          <w:rtl/>
        </w:rPr>
        <w:t>&gt;</w:t>
      </w:r>
      <w:r>
        <w:rPr>
          <w:rFonts w:hint="cs"/>
          <w:rtl/>
        </w:rPr>
        <w:t xml:space="preserve"> כמו שנאמר [שמות ו, ו-ח] "</w:t>
      </w:r>
      <w:r>
        <w:rPr>
          <w:rtl/>
        </w:rPr>
        <w:t>לכן אמ</w:t>
      </w:r>
      <w:r>
        <w:rPr>
          <w:rFonts w:hint="cs"/>
          <w:rtl/>
        </w:rPr>
        <w:t>ו</w:t>
      </w:r>
      <w:r>
        <w:rPr>
          <w:rtl/>
        </w:rPr>
        <w:t>ר לבני ישראל אני ה</w:t>
      </w:r>
      <w:r>
        <w:rPr>
          <w:rFonts w:hint="cs"/>
          <w:rtl/>
        </w:rPr>
        <w:t>'</w:t>
      </w:r>
      <w:r>
        <w:rPr>
          <w:rtl/>
        </w:rPr>
        <w:t xml:space="preserve"> והוצאתי אתכם מתחת סבל</w:t>
      </w:r>
      <w:r>
        <w:rPr>
          <w:rFonts w:hint="cs"/>
          <w:rtl/>
        </w:rPr>
        <w:t>ו</w:t>
      </w:r>
      <w:r>
        <w:rPr>
          <w:rtl/>
        </w:rPr>
        <w:t xml:space="preserve">ת מצרים </w:t>
      </w:r>
      <w:r>
        <w:rPr>
          <w:rFonts w:hint="cs"/>
          <w:rtl/>
        </w:rPr>
        <w:t xml:space="preserve">וגו' </w:t>
      </w:r>
      <w:r>
        <w:rPr>
          <w:rtl/>
        </w:rPr>
        <w:t>והבאתי אתכם אל הארץ אשר נשאתי את ידי לתת א</w:t>
      </w:r>
      <w:r>
        <w:rPr>
          <w:rFonts w:hint="cs"/>
          <w:rtl/>
        </w:rPr>
        <w:t>ו</w:t>
      </w:r>
      <w:r>
        <w:rPr>
          <w:rtl/>
        </w:rPr>
        <w:t>תה לאברהם ליצחק וליעקב ונתתי א</w:t>
      </w:r>
      <w:r>
        <w:rPr>
          <w:rFonts w:hint="cs"/>
          <w:rtl/>
        </w:rPr>
        <w:t>ו</w:t>
      </w:r>
      <w:r>
        <w:rPr>
          <w:rtl/>
        </w:rPr>
        <w:t>תה לכם מורשה אני ה</w:t>
      </w:r>
      <w:r>
        <w:rPr>
          <w:rFonts w:hint="cs"/>
          <w:rtl/>
        </w:rPr>
        <w:t>'". וכן נאמר [דברים ו, כג] "</w:t>
      </w:r>
      <w:r>
        <w:rPr>
          <w:rtl/>
        </w:rPr>
        <w:t>ואותנו הוציא משם למען הביא א</w:t>
      </w:r>
      <w:r>
        <w:rPr>
          <w:rFonts w:hint="cs"/>
          <w:rtl/>
        </w:rPr>
        <w:t>ו</w:t>
      </w:r>
      <w:r>
        <w:rPr>
          <w:rtl/>
        </w:rPr>
        <w:t>תנו לתת לנו את הארץ אשר נשבע לאב</w:t>
      </w:r>
      <w:r>
        <w:rPr>
          <w:rFonts w:hint="cs"/>
          <w:rtl/>
        </w:rPr>
        <w:t>ו</w:t>
      </w:r>
      <w:r>
        <w:rPr>
          <w:rtl/>
        </w:rPr>
        <w:t>ת</w:t>
      </w:r>
      <w:r>
        <w:rPr>
          <w:rFonts w:hint="cs"/>
          <w:rtl/>
        </w:rPr>
        <w:t xml:space="preserve">ינו". ובגו"א שמות פי"ג אות ח [רנד:] כתב: "כי ישראל יצאו ממצרים בדביקות המדריגה העליונה... ובזה עצמו נתינת הארץ, כי עם יציאת מצרים זכו בארץ, כדכתיב 'והוצאתי אתכם והבאתי אתכם אל הארץ וגו''" [הובא למעלה פכ"ב הערה 91, ולהלן פמ"ד הערה 23]. </w:t>
      </w:r>
      <w:r w:rsidRPr="083B14F2">
        <w:rPr>
          <w:rtl/>
        </w:rPr>
        <w:t>ו</w:t>
      </w:r>
      <w:r>
        <w:rPr>
          <w:rFonts w:hint="cs"/>
          <w:rtl/>
        </w:rPr>
        <w:t>להלן</w:t>
      </w:r>
      <w:r w:rsidRPr="083B14F2">
        <w:rPr>
          <w:rtl/>
        </w:rPr>
        <w:t xml:space="preserve"> </w:t>
      </w:r>
      <w:r>
        <w:rPr>
          <w:rFonts w:hint="cs"/>
          <w:rtl/>
        </w:rPr>
        <w:t>ר"</w:t>
      </w:r>
      <w:r w:rsidRPr="083B14F2">
        <w:rPr>
          <w:rtl/>
        </w:rPr>
        <w:t>פ</w:t>
      </w:r>
      <w:r>
        <w:rPr>
          <w:rFonts w:hint="cs"/>
          <w:rtl/>
        </w:rPr>
        <w:t xml:space="preserve"> </w:t>
      </w:r>
      <w:r w:rsidRPr="083B14F2">
        <w:rPr>
          <w:rtl/>
        </w:rPr>
        <w:t>סו כתב</w:t>
      </w:r>
      <w:r>
        <w:rPr>
          <w:rFonts w:hint="cs"/>
          <w:rtl/>
        </w:rPr>
        <w:t>:</w:t>
      </w:r>
      <w:r w:rsidRPr="083B14F2">
        <w:rPr>
          <w:rtl/>
        </w:rPr>
        <w:t xml:space="preserve"> </w:t>
      </w:r>
      <w:r>
        <w:rPr>
          <w:rFonts w:hint="cs"/>
          <w:rtl/>
        </w:rPr>
        <w:t>"</w:t>
      </w:r>
      <w:r w:rsidRPr="083B14F2">
        <w:rPr>
          <w:rtl/>
        </w:rPr>
        <w:t>ל</w:t>
      </w:r>
      <w:r>
        <w:rPr>
          <w:rFonts w:hint="cs"/>
          <w:rtl/>
        </w:rPr>
        <w:t>כ</w:t>
      </w:r>
      <w:r w:rsidRPr="083B14F2">
        <w:rPr>
          <w:rtl/>
        </w:rPr>
        <w:t>ל דבר יבוקש תכלית</w:t>
      </w:r>
      <w:r>
        <w:rPr>
          <w:rFonts w:hint="cs"/>
          <w:rtl/>
        </w:rPr>
        <w:t>...</w:t>
      </w:r>
      <w:r w:rsidRPr="083B14F2">
        <w:rPr>
          <w:rtl/>
        </w:rPr>
        <w:t xml:space="preserve"> שתכלית היציאה </w:t>
      </w:r>
      <w:r>
        <w:rPr>
          <w:rFonts w:hint="cs"/>
          <w:rtl/>
        </w:rPr>
        <w:t>[</w:t>
      </w:r>
      <w:r w:rsidRPr="083B14F2">
        <w:rPr>
          <w:rtl/>
        </w:rPr>
        <w:t>ממצרים</w:t>
      </w:r>
      <w:r>
        <w:rPr>
          <w:rFonts w:hint="cs"/>
          <w:rtl/>
        </w:rPr>
        <w:t>]</w:t>
      </w:r>
      <w:r w:rsidRPr="083B14F2">
        <w:rPr>
          <w:rtl/>
        </w:rPr>
        <w:t xml:space="preserve"> הוא שיהיה לישראל לאלקים</w:t>
      </w:r>
      <w:r>
        <w:rPr>
          <w:rFonts w:hint="cs"/>
          <w:rtl/>
        </w:rPr>
        <w:t>,</w:t>
      </w:r>
      <w:r w:rsidRPr="083B14F2">
        <w:rPr>
          <w:rtl/>
        </w:rPr>
        <w:t xml:space="preserve"> וכדכתיב בתחילת היציאה </w:t>
      </w:r>
      <w:r>
        <w:rPr>
          <w:rFonts w:hint="cs"/>
          <w:rtl/>
        </w:rPr>
        <w:t>[</w:t>
      </w:r>
      <w:r w:rsidRPr="083B14F2">
        <w:rPr>
          <w:rtl/>
        </w:rPr>
        <w:t>שמות ו</w:t>
      </w:r>
      <w:r>
        <w:rPr>
          <w:rFonts w:hint="cs"/>
          <w:rtl/>
        </w:rPr>
        <w:t>,</w:t>
      </w:r>
      <w:r w:rsidRPr="083B14F2">
        <w:rPr>
          <w:rtl/>
        </w:rPr>
        <w:t xml:space="preserve"> ו</w:t>
      </w:r>
      <w:r>
        <w:rPr>
          <w:rFonts w:hint="cs"/>
          <w:rtl/>
        </w:rPr>
        <w:t>-</w:t>
      </w:r>
      <w:r w:rsidRPr="083B14F2">
        <w:rPr>
          <w:rtl/>
        </w:rPr>
        <w:t>ז</w:t>
      </w:r>
      <w:r>
        <w:rPr>
          <w:rFonts w:hint="cs"/>
          <w:rtl/>
        </w:rPr>
        <w:t>]</w:t>
      </w:r>
      <w:r w:rsidRPr="083B14F2">
        <w:rPr>
          <w:rtl/>
        </w:rPr>
        <w:t xml:space="preserve"> </w:t>
      </w:r>
      <w:r>
        <w:rPr>
          <w:rFonts w:hint="cs"/>
          <w:rtl/>
        </w:rPr>
        <w:t>'</w:t>
      </w:r>
      <w:r w:rsidRPr="083B14F2">
        <w:rPr>
          <w:rtl/>
        </w:rPr>
        <w:t>והוצאתי אתנם מתחת סבלות מצרים ולקחתי אתכם לי לעם והייתי לכם לאלקים'</w:t>
      </w:r>
      <w:r>
        <w:rPr>
          <w:rFonts w:hint="cs"/>
          <w:rtl/>
        </w:rPr>
        <w:t>...</w:t>
      </w:r>
      <w:r w:rsidRPr="083B14F2">
        <w:rPr>
          <w:rtl/>
        </w:rPr>
        <w:t xml:space="preserve"> מוכח כי תחילת היציאה היה על מנת שיהיה להם לאלקים</w:t>
      </w:r>
      <w:r>
        <w:rPr>
          <w:rFonts w:hint="cs"/>
          <w:rtl/>
        </w:rPr>
        <w:t xml:space="preserve">". </w:t>
      </w:r>
      <w:r w:rsidRPr="083B14F2">
        <w:rPr>
          <w:rtl/>
        </w:rPr>
        <w:t xml:space="preserve">והרי </w:t>
      </w:r>
      <w:r>
        <w:rPr>
          <w:rFonts w:hint="cs"/>
          <w:rtl/>
        </w:rPr>
        <w:t>"</w:t>
      </w:r>
      <w:r w:rsidRPr="083B14F2">
        <w:rPr>
          <w:rtl/>
        </w:rPr>
        <w:t>הדר בחוצה לארץ כמ</w:t>
      </w:r>
      <w:r>
        <w:rPr>
          <w:rFonts w:hint="cs"/>
          <w:rtl/>
        </w:rPr>
        <w:t>י</w:t>
      </w:r>
      <w:r w:rsidRPr="083B14F2">
        <w:rPr>
          <w:rtl/>
        </w:rPr>
        <w:t xml:space="preserve"> שאי</w:t>
      </w:r>
      <w:r>
        <w:rPr>
          <w:rFonts w:hint="cs"/>
          <w:rtl/>
        </w:rPr>
        <w:t>ן לו אלוה"</w:t>
      </w:r>
      <w:r w:rsidRPr="083B14F2">
        <w:rPr>
          <w:rtl/>
        </w:rPr>
        <w:t xml:space="preserve"> </w:t>
      </w:r>
      <w:r>
        <w:rPr>
          <w:rFonts w:hint="cs"/>
          <w:rtl/>
        </w:rPr>
        <w:t>[</w:t>
      </w:r>
      <w:r w:rsidRPr="083B14F2">
        <w:rPr>
          <w:rtl/>
        </w:rPr>
        <w:t>רש"י בראשית יז</w:t>
      </w:r>
      <w:r>
        <w:rPr>
          <w:rFonts w:hint="cs"/>
          <w:rtl/>
        </w:rPr>
        <w:t>,</w:t>
      </w:r>
      <w:r w:rsidRPr="083B14F2">
        <w:rPr>
          <w:rtl/>
        </w:rPr>
        <w:t xml:space="preserve"> ח</w:t>
      </w:r>
      <w:r>
        <w:rPr>
          <w:rFonts w:hint="cs"/>
          <w:rtl/>
        </w:rPr>
        <w:t>],</w:t>
      </w:r>
      <w:r w:rsidRPr="083B14F2">
        <w:rPr>
          <w:rtl/>
        </w:rPr>
        <w:t xml:space="preserve"> ולכך בע</w:t>
      </w:r>
      <w:r>
        <w:rPr>
          <w:rFonts w:hint="cs"/>
          <w:rtl/>
        </w:rPr>
        <w:t>ל כרחך</w:t>
      </w:r>
      <w:r w:rsidRPr="083B14F2">
        <w:rPr>
          <w:rtl/>
        </w:rPr>
        <w:t xml:space="preserve"> שיצ"מ </w:t>
      </w:r>
      <w:r>
        <w:rPr>
          <w:rFonts w:hint="cs"/>
          <w:rtl/>
        </w:rPr>
        <w:t>נו</w:t>
      </w:r>
      <w:r w:rsidRPr="083B14F2">
        <w:rPr>
          <w:rtl/>
        </w:rPr>
        <w:t>עדה על מנת לתת להם את הארץ</w:t>
      </w:r>
      <w:r>
        <w:rPr>
          <w:rFonts w:hint="cs"/>
          <w:rtl/>
        </w:rPr>
        <w:t>.</w:t>
      </w:r>
      <w:r w:rsidRPr="083B14F2">
        <w:rPr>
          <w:rtl/>
        </w:rPr>
        <w:t xml:space="preserve"> </w:t>
      </w:r>
      <w:r>
        <w:rPr>
          <w:rFonts w:hint="cs"/>
          <w:rtl/>
        </w:rPr>
        <w:t>ובדר"ח פ"ה מ"ד [קיט:] כתב שהקב"ה אמר לאברהם "</w:t>
      </w:r>
      <w:r w:rsidRPr="00B81DBE">
        <w:rPr>
          <w:rFonts w:ascii="Times New Roman" w:hAnsi="Times New Roman"/>
          <w:snapToGrid/>
          <w:sz w:val="28"/>
          <w:rtl/>
          <w:lang w:val="en-US"/>
        </w:rPr>
        <w:t>כמו שהוצאתיך מאור כשדים לתת לך הארץ</w:t>
      </w:r>
      <w:r>
        <w:rPr>
          <w:rFonts w:ascii="Times New Roman" w:hAnsi="Times New Roman" w:hint="cs"/>
          <w:snapToGrid/>
          <w:sz w:val="28"/>
          <w:rtl/>
          <w:lang w:val="en-US"/>
        </w:rPr>
        <w:t>,</w:t>
      </w:r>
      <w:r w:rsidRPr="00B81DBE">
        <w:rPr>
          <w:rFonts w:ascii="Times New Roman" w:hAnsi="Times New Roman"/>
          <w:snapToGrid/>
          <w:sz w:val="28"/>
          <w:rtl/>
          <w:lang w:val="en-US"/>
        </w:rPr>
        <w:t xml:space="preserve"> וכן יהיו בניך</w:t>
      </w:r>
      <w:r>
        <w:rPr>
          <w:rFonts w:ascii="Times New Roman" w:hAnsi="Times New Roman" w:hint="cs"/>
          <w:snapToGrid/>
          <w:sz w:val="28"/>
          <w:rtl/>
          <w:lang w:val="en-US"/>
        </w:rPr>
        <w:t>,</w:t>
      </w:r>
      <w:r w:rsidRPr="00B81DBE">
        <w:rPr>
          <w:rFonts w:ascii="Times New Roman" w:hAnsi="Times New Roman"/>
          <w:snapToGrid/>
          <w:sz w:val="28"/>
          <w:rtl/>
          <w:lang w:val="en-US"/>
        </w:rPr>
        <w:t xml:space="preserve"> אוציא אותם מארץ מצרים כדי לתת להם הארץ</w:t>
      </w:r>
      <w:r>
        <w:rPr>
          <w:rFonts w:hint="cs"/>
          <w:rtl/>
        </w:rPr>
        <w:t>". וכן כתב בנצח ישראל פ"ח [רט:], ויובא בסמוך הערה 76. ו</w:t>
      </w:r>
      <w:r w:rsidRPr="083B14F2">
        <w:rPr>
          <w:rtl/>
        </w:rPr>
        <w:t>בח"א לסנהדרין כ</w:t>
      </w:r>
      <w:r>
        <w:rPr>
          <w:rFonts w:hint="cs"/>
          <w:rtl/>
        </w:rPr>
        <w:t>:</w:t>
      </w:r>
      <w:r w:rsidRPr="083B14F2">
        <w:rPr>
          <w:rtl/>
        </w:rPr>
        <w:t xml:space="preserve"> </w:t>
      </w:r>
      <w:r>
        <w:rPr>
          <w:rFonts w:hint="cs"/>
          <w:rtl/>
        </w:rPr>
        <w:t>[ג,</w:t>
      </w:r>
      <w:r w:rsidRPr="083B14F2">
        <w:rPr>
          <w:rtl/>
        </w:rPr>
        <w:t xml:space="preserve"> קלח</w:t>
      </w:r>
      <w:r>
        <w:rPr>
          <w:rFonts w:hint="cs"/>
          <w:rtl/>
        </w:rPr>
        <w:t>:]</w:t>
      </w:r>
      <w:r w:rsidRPr="083B14F2">
        <w:rPr>
          <w:rtl/>
        </w:rPr>
        <w:t xml:space="preserve"> </w:t>
      </w:r>
      <w:r>
        <w:rPr>
          <w:rFonts w:hint="cs"/>
          <w:rtl/>
        </w:rPr>
        <w:t>כתב</w:t>
      </w:r>
      <w:r w:rsidRPr="083B14F2">
        <w:rPr>
          <w:rtl/>
        </w:rPr>
        <w:t xml:space="preserve"> </w:t>
      </w:r>
      <w:r>
        <w:rPr>
          <w:rFonts w:hint="cs"/>
          <w:rtl/>
        </w:rPr>
        <w:t>"</w:t>
      </w:r>
      <w:r w:rsidRPr="083B14F2">
        <w:rPr>
          <w:rtl/>
        </w:rPr>
        <w:t>מתחילה כאשר הוציא הש</w:t>
      </w:r>
      <w:r>
        <w:rPr>
          <w:rFonts w:hint="cs"/>
          <w:rtl/>
        </w:rPr>
        <w:t>ם יתברך</w:t>
      </w:r>
      <w:r w:rsidRPr="083B14F2">
        <w:rPr>
          <w:rtl/>
        </w:rPr>
        <w:t xml:space="preserve"> את ישראל ממצרים</w:t>
      </w:r>
      <w:r>
        <w:rPr>
          <w:rFonts w:hint="cs"/>
          <w:rtl/>
        </w:rPr>
        <w:t>,</w:t>
      </w:r>
      <w:r w:rsidRPr="083B14F2">
        <w:rPr>
          <w:rtl/>
        </w:rPr>
        <w:t xml:space="preserve"> היה לתת להם הארץ לירושה</w:t>
      </w:r>
      <w:r>
        <w:rPr>
          <w:rFonts w:hint="cs"/>
          <w:rtl/>
        </w:rPr>
        <w:t>". ו</w:t>
      </w:r>
      <w:r w:rsidRPr="083B14F2">
        <w:rPr>
          <w:rtl/>
        </w:rPr>
        <w:t xml:space="preserve">בח"א לעדיות </w:t>
      </w:r>
      <w:r>
        <w:rPr>
          <w:rFonts w:hint="cs"/>
          <w:rtl/>
        </w:rPr>
        <w:t>ד: [</w:t>
      </w:r>
      <w:r w:rsidRPr="083B14F2">
        <w:rPr>
          <w:rtl/>
        </w:rPr>
        <w:t>ד</w:t>
      </w:r>
      <w:r>
        <w:rPr>
          <w:rFonts w:hint="cs"/>
          <w:rtl/>
        </w:rPr>
        <w:t>,</w:t>
      </w:r>
      <w:r w:rsidRPr="083B14F2">
        <w:rPr>
          <w:rtl/>
        </w:rPr>
        <w:t xml:space="preserve"> סב</w:t>
      </w:r>
      <w:r>
        <w:rPr>
          <w:rFonts w:hint="cs"/>
          <w:rtl/>
        </w:rPr>
        <w:t>.]</w:t>
      </w:r>
      <w:r w:rsidRPr="083B14F2">
        <w:rPr>
          <w:rtl/>
        </w:rPr>
        <w:t xml:space="preserve"> כתב </w:t>
      </w:r>
      <w:r>
        <w:rPr>
          <w:rFonts w:hint="cs"/>
          <w:rtl/>
        </w:rPr>
        <w:t>"</w:t>
      </w:r>
      <w:r w:rsidRPr="083B14F2">
        <w:rPr>
          <w:rtl/>
        </w:rPr>
        <w:t xml:space="preserve">עיקר הקץ </w:t>
      </w:r>
      <w:r>
        <w:rPr>
          <w:rFonts w:hint="cs"/>
          <w:rtl/>
        </w:rPr>
        <w:t>[</w:t>
      </w:r>
      <w:r w:rsidRPr="083B14F2">
        <w:rPr>
          <w:rtl/>
        </w:rPr>
        <w:t>ממצרים</w:t>
      </w:r>
      <w:r>
        <w:rPr>
          <w:rFonts w:hint="cs"/>
          <w:rtl/>
        </w:rPr>
        <w:t>]</w:t>
      </w:r>
      <w:r w:rsidRPr="083B14F2">
        <w:rPr>
          <w:rtl/>
        </w:rPr>
        <w:t xml:space="preserve"> היה להביאם אל הארץ</w:t>
      </w:r>
      <w:r>
        <w:rPr>
          <w:rFonts w:hint="cs"/>
          <w:rtl/>
        </w:rPr>
        <w:t>,</w:t>
      </w:r>
      <w:r w:rsidRPr="083B14F2">
        <w:rPr>
          <w:rtl/>
        </w:rPr>
        <w:t xml:space="preserve"> שכן כתיב </w:t>
      </w:r>
      <w:r>
        <w:rPr>
          <w:rFonts w:hint="cs"/>
          <w:rtl/>
        </w:rPr>
        <w:t>'</w:t>
      </w:r>
      <w:r w:rsidRPr="083B14F2">
        <w:rPr>
          <w:rtl/>
        </w:rPr>
        <w:t>והוצאתי אתבם מתחת סבלות מצרים והבא</w:t>
      </w:r>
      <w:r>
        <w:rPr>
          <w:rFonts w:hint="cs"/>
          <w:rtl/>
        </w:rPr>
        <w:t>ת</w:t>
      </w:r>
      <w:r w:rsidRPr="083B14F2">
        <w:rPr>
          <w:rtl/>
        </w:rPr>
        <w:t>י וגו</w:t>
      </w:r>
      <w:r>
        <w:rPr>
          <w:rFonts w:hint="cs"/>
          <w:rtl/>
        </w:rPr>
        <w:t>''".</w:t>
      </w:r>
      <w:r w:rsidRPr="083B14F2">
        <w:rPr>
          <w:rtl/>
        </w:rPr>
        <w:t xml:space="preserve"> </w:t>
      </w:r>
      <w:r>
        <w:rPr>
          <w:rFonts w:hint="cs"/>
          <w:rtl/>
        </w:rPr>
        <w:t>ושעבוד מצרים הוא פרעון השטר של הזכיה בא"י, וכמו שנאמר [בראשית לו, ו] שעשו עזב את ארץ כנען "מפני יעקב אחיו", ופירש רש"י [שם פסוק ז] "</w:t>
      </w:r>
      <w:r>
        <w:rPr>
          <w:rtl/>
        </w:rPr>
        <w:t xml:space="preserve">מפני יעקב אחיו </w:t>
      </w:r>
      <w:r>
        <w:rPr>
          <w:rFonts w:hint="cs"/>
          <w:rtl/>
        </w:rPr>
        <w:t xml:space="preserve">- </w:t>
      </w:r>
      <w:r>
        <w:rPr>
          <w:rtl/>
        </w:rPr>
        <w:t xml:space="preserve">מפני שטר חוב של גזירת </w:t>
      </w:r>
      <w:r>
        <w:rPr>
          <w:rFonts w:hint="cs"/>
          <w:rtl/>
        </w:rPr>
        <w:t>'</w:t>
      </w:r>
      <w:r>
        <w:rPr>
          <w:rtl/>
        </w:rPr>
        <w:t>כי גר יהיה זרעך</w:t>
      </w:r>
      <w:r>
        <w:rPr>
          <w:rFonts w:hint="cs"/>
          <w:rtl/>
        </w:rPr>
        <w:t>'</w:t>
      </w:r>
      <w:r>
        <w:rPr>
          <w:rtl/>
        </w:rPr>
        <w:t xml:space="preserve"> המוטל על זרעו של יצחק</w:t>
      </w:r>
      <w:r>
        <w:rPr>
          <w:rFonts w:hint="cs"/>
          <w:rtl/>
        </w:rPr>
        <w:t>.</w:t>
      </w:r>
      <w:r>
        <w:rPr>
          <w:rtl/>
        </w:rPr>
        <w:t xml:space="preserve"> אמר</w:t>
      </w:r>
      <w:r>
        <w:rPr>
          <w:rFonts w:hint="cs"/>
          <w:rtl/>
        </w:rPr>
        <w:t>,</w:t>
      </w:r>
      <w:r>
        <w:rPr>
          <w:rtl/>
        </w:rPr>
        <w:t xml:space="preserve"> אלך לי מכאן</w:t>
      </w:r>
      <w:r>
        <w:rPr>
          <w:rFonts w:hint="cs"/>
          <w:rtl/>
        </w:rPr>
        <w:t>,</w:t>
      </w:r>
      <w:r>
        <w:rPr>
          <w:rtl/>
        </w:rPr>
        <w:t xml:space="preserve"> אין לי חלק לא במתנה שנתנה לו הארץ הזאת</w:t>
      </w:r>
      <w:r>
        <w:rPr>
          <w:rFonts w:hint="cs"/>
          <w:rtl/>
        </w:rPr>
        <w:t>,</w:t>
      </w:r>
      <w:r>
        <w:rPr>
          <w:rtl/>
        </w:rPr>
        <w:t xml:space="preserve"> ולא בפרעון השטר</w:t>
      </w:r>
      <w:r>
        <w:rPr>
          <w:rFonts w:hint="cs"/>
          <w:rtl/>
        </w:rPr>
        <w:t>" [ומקור דברי רש"י הוא מב"ר פב, יג].</w:t>
      </w:r>
      <w:r w:rsidRPr="08DB79C1">
        <w:rPr>
          <w:rFonts w:hint="cs"/>
          <w:rtl/>
        </w:rPr>
        <w:t xml:space="preserve"> </w:t>
      </w:r>
      <w:r>
        <w:rPr>
          <w:rFonts w:hint="cs"/>
          <w:rtl/>
        </w:rPr>
        <w:t>וכן כתב רש"י [במדבר כ, יד] "</w:t>
      </w:r>
      <w:r>
        <w:rPr>
          <w:rtl/>
        </w:rPr>
        <w:t>אחיך ישראל - מה ראה להזכיר כאן אחוה</w:t>
      </w:r>
      <w:r>
        <w:rPr>
          <w:rFonts w:hint="cs"/>
          <w:rtl/>
        </w:rPr>
        <w:t>,</w:t>
      </w:r>
      <w:r>
        <w:rPr>
          <w:rtl/>
        </w:rPr>
        <w:t xml:space="preserve"> אלא אמר לו אחים אנחנו בני אברהם</w:t>
      </w:r>
      <w:r>
        <w:rPr>
          <w:rFonts w:hint="cs"/>
          <w:rtl/>
        </w:rPr>
        <w:t>,</w:t>
      </w:r>
      <w:r>
        <w:rPr>
          <w:rtl/>
        </w:rPr>
        <w:t xml:space="preserve"> שנא</w:t>
      </w:r>
      <w:r>
        <w:rPr>
          <w:rFonts w:hint="cs"/>
          <w:rtl/>
        </w:rPr>
        <w:t>מר</w:t>
      </w:r>
      <w:r>
        <w:rPr>
          <w:rtl/>
        </w:rPr>
        <w:t xml:space="preserve"> לו </w:t>
      </w:r>
      <w:r>
        <w:rPr>
          <w:rFonts w:hint="cs"/>
          <w:rtl/>
        </w:rPr>
        <w:t>[</w:t>
      </w:r>
      <w:r>
        <w:rPr>
          <w:rtl/>
        </w:rPr>
        <w:t>בראשית טו</w:t>
      </w:r>
      <w:r>
        <w:rPr>
          <w:rFonts w:hint="cs"/>
          <w:rtl/>
        </w:rPr>
        <w:t>, יג]</w:t>
      </w:r>
      <w:r>
        <w:rPr>
          <w:rtl/>
        </w:rPr>
        <w:t xml:space="preserve"> </w:t>
      </w:r>
      <w:r>
        <w:rPr>
          <w:rFonts w:hint="cs"/>
          <w:rtl/>
        </w:rPr>
        <w:t>'</w:t>
      </w:r>
      <w:r>
        <w:rPr>
          <w:rtl/>
        </w:rPr>
        <w:t>כי גר יהיה זרעך</w:t>
      </w:r>
      <w:r>
        <w:rPr>
          <w:rFonts w:hint="cs"/>
          <w:rtl/>
        </w:rPr>
        <w:t>',</w:t>
      </w:r>
      <w:r>
        <w:rPr>
          <w:rtl/>
        </w:rPr>
        <w:t xml:space="preserve"> ועל שנינו היה אותו החוב לפורעו</w:t>
      </w:r>
      <w:r>
        <w:rPr>
          <w:rFonts w:hint="cs"/>
          <w:rtl/>
        </w:rPr>
        <w:t xml:space="preserve">. </w:t>
      </w:r>
      <w:r>
        <w:rPr>
          <w:rtl/>
        </w:rPr>
        <w:t>אתה ידעת את כל התלאה - לפיכך פירש אביכם מעל אבינו</w:t>
      </w:r>
      <w:r>
        <w:rPr>
          <w:rFonts w:hint="cs"/>
          <w:rtl/>
        </w:rPr>
        <w:t>,</w:t>
      </w:r>
      <w:r>
        <w:rPr>
          <w:rtl/>
        </w:rPr>
        <w:t xml:space="preserve"> </w:t>
      </w:r>
      <w:r>
        <w:rPr>
          <w:rFonts w:hint="cs"/>
          <w:rtl/>
        </w:rPr>
        <w:t>'</w:t>
      </w:r>
      <w:r>
        <w:rPr>
          <w:rtl/>
        </w:rPr>
        <w:t>וילך אל ארץ מפני יעקב אחיו</w:t>
      </w:r>
      <w:r>
        <w:rPr>
          <w:rFonts w:hint="cs"/>
          <w:rtl/>
        </w:rPr>
        <w:t>'</w:t>
      </w:r>
      <w:r>
        <w:rPr>
          <w:rtl/>
        </w:rPr>
        <w:t xml:space="preserve"> </w:t>
      </w:r>
      <w:r>
        <w:rPr>
          <w:rFonts w:hint="cs"/>
          <w:rtl/>
        </w:rPr>
        <w:t xml:space="preserve">[בראשית לו, ו] </w:t>
      </w:r>
      <w:r>
        <w:rPr>
          <w:rtl/>
        </w:rPr>
        <w:t>מפני השטר חוב המוטל עליהם</w:t>
      </w:r>
      <w:r>
        <w:rPr>
          <w:rFonts w:hint="cs"/>
          <w:rtl/>
        </w:rPr>
        <w:t>,</w:t>
      </w:r>
      <w:r>
        <w:rPr>
          <w:rtl/>
        </w:rPr>
        <w:t xml:space="preserve"> והטילו על יעקב</w:t>
      </w:r>
      <w:r>
        <w:rPr>
          <w:rFonts w:hint="cs"/>
          <w:rtl/>
        </w:rPr>
        <w:t xml:space="preserve">" [ראה למעלה פ"ט הערה 44, ופכ"ב הערה 91. ולולא דמסתפינא, היה נראה ליישב על פי זה את התמיהה הידועה מדוע משה רבינו לא הוזכר בהגדה של פסח (פירוש הגר"א באוצר פירושים להגדה איזנשטיין, עמוד 314). כי הואיל ויצ"מ היתה כדי להביא את ישראל אל הארץ, וכמבואר כאן, ומשה רבינו לא נכנס לארץ, לכך אין הוא נזכר בסיפור יצ"מ]. </w:t>
      </w:r>
    </w:p>
  </w:footnote>
  <w:footnote w:id="73">
    <w:p w:rsidR="084B205F" w:rsidRDefault="084B205F" w:rsidP="08B4520E">
      <w:pPr>
        <w:pStyle w:val="FootnoteText"/>
        <w:rPr>
          <w:rFonts w:hint="cs"/>
        </w:rPr>
      </w:pPr>
      <w:r>
        <w:rPr>
          <w:rtl/>
        </w:rPr>
        <w:t>&lt;</w:t>
      </w:r>
      <w:r>
        <w:rPr>
          <w:rStyle w:val="FootnoteReference"/>
        </w:rPr>
        <w:footnoteRef/>
      </w:r>
      <w:r>
        <w:rPr>
          <w:rtl/>
        </w:rPr>
        <w:t>&gt;</w:t>
      </w:r>
      <w:r>
        <w:rPr>
          <w:rFonts w:hint="cs"/>
          <w:rtl/>
        </w:rPr>
        <w:t xml:space="preserve"> כי ההבאה כוללת לא רק את הכניסה לארץ ישראל, אלא גם את כל הדרך עד לארץ ישראל. ואף על פי שמה שנאמר [שמות ו, ח] "</w:t>
      </w:r>
      <w:r>
        <w:rPr>
          <w:rtl/>
        </w:rPr>
        <w:t xml:space="preserve">והבאתי אתכם אל הארץ </w:t>
      </w:r>
      <w:r>
        <w:rPr>
          <w:rFonts w:hint="cs"/>
          <w:rtl/>
        </w:rPr>
        <w:t xml:space="preserve">וגו' </w:t>
      </w:r>
      <w:r>
        <w:rPr>
          <w:rtl/>
        </w:rPr>
        <w:t>ונתתי א</w:t>
      </w:r>
      <w:r>
        <w:rPr>
          <w:rFonts w:hint="cs"/>
          <w:rtl/>
        </w:rPr>
        <w:t>ו</w:t>
      </w:r>
      <w:r>
        <w:rPr>
          <w:rtl/>
        </w:rPr>
        <w:t xml:space="preserve">תה לכם מורשה אני </w:t>
      </w:r>
      <w:r>
        <w:rPr>
          <w:rFonts w:hint="cs"/>
          <w:rtl/>
        </w:rPr>
        <w:t>ה'", ביאר האדרת אליהו [שם] "'</w:t>
      </w:r>
      <w:r>
        <w:rPr>
          <w:rtl/>
        </w:rPr>
        <w:t xml:space="preserve">והבאתי אתכם אל הארץ </w:t>
      </w:r>
      <w:r>
        <w:rPr>
          <w:rFonts w:hint="cs"/>
          <w:rtl/>
        </w:rPr>
        <w:t>וגו''</w:t>
      </w:r>
      <w:r>
        <w:rPr>
          <w:rtl/>
        </w:rPr>
        <w:t xml:space="preserve"> הוא ביאתן לארץ. </w:t>
      </w:r>
      <w:r>
        <w:rPr>
          <w:rFonts w:hint="cs"/>
          <w:rtl/>
        </w:rPr>
        <w:t>'</w:t>
      </w:r>
      <w:r>
        <w:rPr>
          <w:rtl/>
        </w:rPr>
        <w:t>ונתתי אותה לכם מורשה</w:t>
      </w:r>
      <w:r>
        <w:rPr>
          <w:rFonts w:hint="cs"/>
          <w:rtl/>
        </w:rPr>
        <w:t>'</w:t>
      </w:r>
      <w:r>
        <w:rPr>
          <w:rtl/>
        </w:rPr>
        <w:t xml:space="preserve"> הוא ירושה וישיבה שם</w:t>
      </w:r>
      <w:r>
        <w:rPr>
          <w:rFonts w:hint="cs"/>
          <w:rtl/>
        </w:rPr>
        <w:t xml:space="preserve">", מ"מ הואיל והיציאה ממצרים וביאתן לארץ יעשו על ידי הקב"ה בכבודו ובעצמו, נכלל בזה גם הדרך שבין יצ"מ לביאתן לא"י.   </w:t>
      </w:r>
    </w:p>
  </w:footnote>
  <w:footnote w:id="74">
    <w:p w:rsidR="084B205F" w:rsidRDefault="084B205F" w:rsidP="084A5819">
      <w:pPr>
        <w:pStyle w:val="FootnoteText"/>
        <w:rPr>
          <w:rFonts w:hint="cs"/>
          <w:rtl/>
        </w:rPr>
      </w:pPr>
      <w:r>
        <w:rPr>
          <w:rtl/>
        </w:rPr>
        <w:t>&lt;</w:t>
      </w:r>
      <w:r>
        <w:rPr>
          <w:rStyle w:val="FootnoteReference"/>
        </w:rPr>
        <w:footnoteRef/>
      </w:r>
      <w:r>
        <w:rPr>
          <w:rtl/>
        </w:rPr>
        <w:t>&gt;</w:t>
      </w:r>
      <w:r>
        <w:rPr>
          <w:rFonts w:hint="cs"/>
          <w:rtl/>
        </w:rPr>
        <w:t xml:space="preserve"> ואם תאמר, מדוע מבאר שהעננים נועדו לשמירה, ולא "לנחותם הדרך" כפי שמוזכר כאן בפסוק. ויש לומר, דמה שכתב כאן "והקיפם בעננים שיהיו נשמרים" אין זה "עמוד הענן לנחותם הדרך" שהוזכר בפסוק, שהיקף העננים לחוד, ועמוד הענן לחוד, שהיו שבעה עננים בסך הכל, ועמוד הענן היה הענן השביעי של ענני הכבוד, ו"היקף עננים" הם ששת העננים האחרים, וכמו שאמרו בילקו"ש ח"א רמז תכז: "כ</w:t>
      </w:r>
      <w:r>
        <w:rPr>
          <w:rtl/>
        </w:rPr>
        <w:t>יון שהיו ישראל חונין</w:t>
      </w:r>
      <w:r>
        <w:rPr>
          <w:rFonts w:hint="cs"/>
          <w:rtl/>
        </w:rPr>
        <w:t>,</w:t>
      </w:r>
      <w:r>
        <w:rPr>
          <w:rtl/>
        </w:rPr>
        <w:t xml:space="preserve"> היה עמוד הענן מתמר ועולה</w:t>
      </w:r>
      <w:r>
        <w:rPr>
          <w:rFonts w:hint="cs"/>
          <w:rtl/>
        </w:rPr>
        <w:t>,</w:t>
      </w:r>
      <w:r>
        <w:rPr>
          <w:rtl/>
        </w:rPr>
        <w:t xml:space="preserve"> ונמשך על גבי בני יהודה כמין סוכה</w:t>
      </w:r>
      <w:r>
        <w:rPr>
          <w:rFonts w:hint="cs"/>
          <w:rtl/>
        </w:rPr>
        <w:t xml:space="preserve">... </w:t>
      </w:r>
      <w:r>
        <w:rPr>
          <w:rtl/>
        </w:rPr>
        <w:t>וזה אחד מענני כבוד ששמשו את ישראל במדבר ארבעים שנה</w:t>
      </w:r>
      <w:r>
        <w:rPr>
          <w:rFonts w:hint="cs"/>
          <w:rtl/>
        </w:rPr>
        <w:t>;</w:t>
      </w:r>
      <w:r>
        <w:rPr>
          <w:rtl/>
        </w:rPr>
        <w:t xml:space="preserve"> אחד בימינם</w:t>
      </w:r>
      <w:r>
        <w:rPr>
          <w:rFonts w:hint="cs"/>
          <w:rtl/>
        </w:rPr>
        <w:t>,</w:t>
      </w:r>
      <w:r>
        <w:rPr>
          <w:rtl/>
        </w:rPr>
        <w:t xml:space="preserve"> ואחד בשמאלם</w:t>
      </w:r>
      <w:r>
        <w:rPr>
          <w:rFonts w:hint="cs"/>
          <w:rtl/>
        </w:rPr>
        <w:t>,</w:t>
      </w:r>
      <w:r>
        <w:rPr>
          <w:rtl/>
        </w:rPr>
        <w:t xml:space="preserve"> אחד מלפניהם</w:t>
      </w:r>
      <w:r>
        <w:rPr>
          <w:rFonts w:hint="cs"/>
          <w:rtl/>
        </w:rPr>
        <w:t>,</w:t>
      </w:r>
      <w:r>
        <w:rPr>
          <w:rtl/>
        </w:rPr>
        <w:t xml:space="preserve"> ואחד מאחריהם</w:t>
      </w:r>
      <w:r>
        <w:rPr>
          <w:rFonts w:hint="cs"/>
          <w:rtl/>
        </w:rPr>
        <w:t>,</w:t>
      </w:r>
      <w:r>
        <w:rPr>
          <w:rtl/>
        </w:rPr>
        <w:t xml:space="preserve"> ואחד למעלה מהם</w:t>
      </w:r>
      <w:r>
        <w:rPr>
          <w:rFonts w:hint="cs"/>
          <w:rtl/>
        </w:rPr>
        <w:t>,</w:t>
      </w:r>
      <w:r>
        <w:rPr>
          <w:rtl/>
        </w:rPr>
        <w:t xml:space="preserve"> וענן שכינה ביניהם. ועמוד ענן נוסע לפניהם משפיל לפניהם את הגבוה</w:t>
      </w:r>
      <w:r>
        <w:rPr>
          <w:rFonts w:hint="cs"/>
          <w:rtl/>
        </w:rPr>
        <w:t>,</w:t>
      </w:r>
      <w:r>
        <w:rPr>
          <w:rtl/>
        </w:rPr>
        <w:t xml:space="preserve"> ומגביה להם את השפל</w:t>
      </w:r>
      <w:r>
        <w:rPr>
          <w:rFonts w:hint="cs"/>
          <w:rtl/>
        </w:rPr>
        <w:t>,</w:t>
      </w:r>
      <w:r>
        <w:rPr>
          <w:rtl/>
        </w:rPr>
        <w:t xml:space="preserve"> והורג נחשים ועקרבים</w:t>
      </w:r>
      <w:r>
        <w:rPr>
          <w:rFonts w:hint="cs"/>
          <w:rtl/>
        </w:rPr>
        <w:t>,</w:t>
      </w:r>
      <w:r>
        <w:rPr>
          <w:rtl/>
        </w:rPr>
        <w:t xml:space="preserve"> ושורף קוצים וברקנים</w:t>
      </w:r>
      <w:r>
        <w:rPr>
          <w:rFonts w:hint="cs"/>
          <w:rtl/>
        </w:rPr>
        <w:t>,</w:t>
      </w:r>
      <w:r>
        <w:rPr>
          <w:rtl/>
        </w:rPr>
        <w:t xml:space="preserve"> ומדריכם בדרך ישרה</w:t>
      </w:r>
      <w:r>
        <w:rPr>
          <w:rFonts w:hint="cs"/>
          <w:rtl/>
        </w:rPr>
        <w:t xml:space="preserve">". וכן כתב </w:t>
      </w:r>
      <w:r w:rsidRPr="08C07BDB">
        <w:rPr>
          <w:rFonts w:hint="cs"/>
          <w:rtl/>
        </w:rPr>
        <w:t>רש"י [במדבר י, לד]. נמצא ש"עמוד הענן" היה הענן השביעי שהולך לפניהם, והקף העננים היה נעשה על ידי ששה העננים האחרים</w:t>
      </w:r>
      <w:r>
        <w:rPr>
          <w:rFonts w:hint="cs"/>
          <w:rtl/>
        </w:rPr>
        <w:t xml:space="preserve"> </w:t>
      </w:r>
      <w:r w:rsidRPr="08C07BDB">
        <w:rPr>
          <w:rFonts w:hint="cs"/>
          <w:rtl/>
        </w:rPr>
        <w:t xml:space="preserve">לשמירה. </w:t>
      </w:r>
      <w:r>
        <w:rPr>
          <w:rFonts w:hint="cs"/>
          <w:rtl/>
        </w:rPr>
        <w:t>וכן נאמר [יחזקאל טז, י] "</w:t>
      </w:r>
      <w:r>
        <w:rPr>
          <w:rtl/>
        </w:rPr>
        <w:t>ואלבישך רקמה ואנעלך תחש ואחבשך בשש ואכסך משי</w:t>
      </w:r>
      <w:r>
        <w:rPr>
          <w:rFonts w:hint="cs"/>
          <w:rtl/>
        </w:rPr>
        <w:t>", ופירש רש"י [שם] "</w:t>
      </w:r>
      <w:r>
        <w:rPr>
          <w:rtl/>
        </w:rPr>
        <w:t xml:space="preserve">ואכסך משי </w:t>
      </w:r>
      <w:r>
        <w:rPr>
          <w:rFonts w:hint="cs"/>
          <w:rtl/>
        </w:rPr>
        <w:t xml:space="preserve">- </w:t>
      </w:r>
      <w:r>
        <w:rPr>
          <w:rtl/>
        </w:rPr>
        <w:t xml:space="preserve">אלו שבעת ענני כבוד דכתיב </w:t>
      </w:r>
      <w:r>
        <w:rPr>
          <w:rFonts w:hint="cs"/>
          <w:rtl/>
        </w:rPr>
        <w:t>[שמות יג, כב] '</w:t>
      </w:r>
      <w:r>
        <w:rPr>
          <w:rtl/>
        </w:rPr>
        <w:t>לא ימיש עמוד הענן יומם</w:t>
      </w:r>
      <w:r>
        <w:rPr>
          <w:rFonts w:hint="cs"/>
          <w:rtl/>
        </w:rPr>
        <w:t>'". הרי שרש"י צירף את עמוד הענן לשבעת ענני הכבוד. וכן כתב בשו"ת ציץ אליעזר [הקדמה לחלק ט, ובחלק ט"ו סימן סד], ש</w:t>
      </w:r>
      <w:r w:rsidRPr="08212FBC">
        <w:rPr>
          <w:rtl/>
        </w:rPr>
        <w:t xml:space="preserve">תמה על הגר"א שכתב </w:t>
      </w:r>
      <w:r>
        <w:rPr>
          <w:rFonts w:hint="cs"/>
          <w:rtl/>
        </w:rPr>
        <w:t xml:space="preserve">[שיה"ש א, ד] </w:t>
      </w:r>
      <w:r w:rsidRPr="08212FBC">
        <w:rPr>
          <w:rtl/>
        </w:rPr>
        <w:t>דאחר העגל הסתלקו ענני הכבוד</w:t>
      </w:r>
      <w:r>
        <w:rPr>
          <w:rFonts w:hint="cs"/>
          <w:rtl/>
        </w:rPr>
        <w:t>,</w:t>
      </w:r>
      <w:r w:rsidRPr="08212FBC">
        <w:rPr>
          <w:rtl/>
        </w:rPr>
        <w:t xml:space="preserve"> מפסוק מפורש בנחמיה </w:t>
      </w:r>
      <w:r>
        <w:rPr>
          <w:rFonts w:hint="cs"/>
          <w:rtl/>
        </w:rPr>
        <w:t>ד</w:t>
      </w:r>
      <w:r w:rsidRPr="08212FBC">
        <w:rPr>
          <w:rtl/>
        </w:rPr>
        <w:t xml:space="preserve">כתיב </w:t>
      </w:r>
      <w:r>
        <w:rPr>
          <w:rFonts w:hint="cs"/>
          <w:rtl/>
        </w:rPr>
        <w:t>[נחמיה ט, יח-יט] "</w:t>
      </w:r>
      <w:r w:rsidRPr="08212FBC">
        <w:rPr>
          <w:rtl/>
        </w:rPr>
        <w:t>אף כי עשו להם עגל מסכה וגו' ואתה ברחמיך הרבים לא עזבתם במדבר את עמוד הענן לא סר מעליהם ביומם להנחותם בהדרך ואת עמוד האש בלילה להאיר להם ואת הדרך אשר ילכו בה</w:t>
      </w:r>
      <w:r>
        <w:rPr>
          <w:rFonts w:hint="cs"/>
          <w:rtl/>
        </w:rPr>
        <w:t>".</w:t>
      </w:r>
      <w:r w:rsidRPr="08212FBC">
        <w:rPr>
          <w:rtl/>
        </w:rPr>
        <w:t xml:space="preserve"> וכתב ליישב</w:t>
      </w:r>
      <w:r>
        <w:rPr>
          <w:rFonts w:hint="cs"/>
          <w:rtl/>
        </w:rPr>
        <w:t>,</w:t>
      </w:r>
      <w:r w:rsidRPr="08212FBC">
        <w:rPr>
          <w:rtl/>
        </w:rPr>
        <w:t xml:space="preserve"> דיש </w:t>
      </w:r>
      <w:r>
        <w:rPr>
          <w:rFonts w:hint="cs"/>
          <w:rtl/>
        </w:rPr>
        <w:t>ל</w:t>
      </w:r>
      <w:r w:rsidRPr="08212FBC">
        <w:rPr>
          <w:rtl/>
        </w:rPr>
        <w:t>חלק בין ענני כבוד לעמוד האש והענן</w:t>
      </w:r>
      <w:r>
        <w:rPr>
          <w:rFonts w:hint="cs"/>
          <w:rtl/>
        </w:rPr>
        <w:t>,</w:t>
      </w:r>
      <w:r w:rsidRPr="08212FBC">
        <w:rPr>
          <w:rtl/>
        </w:rPr>
        <w:t xml:space="preserve"> והיינו דרק עמוד האש והענן</w:t>
      </w:r>
      <w:r>
        <w:rPr>
          <w:rFonts w:hint="cs"/>
          <w:rtl/>
        </w:rPr>
        <w:t>,</w:t>
      </w:r>
      <w:r w:rsidRPr="08212FBC">
        <w:rPr>
          <w:rtl/>
        </w:rPr>
        <w:t xml:space="preserve"> שהיו להנחותם</w:t>
      </w:r>
      <w:r>
        <w:rPr>
          <w:rFonts w:hint="cs"/>
          <w:rtl/>
        </w:rPr>
        <w:t>,</w:t>
      </w:r>
      <w:r w:rsidRPr="08212FBC">
        <w:rPr>
          <w:rtl/>
        </w:rPr>
        <w:t xml:space="preserve"> לא הסתלקו</w:t>
      </w:r>
      <w:r>
        <w:rPr>
          <w:rFonts w:hint="cs"/>
          <w:rtl/>
        </w:rPr>
        <w:t>.</w:t>
      </w:r>
      <w:r w:rsidRPr="08212FBC">
        <w:rPr>
          <w:rtl/>
        </w:rPr>
        <w:t xml:space="preserve"> אבל </w:t>
      </w:r>
      <w:r>
        <w:rPr>
          <w:rFonts w:hint="cs"/>
          <w:rtl/>
        </w:rPr>
        <w:t xml:space="preserve">ששת </w:t>
      </w:r>
      <w:r w:rsidRPr="08212FBC">
        <w:rPr>
          <w:rtl/>
        </w:rPr>
        <w:t xml:space="preserve">ענני </w:t>
      </w:r>
      <w:r>
        <w:rPr>
          <w:rFonts w:hint="cs"/>
          <w:rtl/>
        </w:rPr>
        <w:t>ה</w:t>
      </w:r>
      <w:r w:rsidRPr="08212FBC">
        <w:rPr>
          <w:rtl/>
        </w:rPr>
        <w:t>כבוד שהקיפו</w:t>
      </w:r>
      <w:r>
        <w:rPr>
          <w:rFonts w:hint="cs"/>
          <w:rtl/>
        </w:rPr>
        <w:t>ם</w:t>
      </w:r>
      <w:r w:rsidRPr="08212FBC">
        <w:rPr>
          <w:rtl/>
        </w:rPr>
        <w:t xml:space="preserve"> </w:t>
      </w:r>
      <w:r>
        <w:rPr>
          <w:rFonts w:hint="cs"/>
          <w:rtl/>
        </w:rPr>
        <w:t>מששת</w:t>
      </w:r>
      <w:r w:rsidRPr="08212FBC">
        <w:rPr>
          <w:rtl/>
        </w:rPr>
        <w:t xml:space="preserve"> </w:t>
      </w:r>
      <w:r>
        <w:rPr>
          <w:rFonts w:hint="cs"/>
          <w:rtl/>
        </w:rPr>
        <w:t>ה</w:t>
      </w:r>
      <w:r w:rsidRPr="08212FBC">
        <w:rPr>
          <w:rtl/>
        </w:rPr>
        <w:t>צד</w:t>
      </w:r>
      <w:r>
        <w:rPr>
          <w:rFonts w:hint="cs"/>
          <w:rtl/>
        </w:rPr>
        <w:t>ד</w:t>
      </w:r>
      <w:r w:rsidRPr="08212FBC">
        <w:rPr>
          <w:rtl/>
        </w:rPr>
        <w:t>ים</w:t>
      </w:r>
      <w:r>
        <w:rPr>
          <w:rFonts w:hint="cs"/>
          <w:rtl/>
        </w:rPr>
        <w:t>,</w:t>
      </w:r>
      <w:r w:rsidRPr="08212FBC">
        <w:rPr>
          <w:rtl/>
        </w:rPr>
        <w:t xml:space="preserve"> הסתלקו</w:t>
      </w:r>
      <w:r>
        <w:rPr>
          <w:rFonts w:hint="cs"/>
          <w:rtl/>
        </w:rPr>
        <w:t xml:space="preserve"> [ראה להלן פמ"ז הערה 171]. @</w:t>
      </w:r>
      <w:r w:rsidRPr="08884FA8">
        <w:rPr>
          <w:rFonts w:hint="cs"/>
          <w:b/>
          <w:bCs/>
          <w:rtl/>
        </w:rPr>
        <w:t>ואודות שהעננים</w:t>
      </w:r>
      <w:r>
        <w:rPr>
          <w:rFonts w:hint="cs"/>
          <w:rtl/>
        </w:rPr>
        <w:t>^</w:t>
      </w:r>
      <w:r w:rsidRPr="08C07BDB">
        <w:rPr>
          <w:rFonts w:hint="cs"/>
          <w:rtl/>
        </w:rPr>
        <w:t xml:space="preserve"> נועדו לשמירה, כן כתב להלן פמ"ז</w:t>
      </w:r>
      <w:r>
        <w:rPr>
          <w:rFonts w:hint="cs"/>
          <w:rtl/>
        </w:rPr>
        <w:t xml:space="preserve"> [לאחר ציון 169]</w:t>
      </w:r>
      <w:r w:rsidRPr="08C07BDB">
        <w:rPr>
          <w:rFonts w:hint="cs"/>
          <w:rtl/>
        </w:rPr>
        <w:t>, וז"ל: "</w:t>
      </w:r>
      <w:r w:rsidRPr="08C07BDB">
        <w:rPr>
          <w:rtl/>
        </w:rPr>
        <w:t>חג הסוכות</w:t>
      </w:r>
      <w:r w:rsidRPr="08C07BDB">
        <w:rPr>
          <w:rFonts w:hint="cs"/>
          <w:rtl/>
        </w:rPr>
        <w:t>,</w:t>
      </w:r>
      <w:r w:rsidRPr="08C07BDB">
        <w:rPr>
          <w:rtl/>
        </w:rPr>
        <w:t xml:space="preserve"> שהושיב אותם בע</w:t>
      </w:r>
      <w:r>
        <w:rPr>
          <w:rtl/>
        </w:rPr>
        <w:t>נני כבוד בשמירתו</w:t>
      </w:r>
      <w:r>
        <w:rPr>
          <w:rFonts w:hint="cs"/>
          <w:rtl/>
        </w:rPr>
        <w:t>,</w:t>
      </w:r>
      <w:r>
        <w:rPr>
          <w:rtl/>
        </w:rPr>
        <w:t xml:space="preserve"> וזה מורה על ההשגחה והשמירה שהיה עליהם</w:t>
      </w:r>
      <w:r>
        <w:rPr>
          <w:rFonts w:hint="cs"/>
          <w:rtl/>
        </w:rPr>
        <w:t>,</w:t>
      </w:r>
      <w:r>
        <w:rPr>
          <w:rtl/>
        </w:rPr>
        <w:t xml:space="preserve"> ולא עזב אותם</w:t>
      </w:r>
      <w:r>
        <w:rPr>
          <w:rFonts w:hint="cs"/>
          <w:rtl/>
        </w:rPr>
        <w:t>,</w:t>
      </w:r>
      <w:r>
        <w:rPr>
          <w:rtl/>
        </w:rPr>
        <w:t xml:space="preserve"> שהושיב אותם בסכות</w:t>
      </w:r>
      <w:r>
        <w:rPr>
          <w:rFonts w:hint="cs"/>
          <w:rtl/>
        </w:rPr>
        <w:t>,</w:t>
      </w:r>
      <w:r>
        <w:rPr>
          <w:rtl/>
        </w:rPr>
        <w:t xml:space="preserve"> שהיא השמירה</w:t>
      </w:r>
      <w:r>
        <w:rPr>
          <w:rFonts w:hint="cs"/>
          <w:rtl/>
        </w:rPr>
        <w:t>". ובנתיב העבודה פ"ז [א, צו:] כתב: "</w:t>
      </w:r>
      <w:r>
        <w:rPr>
          <w:rtl/>
        </w:rPr>
        <w:t>אמנם בלילה צריך שמירה</w:t>
      </w:r>
      <w:r>
        <w:rPr>
          <w:rFonts w:hint="cs"/>
          <w:rtl/>
        </w:rPr>
        <w:t>,</w:t>
      </w:r>
      <w:r>
        <w:rPr>
          <w:rtl/>
        </w:rPr>
        <w:t xml:space="preserve"> ונתקן על זה ברכה רביעית בלילה יותר מביום</w:t>
      </w:r>
      <w:r>
        <w:rPr>
          <w:rFonts w:hint="cs"/>
          <w:rtl/>
        </w:rPr>
        <w:t>.</w:t>
      </w:r>
      <w:r>
        <w:rPr>
          <w:rtl/>
        </w:rPr>
        <w:t xml:space="preserve"> לפיכך תקנו </w:t>
      </w:r>
      <w:r>
        <w:rPr>
          <w:rFonts w:hint="cs"/>
          <w:rtl/>
        </w:rPr>
        <w:t>'</w:t>
      </w:r>
      <w:r>
        <w:rPr>
          <w:rtl/>
        </w:rPr>
        <w:t>השכיבנו</w:t>
      </w:r>
      <w:r>
        <w:rPr>
          <w:rFonts w:hint="cs"/>
          <w:rtl/>
        </w:rPr>
        <w:t>',</w:t>
      </w:r>
      <w:r>
        <w:rPr>
          <w:rtl/>
        </w:rPr>
        <w:t xml:space="preserve"> שכל הברכה מדברת בשמירה. ודוקא אחר גאולה, כי הגאולה הוא שגואל אותו מרשות אחר, והשמירה הוא שפורש סוכת שלומו עליהם אח</w:t>
      </w:r>
      <w:r>
        <w:rPr>
          <w:rFonts w:hint="cs"/>
          <w:rtl/>
        </w:rPr>
        <w:t>ר כך,</w:t>
      </w:r>
      <w:r>
        <w:rPr>
          <w:rtl/>
        </w:rPr>
        <w:t xml:space="preserve"> עד שאי אפשר להרע לו אחר</w:t>
      </w:r>
      <w:r>
        <w:rPr>
          <w:rFonts w:hint="cs"/>
          <w:rtl/>
        </w:rPr>
        <w:t>.</w:t>
      </w:r>
      <w:r>
        <w:rPr>
          <w:rtl/>
        </w:rPr>
        <w:t xml:space="preserve"> וכמו שעשה הש</w:t>
      </w:r>
      <w:r>
        <w:rPr>
          <w:rFonts w:hint="cs"/>
          <w:rtl/>
        </w:rPr>
        <w:t>ם יתברך</w:t>
      </w:r>
      <w:r>
        <w:rPr>
          <w:rtl/>
        </w:rPr>
        <w:t xml:space="preserve"> אחר שגאלם ממצרים</w:t>
      </w:r>
      <w:r>
        <w:rPr>
          <w:rFonts w:hint="cs"/>
          <w:rtl/>
        </w:rPr>
        <w:t>,</w:t>
      </w:r>
      <w:r>
        <w:rPr>
          <w:rtl/>
        </w:rPr>
        <w:t xml:space="preserve"> היה פורס ענני כבוד עליהם ושמרם</w:t>
      </w:r>
      <w:r>
        <w:rPr>
          <w:rFonts w:hint="cs"/>
          <w:rtl/>
        </w:rPr>
        <w:t>" [ראה למעלה פ"ל הערה 95]. ובח"א לב"מ פו: [ג, מח:] כתב: "</w:t>
      </w:r>
      <w:r>
        <w:rPr>
          <w:rtl/>
        </w:rPr>
        <w:t>ג' דברים שהיו צריכים לישראל</w:t>
      </w:r>
      <w:r>
        <w:rPr>
          <w:rFonts w:hint="cs"/>
          <w:rtl/>
        </w:rPr>
        <w:t xml:space="preserve"> [במדבר];</w:t>
      </w:r>
      <w:r>
        <w:rPr>
          <w:rtl/>
        </w:rPr>
        <w:t xml:space="preserve"> אכילה</w:t>
      </w:r>
      <w:r>
        <w:rPr>
          <w:rFonts w:hint="cs"/>
          <w:rtl/>
        </w:rPr>
        <w:t>,</w:t>
      </w:r>
      <w:r>
        <w:rPr>
          <w:rtl/>
        </w:rPr>
        <w:t xml:space="preserve"> ושתיה</w:t>
      </w:r>
      <w:r>
        <w:rPr>
          <w:rFonts w:hint="cs"/>
          <w:rtl/>
        </w:rPr>
        <w:t>,</w:t>
      </w:r>
      <w:r>
        <w:rPr>
          <w:rtl/>
        </w:rPr>
        <w:t xml:space="preserve"> והשמירה, כאשר היה במדבר המן לאכילה</w:t>
      </w:r>
      <w:r>
        <w:rPr>
          <w:rFonts w:hint="cs"/>
          <w:rtl/>
        </w:rPr>
        <w:t>,</w:t>
      </w:r>
      <w:r>
        <w:rPr>
          <w:rtl/>
        </w:rPr>
        <w:t xml:space="preserve"> המים לשתייה</w:t>
      </w:r>
      <w:r>
        <w:rPr>
          <w:rFonts w:hint="cs"/>
          <w:rtl/>
        </w:rPr>
        <w:t>,</w:t>
      </w:r>
      <w:r>
        <w:rPr>
          <w:rtl/>
        </w:rPr>
        <w:t xml:space="preserve"> הענן לשמירה</w:t>
      </w:r>
      <w:r>
        <w:rPr>
          <w:rFonts w:hint="cs"/>
          <w:rtl/>
        </w:rPr>
        <w:t>". וראה להלן פמ"ז הערות 171, 172.</w:t>
      </w:r>
    </w:p>
  </w:footnote>
  <w:footnote w:id="75">
    <w:p w:rsidR="084B205F" w:rsidRDefault="084B205F" w:rsidP="085B64B8">
      <w:pPr>
        <w:pStyle w:val="FootnoteText"/>
        <w:rPr>
          <w:rFonts w:hint="cs"/>
          <w:rtl/>
        </w:rPr>
      </w:pPr>
      <w:r>
        <w:rPr>
          <w:rtl/>
        </w:rPr>
        <w:t>&lt;</w:t>
      </w:r>
      <w:r>
        <w:rPr>
          <w:rStyle w:val="FootnoteReference"/>
        </w:rPr>
        <w:footnoteRef/>
      </w:r>
      <w:r>
        <w:rPr>
          <w:rtl/>
        </w:rPr>
        <w:t>&gt;</w:t>
      </w:r>
      <w:r>
        <w:rPr>
          <w:rFonts w:hint="cs"/>
          <w:rtl/>
        </w:rPr>
        <w:t xml:space="preserve"> אודות שאי אפשר שדבר אחד יהיה שייך לשני דברים מחולקים, כן כתב בנצח ישראל פט"ו [שנח:], וז"ל: "</w:t>
      </w:r>
      <w:r>
        <w:rPr>
          <w:rtl/>
        </w:rPr>
        <w:t>וזה כי כל דבר שהוא בעולם הזה, שהוא עולם גשמי, אין לו שייכות אל הנבדל מן הגשמי, מפני שחלקו בעולם הגשמי בלבד, ואין דבר אחד שייך לשני דברים שהם מחולקים. כי העולם הזה הגשמי מחולק ונבדל מן עולם הבלתי גשמי</w:t>
      </w:r>
      <w:r>
        <w:rPr>
          <w:rFonts w:hint="cs"/>
          <w:rtl/>
        </w:rPr>
        <w:t>..</w:t>
      </w:r>
      <w:r>
        <w:rPr>
          <w:rtl/>
        </w:rPr>
        <w:t>. ולכך מאחר שהדבר ברור אצלנו כי לישראל מיוחד הבלתי גשמי, איך נאמר שיהיה עיקר חלקם בעולם הזה, עד שיהיו ישראל ברוב הזמן בעולם הזה בממשלה ובגדולה. ומי שישאל דבר זה, לא ידע בנמצאים ובמדריגתם, וההבדל שלהם מה שהוא שייך לנמצאים</w:t>
      </w:r>
      <w:r>
        <w:rPr>
          <w:rFonts w:hint="cs"/>
          <w:rtl/>
        </w:rPr>
        <w:t>". ושם פי"ז [שפב:] כתב: "כי אין זמן אחד לשני דברים אשר הם מחולקים והם הפכים". ובתפארת ישראל פמ"ו [תשכב.] כתב: "</w:t>
      </w:r>
      <w:r>
        <w:rPr>
          <w:rtl/>
        </w:rPr>
        <w:t>כי אי אפשר שיהיה חבור גמור לשני דברים מחולקים</w:t>
      </w:r>
      <w:r>
        <w:rPr>
          <w:rFonts w:hint="cs"/>
          <w:rtl/>
        </w:rPr>
        <w:t>,</w:t>
      </w:r>
      <w:r>
        <w:rPr>
          <w:rtl/>
        </w:rPr>
        <w:t xml:space="preserve"> שאם כן יהיו שני דברים ענין אחד</w:t>
      </w:r>
      <w:r>
        <w:rPr>
          <w:rFonts w:hint="cs"/>
          <w:rtl/>
        </w:rPr>
        <w:t>,</w:t>
      </w:r>
      <w:r>
        <w:rPr>
          <w:rtl/>
        </w:rPr>
        <w:t xml:space="preserve"> ודבר זה מבואר לכל מי שיש בו חכמה ומדע כי דבר זה אי אפשר</w:t>
      </w:r>
      <w:r>
        <w:rPr>
          <w:rFonts w:hint="cs"/>
          <w:rtl/>
        </w:rPr>
        <w:t>". ושם פס"ב [תתקעב:] כתב "</w:t>
      </w:r>
      <w:r>
        <w:rPr>
          <w:rtl/>
        </w:rPr>
        <w:t>לא תמצא דבר אחד שהוא טוב לשני דברים מתחלפים</w:t>
      </w:r>
      <w:r>
        <w:rPr>
          <w:rFonts w:hint="cs"/>
          <w:rtl/>
        </w:rPr>
        <w:t xml:space="preserve">" [הובא למעלה פכ"ב הערה 122].  </w:t>
      </w:r>
    </w:p>
  </w:footnote>
  <w:footnote w:id="76">
    <w:p w:rsidR="084B205F" w:rsidRDefault="084B205F" w:rsidP="08BA1F87">
      <w:pPr>
        <w:pStyle w:val="FootnoteText"/>
        <w:rPr>
          <w:rFonts w:hint="cs"/>
          <w:rtl/>
        </w:rPr>
      </w:pPr>
      <w:r>
        <w:rPr>
          <w:rtl/>
        </w:rPr>
        <w:t>&lt;</w:t>
      </w:r>
      <w:r>
        <w:rPr>
          <w:rStyle w:val="FootnoteReference"/>
        </w:rPr>
        <w:footnoteRef/>
      </w:r>
      <w:r>
        <w:rPr>
          <w:rtl/>
        </w:rPr>
        <w:t>&gt;</w:t>
      </w:r>
      <w:r>
        <w:rPr>
          <w:rFonts w:hint="cs"/>
          <w:rtl/>
        </w:rPr>
        <w:t xml:space="preserve"> כמו שנאמר [שמות טז, לה] "</w:t>
      </w:r>
      <w:r>
        <w:rPr>
          <w:rtl/>
        </w:rPr>
        <w:t>ובני ישראל אכלו את המן ארבעים שנה עד ב</w:t>
      </w:r>
      <w:r>
        <w:rPr>
          <w:rFonts w:hint="cs"/>
          <w:rtl/>
        </w:rPr>
        <w:t>ו</w:t>
      </w:r>
      <w:r>
        <w:rPr>
          <w:rtl/>
        </w:rPr>
        <w:t>אם אל ארץ נושבת את המן אכלו עד ב</w:t>
      </w:r>
      <w:r>
        <w:rPr>
          <w:rFonts w:hint="cs"/>
          <w:rtl/>
        </w:rPr>
        <w:t>ו</w:t>
      </w:r>
      <w:r>
        <w:rPr>
          <w:rtl/>
        </w:rPr>
        <w:t>אם אל קצה ארץ כנען</w:t>
      </w:r>
      <w:r>
        <w:rPr>
          <w:rFonts w:hint="cs"/>
          <w:rtl/>
        </w:rPr>
        <w:t>". ואודות יסודו שהנהגת ה' עם ישראל עד בואם לארץ היתה הנהגה נסית [הקף ענני הכבוד, המן], כן כתב בגו"א דברים פ"ח אות ג [קמה:] בביאור מה שנאמר [דברים ח, ד] "</w:t>
      </w:r>
      <w:r>
        <w:rPr>
          <w:rtl/>
        </w:rPr>
        <w:t>שמלתך לא בלתה מעליך ורגלך לא בצקה זה ארבעים שנה</w:t>
      </w:r>
      <w:r>
        <w:rPr>
          <w:rFonts w:hint="cs"/>
          <w:rtl/>
        </w:rPr>
        <w:t>", ופירש רש"י [שם]: "</w:t>
      </w:r>
      <w:r>
        <w:rPr>
          <w:rtl/>
        </w:rPr>
        <w:t>שמלתך לא בלתה - ענני כבוד היו שפין בכסותם ומגהצים אותם כמין כלים מגוהצים</w:t>
      </w:r>
      <w:r>
        <w:rPr>
          <w:rFonts w:hint="cs"/>
          <w:rtl/>
        </w:rPr>
        <w:t>.</w:t>
      </w:r>
      <w:r>
        <w:rPr>
          <w:rtl/>
        </w:rPr>
        <w:t xml:space="preserve"> ואף קטניהם</w:t>
      </w:r>
      <w:r>
        <w:rPr>
          <w:rFonts w:hint="cs"/>
          <w:rtl/>
        </w:rPr>
        <w:t>,</w:t>
      </w:r>
      <w:r>
        <w:rPr>
          <w:rtl/>
        </w:rPr>
        <w:t xml:space="preserve"> כמו שהיו גדלים היה גדל לבושן עמהם</w:t>
      </w:r>
      <w:r>
        <w:rPr>
          <w:rFonts w:hint="cs"/>
          <w:rtl/>
        </w:rPr>
        <w:t>,</w:t>
      </w:r>
      <w:r>
        <w:rPr>
          <w:rtl/>
        </w:rPr>
        <w:t xml:space="preserve"> כלבוש הזה של חומט שגדל עמו</w:t>
      </w:r>
      <w:r>
        <w:rPr>
          <w:rFonts w:hint="cs"/>
          <w:rtl/>
        </w:rPr>
        <w:t>", וז"ל: "</w:t>
      </w:r>
      <w:r>
        <w:rPr>
          <w:rtl/>
        </w:rPr>
        <w:t>ואם תאמר, למה היה זה הנס בחנם להם, שהרי היו יכולים לעשות בגדים, ולא מצאנו נס בחנם. ויראה, כי הק</w:t>
      </w:r>
      <w:r>
        <w:rPr>
          <w:rFonts w:hint="cs"/>
          <w:rtl/>
        </w:rPr>
        <w:t xml:space="preserve">ב"ה </w:t>
      </w:r>
      <w:r>
        <w:rPr>
          <w:rtl/>
        </w:rPr>
        <w:t>נתן להם כל פרנסתם, וכל הנהגותיהם בידי שמים, כמו שהק</w:t>
      </w:r>
      <w:r>
        <w:rPr>
          <w:rFonts w:hint="cs"/>
          <w:rtl/>
        </w:rPr>
        <w:t xml:space="preserve">ב"ה </w:t>
      </w:r>
      <w:r>
        <w:rPr>
          <w:rtl/>
        </w:rPr>
        <w:t>נתן להם המזון, והיה ענין אל</w:t>
      </w:r>
      <w:r>
        <w:rPr>
          <w:rFonts w:hint="cs"/>
          <w:rtl/>
        </w:rPr>
        <w:t>ק</w:t>
      </w:r>
      <w:r>
        <w:rPr>
          <w:rtl/>
        </w:rPr>
        <w:t>י, ולא היה אנושי כלל, כך היה מלבושיהם גם כן דבר אל</w:t>
      </w:r>
      <w:r>
        <w:rPr>
          <w:rFonts w:hint="cs"/>
          <w:rtl/>
        </w:rPr>
        <w:t>ק</w:t>
      </w:r>
      <w:r>
        <w:rPr>
          <w:rtl/>
        </w:rPr>
        <w:t>י, ולא על ידי בשר ודם. שכל ארבעים שנה שהיו במדבר היה הנהגתיהן על פי ה', שהיה מספק צרכיהן, שלא בא דבר בלתי שלם מן השם יתברך, שאחר שסיפק צרכיהם במדבר באכילה ושתיה, היה מספק כל צרכם אף במלבושיהם. שאין לומר שיהיה קצת צרכיהם על פי ה', וקצת צרכיהם אנושי</w:t>
      </w:r>
      <w:r>
        <w:rPr>
          <w:rFonts w:hint="cs"/>
          <w:rtl/>
        </w:rPr>
        <w:t>". ובבאר הגולה באר הרביעי [תפד.] כתב: "</w:t>
      </w:r>
      <w:r>
        <w:rPr>
          <w:rtl/>
        </w:rPr>
        <w:t>כאשר היה העולם נוהג במנהג בלתי טבעי</w:t>
      </w:r>
      <w:r>
        <w:rPr>
          <w:rFonts w:hint="cs"/>
          <w:rtl/>
        </w:rPr>
        <w:t>,</w:t>
      </w:r>
      <w:r>
        <w:rPr>
          <w:rtl/>
        </w:rPr>
        <w:t xml:space="preserve"> כמו כאשר היו ישראל במדבר, אז היה העולם נוהג שלא על פי הטבע</w:t>
      </w:r>
      <w:r>
        <w:rPr>
          <w:rFonts w:hint="cs"/>
          <w:rtl/>
        </w:rPr>
        <w:t>,</w:t>
      </w:r>
      <w:r>
        <w:rPr>
          <w:rtl/>
        </w:rPr>
        <w:t xml:space="preserve"> רק על כל מוצא פי הש</w:t>
      </w:r>
      <w:r>
        <w:rPr>
          <w:rFonts w:hint="cs"/>
          <w:rtl/>
        </w:rPr>
        <w:t>ם יתברך". וראה הערה הבאה.</w:t>
      </w:r>
    </w:p>
  </w:footnote>
  <w:footnote w:id="77">
    <w:p w:rsidR="084B205F" w:rsidRDefault="084B205F" w:rsidP="08F91797">
      <w:pPr>
        <w:pStyle w:val="FootnoteText"/>
        <w:rPr>
          <w:rFonts w:hint="cs"/>
          <w:rtl/>
        </w:rPr>
      </w:pPr>
      <w:r>
        <w:rPr>
          <w:rtl/>
        </w:rPr>
        <w:t>&lt;</w:t>
      </w:r>
      <w:r>
        <w:rPr>
          <w:rStyle w:val="FootnoteReference"/>
        </w:rPr>
        <w:footnoteRef/>
      </w:r>
      <w:r>
        <w:rPr>
          <w:rtl/>
        </w:rPr>
        <w:t>&gt;</w:t>
      </w:r>
      <w:r>
        <w:rPr>
          <w:rFonts w:hint="cs"/>
          <w:rtl/>
        </w:rPr>
        <w:t xml:space="preserve"> אודות שהמן ועמוד הענן ניתנו על ידי הקב"ה בעצמו, כן אמרו חכמים [ב"מ פו:] "</w:t>
      </w:r>
      <w:r>
        <w:rPr>
          <w:rtl/>
        </w:rPr>
        <w:t>כל מה שעשה אברהם למלאכי השרת בעצמו</w:t>
      </w:r>
      <w:r>
        <w:rPr>
          <w:rFonts w:hint="cs"/>
          <w:rtl/>
        </w:rPr>
        <w:t>,</w:t>
      </w:r>
      <w:r>
        <w:rPr>
          <w:rtl/>
        </w:rPr>
        <w:t xml:space="preserve"> עשה הק</w:t>
      </w:r>
      <w:r>
        <w:rPr>
          <w:rFonts w:hint="cs"/>
          <w:rtl/>
        </w:rPr>
        <w:t>ב"ה</w:t>
      </w:r>
      <w:r>
        <w:rPr>
          <w:rtl/>
        </w:rPr>
        <w:t xml:space="preserve"> לבניו בעצמו</w:t>
      </w:r>
      <w:r>
        <w:rPr>
          <w:rFonts w:hint="cs"/>
          <w:rtl/>
        </w:rPr>
        <w:t>,</w:t>
      </w:r>
      <w:r>
        <w:rPr>
          <w:rtl/>
        </w:rPr>
        <w:t xml:space="preserve"> וכל מה שעשה אברהם על ידי שליח</w:t>
      </w:r>
      <w:r>
        <w:rPr>
          <w:rFonts w:hint="cs"/>
          <w:rtl/>
        </w:rPr>
        <w:t>,</w:t>
      </w:r>
      <w:r>
        <w:rPr>
          <w:rtl/>
        </w:rPr>
        <w:t xml:space="preserve"> עשה הק</w:t>
      </w:r>
      <w:r>
        <w:rPr>
          <w:rFonts w:hint="cs"/>
          <w:rtl/>
        </w:rPr>
        <w:t>ב"ה</w:t>
      </w:r>
      <w:r>
        <w:rPr>
          <w:rtl/>
        </w:rPr>
        <w:t xml:space="preserve"> לבניו על ידי שליח</w:t>
      </w:r>
      <w:r>
        <w:rPr>
          <w:rFonts w:hint="cs"/>
          <w:rtl/>
        </w:rPr>
        <w:t>...</w:t>
      </w:r>
      <w:r>
        <w:rPr>
          <w:rtl/>
        </w:rPr>
        <w:t xml:space="preserve"> </w:t>
      </w:r>
      <w:r>
        <w:rPr>
          <w:rFonts w:hint="cs"/>
          <w:rtl/>
        </w:rPr>
        <w:t>[בראשית יח, יח] '</w:t>
      </w:r>
      <w:r>
        <w:rPr>
          <w:rtl/>
        </w:rPr>
        <w:t>ויקח חמאה וחלב</w:t>
      </w:r>
      <w:r>
        <w:rPr>
          <w:rFonts w:hint="cs"/>
          <w:rtl/>
        </w:rPr>
        <w:t>',</w:t>
      </w:r>
      <w:r>
        <w:rPr>
          <w:rtl/>
        </w:rPr>
        <w:t xml:space="preserve"> </w:t>
      </w:r>
      <w:r>
        <w:rPr>
          <w:rFonts w:hint="cs"/>
          <w:rtl/>
        </w:rPr>
        <w:t>[שמות טז, ד] '</w:t>
      </w:r>
      <w:r>
        <w:rPr>
          <w:rtl/>
        </w:rPr>
        <w:t>הנני ממטיר לכם לחם מן השמים</w:t>
      </w:r>
      <w:r>
        <w:rPr>
          <w:rFonts w:hint="cs"/>
          <w:rtl/>
        </w:rPr>
        <w:t>'...</w:t>
      </w:r>
      <w:r>
        <w:rPr>
          <w:rtl/>
        </w:rPr>
        <w:t xml:space="preserve"> </w:t>
      </w:r>
      <w:r>
        <w:rPr>
          <w:rFonts w:hint="cs"/>
          <w:rtl/>
        </w:rPr>
        <w:t>[בראשית יח, טז] '</w:t>
      </w:r>
      <w:r>
        <w:rPr>
          <w:rtl/>
        </w:rPr>
        <w:t>ואברהם הולך עמם לשלחם</w:t>
      </w:r>
      <w:r>
        <w:rPr>
          <w:rFonts w:hint="cs"/>
          <w:rtl/>
        </w:rPr>
        <w:t>',</w:t>
      </w:r>
      <w:r>
        <w:rPr>
          <w:rtl/>
        </w:rPr>
        <w:t xml:space="preserve"> </w:t>
      </w:r>
      <w:r>
        <w:rPr>
          <w:rFonts w:hint="cs"/>
          <w:rtl/>
        </w:rPr>
        <w:t>[שמות יג, כא] '</w:t>
      </w:r>
      <w:r>
        <w:rPr>
          <w:rtl/>
        </w:rPr>
        <w:t>וה' הולך לפניהם יומם</w:t>
      </w:r>
      <w:r>
        <w:rPr>
          <w:rFonts w:hint="cs"/>
          <w:rtl/>
        </w:rPr>
        <w:t>'.</w:t>
      </w:r>
      <w:r>
        <w:rPr>
          <w:rtl/>
        </w:rPr>
        <w:t xml:space="preserve"> </w:t>
      </w:r>
      <w:r>
        <w:rPr>
          <w:rFonts w:hint="cs"/>
          <w:rtl/>
        </w:rPr>
        <w:t>[בראשית יח, ד] '</w:t>
      </w:r>
      <w:r>
        <w:rPr>
          <w:rtl/>
        </w:rPr>
        <w:t>יוקח נא מעט מים</w:t>
      </w:r>
      <w:r>
        <w:rPr>
          <w:rFonts w:hint="cs"/>
          <w:rtl/>
        </w:rPr>
        <w:t>',</w:t>
      </w:r>
      <w:r>
        <w:rPr>
          <w:rtl/>
        </w:rPr>
        <w:t xml:space="preserve"> </w:t>
      </w:r>
      <w:r>
        <w:rPr>
          <w:rFonts w:hint="cs"/>
          <w:rtl/>
        </w:rPr>
        <w:t>[שמות יז, ו] '</w:t>
      </w:r>
      <w:r>
        <w:rPr>
          <w:rtl/>
        </w:rPr>
        <w:t>והכית בצור ויצאו ממנו מים ושתה העם</w:t>
      </w:r>
      <w:r>
        <w:rPr>
          <w:rFonts w:hint="cs"/>
          <w:rtl/>
        </w:rPr>
        <w:t>'". אמנם משם משמע שהטעם שהקב"ה נתן המן ועמוד הענן בעצמו הוא משום שזהו שכר מיוחד הניתן לאברהם על החסד שגמל עם המלאכים [כמו שביאר בגו"א בראשית פי"ח אות יח (ש:), ובנתיב גמילות חסדים פ"ג (א, קנו.), והובא למעלה פ"ו הערה 124, פ"כ הערה 75, ופכ"א הערה 51], ואילו כאן מבאר זאת משום שזה המשך להנהגה הנסית שהחלה ביצ"מ. וביותר תמוה, כיצד המים ניתנו על ידי שליח [לעומת המן ועמוד הענן], הרי הכל היה חייב להנתן על ידי הקב"ה בעצמו [כפי שנתבאר כאן], וכיצד המים הופקעו מחיוב זה. אמנם זה ניתן ליישב על פי המבואר למעלה הערה 68, שרק שליח שאינו מורה על משלחו [כגון הטבע] נפסל מהנהגת ישראל במדבר, אך לא שליח המורה על משלחו [כגון היקף ענני הכבוד]. וכאשר משה הכה בצור ויצאו מים רבים, ידעו הכל שמה' יצא הדבר. @</w:t>
      </w:r>
      <w:r w:rsidRPr="081D2E10">
        <w:rPr>
          <w:rFonts w:hint="cs"/>
          <w:b/>
          <w:bCs/>
          <w:rtl/>
        </w:rPr>
        <w:t>ולכאורה דבריו כאן</w:t>
      </w:r>
      <w:r>
        <w:rPr>
          <w:rFonts w:hint="cs"/>
          <w:rtl/>
        </w:rPr>
        <w:t>^ עומדים בסתירה גלויה לדבריו למעלה פכ"ב [לאחר ציון 115], שהביא שם את המדרש [שמו"ר ב, ד] שאמרו "'</w:t>
      </w:r>
      <w:r>
        <w:rPr>
          <w:rtl/>
        </w:rPr>
        <w:t>וינהג את הצאן אחר המדבר</w:t>
      </w:r>
      <w:r>
        <w:rPr>
          <w:rFonts w:hint="cs"/>
          <w:rtl/>
        </w:rPr>
        <w:t>' [שמות ג, א],</w:t>
      </w:r>
      <w:r>
        <w:rPr>
          <w:rtl/>
        </w:rPr>
        <w:t xml:space="preserve"> בישרו שישראל הקרויים </w:t>
      </w:r>
      <w:r>
        <w:rPr>
          <w:rFonts w:hint="cs"/>
          <w:rtl/>
        </w:rPr>
        <w:t>'</w:t>
      </w:r>
      <w:r>
        <w:rPr>
          <w:rtl/>
        </w:rPr>
        <w:t>צאן</w:t>
      </w:r>
      <w:r>
        <w:rPr>
          <w:rFonts w:hint="cs"/>
          <w:rtl/>
        </w:rPr>
        <w:t>'</w:t>
      </w:r>
      <w:r>
        <w:rPr>
          <w:rtl/>
        </w:rPr>
        <w:t xml:space="preserve"> ימ</w:t>
      </w:r>
      <w:r w:rsidRPr="08195C6A">
        <w:rPr>
          <w:sz w:val="18"/>
          <w:rtl/>
        </w:rPr>
        <w:t>ותו במדבר</w:t>
      </w:r>
      <w:r w:rsidRPr="08195C6A">
        <w:rPr>
          <w:rFonts w:hint="cs"/>
          <w:sz w:val="18"/>
          <w:rtl/>
        </w:rPr>
        <w:t>", וכתב לבאר: "</w:t>
      </w:r>
      <w:r w:rsidRPr="08195C6A">
        <w:rPr>
          <w:rStyle w:val="LatinChar"/>
          <w:sz w:val="18"/>
          <w:rtl/>
          <w:lang w:val="en-GB"/>
        </w:rPr>
        <w:t>פירוש</w:t>
      </w:r>
      <w:r w:rsidRPr="08195C6A">
        <w:rPr>
          <w:rStyle w:val="LatinChar"/>
          <w:rFonts w:hint="cs"/>
          <w:sz w:val="18"/>
          <w:rtl/>
          <w:lang w:val="en-GB"/>
        </w:rPr>
        <w:t>,</w:t>
      </w:r>
      <w:r w:rsidRPr="08195C6A">
        <w:rPr>
          <w:rStyle w:val="LatinChar"/>
          <w:sz w:val="18"/>
          <w:rtl/>
          <w:lang w:val="en-GB"/>
        </w:rPr>
        <w:t xml:space="preserve"> כי ראוי שיהיה במדבר</w:t>
      </w:r>
      <w:r w:rsidRPr="08195C6A">
        <w:rPr>
          <w:rStyle w:val="LatinChar"/>
          <w:rFonts w:hint="cs"/>
          <w:sz w:val="18"/>
          <w:rtl/>
          <w:lang w:val="en-GB"/>
        </w:rPr>
        <w:t>,</w:t>
      </w:r>
      <w:r w:rsidRPr="08195C6A">
        <w:rPr>
          <w:rStyle w:val="LatinChar"/>
          <w:sz w:val="18"/>
          <w:rtl/>
          <w:lang w:val="en-GB"/>
        </w:rPr>
        <w:t xml:space="preserve"> כי לא היו יוצאי מצרים ראוים לבא אל הארץ</w:t>
      </w:r>
      <w:r w:rsidRPr="08195C6A">
        <w:rPr>
          <w:rStyle w:val="LatinChar"/>
          <w:rFonts w:hint="cs"/>
          <w:sz w:val="18"/>
          <w:rtl/>
          <w:lang w:val="en-GB"/>
        </w:rPr>
        <w:t>,</w:t>
      </w:r>
      <w:r w:rsidRPr="08195C6A">
        <w:rPr>
          <w:rStyle w:val="LatinChar"/>
          <w:sz w:val="18"/>
          <w:rtl/>
          <w:lang w:val="en-GB"/>
        </w:rPr>
        <w:t xml:space="preserve"> כי ראוי שיהיו שני דורות לאלו שני דברים חדשים</w:t>
      </w:r>
      <w:r w:rsidRPr="08195C6A">
        <w:rPr>
          <w:rStyle w:val="LatinChar"/>
          <w:rFonts w:hint="cs"/>
          <w:sz w:val="18"/>
          <w:rtl/>
          <w:lang w:val="en-GB"/>
        </w:rPr>
        <w:t>.</w:t>
      </w:r>
      <w:r w:rsidRPr="08195C6A">
        <w:rPr>
          <w:rStyle w:val="LatinChar"/>
          <w:sz w:val="18"/>
          <w:rtl/>
          <w:lang w:val="en-GB"/>
        </w:rPr>
        <w:t xml:space="preserve"> וזהו כאשר אלו שני דברים הם מחולקים</w:t>
      </w:r>
      <w:r w:rsidRPr="08195C6A">
        <w:rPr>
          <w:rStyle w:val="LatinChar"/>
          <w:rFonts w:hint="cs"/>
          <w:sz w:val="18"/>
          <w:rtl/>
          <w:lang w:val="en-GB"/>
        </w:rPr>
        <w:t>,</w:t>
      </w:r>
      <w:r w:rsidRPr="08195C6A">
        <w:rPr>
          <w:rStyle w:val="LatinChar"/>
          <w:sz w:val="18"/>
          <w:rtl/>
          <w:lang w:val="en-GB"/>
        </w:rPr>
        <w:t xml:space="preserve"> יציאת מצרים ונתינת הארץ, שהדבר הידוע האח</w:t>
      </w:r>
      <w:r w:rsidRPr="08195C6A">
        <w:rPr>
          <w:rStyle w:val="LatinChar"/>
          <w:rFonts w:hint="cs"/>
          <w:sz w:val="18"/>
          <w:rtl/>
          <w:lang w:val="en-GB"/>
        </w:rPr>
        <w:t>ד</w:t>
      </w:r>
      <w:r w:rsidRPr="08195C6A">
        <w:rPr>
          <w:rStyle w:val="LatinChar"/>
          <w:sz w:val="18"/>
          <w:rtl/>
          <w:lang w:val="en-GB"/>
        </w:rPr>
        <w:t xml:space="preserve"> אינו טבעי לגמרי, שהוציא אותם באותות ובמופתים</w:t>
      </w:r>
      <w:r w:rsidRPr="08195C6A">
        <w:rPr>
          <w:rStyle w:val="LatinChar"/>
          <w:rFonts w:hint="cs"/>
          <w:sz w:val="18"/>
          <w:rtl/>
          <w:lang w:val="en-GB"/>
        </w:rPr>
        <w:t>.</w:t>
      </w:r>
      <w:r w:rsidRPr="08195C6A">
        <w:rPr>
          <w:rStyle w:val="LatinChar"/>
          <w:sz w:val="18"/>
          <w:rtl/>
          <w:lang w:val="en-GB"/>
        </w:rPr>
        <w:t xml:space="preserve"> והשני</w:t>
      </w:r>
      <w:r w:rsidRPr="08195C6A">
        <w:rPr>
          <w:rStyle w:val="LatinChar"/>
          <w:rFonts w:hint="cs"/>
          <w:sz w:val="18"/>
          <w:rtl/>
          <w:lang w:val="en-GB"/>
        </w:rPr>
        <w:t>,</w:t>
      </w:r>
      <w:r w:rsidRPr="08195C6A">
        <w:rPr>
          <w:rStyle w:val="LatinChar"/>
          <w:sz w:val="18"/>
          <w:rtl/>
          <w:lang w:val="en-GB"/>
        </w:rPr>
        <w:t xml:space="preserve"> נתינת הארץ של שבעה אומות</w:t>
      </w:r>
      <w:r w:rsidRPr="08195C6A">
        <w:rPr>
          <w:rStyle w:val="LatinChar"/>
          <w:rFonts w:hint="cs"/>
          <w:sz w:val="18"/>
          <w:rtl/>
          <w:lang w:val="en-GB"/>
        </w:rPr>
        <w:t>.</w:t>
      </w:r>
      <w:r w:rsidRPr="08195C6A">
        <w:rPr>
          <w:rStyle w:val="LatinChar"/>
          <w:sz w:val="18"/>
          <w:rtl/>
          <w:lang w:val="en-GB"/>
        </w:rPr>
        <w:t xml:space="preserve"> ומעלות מחולקות הם אלו שני מעלות</w:t>
      </w:r>
      <w:r w:rsidRPr="08195C6A">
        <w:rPr>
          <w:rStyle w:val="LatinChar"/>
          <w:rFonts w:hint="cs"/>
          <w:sz w:val="18"/>
          <w:rtl/>
          <w:lang w:val="en-GB"/>
        </w:rPr>
        <w:t>,</w:t>
      </w:r>
      <w:r w:rsidRPr="08195C6A">
        <w:rPr>
          <w:rStyle w:val="LatinChar"/>
          <w:sz w:val="18"/>
          <w:rtl/>
          <w:lang w:val="en-GB"/>
        </w:rPr>
        <w:t xml:space="preserve"> אין ראוי שיהיו לדור אחד, במה שהדברים שנתן להם כשיצאו ממצרים הם מעלות רוחניות, ונתינת הארץ כמנהגו של עולם</w:t>
      </w:r>
      <w:r w:rsidRPr="08195C6A">
        <w:rPr>
          <w:rStyle w:val="LatinChar"/>
          <w:rFonts w:hint="cs"/>
          <w:sz w:val="18"/>
          <w:rtl/>
          <w:lang w:val="en-GB"/>
        </w:rPr>
        <w:t>.</w:t>
      </w:r>
      <w:r w:rsidRPr="08195C6A">
        <w:rPr>
          <w:rStyle w:val="LatinChar"/>
          <w:sz w:val="18"/>
          <w:rtl/>
          <w:lang w:val="en-GB"/>
        </w:rPr>
        <w:t xml:space="preserve"> לכך ראוי לאלו שני מעלות שתי דורות מחולקים</w:t>
      </w:r>
      <w:r>
        <w:rPr>
          <w:rFonts w:hint="cs"/>
          <w:rtl/>
        </w:rPr>
        <w:t>". ואילו כאן מבאר את ההיפך, שההנהגה שהיתה נוהגת ביציאת מצרים צריכה בדוקא להמשך עד נתינת הארץ, ולכך היו לישראל [עד כניסתם לארץ] עמוד הענן, הקף ענני הכבוד, והמן, "שאין מעשה אחד לשני פועלים". והנראה ליישב, שאכן לולא חטא המרגלים אף הכניסה לארץ היתה אמורה להעשות בדרך נס, וכפי שכתב רש"י [דברים א, ח] "</w:t>
      </w:r>
      <w:r>
        <w:rPr>
          <w:rtl/>
        </w:rPr>
        <w:t>ב</w:t>
      </w:r>
      <w:r>
        <w:rPr>
          <w:rFonts w:hint="cs"/>
          <w:rtl/>
        </w:rPr>
        <w:t>ו</w:t>
      </w:r>
      <w:r>
        <w:rPr>
          <w:rtl/>
        </w:rPr>
        <w:t>או ורשו - אין מערער בדבר</w:t>
      </w:r>
      <w:r>
        <w:rPr>
          <w:rFonts w:hint="cs"/>
          <w:rtl/>
        </w:rPr>
        <w:t>,</w:t>
      </w:r>
      <w:r>
        <w:rPr>
          <w:rtl/>
        </w:rPr>
        <w:t xml:space="preserve"> ואינכם צריכים למלחמה</w:t>
      </w:r>
      <w:r>
        <w:rPr>
          <w:rFonts w:hint="cs"/>
          <w:rtl/>
        </w:rPr>
        <w:t>.</w:t>
      </w:r>
      <w:r>
        <w:rPr>
          <w:rtl/>
        </w:rPr>
        <w:t xml:space="preserve"> אילו לא שלחו מרגלים</w:t>
      </w:r>
      <w:r>
        <w:rPr>
          <w:rFonts w:hint="cs"/>
          <w:rtl/>
        </w:rPr>
        <w:t>,</w:t>
      </w:r>
      <w:r>
        <w:rPr>
          <w:rtl/>
        </w:rPr>
        <w:t xml:space="preserve"> לא היו צריכין לכלי זיין</w:t>
      </w:r>
      <w:r>
        <w:rPr>
          <w:rFonts w:hint="cs"/>
          <w:rtl/>
        </w:rPr>
        <w:t xml:space="preserve">". </w:t>
      </w:r>
      <w:r>
        <w:rPr>
          <w:rtl/>
        </w:rPr>
        <w:t>הרי ש</w:t>
      </w:r>
      <w:r>
        <w:rPr>
          <w:rFonts w:hint="cs"/>
          <w:rtl/>
        </w:rPr>
        <w:t xml:space="preserve">לולא חטא המרגלים היו </w:t>
      </w:r>
      <w:r>
        <w:rPr>
          <w:rtl/>
        </w:rPr>
        <w:t xml:space="preserve">ישראל </w:t>
      </w:r>
      <w:r>
        <w:rPr>
          <w:rFonts w:hint="cs"/>
          <w:rtl/>
        </w:rPr>
        <w:t>נכנסים</w:t>
      </w:r>
      <w:r>
        <w:rPr>
          <w:rtl/>
        </w:rPr>
        <w:t xml:space="preserve"> לארץ ישראל באופן שהוא למעלה מן הטבע, וללא צורך במלחמות</w:t>
      </w:r>
      <w:r>
        <w:rPr>
          <w:rFonts w:hint="cs"/>
          <w:rtl/>
        </w:rPr>
        <w:t>.</w:t>
      </w:r>
      <w:r>
        <w:rPr>
          <w:rtl/>
        </w:rPr>
        <w:t xml:space="preserve"> אך על ידי חטא המרגלים ישראל מסרו עצמם אל הטבע, ובכך גופא הביאו על עצמם את הצורך לכבוש את הארץ במהלך של טבע על ידי מלחמה וכלי ז</w:t>
      </w:r>
      <w:r>
        <w:rPr>
          <w:rFonts w:hint="cs"/>
          <w:rtl/>
        </w:rPr>
        <w:t>י</w:t>
      </w:r>
      <w:r>
        <w:rPr>
          <w:rtl/>
        </w:rPr>
        <w:t>ין</w:t>
      </w:r>
      <w:r>
        <w:rPr>
          <w:rFonts w:hint="cs"/>
          <w:rtl/>
        </w:rPr>
        <w:t xml:space="preserve"> [ראה דר"ח פ"ג הערה 672]</w:t>
      </w:r>
      <w:r>
        <w:rPr>
          <w:rtl/>
        </w:rPr>
        <w:t>.</w:t>
      </w:r>
      <w:r>
        <w:rPr>
          <w:rFonts w:hint="cs"/>
          <w:rtl/>
        </w:rPr>
        <w:t xml:space="preserve"> נמצא שדבריו כאן נאמרים לולא חטא המרגלים, ואילו דבריו למעלה נאמרים לאחר חטא המרגלים, שאז נקבע שהכניסה לא"י תיעשה על פי הטבע, ולכך מוכרח הוא שדור יוצאי מצרים לא יכנסו לארץ [הובא  למעלה פכ"ב הערה 122]. @</w:t>
      </w:r>
      <w:r w:rsidRPr="08050068">
        <w:rPr>
          <w:rFonts w:hint="cs"/>
          <w:b/>
          <w:bCs/>
          <w:rtl/>
        </w:rPr>
        <w:t>אך לפי זה</w:t>
      </w:r>
      <w:r>
        <w:rPr>
          <w:rFonts w:hint="cs"/>
          <w:rtl/>
        </w:rPr>
        <w:t>^ קשה טובא, מדוע לאחר חטא המרגלים [שהיה בתשעה באב שנה שניה (תענית כט.)] ההנהגה הנסית עִם ישראל המשיכה עד סוף ארבעים שנה במדבר, שהיו לישראל ענני הכבוד [שנסתלקו במיתת אהרן (תענית ט.)] באר [שנסתלק במיתת מרים (שם)] ומן [שמות טז, לה (הובא בהערה הקודמת)], הרי לאחר חטא המרגלים נתפרדה החבילה, ונסי יצ"מ לחוד, והכניסה לא"י לחוד. ואודות שחטא המרגלים יצר חייץ בין יצ"מ לכניסה לא"י, כן כתב בנצח ישראל פ"ח [רט:], וז"ל: "</w:t>
      </w:r>
      <w:r>
        <w:rPr>
          <w:rtl/>
        </w:rPr>
        <w:t xml:space="preserve">קאמר </w:t>
      </w:r>
      <w:r>
        <w:rPr>
          <w:rFonts w:hint="cs"/>
          <w:rtl/>
        </w:rPr>
        <w:t xml:space="preserve">[תענית כח:] </w:t>
      </w:r>
      <w:r>
        <w:rPr>
          <w:rtl/>
        </w:rPr>
        <w:t>בט' באב בכו בכיה של חנם, והק</w:t>
      </w:r>
      <w:r>
        <w:rPr>
          <w:rFonts w:hint="cs"/>
          <w:rtl/>
        </w:rPr>
        <w:t>ב"ה</w:t>
      </w:r>
      <w:r>
        <w:rPr>
          <w:rtl/>
        </w:rPr>
        <w:t xml:space="preserve"> קבע אותם בכיה לדורות. ענין זה עמוק מאוד מאוד, כי כאשר הוציאם מארץ מצרים, הוציאם על מנת לתת להם הארץ. ואילו באו אותם שיצאו ממצרים אל הארץ, היו עומדים שם לעולם בארץ</w:t>
      </w:r>
      <w:r>
        <w:rPr>
          <w:rFonts w:hint="cs"/>
          <w:rtl/>
        </w:rPr>
        <w:t>..</w:t>
      </w:r>
      <w:r>
        <w:rPr>
          <w:rtl/>
        </w:rPr>
        <w:t>. היה מעשה אחד היציאה ממצרים והכניסה לארץ. כי השם יתברך הוציאנו ממצרים להכניס אותנו אל הארץ, [ו]כשם שהיציאה היא מקוימת נצחית, כך היה נצחי ביאתם אל הארץ, ולא היה בטול לעולם. ובשביל שבכו בכיה של חנם, ולא רצו לכנוס לארץ, ונשבע הק</w:t>
      </w:r>
      <w:r>
        <w:rPr>
          <w:rFonts w:hint="cs"/>
          <w:rtl/>
        </w:rPr>
        <w:t>ב"ה</w:t>
      </w:r>
      <w:r>
        <w:rPr>
          <w:rtl/>
        </w:rPr>
        <w:t xml:space="preserve"> שלא יביא אותו דור אל הארץ</w:t>
      </w:r>
      <w:r>
        <w:rPr>
          <w:rFonts w:hint="cs"/>
          <w:rtl/>
        </w:rPr>
        <w:t xml:space="preserve"> [במדבר יד, כא-כג]</w:t>
      </w:r>
      <w:r>
        <w:rPr>
          <w:rtl/>
        </w:rPr>
        <w:t>, רק דור אחר, ואז היה נחלק היציאה ממצרים מן הביאה אל הארץ, ולא היה מעשה אחד. ודוקא היציאה היא נצחית</w:t>
      </w:r>
      <w:r>
        <w:rPr>
          <w:rFonts w:hint="cs"/>
          <w:rtl/>
        </w:rPr>
        <w:t xml:space="preserve">... </w:t>
      </w:r>
      <w:r>
        <w:rPr>
          <w:rtl/>
        </w:rPr>
        <w:t>שהיתה על ידי נסים ונפלאות יוצאים ממנהגו של עולם, לכך היא נצחית. ולא כן ביאתם אל הארץ, ודבר זה יש לו בטול והפסק</w:t>
      </w:r>
      <w:r>
        <w:rPr>
          <w:rFonts w:hint="cs"/>
          <w:rtl/>
        </w:rPr>
        <w:t xml:space="preserve">" [הובא למעלה פכ"ב הערה 122]. ואם ביאתם לארץ הופרדה מנסי יציאת מצרים מחמת חטא המרגלים, מדוע ההנהגה הנסית של יציאת מצרים [ענני כבוד, באר, ומן] המשיכה ללא הפסקה למשך ארבעים שנות ישראל במדבר. ואולי אפשר לחלק בין הדברים שהקב"ה עושה לבדו, לבין הדברים שהקב"ה עושה דרך ישראל; עמוד הענן, הקף ענני הכבוד, באר והמן הם דברים שהקב"ה עושה בעצמו. והואיל והקב"ה הוציא את ישראל ממצרים בכבודו ובעצמו, לכך הנהגה זאת ממשיכה עד בואם אל ארץ נושבת. והואיל ולפני חטא המרגלים הקב"ה התחיל להנהיג את ישראל בהנהגה ניסית [עמוד הענן, הקף ענני הכבוד, מן ובאר], לכך הנהגה זו תימשך עד בואם לא"י, ולא תיקטע באיבה. ומעין מה שאמרו חכמים [חולין ס.] "אלקא דידן, מיהב יהיב, משקל לא שקיל". אך כיבוש הארץ נעשה באמצעות ישראל, שעליהם מוטל לכבוש את הארץ. והואיל ועל ידי שליחת המרגלים ישראל מסרו עצמם לידי הנהגה טבעית, מעתה אין ישראל נכנסים לארץ כפי שיצאו ממצרים; הם יצאו ממצרים בהנהגה ניסית, ויכנסו לארץ בהנהגה טבעית.  </w:t>
      </w:r>
    </w:p>
  </w:footnote>
  <w:footnote w:id="78">
    <w:p w:rsidR="084B205F" w:rsidRDefault="084B205F" w:rsidP="085E1FFA">
      <w:pPr>
        <w:pStyle w:val="FootnoteText"/>
        <w:rPr>
          <w:rFonts w:hint="cs"/>
          <w:rtl/>
        </w:rPr>
      </w:pPr>
      <w:r>
        <w:rPr>
          <w:rtl/>
        </w:rPr>
        <w:t>&lt;</w:t>
      </w:r>
      <w:r>
        <w:rPr>
          <w:rStyle w:val="FootnoteReference"/>
        </w:rPr>
        <w:footnoteRef/>
      </w:r>
      <w:r>
        <w:rPr>
          <w:rtl/>
        </w:rPr>
        <w:t>&gt;</w:t>
      </w:r>
      <w:r>
        <w:rPr>
          <w:rFonts w:hint="cs"/>
          <w:rtl/>
        </w:rPr>
        <w:t xml:space="preserve"> נקט ב"אמונה ובטחון", ובהמשך דבריו יזכיר רק "בטחון". והחזון איש בספר אמונה ובטחון, פרק ב אות ב, כתב: "האמונה ובטחון אחת היא, רק האמונה היא המבט הכללי של בעליה, והבטחון המבט של המאמין על עצמו. האמונה בבחינת הלכה, והבטחון בבחינת מעשה. נקל להיות בוטח בשעה שאין עיקר התפקיד של הבטחון, אך מה קשה להיות בוטח בשעת תפקידו באמת... ואמנם בזאת יבחן אם פיו ולבו שוין, האם בוטח הוא באמת או אך למד לשונו לצפצף 'בטחון' 'בטחון', ובלבו לא קוננה, כאשר נפגש במקרה הדורש בטחון, ואשר בשעה זו תפקידו של הבטחון לנהלהו להחלימו ולרפאותו, האם בשעה הקשה הלזו פנה אל הבטחון, ויבטח בו, או דוקא בשעה זו לא פנה אליו, ופנה אל הרהבים ושטי כזב, אל אמצעים מגונים ותחבולות שוא". וראה להלן הערה 164 שגם שם פתח ב"אמונה" ועבר ל"בטחון" וסיים ב"אמונה". וראה להלן הערה 194.</w:t>
      </w:r>
    </w:p>
  </w:footnote>
  <w:footnote w:id="79">
    <w:p w:rsidR="084B205F" w:rsidRDefault="084B205F" w:rsidP="085A352F">
      <w:pPr>
        <w:pStyle w:val="FootnoteText"/>
        <w:rPr>
          <w:rFonts w:hint="cs"/>
        </w:rPr>
      </w:pPr>
      <w:r>
        <w:rPr>
          <w:rtl/>
        </w:rPr>
        <w:t>&lt;</w:t>
      </w:r>
      <w:r>
        <w:rPr>
          <w:rStyle w:val="FootnoteReference"/>
        </w:rPr>
        <w:footnoteRef/>
      </w:r>
      <w:r>
        <w:rPr>
          <w:rtl/>
        </w:rPr>
        <w:t>&gt;</w:t>
      </w:r>
      <w:r>
        <w:rPr>
          <w:rFonts w:hint="cs"/>
          <w:rtl/>
        </w:rPr>
        <w:t xml:space="preserve"> פירוש - אף על ידי השתדלות ["הכנה"] מצדם של ישראל [שיחזרו למצרים], גם אז ה' לא יצילם מידי המצריים.</w:t>
      </w:r>
    </w:p>
  </w:footnote>
  <w:footnote w:id="80">
    <w:p w:rsidR="084B205F" w:rsidRDefault="084B205F" w:rsidP="08C964EA">
      <w:pPr>
        <w:pStyle w:val="FootnoteText"/>
        <w:rPr>
          <w:rFonts w:hint="cs"/>
          <w:rtl/>
        </w:rPr>
      </w:pPr>
      <w:r>
        <w:rPr>
          <w:rtl/>
        </w:rPr>
        <w:t>&lt;</w:t>
      </w:r>
      <w:r>
        <w:rPr>
          <w:rStyle w:val="FootnoteReference"/>
        </w:rPr>
        <w:footnoteRef/>
      </w:r>
      <w:r>
        <w:rPr>
          <w:rtl/>
        </w:rPr>
        <w:t>&gt;</w:t>
      </w:r>
      <w:r>
        <w:rPr>
          <w:rFonts w:hint="cs"/>
          <w:rtl/>
        </w:rPr>
        <w:t xml:space="preserve"> פירוש - ישאר בידם לפליטה החיים שלהם.</w:t>
      </w:r>
    </w:p>
  </w:footnote>
  <w:footnote w:id="81">
    <w:p w:rsidR="084B205F" w:rsidRDefault="084B205F" w:rsidP="08B41F0A">
      <w:pPr>
        <w:pStyle w:val="FootnoteText"/>
        <w:rPr>
          <w:rFonts w:hint="cs"/>
          <w:rtl/>
        </w:rPr>
      </w:pPr>
      <w:r>
        <w:rPr>
          <w:rtl/>
        </w:rPr>
        <w:t>&lt;</w:t>
      </w:r>
      <w:r>
        <w:rPr>
          <w:rStyle w:val="FootnoteReference"/>
        </w:rPr>
        <w:footnoteRef/>
      </w:r>
      <w:r>
        <w:rPr>
          <w:rtl/>
        </w:rPr>
        <w:t>&gt;</w:t>
      </w:r>
      <w:r>
        <w:rPr>
          <w:rFonts w:hint="cs"/>
          <w:rtl/>
        </w:rPr>
        <w:t xml:space="preserve"> כי ישארו עבדים בארץ מצרים. ולכאורה היה צריך לומר יותר, שלא יתקיימו דברי משה שה' יוציאם ממצרים ["</w:t>
      </w:r>
      <w:r>
        <w:rPr>
          <w:rtl/>
        </w:rPr>
        <w:t>לכן אמ</w:t>
      </w:r>
      <w:r>
        <w:rPr>
          <w:rFonts w:hint="cs"/>
          <w:rtl/>
        </w:rPr>
        <w:t>ו</w:t>
      </w:r>
      <w:r>
        <w:rPr>
          <w:rtl/>
        </w:rPr>
        <w:t>ר לבני ישראל אני ה</w:t>
      </w:r>
      <w:r>
        <w:rPr>
          <w:rFonts w:hint="cs"/>
          <w:rtl/>
        </w:rPr>
        <w:t>'</w:t>
      </w:r>
      <w:r>
        <w:rPr>
          <w:rtl/>
        </w:rPr>
        <w:t xml:space="preserve"> והוצאתי אתכם מתחת סבל</w:t>
      </w:r>
      <w:r>
        <w:rPr>
          <w:rFonts w:hint="cs"/>
          <w:rtl/>
        </w:rPr>
        <w:t>ו</w:t>
      </w:r>
      <w:r>
        <w:rPr>
          <w:rtl/>
        </w:rPr>
        <w:t>ת מצרים והצלתי אתכם מעב</w:t>
      </w:r>
      <w:r>
        <w:rPr>
          <w:rFonts w:hint="cs"/>
          <w:rtl/>
        </w:rPr>
        <w:t>ו</w:t>
      </w:r>
      <w:r>
        <w:rPr>
          <w:rtl/>
        </w:rPr>
        <w:t>דתם וגאלתי אתכם בזרוע נטויה ובשפטים גדלים</w:t>
      </w:r>
      <w:r>
        <w:rPr>
          <w:rFonts w:hint="cs"/>
          <w:rtl/>
        </w:rPr>
        <w:t xml:space="preserve"> </w:t>
      </w:r>
      <w:r>
        <w:rPr>
          <w:rtl/>
        </w:rPr>
        <w:t>ולקחתי אתכם לי לעם</w:t>
      </w:r>
      <w:r>
        <w:rPr>
          <w:rFonts w:hint="cs"/>
          <w:rtl/>
        </w:rPr>
        <w:t xml:space="preserve"> וגו'"], אלא ישארו עבדים במצרים לעולם, וממילא בודאי שלא הביאם אל הארץ, כי אם היציאה ממצרים לא נתקיימה, הבאה אל הארץ מאן דכר שמיה. ואולי יש לומר, שאין לטעון כלפי משה שהיציאה לא נתקיימה, שאולי מה שפרעה שיחרר את ישראל לאחר מכת בכורות נחשב מיהא ליציאת מצרים פורתא, ובאותם שבעה ימים שבין ליל טו ניסן עד קריעת ים סוף נתקיימו ההבטחות "והוצאתי" "וגאלתי" "ולקחתי". אך בודאי שלא נתקיים [שמות ו, ח] "והבאתי </w:t>
      </w:r>
      <w:r>
        <w:rPr>
          <w:rtl/>
        </w:rPr>
        <w:t>אתכם אל הארץ</w:t>
      </w:r>
      <w:r>
        <w:rPr>
          <w:rFonts w:hint="cs"/>
          <w:rtl/>
        </w:rPr>
        <w:t>". וראה להלן הערה 87.</w:t>
      </w:r>
    </w:p>
  </w:footnote>
  <w:footnote w:id="82">
    <w:p w:rsidR="084B205F" w:rsidRDefault="084B205F" w:rsidP="08BA5092">
      <w:pPr>
        <w:pStyle w:val="FootnoteText"/>
        <w:rPr>
          <w:rFonts w:hint="cs"/>
        </w:rPr>
      </w:pPr>
      <w:r>
        <w:rPr>
          <w:rtl/>
        </w:rPr>
        <w:t>&lt;</w:t>
      </w:r>
      <w:r>
        <w:rPr>
          <w:rStyle w:val="FootnoteReference"/>
        </w:rPr>
        <w:footnoteRef/>
      </w:r>
      <w:r>
        <w:rPr>
          <w:rtl/>
        </w:rPr>
        <w:t>&gt;</w:t>
      </w:r>
      <w:r>
        <w:rPr>
          <w:rFonts w:hint="cs"/>
          <w:rtl/>
        </w:rPr>
        <w:t xml:space="preserve"> ואותם שיהרגו בודאי שלא יתקיים בהם שיבואו לארץ.</w:t>
      </w:r>
    </w:p>
  </w:footnote>
  <w:footnote w:id="83">
    <w:p w:rsidR="084B205F" w:rsidRDefault="084B205F" w:rsidP="08FE7128">
      <w:pPr>
        <w:pStyle w:val="FootnoteText"/>
        <w:rPr>
          <w:rFonts w:hint="cs"/>
        </w:rPr>
      </w:pPr>
      <w:r>
        <w:rPr>
          <w:rtl/>
        </w:rPr>
        <w:t>&lt;</w:t>
      </w:r>
      <w:r>
        <w:rPr>
          <w:rStyle w:val="FootnoteReference"/>
        </w:rPr>
        <w:footnoteRef/>
      </w:r>
      <w:r>
        <w:rPr>
          <w:rtl/>
        </w:rPr>
        <w:t>&gt;</w:t>
      </w:r>
      <w:r>
        <w:rPr>
          <w:rFonts w:hint="cs"/>
          <w:rtl/>
        </w:rPr>
        <w:t xml:space="preserve"> לכך הכת השלישית [האומרת "נעשה עמהם מלחמה"] אינה כופרת בדברי משה כפי ששתי הכתות הראשונות כפרו [יבואר בדבריו להלן]. ובכת"י [תקח.] ביאר בשני הסברים מדוע הכת השלישית אמרה לעשות מלחמה. בהסברו הראשון כתב: "הכת הג' היתה רוצה לעשות מלחמה צדיקים היו, והיו יודעים שינצחו, אלא אמרו שתהא התשועה הזאת בדרך הטבע ובמנהגו של עולם, והקב"ה יעזרם על אויביהם. ולפיכך אמר להם משה שהמלחמה הזאת יעשה הקב"ה". ואודות שיש למעט את הנס ככל שאפשר, כן השריש הרמב"ן [בראשית ו, יט] בביאור ענין תיבת נח, וז"ל: "</w:t>
      </w:r>
      <w:r>
        <w:rPr>
          <w:rtl/>
        </w:rPr>
        <w:t>ידוע כי החיות רבות מאד, ומהן גדולות מאד כפילים וכראמים וזולתם</w:t>
      </w:r>
      <w:r>
        <w:rPr>
          <w:rFonts w:hint="cs"/>
          <w:rtl/>
        </w:rPr>
        <w:t xml:space="preserve">... </w:t>
      </w:r>
      <w:r>
        <w:rPr>
          <w:rtl/>
        </w:rPr>
        <w:t xml:space="preserve">והנה יצטרך </w:t>
      </w:r>
      <w:r>
        <w:rPr>
          <w:rFonts w:hint="cs"/>
          <w:rtl/>
        </w:rPr>
        <w:t xml:space="preserve">[נח] </w:t>
      </w:r>
      <w:r>
        <w:rPr>
          <w:rtl/>
        </w:rPr>
        <w:t>להביא מכלם שיולידו כמותם</w:t>
      </w:r>
      <w:r>
        <w:rPr>
          <w:rFonts w:hint="cs"/>
          <w:rtl/>
        </w:rPr>
        <w:t>.</w:t>
      </w:r>
      <w:r>
        <w:rPr>
          <w:rtl/>
        </w:rPr>
        <w:t xml:space="preserve"> וכאשר תאסוף לכלם מאכל אשר יאכל לשנה תמימה, לא תכיל אותם התיבה הזאת, ולא עשר כיוצא בה</w:t>
      </w:r>
      <w:r>
        <w:rPr>
          <w:rFonts w:hint="cs"/>
          <w:rtl/>
        </w:rPr>
        <w:t>,</w:t>
      </w:r>
      <w:r>
        <w:rPr>
          <w:rtl/>
        </w:rPr>
        <w:t xml:space="preserve"> אבל הוא נס, החזיק מועט את המרובה</w:t>
      </w:r>
      <w:r>
        <w:rPr>
          <w:rFonts w:hint="cs"/>
          <w:rtl/>
        </w:rPr>
        <w:t xml:space="preserve">. </w:t>
      </w:r>
      <w:r>
        <w:rPr>
          <w:rtl/>
        </w:rPr>
        <w:t>ואם תאמר</w:t>
      </w:r>
      <w:r>
        <w:rPr>
          <w:rFonts w:hint="cs"/>
          <w:rtl/>
        </w:rPr>
        <w:t>,</w:t>
      </w:r>
      <w:r>
        <w:rPr>
          <w:rtl/>
        </w:rPr>
        <w:t xml:space="preserve"> יעשנה קטנה ויסמך על הנס הזה</w:t>
      </w:r>
      <w:r>
        <w:rPr>
          <w:rFonts w:hint="cs"/>
          <w:rtl/>
        </w:rPr>
        <w:t xml:space="preserve">... </w:t>
      </w:r>
      <w:r>
        <w:rPr>
          <w:rtl/>
        </w:rPr>
        <w:t>עשו אותה גדולה, למעט בנס, כי כן הדרך בכל הניסים שבתורה או בנביאים</w:t>
      </w:r>
      <w:r>
        <w:rPr>
          <w:rFonts w:hint="cs"/>
          <w:rtl/>
        </w:rPr>
        <w:t>,</w:t>
      </w:r>
      <w:r>
        <w:rPr>
          <w:rtl/>
        </w:rPr>
        <w:t xml:space="preserve"> לעשות מה שביד אדם לעשות, והשאר יהיה בידי שמים</w:t>
      </w:r>
      <w:r>
        <w:rPr>
          <w:rFonts w:hint="cs"/>
          <w:rtl/>
        </w:rPr>
        <w:t>". ובגו"א בראשית פי"ד אות כו [רמה.] כתב: "וכן תמצא בכל הניסים, אשר היה התחזקות מן הטבע" [הובא למעלה פכ"ו הערה 31]. ובהסברו השני בכת"י [תקח.] כתב: "ועוד אמרו, אף על גב שהקב"ה יעשה זה, אנו צריכים להיות מעשינו עזר מה שיש לאדם לעשות עזר מה". וכן יבאר בסמוך את דברי הכת הרביעית שאמרה "נצווח כנגדן". וראה בסמוך הערה 85 בביאור הנהגה זו.</w:t>
      </w:r>
    </w:p>
  </w:footnote>
  <w:footnote w:id="84">
    <w:p w:rsidR="084B205F" w:rsidRDefault="084B205F" w:rsidP="08752AE4">
      <w:pPr>
        <w:pStyle w:val="FootnoteText"/>
        <w:rPr>
          <w:rFonts w:hint="cs"/>
        </w:rPr>
      </w:pPr>
      <w:r>
        <w:rPr>
          <w:rtl/>
        </w:rPr>
        <w:t>&lt;</w:t>
      </w:r>
      <w:r>
        <w:rPr>
          <w:rStyle w:val="FootnoteReference"/>
        </w:rPr>
        <w:footnoteRef/>
      </w:r>
      <w:r>
        <w:rPr>
          <w:rtl/>
        </w:rPr>
        <w:t>&gt;</w:t>
      </w:r>
      <w:r>
        <w:rPr>
          <w:rFonts w:hint="cs"/>
          <w:rtl/>
        </w:rPr>
        <w:t xml:space="preserve"> לשון הרמב"ן במדבר כא, א "</w:t>
      </w:r>
      <w:r>
        <w:rPr>
          <w:rtl/>
        </w:rPr>
        <w:t>שלא יהיו ישראל מנוצחים כלל מאויב</w:t>
      </w:r>
      <w:r>
        <w:rPr>
          <w:rFonts w:hint="cs"/>
          <w:rtl/>
        </w:rPr>
        <w:t>...</w:t>
      </w:r>
      <w:r>
        <w:rPr>
          <w:rtl/>
        </w:rPr>
        <w:t xml:space="preserve"> בכל מלחמת מצוה לא נפקד מהם איש כל ימי משה</w:t>
      </w:r>
      <w:r>
        <w:rPr>
          <w:rFonts w:hint="cs"/>
          <w:rtl/>
        </w:rPr>
        <w:t>". ואודות שבמלחמות אדם יש מקריות, ולא במלחמות הקב"ה, כן כתב בגו"א בראשית פט"ו אות א [רנא:], וז"ל: "</w:t>
      </w:r>
      <w:r>
        <w:rPr>
          <w:rtl/>
        </w:rPr>
        <w:t xml:space="preserve">אברהם היה סובר </w:t>
      </w:r>
      <w:r>
        <w:rPr>
          <w:rFonts w:hint="cs"/>
          <w:rtl/>
        </w:rPr>
        <w:t xml:space="preserve">[במה שהרג את אנשי ארבעת המלכים (בראשית יד, טו)] </w:t>
      </w:r>
      <w:r>
        <w:rPr>
          <w:rtl/>
        </w:rPr>
        <w:t>שודאי רשעים גמורים היו</w:t>
      </w:r>
      <w:r>
        <w:rPr>
          <w:rFonts w:hint="cs"/>
          <w:rtl/>
        </w:rPr>
        <w:t>,</w:t>
      </w:r>
      <w:r>
        <w:rPr>
          <w:rtl/>
        </w:rPr>
        <w:t xml:space="preserve"> כיון שנעשה לו נס שיהרוג אותם, אם היו צדיקים לא היה עושה לו הקב"ה נס שיהרוג צדיקים</w:t>
      </w:r>
      <w:r>
        <w:rPr>
          <w:rFonts w:hint="cs"/>
          <w:rtl/>
        </w:rPr>
        <w:t>,</w:t>
      </w:r>
      <w:r>
        <w:rPr>
          <w:rtl/>
        </w:rPr>
        <w:t xml:space="preserve"> ובודאי אין כאן עונש מה שהרג המלכים האלו</w:t>
      </w:r>
      <w:r>
        <w:rPr>
          <w:rFonts w:hint="cs"/>
          <w:rtl/>
        </w:rPr>
        <w:t>.</w:t>
      </w:r>
      <w:r>
        <w:rPr>
          <w:rtl/>
        </w:rPr>
        <w:t xml:space="preserve"> והיה מתיירא שקבל שכרו</w:t>
      </w:r>
      <w:r>
        <w:rPr>
          <w:rFonts w:hint="cs"/>
          <w:rtl/>
        </w:rPr>
        <w:t>,</w:t>
      </w:r>
      <w:r>
        <w:rPr>
          <w:rtl/>
        </w:rPr>
        <w:t xml:space="preserve"> כיון שהקב"ה עשה נס אליו שהרג כל המלכים אלו, ובשביל כך קבל שכרו</w:t>
      </w:r>
      <w:r>
        <w:rPr>
          <w:rFonts w:hint="cs"/>
          <w:rtl/>
        </w:rPr>
        <w:t>.</w:t>
      </w:r>
      <w:r>
        <w:rPr>
          <w:rtl/>
        </w:rPr>
        <w:t xml:space="preserve"> וכשאמר לו הקב"ה </w:t>
      </w:r>
      <w:r>
        <w:rPr>
          <w:rFonts w:hint="cs"/>
          <w:rtl/>
        </w:rPr>
        <w:t>[בראשית טו, א] '</w:t>
      </w:r>
      <w:r>
        <w:rPr>
          <w:rtl/>
        </w:rPr>
        <w:t>אל תירא</w:t>
      </w:r>
      <w:r>
        <w:rPr>
          <w:rFonts w:hint="cs"/>
          <w:rtl/>
        </w:rPr>
        <w:t>',</w:t>
      </w:r>
      <w:r>
        <w:rPr>
          <w:rtl/>
        </w:rPr>
        <w:t xml:space="preserve"> שלא קבל שכרו במה שהרג המלכים, יחשוב אברהם כי לכך לא קבל שכרו שלא היה נס, והיה דרך מקרה שהרג המלכים, ואם כן שמא צדיקים היו</w:t>
      </w:r>
      <w:r>
        <w:rPr>
          <w:rFonts w:hint="cs"/>
          <w:rtl/>
        </w:rPr>
        <w:t>". הרי במלחמה של "דרך מקרה" עלולים הצדיקים להפגע, אך במלחמה של נס לא יפגעו מי שאינו ראוי להפגע [ראה למעלה פ"ו הערה 28, ולהלן פמ"ג הערה 115]. ובכלליות כתב בנתיב התשובה ר"פ ג [מח:] ש"</w:t>
      </w:r>
      <w:r>
        <w:rPr>
          <w:rtl/>
        </w:rPr>
        <w:t>בשר ודם</w:t>
      </w:r>
      <w:r>
        <w:rPr>
          <w:rFonts w:hint="cs"/>
          <w:rtl/>
        </w:rPr>
        <w:t>,</w:t>
      </w:r>
      <w:r>
        <w:rPr>
          <w:rtl/>
        </w:rPr>
        <w:t xml:space="preserve"> ספק מתפייס</w:t>
      </w:r>
      <w:r>
        <w:rPr>
          <w:rFonts w:hint="cs"/>
          <w:rtl/>
        </w:rPr>
        <w:t>,</w:t>
      </w:r>
      <w:r>
        <w:rPr>
          <w:rtl/>
        </w:rPr>
        <w:t xml:space="preserve"> ספק אינו מתפייס</w:t>
      </w:r>
      <w:r>
        <w:rPr>
          <w:rFonts w:hint="cs"/>
          <w:rtl/>
        </w:rPr>
        <w:t xml:space="preserve"> [יומא פו:]</w:t>
      </w:r>
      <w:r>
        <w:rPr>
          <w:rtl/>
        </w:rPr>
        <w:t>, משום שכל דבריו של ב</w:t>
      </w:r>
      <w:r>
        <w:rPr>
          <w:rFonts w:hint="cs"/>
          <w:rtl/>
        </w:rPr>
        <w:t>שר ודם</w:t>
      </w:r>
      <w:r>
        <w:rPr>
          <w:rtl/>
        </w:rPr>
        <w:t xml:space="preserve"> נמשכים אחר המקרה בלבד</w:t>
      </w:r>
      <w:r>
        <w:rPr>
          <w:rFonts w:hint="cs"/>
          <w:rtl/>
        </w:rPr>
        <w:t>...</w:t>
      </w:r>
      <w:r>
        <w:rPr>
          <w:rtl/>
        </w:rPr>
        <w:t xml:space="preserve"> הכל לפי המקרה</w:t>
      </w:r>
      <w:r>
        <w:rPr>
          <w:rFonts w:hint="cs"/>
          <w:rtl/>
        </w:rPr>
        <w:t>.</w:t>
      </w:r>
      <w:r>
        <w:rPr>
          <w:rtl/>
        </w:rPr>
        <w:t xml:space="preserve"> אבל הש</w:t>
      </w:r>
      <w:r>
        <w:rPr>
          <w:rFonts w:hint="cs"/>
          <w:rtl/>
        </w:rPr>
        <w:t>ם יתברך</w:t>
      </w:r>
      <w:r>
        <w:rPr>
          <w:rtl/>
        </w:rPr>
        <w:t xml:space="preserve"> אין </w:t>
      </w:r>
      <w:r w:rsidRPr="08297509">
        <w:rPr>
          <w:sz w:val="18"/>
          <w:rtl/>
        </w:rPr>
        <w:t>דבריו במקרה</w:t>
      </w:r>
      <w:r w:rsidRPr="08297509">
        <w:rPr>
          <w:rFonts w:hint="cs"/>
          <w:sz w:val="18"/>
          <w:rtl/>
        </w:rPr>
        <w:t>,</w:t>
      </w:r>
      <w:r w:rsidRPr="08297509">
        <w:rPr>
          <w:sz w:val="18"/>
          <w:rtl/>
        </w:rPr>
        <w:t xml:space="preserve"> ולפיכך הש</w:t>
      </w:r>
      <w:r w:rsidRPr="08297509">
        <w:rPr>
          <w:rFonts w:hint="cs"/>
          <w:sz w:val="18"/>
          <w:rtl/>
        </w:rPr>
        <w:t>ם יתברך</w:t>
      </w:r>
      <w:r w:rsidRPr="08297509">
        <w:rPr>
          <w:sz w:val="18"/>
          <w:rtl/>
        </w:rPr>
        <w:t xml:space="preserve"> בודאי מתפייס</w:t>
      </w:r>
      <w:r w:rsidRPr="08297509">
        <w:rPr>
          <w:rFonts w:hint="cs"/>
          <w:sz w:val="18"/>
          <w:rtl/>
        </w:rPr>
        <w:t xml:space="preserve"> [שם],</w:t>
      </w:r>
      <w:r w:rsidRPr="08297509">
        <w:rPr>
          <w:sz w:val="18"/>
          <w:rtl/>
        </w:rPr>
        <w:t xml:space="preserve"> כי כך מדתו ית</w:t>
      </w:r>
      <w:r w:rsidRPr="08297509">
        <w:rPr>
          <w:rFonts w:hint="cs"/>
          <w:sz w:val="18"/>
          <w:rtl/>
        </w:rPr>
        <w:t>ברך</w:t>
      </w:r>
      <w:r w:rsidRPr="08297509">
        <w:rPr>
          <w:sz w:val="18"/>
          <w:rtl/>
        </w:rPr>
        <w:t xml:space="preserve"> שיהיה מתפייס בדברים</w:t>
      </w:r>
      <w:r w:rsidRPr="08297509">
        <w:rPr>
          <w:rFonts w:hint="cs"/>
          <w:sz w:val="18"/>
          <w:rtl/>
        </w:rPr>
        <w:t>"</w:t>
      </w:r>
      <w:r>
        <w:rPr>
          <w:rFonts w:hint="cs"/>
          <w:sz w:val="18"/>
          <w:rtl/>
        </w:rPr>
        <w:t xml:space="preserve"> [ראה להלן פמ"א הערה 96]</w:t>
      </w:r>
      <w:r w:rsidRPr="08297509">
        <w:rPr>
          <w:rFonts w:hint="cs"/>
          <w:sz w:val="18"/>
          <w:rtl/>
        </w:rPr>
        <w:t xml:space="preserve">. ולמעלה ס"פ יד </w:t>
      </w:r>
      <w:r>
        <w:rPr>
          <w:rFonts w:hint="cs"/>
          <w:sz w:val="18"/>
          <w:rtl/>
        </w:rPr>
        <w:t xml:space="preserve">[כה:] </w:t>
      </w:r>
      <w:r w:rsidRPr="08297509">
        <w:rPr>
          <w:rFonts w:hint="cs"/>
          <w:sz w:val="18"/>
          <w:rtl/>
        </w:rPr>
        <w:t>כתב: "</w:t>
      </w:r>
      <w:r w:rsidRPr="08297509">
        <w:rPr>
          <w:rStyle w:val="LatinChar"/>
          <w:sz w:val="18"/>
          <w:rtl/>
          <w:lang w:val="en-GB"/>
        </w:rPr>
        <w:t>הדברים המקרים פרטים הם</w:t>
      </w:r>
      <w:r w:rsidRPr="08297509">
        <w:rPr>
          <w:rStyle w:val="LatinChar"/>
          <w:rFonts w:hint="cs"/>
          <w:sz w:val="18"/>
          <w:rtl/>
          <w:lang w:val="en-GB"/>
        </w:rPr>
        <w:t>,</w:t>
      </w:r>
      <w:r w:rsidRPr="08297509">
        <w:rPr>
          <w:rStyle w:val="LatinChar"/>
          <w:sz w:val="18"/>
          <w:rtl/>
          <w:lang w:val="en-GB"/>
        </w:rPr>
        <w:t xml:space="preserve"> וענין זה לא היה מקרי</w:t>
      </w:r>
      <w:r w:rsidRPr="08297509">
        <w:rPr>
          <w:rStyle w:val="LatinChar"/>
          <w:rFonts w:hint="cs"/>
          <w:sz w:val="18"/>
          <w:rtl/>
          <w:lang w:val="en-GB"/>
        </w:rPr>
        <w:t>,</w:t>
      </w:r>
      <w:r w:rsidRPr="08297509">
        <w:rPr>
          <w:rStyle w:val="LatinChar"/>
          <w:sz w:val="18"/>
          <w:rtl/>
          <w:lang w:val="en-GB"/>
        </w:rPr>
        <w:t xml:space="preserve"> רק גזירה אל</w:t>
      </w:r>
      <w:r w:rsidRPr="08297509">
        <w:rPr>
          <w:rStyle w:val="LatinChar"/>
          <w:rFonts w:hint="cs"/>
          <w:sz w:val="18"/>
          <w:rtl/>
          <w:lang w:val="en-GB"/>
        </w:rPr>
        <w:t>ק</w:t>
      </w:r>
      <w:r w:rsidRPr="08297509">
        <w:rPr>
          <w:rStyle w:val="LatinChar"/>
          <w:sz w:val="18"/>
          <w:rtl/>
          <w:lang w:val="en-GB"/>
        </w:rPr>
        <w:t>ית</w:t>
      </w:r>
      <w:r>
        <w:rPr>
          <w:rFonts w:hint="cs"/>
          <w:rtl/>
        </w:rPr>
        <w:t xml:space="preserve">". ובבאר הגולה באר הרביעי [שעו:] כתב: "השם יתברך, אשר הוא מחויב המציאות, רחוק ממנו דבר שהוא במקרה, כי הוא יתברך מחויב המציאות, והמקרה אין לו מציאות כלל, רק במקרה קרה". </w:t>
      </w:r>
      <w:r>
        <w:rPr>
          <w:rFonts w:hint="cs"/>
          <w:sz w:val="18"/>
          <w:rtl/>
        </w:rPr>
        <w:t>ובאור חדש פ"א [תעט.] כתב: "לא היה הריגת ושתי במקרה, רק השם יתברך עשה זה"</w:t>
      </w:r>
      <w:r>
        <w:rPr>
          <w:rFonts w:hint="cs"/>
          <w:rtl/>
        </w:rPr>
        <w:t xml:space="preserve"> [ראה למעלה פי"ד הערה 112, פכ"ה הערה 6, פל"א הערה 23, ולהלן פמ"ז הערות 436, 450].  </w:t>
      </w:r>
    </w:p>
  </w:footnote>
  <w:footnote w:id="85">
    <w:p w:rsidR="084B205F" w:rsidRDefault="084B205F" w:rsidP="08727DDE">
      <w:pPr>
        <w:pStyle w:val="FootnoteText"/>
        <w:rPr>
          <w:rFonts w:hint="cs"/>
          <w:rtl/>
        </w:rPr>
      </w:pPr>
      <w:r>
        <w:rPr>
          <w:rtl/>
        </w:rPr>
        <w:t>&lt;</w:t>
      </w:r>
      <w:r>
        <w:rPr>
          <w:rStyle w:val="FootnoteReference"/>
        </w:rPr>
        <w:footnoteRef/>
      </w:r>
      <w:r>
        <w:rPr>
          <w:rtl/>
        </w:rPr>
        <w:t>&gt;</w:t>
      </w:r>
      <w:r>
        <w:rPr>
          <w:rFonts w:hint="cs"/>
          <w:rtl/>
        </w:rPr>
        <w:t xml:space="preserve"> כי כך הדרך במלחמות לעשות קולות וצווחות כדי להפחיד את האויב, וכמו שכתב רש"י [דברים כ, ג] "</w:t>
      </w:r>
      <w:r>
        <w:rPr>
          <w:rtl/>
        </w:rPr>
        <w:t>אל ירך לבבכם אל תיראו ואל תחפזו ואל תערצו - ד' אזהרות כנגד ד' דברים</w:t>
      </w:r>
      <w:r>
        <w:rPr>
          <w:rFonts w:hint="cs"/>
          <w:rtl/>
        </w:rPr>
        <w:t>,</w:t>
      </w:r>
      <w:r>
        <w:rPr>
          <w:rtl/>
        </w:rPr>
        <w:t xml:space="preserve"> שמלכי ה</w:t>
      </w:r>
      <w:r>
        <w:rPr>
          <w:rFonts w:hint="cs"/>
          <w:rtl/>
        </w:rPr>
        <w:t>אומות</w:t>
      </w:r>
      <w:r>
        <w:rPr>
          <w:rtl/>
        </w:rPr>
        <w:t xml:space="preserve"> עושי</w:t>
      </w:r>
      <w:r>
        <w:rPr>
          <w:rFonts w:hint="cs"/>
          <w:rtl/>
        </w:rPr>
        <w:t>ם;</w:t>
      </w:r>
      <w:r>
        <w:rPr>
          <w:rtl/>
        </w:rPr>
        <w:t xml:space="preserve"> מגיפי</w:t>
      </w:r>
      <w:r>
        <w:rPr>
          <w:rFonts w:hint="cs"/>
          <w:rtl/>
        </w:rPr>
        <w:t>ם</w:t>
      </w:r>
      <w:r>
        <w:rPr>
          <w:rtl/>
        </w:rPr>
        <w:t xml:space="preserve"> בתריסיהם כדי להקישן זה לזה</w:t>
      </w:r>
      <w:r>
        <w:rPr>
          <w:rFonts w:hint="cs"/>
          <w:rtl/>
        </w:rPr>
        <w:t>,</w:t>
      </w:r>
      <w:r>
        <w:rPr>
          <w:rtl/>
        </w:rPr>
        <w:t xml:space="preserve"> כדי להשמיע קול שיחפזו אלו שכנגד</w:t>
      </w:r>
      <w:r>
        <w:rPr>
          <w:rFonts w:hint="cs"/>
          <w:rtl/>
        </w:rPr>
        <w:t>ם,</w:t>
      </w:r>
      <w:r>
        <w:rPr>
          <w:rtl/>
        </w:rPr>
        <w:t xml:space="preserve"> וינוסו</w:t>
      </w:r>
      <w:r>
        <w:rPr>
          <w:rFonts w:hint="cs"/>
          <w:rtl/>
        </w:rPr>
        <w:t>.</w:t>
      </w:r>
      <w:r>
        <w:rPr>
          <w:rtl/>
        </w:rPr>
        <w:t xml:space="preserve"> ורומסים בסוסיהם ומצהילין אותם</w:t>
      </w:r>
      <w:r>
        <w:rPr>
          <w:rFonts w:hint="cs"/>
          <w:rtl/>
        </w:rPr>
        <w:t>,</w:t>
      </w:r>
      <w:r>
        <w:rPr>
          <w:rtl/>
        </w:rPr>
        <w:t xml:space="preserve"> להשמיע קול שעטת פרסות סוסיהם</w:t>
      </w:r>
      <w:r>
        <w:rPr>
          <w:rFonts w:hint="cs"/>
          <w:rtl/>
        </w:rPr>
        <w:t>.</w:t>
      </w:r>
      <w:r>
        <w:rPr>
          <w:rtl/>
        </w:rPr>
        <w:t xml:space="preserve"> וצווחין בקולם ותוקעין בשופרות</w:t>
      </w:r>
      <w:r>
        <w:rPr>
          <w:rFonts w:hint="cs"/>
          <w:rtl/>
        </w:rPr>
        <w:t>,</w:t>
      </w:r>
      <w:r>
        <w:rPr>
          <w:rtl/>
        </w:rPr>
        <w:t xml:space="preserve"> ומיני משמיעי קול</w:t>
      </w:r>
      <w:r>
        <w:rPr>
          <w:rFonts w:hint="cs"/>
          <w:rtl/>
        </w:rPr>
        <w:t xml:space="preserve">. </w:t>
      </w:r>
      <w:r>
        <w:rPr>
          <w:rtl/>
        </w:rPr>
        <w:t>אל ירך לבבכם - מצהלת סוסים</w:t>
      </w:r>
      <w:r>
        <w:rPr>
          <w:rFonts w:hint="cs"/>
          <w:rtl/>
        </w:rPr>
        <w:t xml:space="preserve">. </w:t>
      </w:r>
      <w:r>
        <w:rPr>
          <w:rtl/>
        </w:rPr>
        <w:t>אל תיראו - מהגפת תריסין</w:t>
      </w:r>
      <w:r>
        <w:rPr>
          <w:rFonts w:hint="cs"/>
          <w:rtl/>
        </w:rPr>
        <w:t xml:space="preserve">. </w:t>
      </w:r>
      <w:r>
        <w:rPr>
          <w:rtl/>
        </w:rPr>
        <w:t>ואל תחפזו - מקול הקרנות</w:t>
      </w:r>
      <w:r>
        <w:rPr>
          <w:rFonts w:hint="cs"/>
          <w:rtl/>
        </w:rPr>
        <w:t xml:space="preserve">. </w:t>
      </w:r>
      <w:r>
        <w:rPr>
          <w:rtl/>
        </w:rPr>
        <w:t>ואל תערצו - מקול הצווחה</w:t>
      </w:r>
      <w:r>
        <w:rPr>
          <w:rFonts w:hint="cs"/>
          <w:rtl/>
        </w:rPr>
        <w:t xml:space="preserve">", ומקורו מהמשנה [סוטה מב.]. </w:t>
      </w:r>
    </w:p>
  </w:footnote>
  <w:footnote w:id="86">
    <w:p w:rsidR="084B205F" w:rsidRDefault="084B205F" w:rsidP="08891B73">
      <w:pPr>
        <w:pStyle w:val="FootnoteText"/>
        <w:rPr>
          <w:rFonts w:hint="cs"/>
          <w:rtl/>
        </w:rPr>
      </w:pPr>
      <w:r>
        <w:rPr>
          <w:rtl/>
        </w:rPr>
        <w:t>&lt;</w:t>
      </w:r>
      <w:r>
        <w:rPr>
          <w:rStyle w:val="FootnoteReference"/>
        </w:rPr>
        <w:footnoteRef/>
      </w:r>
      <w:r>
        <w:rPr>
          <w:rtl/>
        </w:rPr>
        <w:t>&gt;</w:t>
      </w:r>
      <w:r>
        <w:rPr>
          <w:rFonts w:hint="cs"/>
          <w:rtl/>
        </w:rPr>
        <w:t xml:space="preserve"> אודות שהפעולות הבאות מלמעלה נעשות לאחר שהאדם עושה פעולתו למטה, כן נאמר [שמות כה, לא] "ועשית מנורת זהב טהור מקשה תיעשה המנורה וגו'", ופירש רש"י שם "</w:t>
      </w:r>
      <w:r>
        <w:rPr>
          <w:rtl/>
        </w:rPr>
        <w:t xml:space="preserve">תיעשה המנורה </w:t>
      </w:r>
      <w:r>
        <w:rPr>
          <w:rFonts w:hint="cs"/>
          <w:rtl/>
        </w:rPr>
        <w:t>-</w:t>
      </w:r>
      <w:r>
        <w:rPr>
          <w:rtl/>
        </w:rPr>
        <w:t xml:space="preserve"> מאליה</w:t>
      </w:r>
      <w:r>
        <w:rPr>
          <w:rFonts w:hint="cs"/>
          <w:rtl/>
        </w:rPr>
        <w:t>.</w:t>
      </w:r>
      <w:r>
        <w:rPr>
          <w:rtl/>
        </w:rPr>
        <w:t xml:space="preserve"> לפי שהיה משה מתקשה בה</w:t>
      </w:r>
      <w:r>
        <w:rPr>
          <w:rFonts w:hint="cs"/>
          <w:rtl/>
        </w:rPr>
        <w:t>,</w:t>
      </w:r>
      <w:r>
        <w:rPr>
          <w:rtl/>
        </w:rPr>
        <w:t xml:space="preserve"> אמר לו הקב"ה השלך את הככר לאור</w:t>
      </w:r>
      <w:r>
        <w:rPr>
          <w:rFonts w:hint="cs"/>
          <w:rtl/>
        </w:rPr>
        <w:t>,</w:t>
      </w:r>
      <w:r>
        <w:rPr>
          <w:rtl/>
        </w:rPr>
        <w:t xml:space="preserve"> והיא נעשית מאליה</w:t>
      </w:r>
      <w:r>
        <w:rPr>
          <w:rFonts w:hint="cs"/>
          <w:rtl/>
        </w:rPr>
        <w:t>.</w:t>
      </w:r>
      <w:r>
        <w:rPr>
          <w:rtl/>
        </w:rPr>
        <w:t xml:space="preserve"> לכך לא נכתב </w:t>
      </w:r>
      <w:r>
        <w:rPr>
          <w:rFonts w:hint="cs"/>
          <w:rtl/>
        </w:rPr>
        <w:t>'</w:t>
      </w:r>
      <w:r>
        <w:rPr>
          <w:rtl/>
        </w:rPr>
        <w:t>ת</w:t>
      </w:r>
      <w:r>
        <w:rPr>
          <w:rFonts w:hint="cs"/>
          <w:rtl/>
        </w:rPr>
        <w:t>ַּעֲ</w:t>
      </w:r>
      <w:r>
        <w:rPr>
          <w:rtl/>
        </w:rPr>
        <w:t>ש</w:t>
      </w:r>
      <w:r>
        <w:rPr>
          <w:rFonts w:hint="cs"/>
          <w:rtl/>
        </w:rPr>
        <w:t>ֶׂ</w:t>
      </w:r>
      <w:r>
        <w:rPr>
          <w:rtl/>
        </w:rPr>
        <w:t>ה</w:t>
      </w:r>
      <w:r>
        <w:rPr>
          <w:rFonts w:hint="cs"/>
          <w:rtl/>
        </w:rPr>
        <w:t>'".</w:t>
      </w:r>
      <w:r>
        <w:rPr>
          <w:rFonts w:hint="cs"/>
        </w:rPr>
        <w:t xml:space="preserve"> </w:t>
      </w:r>
      <w:r>
        <w:rPr>
          <w:rFonts w:hint="cs"/>
          <w:rtl/>
        </w:rPr>
        <w:t>ובגו"א שם אות לב [רפט:] כתב: "</w:t>
      </w:r>
      <w:r>
        <w:rPr>
          <w:rtl/>
        </w:rPr>
        <w:t xml:space="preserve">היה </w:t>
      </w:r>
      <w:r>
        <w:rPr>
          <w:rFonts w:hint="cs"/>
          <w:rtl/>
        </w:rPr>
        <w:t xml:space="preserve">[משה] </w:t>
      </w:r>
      <w:r>
        <w:rPr>
          <w:rtl/>
        </w:rPr>
        <w:t>מתחיל במעשה המנורה, ונעשית מאליה. ומכל מקום היה צריך למעשה משה</w:t>
      </w:r>
      <w:r>
        <w:rPr>
          <w:rFonts w:hint="cs"/>
          <w:rtl/>
        </w:rPr>
        <w:t xml:space="preserve">... </w:t>
      </w:r>
      <w:r>
        <w:rPr>
          <w:rtl/>
        </w:rPr>
        <w:t>וכאשר התחיל לעשות</w:t>
      </w:r>
      <w:r>
        <w:rPr>
          <w:rFonts w:hint="cs"/>
          <w:rtl/>
        </w:rPr>
        <w:t>,</w:t>
      </w:r>
      <w:r>
        <w:rPr>
          <w:rtl/>
        </w:rPr>
        <w:t xml:space="preserve"> גמר השם על ידו. וכל הפעולות שבאים מלמעלה</w:t>
      </w:r>
      <w:r>
        <w:rPr>
          <w:rFonts w:hint="cs"/>
          <w:rtl/>
        </w:rPr>
        <w:t>,</w:t>
      </w:r>
      <w:r>
        <w:rPr>
          <w:rtl/>
        </w:rPr>
        <w:t xml:space="preserve"> צריך שיעשה האדם למטה</w:t>
      </w:r>
      <w:r>
        <w:rPr>
          <w:rFonts w:hint="cs"/>
          <w:rtl/>
        </w:rPr>
        <w:t>.</w:t>
      </w:r>
      <w:r>
        <w:rPr>
          <w:rtl/>
        </w:rPr>
        <w:t xml:space="preserve"> ואף קריעת ים סוף</w:t>
      </w:r>
      <w:r>
        <w:rPr>
          <w:rFonts w:hint="cs"/>
          <w:rtl/>
        </w:rPr>
        <w:t>,</w:t>
      </w:r>
      <w:r>
        <w:rPr>
          <w:rtl/>
        </w:rPr>
        <w:t xml:space="preserve"> שהיה מעשה ה', כתיב </w:t>
      </w:r>
      <w:r>
        <w:rPr>
          <w:rFonts w:hint="cs"/>
          <w:rtl/>
        </w:rPr>
        <w:t xml:space="preserve">[שמות </w:t>
      </w:r>
      <w:r>
        <w:rPr>
          <w:rtl/>
        </w:rPr>
        <w:t>יד, טז</w:t>
      </w:r>
      <w:r>
        <w:rPr>
          <w:rFonts w:hint="cs"/>
          <w:rtl/>
        </w:rPr>
        <w:t>]</w:t>
      </w:r>
      <w:r>
        <w:rPr>
          <w:rtl/>
        </w:rPr>
        <w:t xml:space="preserve"> </w:t>
      </w:r>
      <w:r>
        <w:rPr>
          <w:rFonts w:hint="cs"/>
          <w:rtl/>
        </w:rPr>
        <w:t>'</w:t>
      </w:r>
      <w:r>
        <w:rPr>
          <w:rtl/>
        </w:rPr>
        <w:t>ואתה הרם מטך ובקעיהו</w:t>
      </w:r>
      <w:r>
        <w:rPr>
          <w:rFonts w:hint="cs"/>
          <w:rtl/>
        </w:rPr>
        <w:t>'.</w:t>
      </w:r>
      <w:r>
        <w:rPr>
          <w:rtl/>
        </w:rPr>
        <w:t xml:space="preserve"> וכן כל הניסים במצרים</w:t>
      </w:r>
      <w:r>
        <w:rPr>
          <w:rFonts w:hint="cs"/>
          <w:rtl/>
        </w:rPr>
        <w:t>,</w:t>
      </w:r>
      <w:r>
        <w:rPr>
          <w:rtl/>
        </w:rPr>
        <w:t xml:space="preserve"> על ידי משה היו</w:t>
      </w:r>
      <w:r>
        <w:rPr>
          <w:rFonts w:hint="cs"/>
          <w:rtl/>
        </w:rPr>
        <w:t>". ואין זה כדי למעט את הנס [ראה למעלה הערה 82], כי הרמת המטה בקרי"ס אינה ממעטת כלום מהנס, אלא זו הנהגה מיוחדת ש"כל הפעולות שבאים מלמעלה, צריך שיעשה האדם למטה". ובגו"א שמות פ"ב אות כב [לג:] כתב: "ויראה לי לומר, אף אם הרגו [משה למצרי] בשם המפורש [רש"י שמות ב, יד], עשה בו [משה] הכאה מועטת... כי צריך לעשות פעולה למטה, ואז שם המפורש פועל.... ומשה שקרע הים בשם המפורש [רש"י סוכה מה.], היה נוטה במטהו על הים... וזה היה בציווי השם יתברך [שיקרע את הים בשם המפורש]. ומכל שכן כאשר הרג את המצרי בשם המפורש מעצמו, שלא היה הורגו אלא על ידי מעשה". וכן ביאר בבאר הגולה באר השני [קצח.] שזהו הטעם לסימנים שעושים בליל ר"ה [הוריות יב.], שאין בזה ניחוש, אלא "לעשות לגזירה עליונה דמיון וסימן למטה, כדי שתצא לפעל הטוב, ותהי מקוימת הגזירה לטוב" [לשונו שם]. וראה למעלה פכ"ו הערה 31, ולהלן הערה 161. וראה להלן פנ"א הערה 76.</w:t>
      </w:r>
    </w:p>
  </w:footnote>
  <w:footnote w:id="87">
    <w:p w:rsidR="084B205F" w:rsidRDefault="084B205F" w:rsidP="08856BBD">
      <w:pPr>
        <w:pStyle w:val="FootnoteText"/>
        <w:rPr>
          <w:rFonts w:hint="cs"/>
        </w:rPr>
      </w:pPr>
      <w:r>
        <w:rPr>
          <w:rtl/>
        </w:rPr>
        <w:t>&lt;</w:t>
      </w:r>
      <w:r>
        <w:rPr>
          <w:rStyle w:val="FootnoteReference"/>
        </w:rPr>
        <w:footnoteRef/>
      </w:r>
      <w:r>
        <w:rPr>
          <w:rtl/>
        </w:rPr>
        <w:t>&gt;</w:t>
      </w:r>
      <w:r>
        <w:rPr>
          <w:rFonts w:hint="cs"/>
          <w:rtl/>
        </w:rPr>
        <w:t xml:space="preserve"> כי כת ראשונה אומרת "נפול לים", וכת שניה אומרת "נחזור למצרים", וממה נפשך לא יגיעו לארץ ישראל.</w:t>
      </w:r>
    </w:p>
  </w:footnote>
  <w:footnote w:id="88">
    <w:p w:rsidR="084B205F" w:rsidRDefault="084B205F" w:rsidP="08856BBD">
      <w:pPr>
        <w:pStyle w:val="FootnoteText"/>
        <w:rPr>
          <w:rFonts w:hint="cs"/>
          <w:rtl/>
        </w:rPr>
      </w:pPr>
      <w:r>
        <w:rPr>
          <w:rtl/>
        </w:rPr>
        <w:t>&lt;</w:t>
      </w:r>
      <w:r>
        <w:rPr>
          <w:rStyle w:val="FootnoteReference"/>
        </w:rPr>
        <w:footnoteRef/>
      </w:r>
      <w:r>
        <w:rPr>
          <w:rtl/>
        </w:rPr>
        <w:t>&gt;</w:t>
      </w:r>
      <w:r>
        <w:rPr>
          <w:rFonts w:hint="cs"/>
          <w:rtl/>
        </w:rPr>
        <w:t xml:space="preserve"> כאן כתב "לא היו מאמינים כלל בדברי השם יתברך שיביאם אל הארץ", תלה זאת בדברי השם יתברך. ואילו למעלה [לאחר ציון 79] כתב: "לא יתקיים דברי משה להביאם אל הארץ", תלה זאת בדברי משה. ויל"ע בזה.</w:t>
      </w:r>
    </w:p>
  </w:footnote>
  <w:footnote w:id="89">
    <w:p w:rsidR="084B205F" w:rsidRDefault="084B205F" w:rsidP="083E7525">
      <w:pPr>
        <w:pStyle w:val="FootnoteText"/>
        <w:rPr>
          <w:rFonts w:hint="cs"/>
        </w:rPr>
      </w:pPr>
      <w:r>
        <w:rPr>
          <w:rtl/>
        </w:rPr>
        <w:t>&lt;</w:t>
      </w:r>
      <w:r>
        <w:rPr>
          <w:rStyle w:val="FootnoteReference"/>
        </w:rPr>
        <w:footnoteRef/>
      </w:r>
      <w:r>
        <w:rPr>
          <w:rtl/>
        </w:rPr>
        <w:t>&gt;</w:t>
      </w:r>
      <w:r>
        <w:rPr>
          <w:rFonts w:hint="cs"/>
          <w:rtl/>
        </w:rPr>
        <w:t xml:space="preserve"> הכת השלישית ["נעשה עמהם מלחמה"].</w:t>
      </w:r>
    </w:p>
  </w:footnote>
  <w:footnote w:id="90">
    <w:p w:rsidR="084B205F" w:rsidRDefault="084B205F" w:rsidP="08B44C4A">
      <w:pPr>
        <w:pStyle w:val="FootnoteText"/>
        <w:rPr>
          <w:rFonts w:hint="cs"/>
        </w:rPr>
      </w:pPr>
      <w:r>
        <w:rPr>
          <w:rtl/>
        </w:rPr>
        <w:t>&lt;</w:t>
      </w:r>
      <w:r>
        <w:rPr>
          <w:rStyle w:val="FootnoteReference"/>
        </w:rPr>
        <w:footnoteRef/>
      </w:r>
      <w:r>
        <w:rPr>
          <w:rtl/>
        </w:rPr>
        <w:t>&gt;</w:t>
      </w:r>
      <w:r>
        <w:rPr>
          <w:rFonts w:hint="cs"/>
          <w:rtl/>
        </w:rPr>
        <w:t xml:space="preserve"> בכת"י [תקח.] הוסיף כאן: "כת ראשונה רשעים גמורים, כת שניה רשעים אינם גמורים, כת ג' צדיקים אינם..." [חסר סוף המשפט]. ונראה שרצה לומר שהכת השלישית הם צדיקים שאינם גמורים, כי לדעתם עלול להיות שאנשים ימותו במלחמה, וא"כ לא כל ישראל יכנסו לארץ. וכת רביעית הם צדיקים גמורים, כי לדעתם לא יפול איש מישראל, וכלם יכנסו לארץ. </w:t>
      </w:r>
    </w:p>
  </w:footnote>
  <w:footnote w:id="91">
    <w:p w:rsidR="084B205F" w:rsidRDefault="084B205F" w:rsidP="08FC4194">
      <w:pPr>
        <w:pStyle w:val="FootnoteText"/>
        <w:rPr>
          <w:rFonts w:hint="cs"/>
          <w:rtl/>
        </w:rPr>
      </w:pPr>
      <w:r>
        <w:rPr>
          <w:rtl/>
        </w:rPr>
        <w:t>&lt;</w:t>
      </w:r>
      <w:r>
        <w:rPr>
          <w:rStyle w:val="FootnoteReference"/>
        </w:rPr>
        <w:footnoteRef/>
      </w:r>
      <w:r>
        <w:rPr>
          <w:rtl/>
        </w:rPr>
        <w:t>&gt;</w:t>
      </w:r>
      <w:r>
        <w:rPr>
          <w:rFonts w:hint="cs"/>
          <w:rtl/>
        </w:rPr>
        <w:t xml:space="preserve"> כמו שכתב רש"י [שם] "</w:t>
      </w:r>
      <w:r>
        <w:rPr>
          <w:rtl/>
        </w:rPr>
        <w:t>לא עת עתה להאריך בתפלה</w:t>
      </w:r>
      <w:r>
        <w:rPr>
          <w:rFonts w:hint="cs"/>
          <w:rtl/>
        </w:rPr>
        <w:t xml:space="preserve">". </w:t>
      </w:r>
    </w:p>
  </w:footnote>
  <w:footnote w:id="92">
    <w:p w:rsidR="084B205F" w:rsidRDefault="084B205F" w:rsidP="08C83A01">
      <w:pPr>
        <w:pStyle w:val="FootnoteText"/>
        <w:rPr>
          <w:rFonts w:hint="cs"/>
        </w:rPr>
      </w:pPr>
      <w:r>
        <w:rPr>
          <w:rtl/>
        </w:rPr>
        <w:t>&lt;</w:t>
      </w:r>
      <w:r>
        <w:rPr>
          <w:rStyle w:val="FootnoteReference"/>
        </w:rPr>
        <w:footnoteRef/>
      </w:r>
      <w:r>
        <w:rPr>
          <w:rtl/>
        </w:rPr>
        <w:t>&gt;</w:t>
      </w:r>
      <w:r>
        <w:rPr>
          <w:rFonts w:hint="cs"/>
          <w:rtl/>
        </w:rPr>
        <w:t xml:space="preserve"> לשון הרמב"ן [שם]: "</w:t>
      </w:r>
      <w:r>
        <w:rPr>
          <w:rtl/>
        </w:rPr>
        <w:t xml:space="preserve">למה אמר </w:t>
      </w:r>
      <w:r>
        <w:rPr>
          <w:rFonts w:hint="cs"/>
          <w:rtl/>
        </w:rPr>
        <w:t>'</w:t>
      </w:r>
      <w:r>
        <w:rPr>
          <w:rtl/>
        </w:rPr>
        <w:t>מה תצעק אלי</w:t>
      </w:r>
      <w:r>
        <w:rPr>
          <w:rFonts w:hint="cs"/>
          <w:rtl/>
        </w:rPr>
        <w:t>'</w:t>
      </w:r>
      <w:r>
        <w:rPr>
          <w:rtl/>
        </w:rPr>
        <w:t>, ראוי להם לצע</w:t>
      </w:r>
      <w:r>
        <w:rPr>
          <w:rFonts w:hint="cs"/>
          <w:rtl/>
        </w:rPr>
        <w:t>ו</w:t>
      </w:r>
      <w:r>
        <w:rPr>
          <w:rtl/>
        </w:rPr>
        <w:t>ק</w:t>
      </w:r>
      <w:r>
        <w:rPr>
          <w:rFonts w:hint="cs"/>
          <w:rtl/>
        </w:rPr>
        <w:t>". וכן הרא"ם [שם] כתב: "</w:t>
      </w:r>
      <w:r>
        <w:rPr>
          <w:rtl/>
        </w:rPr>
        <w:t xml:space="preserve">מאי </w:t>
      </w:r>
      <w:r>
        <w:rPr>
          <w:rFonts w:hint="cs"/>
          <w:rtl/>
        </w:rPr>
        <w:t>'</w:t>
      </w:r>
      <w:r>
        <w:rPr>
          <w:rtl/>
        </w:rPr>
        <w:t>מה תצעק אלי</w:t>
      </w:r>
      <w:r>
        <w:rPr>
          <w:rFonts w:hint="cs"/>
          <w:rtl/>
        </w:rPr>
        <w:t>'</w:t>
      </w:r>
      <w:r>
        <w:rPr>
          <w:rtl/>
        </w:rPr>
        <w:t xml:space="preserve"> דקאמר, והלא צריכים היו לכמה מיני תפלות שיעשה להם נס כזה שיקרע להם הים</w:t>
      </w:r>
      <w:r>
        <w:rPr>
          <w:rFonts w:hint="cs"/>
          <w:rtl/>
        </w:rPr>
        <w:t>". ומלשון המהר"ל משמע שהמחייב את הצעקה היא הצרה, ולא הישועה המתבקשת. וזה תואם לשיטת הרמב"ן [בהשגותיו לספר המצות מ"ע ה] שהמצוה מהתורה היא להתפלל ולזעוק לפני ה' בעת הצרה, וכלשונו: "</w:t>
      </w:r>
      <w:r>
        <w:rPr>
          <w:rtl/>
        </w:rPr>
        <w:t>מצוה לעת הצרות שנאמין שהוא יתעלה שומע תפלה</w:t>
      </w:r>
      <w:r>
        <w:rPr>
          <w:rFonts w:hint="cs"/>
          <w:rtl/>
        </w:rPr>
        <w:t>,</w:t>
      </w:r>
      <w:r>
        <w:rPr>
          <w:rtl/>
        </w:rPr>
        <w:t xml:space="preserve"> והוא המציל מן הצרות בתפלה וזעקה</w:t>
      </w:r>
      <w:r>
        <w:rPr>
          <w:rFonts w:hint="cs"/>
          <w:rtl/>
        </w:rPr>
        <w:t>". ובספר החינוך סוף מצוה תלג כתב: "מי שצר לו ולא קרא אל ה' להושיעו, ביטל עשה זה כדעת הרמב"ן ז"ל, ועונשו גדול מאוד, שהוא כמסיר השגחת השם מעליו". ולכך בודאי שיש לתמוה מה מקום יש לומר למשה שלא היה לו לצעוק, הרי שעת הצרה מחייבת תפילה, ומי שלא מתפלל אז עונשו גדול.</w:t>
      </w:r>
    </w:p>
  </w:footnote>
  <w:footnote w:id="93">
    <w:p w:rsidR="084B205F" w:rsidRDefault="084B205F" w:rsidP="08C707A6">
      <w:pPr>
        <w:pStyle w:val="FootnoteText"/>
        <w:rPr>
          <w:rFonts w:hint="cs"/>
          <w:rtl/>
        </w:rPr>
      </w:pPr>
      <w:r>
        <w:rPr>
          <w:rtl/>
        </w:rPr>
        <w:t>&lt;</w:t>
      </w:r>
      <w:r>
        <w:rPr>
          <w:rStyle w:val="FootnoteReference"/>
        </w:rPr>
        <w:footnoteRef/>
      </w:r>
      <w:r>
        <w:rPr>
          <w:rtl/>
        </w:rPr>
        <w:t>&gt;</w:t>
      </w:r>
      <w:r>
        <w:rPr>
          <w:rFonts w:hint="cs"/>
          <w:rtl/>
        </w:rPr>
        <w:t xml:space="preserve"> לשונו למעלה [לאחר צ</w:t>
      </w:r>
      <w:r w:rsidRPr="08D626BE">
        <w:rPr>
          <w:rFonts w:hint="cs"/>
          <w:sz w:val="18"/>
          <w:rtl/>
        </w:rPr>
        <w:t>יון 71]: "</w:t>
      </w:r>
      <w:r w:rsidRPr="08D626BE">
        <w:rPr>
          <w:rStyle w:val="LatinChar"/>
          <w:sz w:val="18"/>
          <w:rtl/>
          <w:lang w:val="en-GB"/>
        </w:rPr>
        <w:t>היה הוא יתברך בעצמו פועל ההוצאה</w:t>
      </w:r>
      <w:r w:rsidRPr="08D626BE">
        <w:rPr>
          <w:rStyle w:val="LatinChar"/>
          <w:rFonts w:hint="cs"/>
          <w:sz w:val="18"/>
          <w:rtl/>
          <w:lang w:val="en-GB"/>
        </w:rPr>
        <w:t>,</w:t>
      </w:r>
      <w:r w:rsidRPr="08D626BE">
        <w:rPr>
          <w:rStyle w:val="LatinChar"/>
          <w:sz w:val="18"/>
          <w:rtl/>
          <w:lang w:val="en-GB"/>
        </w:rPr>
        <w:t xml:space="preserve"> ולפיכך היה הכל</w:t>
      </w:r>
      <w:r w:rsidRPr="08D626BE">
        <w:rPr>
          <w:rStyle w:val="LatinChar"/>
          <w:rFonts w:hint="cs"/>
          <w:sz w:val="18"/>
          <w:rtl/>
          <w:lang w:val="en-GB"/>
        </w:rPr>
        <w:t>,</w:t>
      </w:r>
      <w:r w:rsidRPr="08D626BE">
        <w:rPr>
          <w:rStyle w:val="LatinChar"/>
          <w:sz w:val="18"/>
          <w:rtl/>
          <w:lang w:val="en-GB"/>
        </w:rPr>
        <w:t xml:space="preserve"> גם ההבאה</w:t>
      </w:r>
      <w:r w:rsidRPr="08D626BE">
        <w:rPr>
          <w:rStyle w:val="LatinChar"/>
          <w:rFonts w:hint="cs"/>
          <w:sz w:val="18"/>
          <w:rtl/>
          <w:lang w:val="en-GB"/>
        </w:rPr>
        <w:t>,</w:t>
      </w:r>
      <w:r w:rsidRPr="08D626BE">
        <w:rPr>
          <w:rStyle w:val="LatinChar"/>
          <w:sz w:val="18"/>
          <w:rtl/>
          <w:lang w:val="en-GB"/>
        </w:rPr>
        <w:t xml:space="preserve"> על ידי הקב"ה</w:t>
      </w:r>
      <w:r w:rsidRPr="08D626BE">
        <w:rPr>
          <w:rStyle w:val="LatinChar"/>
          <w:rFonts w:hint="cs"/>
          <w:sz w:val="18"/>
          <w:rtl/>
          <w:lang w:val="en-GB"/>
        </w:rPr>
        <w:t>,</w:t>
      </w:r>
      <w:r w:rsidRPr="08D626BE">
        <w:rPr>
          <w:rStyle w:val="LatinChar"/>
          <w:sz w:val="18"/>
          <w:rtl/>
          <w:lang w:val="en-GB"/>
        </w:rPr>
        <w:t xml:space="preserve"> והיה הולך לפניהם יומם ולילה</w:t>
      </w:r>
      <w:r w:rsidRPr="08D626BE">
        <w:rPr>
          <w:rStyle w:val="LatinChar"/>
          <w:rFonts w:hint="cs"/>
          <w:sz w:val="18"/>
          <w:rtl/>
          <w:lang w:val="en-GB"/>
        </w:rPr>
        <w:t>,</w:t>
      </w:r>
      <w:r w:rsidRPr="08D626BE">
        <w:rPr>
          <w:rStyle w:val="LatinChar"/>
          <w:sz w:val="18"/>
          <w:rtl/>
          <w:lang w:val="en-GB"/>
        </w:rPr>
        <w:t xml:space="preserve"> והקיפם בעננים שיהיו נשמרים</w:t>
      </w:r>
      <w:r>
        <w:rPr>
          <w:rStyle w:val="LatinChar"/>
          <w:rFonts w:hint="cs"/>
          <w:sz w:val="18"/>
          <w:rtl/>
          <w:lang w:val="en-GB"/>
        </w:rPr>
        <w:t xml:space="preserve">... </w:t>
      </w:r>
      <w:r w:rsidRPr="08D626BE">
        <w:rPr>
          <w:rStyle w:val="LatinChar"/>
          <w:sz w:val="18"/>
          <w:rtl/>
          <w:lang w:val="en-GB"/>
        </w:rPr>
        <w:t>ועוד היה מפרנס אותם במן</w:t>
      </w:r>
      <w:r w:rsidRPr="08D626BE">
        <w:rPr>
          <w:rStyle w:val="LatinChar"/>
          <w:rFonts w:hint="cs"/>
          <w:sz w:val="18"/>
          <w:rtl/>
          <w:lang w:val="en-GB"/>
        </w:rPr>
        <w:t>,</w:t>
      </w:r>
      <w:r w:rsidRPr="08D626BE">
        <w:rPr>
          <w:rStyle w:val="LatinChar"/>
          <w:sz w:val="18"/>
          <w:rtl/>
          <w:lang w:val="en-GB"/>
        </w:rPr>
        <w:t xml:space="preserve"> הכל על ידי הק</w:t>
      </w:r>
      <w:r w:rsidRPr="08D626BE">
        <w:rPr>
          <w:rStyle w:val="LatinChar"/>
          <w:rFonts w:hint="cs"/>
          <w:sz w:val="18"/>
          <w:rtl/>
          <w:lang w:val="en-GB"/>
        </w:rPr>
        <w:t>ב"ה</w:t>
      </w:r>
      <w:r>
        <w:rPr>
          <w:rFonts w:hint="cs"/>
          <w:rtl/>
        </w:rPr>
        <w:t>".</w:t>
      </w:r>
    </w:p>
  </w:footnote>
  <w:footnote w:id="94">
    <w:p w:rsidR="084B205F" w:rsidRDefault="084B205F" w:rsidP="089101EC">
      <w:pPr>
        <w:pStyle w:val="FootnoteText"/>
        <w:rPr>
          <w:rFonts w:hint="cs"/>
          <w:rtl/>
        </w:rPr>
      </w:pPr>
      <w:r>
        <w:rPr>
          <w:rtl/>
        </w:rPr>
        <w:t>&lt;</w:t>
      </w:r>
      <w:r>
        <w:rPr>
          <w:rStyle w:val="FootnoteReference"/>
        </w:rPr>
        <w:footnoteRef/>
      </w:r>
      <w:r>
        <w:rPr>
          <w:rtl/>
        </w:rPr>
        <w:t>&gt;</w:t>
      </w:r>
      <w:r>
        <w:rPr>
          <w:rFonts w:hint="cs"/>
          <w:rtl/>
        </w:rPr>
        <w:t xml:space="preserve"> פירוש - אמנם יש להתפלל בשעת צרה, אך הואיל וישראל הונהגו בהנהגה ניסית צמודה של הקב"ה, שוב אין כאן שעת צרה, וכמו שכתב רש"י [שמות יד, טו] "</w:t>
      </w:r>
      <w:r>
        <w:rPr>
          <w:rtl/>
        </w:rPr>
        <w:t>דבר אל בני ישראל ויסעו - אין להם אלא ליסע</w:t>
      </w:r>
      <w:r>
        <w:rPr>
          <w:rFonts w:hint="cs"/>
          <w:rtl/>
        </w:rPr>
        <w:t>,</w:t>
      </w:r>
      <w:r>
        <w:rPr>
          <w:rtl/>
        </w:rPr>
        <w:t xml:space="preserve"> שאין הים עומד בפניהם</w:t>
      </w:r>
      <w:r>
        <w:rPr>
          <w:rFonts w:hint="cs"/>
          <w:rtl/>
        </w:rPr>
        <w:t>". והמלבי"ם [שם] כתב: "</w:t>
      </w:r>
      <w:r>
        <w:rPr>
          <w:rtl/>
        </w:rPr>
        <w:t>אינך צריך לתפ</w:t>
      </w:r>
      <w:r>
        <w:rPr>
          <w:rFonts w:hint="cs"/>
          <w:rtl/>
        </w:rPr>
        <w:t>י</w:t>
      </w:r>
      <w:r>
        <w:rPr>
          <w:rtl/>
        </w:rPr>
        <w:t>לה</w:t>
      </w:r>
      <w:r>
        <w:rPr>
          <w:rFonts w:hint="cs"/>
          <w:rtl/>
        </w:rPr>
        <w:t>,</w:t>
      </w:r>
      <w:r>
        <w:rPr>
          <w:rtl/>
        </w:rPr>
        <w:t xml:space="preserve"> כי הנס והתשועה ערוכה ושמורה</w:t>
      </w:r>
      <w:r>
        <w:rPr>
          <w:rFonts w:hint="cs"/>
          <w:rtl/>
        </w:rPr>
        <w:t xml:space="preserve">".  </w:t>
      </w:r>
    </w:p>
  </w:footnote>
  <w:footnote w:id="95">
    <w:p w:rsidR="084B205F" w:rsidRPr="085458E4" w:rsidRDefault="084B205F" w:rsidP="085458E4">
      <w:pPr>
        <w:pStyle w:val="FootnoteText"/>
        <w:rPr>
          <w:rFonts w:hint="cs"/>
        </w:rPr>
      </w:pPr>
      <w:r>
        <w:rPr>
          <w:rtl/>
        </w:rPr>
        <w:t>&lt;</w:t>
      </w:r>
      <w:r>
        <w:rPr>
          <w:rStyle w:val="FootnoteReference"/>
        </w:rPr>
        <w:footnoteRef/>
      </w:r>
      <w:r>
        <w:rPr>
          <w:rtl/>
        </w:rPr>
        <w:t>&gt;</w:t>
      </w:r>
      <w:r>
        <w:rPr>
          <w:rFonts w:hint="cs"/>
          <w:rtl/>
        </w:rPr>
        <w:t xml:space="preserve"> כן כתב רש"י [שמות יד, טו]: "</w:t>
      </w:r>
      <w:r>
        <w:rPr>
          <w:rtl/>
        </w:rPr>
        <w:t>מה תצעק אלי - למדנו שהי</w:t>
      </w:r>
      <w:r>
        <w:rPr>
          <w:rFonts w:hint="cs"/>
          <w:rtl/>
        </w:rPr>
        <w:t>ה</w:t>
      </w:r>
      <w:r>
        <w:rPr>
          <w:rtl/>
        </w:rPr>
        <w:t xml:space="preserve"> משה עומד ומתפלל</w:t>
      </w:r>
      <w:r>
        <w:rPr>
          <w:rFonts w:hint="cs"/>
          <w:rtl/>
        </w:rPr>
        <w:t>,</w:t>
      </w:r>
      <w:r>
        <w:rPr>
          <w:rtl/>
        </w:rPr>
        <w:t xml:space="preserve"> אמר לו הקב"ה</w:t>
      </w:r>
      <w:r>
        <w:rPr>
          <w:rFonts w:hint="cs"/>
          <w:rtl/>
        </w:rPr>
        <w:t>,</w:t>
      </w:r>
      <w:r>
        <w:rPr>
          <w:rtl/>
        </w:rPr>
        <w:t xml:space="preserve"> לא עת עתה להאריך בתפלה</w:t>
      </w:r>
      <w:r>
        <w:rPr>
          <w:rFonts w:hint="cs"/>
          <w:rtl/>
        </w:rPr>
        <w:t>,</w:t>
      </w:r>
      <w:r>
        <w:rPr>
          <w:rtl/>
        </w:rPr>
        <w:t xml:space="preserve"> שישראל נתונין בצרה</w:t>
      </w:r>
      <w:r>
        <w:rPr>
          <w:rFonts w:hint="cs"/>
          <w:rtl/>
        </w:rPr>
        <w:t>". ובגו"א שם אות יח [רפ.] כתב: "</w:t>
      </w:r>
      <w:r>
        <w:rPr>
          <w:rtl/>
        </w:rPr>
        <w:t>נראה שכל זמן שהוא עומד ומתפלל לא נענה עד סוף תפילתו מה שהוא מתפלל, ולפיכך היה אומר לו הקב"ה כי עתה לא עת להאריך שישראל נתונים בצרה. דאם לא כן קשה</w:t>
      </w:r>
      <w:r>
        <w:rPr>
          <w:rFonts w:hint="cs"/>
          <w:rtl/>
        </w:rPr>
        <w:t>,</w:t>
      </w:r>
      <w:r>
        <w:rPr>
          <w:rtl/>
        </w:rPr>
        <w:t xml:space="preserve"> יאריך בתפלה, שהרי אי אפשר להם ליסע כיון שהים לפניהם, אלא שאין נענה עד סוף תפילתו</w:t>
      </w:r>
      <w:r>
        <w:rPr>
          <w:rFonts w:hint="cs"/>
          <w:rtl/>
        </w:rPr>
        <w:t>". ו</w:t>
      </w:r>
      <w:r w:rsidRPr="085458E4">
        <w:rPr>
          <w:rtl/>
        </w:rPr>
        <w:t xml:space="preserve">בביאור דברים אלו של הגו"א </w:t>
      </w:r>
      <w:r>
        <w:rPr>
          <w:rFonts w:hint="cs"/>
          <w:rtl/>
        </w:rPr>
        <w:t>כתב</w:t>
      </w:r>
      <w:r w:rsidRPr="085458E4">
        <w:rPr>
          <w:rtl/>
        </w:rPr>
        <w:t xml:space="preserve"> </w:t>
      </w:r>
      <w:r>
        <w:rPr>
          <w:rFonts w:hint="cs"/>
          <w:rtl/>
        </w:rPr>
        <w:t>ה</w:t>
      </w:r>
      <w:r w:rsidRPr="085458E4">
        <w:rPr>
          <w:rtl/>
        </w:rPr>
        <w:t xml:space="preserve">פחד יצחק </w:t>
      </w:r>
      <w:r>
        <w:rPr>
          <w:rFonts w:hint="cs"/>
          <w:rtl/>
        </w:rPr>
        <w:t>[</w:t>
      </w:r>
      <w:r w:rsidRPr="085458E4">
        <w:rPr>
          <w:rtl/>
        </w:rPr>
        <w:t>פסח מאמר יד</w:t>
      </w:r>
      <w:r>
        <w:rPr>
          <w:rFonts w:hint="cs"/>
          <w:rtl/>
        </w:rPr>
        <w:t>], וז"ל:</w:t>
      </w:r>
      <w:r w:rsidRPr="085458E4">
        <w:rPr>
          <w:rtl/>
        </w:rPr>
        <w:t xml:space="preserve"> </w:t>
      </w:r>
      <w:r>
        <w:rPr>
          <w:rFonts w:hint="cs"/>
          <w:rtl/>
        </w:rPr>
        <w:t>"</w:t>
      </w:r>
      <w:r w:rsidRPr="085458E4">
        <w:rPr>
          <w:rtl/>
        </w:rPr>
        <w:t>נימוקם של דברים אלו למדנו מדברי חז"ל</w:t>
      </w:r>
      <w:r>
        <w:rPr>
          <w:rFonts w:hint="cs"/>
          <w:rtl/>
        </w:rPr>
        <w:t>,</w:t>
      </w:r>
      <w:r w:rsidRPr="085458E4">
        <w:rPr>
          <w:rtl/>
        </w:rPr>
        <w:t xml:space="preserve"> שעל מצב ישראל על הים שאלו במדרש </w:t>
      </w:r>
      <w:r>
        <w:rPr>
          <w:rFonts w:hint="cs"/>
          <w:rtl/>
        </w:rPr>
        <w:t>[</w:t>
      </w:r>
      <w:r w:rsidRPr="085458E4">
        <w:rPr>
          <w:rtl/>
        </w:rPr>
        <w:t>שמו"ר כא</w:t>
      </w:r>
      <w:r>
        <w:rPr>
          <w:rFonts w:hint="cs"/>
          <w:rtl/>
        </w:rPr>
        <w:t>,</w:t>
      </w:r>
      <w:r w:rsidRPr="085458E4">
        <w:rPr>
          <w:rtl/>
        </w:rPr>
        <w:t xml:space="preserve"> ה</w:t>
      </w:r>
      <w:r>
        <w:rPr>
          <w:rFonts w:hint="cs"/>
          <w:rtl/>
        </w:rPr>
        <w:t>]</w:t>
      </w:r>
      <w:r w:rsidRPr="085458E4">
        <w:rPr>
          <w:rtl/>
        </w:rPr>
        <w:t xml:space="preserve"> ולמה עשה הקב"ה להם כך</w:t>
      </w:r>
      <w:r>
        <w:rPr>
          <w:rFonts w:hint="cs"/>
          <w:rtl/>
        </w:rPr>
        <w:t>,</w:t>
      </w:r>
      <w:r w:rsidRPr="085458E4">
        <w:rPr>
          <w:rtl/>
        </w:rPr>
        <w:t xml:space="preserve"> אלא שהיה הקב"ה מתאוה לתפילתם</w:t>
      </w:r>
      <w:r>
        <w:rPr>
          <w:rFonts w:hint="cs"/>
          <w:rtl/>
        </w:rPr>
        <w:t>...</w:t>
      </w:r>
      <w:r w:rsidRPr="085458E4">
        <w:rPr>
          <w:rtl/>
        </w:rPr>
        <w:t xml:space="preserve"> וחזינן מזה שאין התפילה באה משום הצרה</w:t>
      </w:r>
      <w:r>
        <w:rPr>
          <w:rFonts w:hint="cs"/>
          <w:rtl/>
        </w:rPr>
        <w:t>,</w:t>
      </w:r>
      <w:r w:rsidRPr="085458E4">
        <w:rPr>
          <w:rtl/>
        </w:rPr>
        <w:t xml:space="preserve"> אלא דהצרה באה משום התפילה</w:t>
      </w:r>
      <w:r>
        <w:rPr>
          <w:rFonts w:hint="cs"/>
          <w:rtl/>
        </w:rPr>
        <w:t>.</w:t>
      </w:r>
      <w:r w:rsidRPr="085458E4">
        <w:rPr>
          <w:rtl/>
        </w:rPr>
        <w:t xml:space="preserve"> וממילא נמצא דבאמצע התפילה אי אפשר להיות נענה</w:t>
      </w:r>
      <w:r>
        <w:rPr>
          <w:rFonts w:hint="cs"/>
          <w:rtl/>
        </w:rPr>
        <w:t>,</w:t>
      </w:r>
      <w:r w:rsidRPr="085458E4">
        <w:rPr>
          <w:rtl/>
        </w:rPr>
        <w:t xml:space="preserve"> דבאופן זה הרי תהיה הישועה הפסקת התפילה</w:t>
      </w:r>
      <w:r>
        <w:rPr>
          <w:rFonts w:hint="cs"/>
          <w:rtl/>
        </w:rPr>
        <w:t>...</w:t>
      </w:r>
      <w:r w:rsidRPr="085458E4">
        <w:rPr>
          <w:rtl/>
        </w:rPr>
        <w:t xml:space="preserve"> מפני שמטרת הבקשה אינה מלוי הבקשה</w:t>
      </w:r>
      <w:r>
        <w:rPr>
          <w:rFonts w:hint="cs"/>
          <w:rtl/>
        </w:rPr>
        <w:t>,</w:t>
      </w:r>
      <w:r w:rsidRPr="085458E4">
        <w:rPr>
          <w:rtl/>
        </w:rPr>
        <w:t xml:space="preserve"> אלא שהתכלית היא עצם הבקשה</w:t>
      </w:r>
      <w:r>
        <w:rPr>
          <w:rFonts w:hint="cs"/>
          <w:rtl/>
        </w:rPr>
        <w:t>,</w:t>
      </w:r>
      <w:r w:rsidRPr="085458E4">
        <w:rPr>
          <w:rtl/>
        </w:rPr>
        <w:t xml:space="preserve"> ולכך אין להפסיק את הבקשה אפילו על ידי מילוי הבקשה עצמה</w:t>
      </w:r>
      <w:r>
        <w:rPr>
          <w:rFonts w:hint="cs"/>
          <w:rtl/>
        </w:rPr>
        <w:t>".</w:t>
      </w:r>
      <w:r w:rsidRPr="085458E4">
        <w:rPr>
          <w:rtl/>
        </w:rPr>
        <w:t xml:space="preserve"> </w:t>
      </w:r>
      <w:r>
        <w:rPr>
          <w:rFonts w:hint="cs"/>
          <w:rtl/>
        </w:rPr>
        <w:t>@</w:t>
      </w:r>
      <w:r w:rsidRPr="085458E4">
        <w:rPr>
          <w:b/>
          <w:bCs/>
          <w:rtl/>
        </w:rPr>
        <w:t>ונראה להוכיח כן</w:t>
      </w:r>
      <w:r>
        <w:rPr>
          <w:rFonts w:hint="cs"/>
          <w:rtl/>
        </w:rPr>
        <w:t>^</w:t>
      </w:r>
      <w:r w:rsidRPr="085458E4">
        <w:rPr>
          <w:rtl/>
        </w:rPr>
        <w:t xml:space="preserve"> מנבואת ישעיה </w:t>
      </w:r>
      <w:r>
        <w:rPr>
          <w:rFonts w:hint="cs"/>
          <w:rtl/>
        </w:rPr>
        <w:t>[</w:t>
      </w:r>
      <w:r w:rsidRPr="085458E4">
        <w:rPr>
          <w:rtl/>
        </w:rPr>
        <w:t>סה</w:t>
      </w:r>
      <w:r>
        <w:rPr>
          <w:rFonts w:hint="cs"/>
          <w:rtl/>
        </w:rPr>
        <w:t>,</w:t>
      </w:r>
      <w:r w:rsidRPr="085458E4">
        <w:rPr>
          <w:rtl/>
        </w:rPr>
        <w:t xml:space="preserve"> כ</w:t>
      </w:r>
      <w:r>
        <w:rPr>
          <w:rFonts w:hint="cs"/>
          <w:rtl/>
        </w:rPr>
        <w:t>ד]</w:t>
      </w:r>
      <w:r w:rsidRPr="085458E4">
        <w:rPr>
          <w:rtl/>
        </w:rPr>
        <w:t xml:space="preserve"> </w:t>
      </w:r>
      <w:r>
        <w:rPr>
          <w:rFonts w:hint="cs"/>
          <w:rtl/>
        </w:rPr>
        <w:t>"</w:t>
      </w:r>
      <w:r w:rsidRPr="085458E4">
        <w:rPr>
          <w:rtl/>
        </w:rPr>
        <w:t>והיה טרם יקראו ואני אענה עוד הם מדברים ואני אשמע</w:t>
      </w:r>
      <w:r>
        <w:rPr>
          <w:rFonts w:hint="cs"/>
          <w:rtl/>
        </w:rPr>
        <w:t>".</w:t>
      </w:r>
      <w:r w:rsidRPr="085458E4">
        <w:rPr>
          <w:rtl/>
        </w:rPr>
        <w:t xml:space="preserve"> לאמור</w:t>
      </w:r>
      <w:r>
        <w:rPr>
          <w:rFonts w:hint="cs"/>
          <w:rtl/>
        </w:rPr>
        <w:t>,</w:t>
      </w:r>
      <w:r w:rsidRPr="085458E4">
        <w:rPr>
          <w:rtl/>
        </w:rPr>
        <w:t xml:space="preserve"> שקודם שהיה צורך בתפילה אזי </w:t>
      </w:r>
      <w:r>
        <w:rPr>
          <w:rFonts w:hint="cs"/>
          <w:rtl/>
        </w:rPr>
        <w:t>"</w:t>
      </w:r>
      <w:r w:rsidRPr="085458E4">
        <w:rPr>
          <w:rtl/>
        </w:rPr>
        <w:t xml:space="preserve">ואני </w:t>
      </w:r>
      <w:r>
        <w:rPr>
          <w:rFonts w:hint="cs"/>
          <w:rtl/>
        </w:rPr>
        <w:t>&amp;</w:t>
      </w:r>
      <w:r w:rsidRPr="085458E4">
        <w:rPr>
          <w:b/>
          <w:bCs/>
          <w:rtl/>
        </w:rPr>
        <w:t>אענה</w:t>
      </w:r>
      <w:r>
        <w:rPr>
          <w:rFonts w:hint="cs"/>
          <w:rtl/>
        </w:rPr>
        <w:t>^".</w:t>
      </w:r>
      <w:r w:rsidRPr="085458E4">
        <w:rPr>
          <w:rtl/>
        </w:rPr>
        <w:t xml:space="preserve"> אך לאחר שהתפילה כבר החלה</w:t>
      </w:r>
      <w:r>
        <w:rPr>
          <w:rFonts w:hint="cs"/>
          <w:rtl/>
        </w:rPr>
        <w:t>,</w:t>
      </w:r>
      <w:r w:rsidRPr="085458E4">
        <w:rPr>
          <w:rtl/>
        </w:rPr>
        <w:t xml:space="preserve"> והיא בעיצומה </w:t>
      </w:r>
      <w:r>
        <w:rPr>
          <w:rFonts w:hint="cs"/>
          <w:rtl/>
        </w:rPr>
        <w:t>["</w:t>
      </w:r>
      <w:r w:rsidRPr="085458E4">
        <w:rPr>
          <w:rtl/>
        </w:rPr>
        <w:t>עוד הם מדברים</w:t>
      </w:r>
      <w:r>
        <w:rPr>
          <w:rFonts w:hint="cs"/>
          <w:rtl/>
        </w:rPr>
        <w:t>"],</w:t>
      </w:r>
      <w:r w:rsidRPr="085458E4">
        <w:rPr>
          <w:rtl/>
        </w:rPr>
        <w:t xml:space="preserve"> אזי ההנהגה היא </w:t>
      </w:r>
      <w:r>
        <w:rPr>
          <w:rFonts w:hint="cs"/>
          <w:rtl/>
        </w:rPr>
        <w:t>"</w:t>
      </w:r>
      <w:r w:rsidRPr="085458E4">
        <w:rPr>
          <w:rtl/>
        </w:rPr>
        <w:t xml:space="preserve">ואני </w:t>
      </w:r>
      <w:r>
        <w:rPr>
          <w:rFonts w:hint="cs"/>
          <w:rtl/>
        </w:rPr>
        <w:t>&amp;</w:t>
      </w:r>
      <w:r w:rsidRPr="085458E4">
        <w:rPr>
          <w:b/>
          <w:bCs/>
          <w:rtl/>
        </w:rPr>
        <w:t>אשמע</w:t>
      </w:r>
      <w:r>
        <w:rPr>
          <w:rFonts w:hint="cs"/>
          <w:rtl/>
        </w:rPr>
        <w:t>^",</w:t>
      </w:r>
      <w:r w:rsidRPr="085458E4">
        <w:rPr>
          <w:rtl/>
        </w:rPr>
        <w:t xml:space="preserve"> אך לא </w:t>
      </w:r>
      <w:r>
        <w:rPr>
          <w:rFonts w:hint="cs"/>
          <w:rtl/>
        </w:rPr>
        <w:t>"</w:t>
      </w:r>
      <w:r w:rsidRPr="085458E4">
        <w:rPr>
          <w:rtl/>
        </w:rPr>
        <w:t>ואני אענה</w:t>
      </w:r>
      <w:r>
        <w:rPr>
          <w:rFonts w:hint="cs"/>
          <w:rtl/>
        </w:rPr>
        <w:t xml:space="preserve">", </w:t>
      </w:r>
      <w:r w:rsidRPr="085458E4">
        <w:rPr>
          <w:rtl/>
        </w:rPr>
        <w:t xml:space="preserve">כי </w:t>
      </w:r>
      <w:r>
        <w:rPr>
          <w:rFonts w:hint="cs"/>
          <w:rtl/>
        </w:rPr>
        <w:t xml:space="preserve">אין עניה לפני </w:t>
      </w:r>
      <w:r w:rsidRPr="085458E4">
        <w:rPr>
          <w:rtl/>
        </w:rPr>
        <w:t>סיום התפילה</w:t>
      </w:r>
      <w:r>
        <w:rPr>
          <w:rFonts w:hint="cs"/>
          <w:rtl/>
        </w:rPr>
        <w:t>.</w:t>
      </w:r>
    </w:p>
  </w:footnote>
  <w:footnote w:id="96">
    <w:p w:rsidR="084B205F" w:rsidRDefault="084B205F" w:rsidP="08FE247E">
      <w:pPr>
        <w:pStyle w:val="FootnoteText"/>
        <w:rPr>
          <w:rFonts w:hint="cs"/>
          <w:rtl/>
        </w:rPr>
      </w:pPr>
      <w:r>
        <w:rPr>
          <w:rtl/>
        </w:rPr>
        <w:t>&lt;</w:t>
      </w:r>
      <w:r>
        <w:rPr>
          <w:rStyle w:val="FootnoteReference"/>
        </w:rPr>
        <w:footnoteRef/>
      </w:r>
      <w:r>
        <w:rPr>
          <w:rtl/>
        </w:rPr>
        <w:t>&gt;</w:t>
      </w:r>
      <w:r>
        <w:rPr>
          <w:rFonts w:hint="cs"/>
          <w:rtl/>
        </w:rPr>
        <w:t xml:space="preserve"> זהו המשך המכילתא [שמות יד, טו]. אמנם שם איתא "רבי אליעזר", אך זה שבוש, כי דעת רבי אליעזר כבר הובאה קודם לכן שביאר שהקב"ה אמר למשה שאין להאריך בתפילה בעת צרה. והגר"א שם הגיה "רבי מאיר אומר". וכן בילקו"ש ח"א רמז תלג איתא "רבי מאיר". וראה להלן הערה 105.</w:t>
      </w:r>
    </w:p>
  </w:footnote>
  <w:footnote w:id="97">
    <w:p w:rsidR="084B205F" w:rsidRDefault="084B205F" w:rsidP="087A267F">
      <w:pPr>
        <w:pStyle w:val="FootnoteText"/>
        <w:rPr>
          <w:rFonts w:hint="cs"/>
        </w:rPr>
      </w:pPr>
      <w:r>
        <w:rPr>
          <w:rtl/>
        </w:rPr>
        <w:t>&lt;</w:t>
      </w:r>
      <w:r>
        <w:rPr>
          <w:rStyle w:val="FootnoteReference"/>
        </w:rPr>
        <w:footnoteRef/>
      </w:r>
      <w:r>
        <w:rPr>
          <w:rtl/>
        </w:rPr>
        <w:t>&gt;</w:t>
      </w:r>
      <w:r>
        <w:rPr>
          <w:rFonts w:hint="cs"/>
          <w:rtl/>
        </w:rPr>
        <w:t xml:space="preserve"> ישנם ארבעה יסודות; אש, רוח [אויר], מים, וארץ [רמב"ם הלכות יסודי התורה פ"ד ה"א, וכוזרי ב, מד]. והולך להשוות בין יסודות אש ואויר ליסוד המים ביחס להקפת הארץ. ובבאר הגולה באר החמישי [כא.] כת</w:t>
      </w:r>
      <w:r w:rsidRPr="083B4CFA">
        <w:rPr>
          <w:rFonts w:hint="cs"/>
          <w:sz w:val="18"/>
          <w:rtl/>
        </w:rPr>
        <w:t xml:space="preserve">ב: "וחלקי המציאות </w:t>
      </w:r>
      <w:r w:rsidRPr="083B4CFA">
        <w:rPr>
          <w:sz w:val="18"/>
          <w:rtl/>
        </w:rPr>
        <w:t xml:space="preserve">הם ג'; יש מתיחס למים, ויש מתיחס לאש, ויש מתיחס לאויר. כי אלו ג' הם יסודות, והם נקראים אש"ם בספר יצירה </w:t>
      </w:r>
      <w:r>
        <w:rPr>
          <w:rFonts w:hint="cs"/>
          <w:sz w:val="18"/>
          <w:rtl/>
        </w:rPr>
        <w:t>[</w:t>
      </w:r>
      <w:r w:rsidRPr="083B4CFA">
        <w:rPr>
          <w:sz w:val="18"/>
          <w:rtl/>
        </w:rPr>
        <w:t>פ"ג מ"ג</w:t>
      </w:r>
      <w:r>
        <w:rPr>
          <w:rFonts w:hint="cs"/>
          <w:sz w:val="18"/>
          <w:rtl/>
        </w:rPr>
        <w:t>]</w:t>
      </w:r>
      <w:r w:rsidRPr="083B4CFA">
        <w:rPr>
          <w:sz w:val="18"/>
          <w:rtl/>
        </w:rPr>
        <w:t>, ומבוארים במקומות הרבה שהם יסודות הכל. ולא נמנה עמהם יסוד העפר לטעם מופלג, כי יסוד הזה שיש לו המטה במוחלט, אינו מתחבר עם הג' יסודות שאין להם המטה במוחלט, ולפיכך הארץ יסוד נבדל לעצמו, ואין כאן מקום לבארו. והדברים ברורים כי לא נמנו יסודות רק אמ"ש, והם אויר, מים, אש</w:t>
      </w:r>
      <w:r>
        <w:rPr>
          <w:rFonts w:hint="cs"/>
          <w:rtl/>
        </w:rPr>
        <w:t xml:space="preserve">". וראה להלן הערה 258. </w:t>
      </w:r>
    </w:p>
  </w:footnote>
  <w:footnote w:id="98">
    <w:p w:rsidR="084B205F" w:rsidRDefault="084B205F" w:rsidP="085C353E">
      <w:pPr>
        <w:pStyle w:val="FootnoteText"/>
        <w:rPr>
          <w:rFonts w:hint="cs"/>
          <w:rtl/>
        </w:rPr>
      </w:pPr>
      <w:r>
        <w:rPr>
          <w:rtl/>
        </w:rPr>
        <w:t>&lt;</w:t>
      </w:r>
      <w:r>
        <w:rPr>
          <w:rStyle w:val="FootnoteReference"/>
        </w:rPr>
        <w:footnoteRef/>
      </w:r>
      <w:r>
        <w:rPr>
          <w:rtl/>
        </w:rPr>
        <w:t>&gt;</w:t>
      </w:r>
      <w:r>
        <w:rPr>
          <w:rFonts w:hint="cs"/>
          <w:rtl/>
        </w:rPr>
        <w:t xml:space="preserve"> לשון הרמב"ן [בראשית א, א]: "</w:t>
      </w:r>
      <w:r>
        <w:rPr>
          <w:rtl/>
        </w:rPr>
        <w:t>כבר נודע כי היסודות הארבעה מקשה אחת, והעמוד שלה הוא עגול הארץ, והמים מקיפין על הארץ, והאויר מקיף על המים, והאש מקיף על האויר</w:t>
      </w:r>
      <w:r>
        <w:rPr>
          <w:rFonts w:hint="cs"/>
          <w:rtl/>
        </w:rPr>
        <w:t>". וכן הוא במו"נ ח"א פע"ב. והמפרש על הלכות יסודי התורה פ"ג ה"ד, כתב: "</w:t>
      </w:r>
      <w:r>
        <w:rPr>
          <w:rtl/>
        </w:rPr>
        <w:t>הארץ תלוי ברוח פיו של הקב"ה</w:t>
      </w:r>
      <w:r>
        <w:rPr>
          <w:rFonts w:hint="cs"/>
          <w:rtl/>
        </w:rPr>
        <w:t>,</w:t>
      </w:r>
      <w:r>
        <w:rPr>
          <w:rtl/>
        </w:rPr>
        <w:t xml:space="preserve"> הוא שנאמר </w:t>
      </w:r>
      <w:r>
        <w:rPr>
          <w:rFonts w:hint="cs"/>
          <w:rtl/>
        </w:rPr>
        <w:t>[איוב כו, ז] '</w:t>
      </w:r>
      <w:r>
        <w:rPr>
          <w:rtl/>
        </w:rPr>
        <w:t>תולה ארץ על בלימה</w:t>
      </w:r>
      <w:r>
        <w:rPr>
          <w:rFonts w:hint="cs"/>
          <w:rtl/>
        </w:rPr>
        <w:t>',</w:t>
      </w:r>
      <w:r>
        <w:rPr>
          <w:rtl/>
        </w:rPr>
        <w:t xml:space="preserve"> והיא עומדת באמצע. ויסוד המים מקיף רובה</w:t>
      </w:r>
      <w:r>
        <w:rPr>
          <w:rFonts w:hint="cs"/>
          <w:rtl/>
        </w:rPr>
        <w:t>,</w:t>
      </w:r>
      <w:r>
        <w:rPr>
          <w:rtl/>
        </w:rPr>
        <w:t xml:space="preserve"> והרוח מקיף שניהם. והאש מקיף הרוח</w:t>
      </w:r>
      <w:r>
        <w:rPr>
          <w:rFonts w:hint="cs"/>
          <w:rtl/>
        </w:rPr>
        <w:t xml:space="preserve">". </w:t>
      </w:r>
    </w:p>
  </w:footnote>
  <w:footnote w:id="99">
    <w:p w:rsidR="084B205F" w:rsidRDefault="084B205F" w:rsidP="08803C03">
      <w:pPr>
        <w:pStyle w:val="FootnoteText"/>
        <w:rPr>
          <w:rFonts w:hint="cs"/>
        </w:rPr>
      </w:pPr>
      <w:r>
        <w:rPr>
          <w:rtl/>
        </w:rPr>
        <w:t>&lt;</w:t>
      </w:r>
      <w:r>
        <w:rPr>
          <w:rStyle w:val="FootnoteReference"/>
        </w:rPr>
        <w:footnoteRef/>
      </w:r>
      <w:r>
        <w:rPr>
          <w:rtl/>
        </w:rPr>
        <w:t>&gt;</w:t>
      </w:r>
      <w:r>
        <w:rPr>
          <w:rFonts w:hint="cs"/>
          <w:rtl/>
        </w:rPr>
        <w:t xml:space="preserve"> כמבואר בהערה הקודמת. והמלבי"ם [איוב כו, ז] כתב: "</w:t>
      </w:r>
      <w:r>
        <w:rPr>
          <w:rtl/>
        </w:rPr>
        <w:t>ידוע שבראשית הבריאה היתה הארץ מכוסה במים סביב סביב, כי כן טבע יסוד המים שיקיף את יסוד העפר</w:t>
      </w:r>
      <w:r>
        <w:rPr>
          <w:rFonts w:hint="cs"/>
          <w:rtl/>
        </w:rPr>
        <w:t>,</w:t>
      </w:r>
      <w:r>
        <w:rPr>
          <w:rtl/>
        </w:rPr>
        <w:t xml:space="preserve"> כמו שיסוד האויר מקיף את יסוד המים, וה' שינה טבע זאת</w:t>
      </w:r>
      <w:r>
        <w:rPr>
          <w:rFonts w:hint="cs"/>
          <w:rtl/>
        </w:rPr>
        <w:t>,</w:t>
      </w:r>
      <w:r>
        <w:rPr>
          <w:rtl/>
        </w:rPr>
        <w:t xml:space="preserve"> וגזר שיקוו המים אל מקום אחד</w:t>
      </w:r>
      <w:r>
        <w:rPr>
          <w:rFonts w:hint="cs"/>
          <w:rtl/>
        </w:rPr>
        <w:t>".</w:t>
      </w:r>
    </w:p>
  </w:footnote>
  <w:footnote w:id="100">
    <w:p w:rsidR="084B205F" w:rsidRDefault="084B205F" w:rsidP="088B7217">
      <w:pPr>
        <w:pStyle w:val="FootnoteText"/>
        <w:rPr>
          <w:rFonts w:hint="cs"/>
          <w:rtl/>
        </w:rPr>
      </w:pPr>
      <w:r>
        <w:rPr>
          <w:rtl/>
        </w:rPr>
        <w:t>&lt;</w:t>
      </w:r>
      <w:r>
        <w:rPr>
          <w:rStyle w:val="FootnoteReference"/>
        </w:rPr>
        <w:footnoteRef/>
      </w:r>
      <w:r>
        <w:rPr>
          <w:rtl/>
        </w:rPr>
        <w:t>&gt;</w:t>
      </w:r>
      <w:r>
        <w:rPr>
          <w:rFonts w:hint="cs"/>
          <w:rtl/>
        </w:rPr>
        <w:t xml:space="preserve"> לשון</w:t>
      </w:r>
      <w:r>
        <w:rPr>
          <w:rtl/>
        </w:rPr>
        <w:t xml:space="preserve"> רש"י [בראשית ו, יג]</w:t>
      </w:r>
      <w:r>
        <w:rPr>
          <w:rFonts w:hint="cs"/>
          <w:rtl/>
        </w:rPr>
        <w:t>:</w:t>
      </w:r>
      <w:r>
        <w:rPr>
          <w:rtl/>
        </w:rPr>
        <w:t xml:space="preserve"> "כל מקום שאתה מוצא זנות, אנד</w:t>
      </w:r>
      <w:r>
        <w:rPr>
          <w:rFonts w:hint="cs"/>
          <w:rtl/>
        </w:rPr>
        <w:t>ר</w:t>
      </w:r>
      <w:r>
        <w:rPr>
          <w:rtl/>
        </w:rPr>
        <w:t>למוסיא באה לעולם והורגת טובים ורעים"</w:t>
      </w:r>
      <w:r>
        <w:rPr>
          <w:rFonts w:hint="cs"/>
          <w:rtl/>
        </w:rPr>
        <w:t>.</w:t>
      </w:r>
      <w:r>
        <w:rPr>
          <w:rtl/>
        </w:rPr>
        <w:t xml:space="preserve"> ושם בגו"א אות כז </w:t>
      </w:r>
      <w:r>
        <w:rPr>
          <w:rFonts w:hint="cs"/>
          <w:rtl/>
        </w:rPr>
        <w:t xml:space="preserve">[קלט:] </w:t>
      </w:r>
      <w:r>
        <w:rPr>
          <w:rtl/>
        </w:rPr>
        <w:t>כתב: "העריות הוא בגוף האדם, וכאשר יחטא האדם בגוף בא דבר לכלות הגופים, ואין מבחין בין טוב ובין רע, כי מצד הגוף אין חילוק בין טוב ובין רע, רק מצד הנפש יבא הבדל בין צדיק ובין רשע, שהגוף בשניהם אחד, רק שנשמת הצדיק יותר חשובה וזכה מן הרשע".</w:t>
      </w:r>
      <w:r>
        <w:rPr>
          <w:rFonts w:hint="cs"/>
          <w:rtl/>
        </w:rPr>
        <w:t xml:space="preserve"> </w:t>
      </w:r>
      <w:r>
        <w:rPr>
          <w:rtl/>
        </w:rPr>
        <w:t>ו</w:t>
      </w:r>
      <w:r>
        <w:rPr>
          <w:rFonts w:hint="cs"/>
          <w:rtl/>
        </w:rPr>
        <w:t>להלן פמ"ג [לפני ציון 23] כתב: "</w:t>
      </w:r>
      <w:r>
        <w:rPr>
          <w:rtl/>
        </w:rPr>
        <w:t>לא היה התנגדות הזה רק דבר בלתי טבעי, כי בטבעם אין התנגדות</w:t>
      </w:r>
      <w:r>
        <w:rPr>
          <w:rFonts w:hint="cs"/>
          <w:rtl/>
        </w:rPr>
        <w:t>,</w:t>
      </w:r>
      <w:r>
        <w:rPr>
          <w:rtl/>
        </w:rPr>
        <w:t xml:space="preserve"> והכל בשוה ביחד לפי הטב</w:t>
      </w:r>
      <w:r>
        <w:rPr>
          <w:rFonts w:hint="cs"/>
          <w:rtl/>
        </w:rPr>
        <w:t xml:space="preserve">ע". ולהלן </w:t>
      </w:r>
      <w:r>
        <w:rPr>
          <w:rtl/>
        </w:rPr>
        <w:t xml:space="preserve">בסוף הספר </w:t>
      </w:r>
      <w:r>
        <w:rPr>
          <w:rFonts w:hint="cs"/>
          <w:rtl/>
        </w:rPr>
        <w:t xml:space="preserve">[בהלכות יין נסך ואיסורו] </w:t>
      </w:r>
      <w:r>
        <w:rPr>
          <w:rtl/>
        </w:rPr>
        <w:t>כתב: "הנה דבר ידוע אף כי ישראל והאומות הם שוים משתתפים בדבר הנגלה, ותראה שיש לכל בני אדם ראש ידים ורגלים אברים וגידין ובשר ופרצוף, לאחד כמו השני, ואין חלוק ביניהם, אבל שלא יהיה שום חלוק בין ישראל לאומות בדבר הפנימי, דבר זה אינו כלל</w:t>
      </w:r>
      <w:r>
        <w:rPr>
          <w:rFonts w:hint="cs"/>
          <w:rtl/>
        </w:rPr>
        <w:t xml:space="preserve">. </w:t>
      </w:r>
      <w:r w:rsidRPr="084C3203">
        <w:rPr>
          <w:rStyle w:val="HebrewChar"/>
          <w:rFonts w:cs="Monotype Hadassah"/>
          <w:sz w:val="18"/>
          <w:rtl/>
        </w:rPr>
        <w:t>ואף חכמי האומות מודים בזה שיש לאומות מחולקות לכל אחת ואחת מזל בפני עצמו... ואנו אין תולים החילוק הזה במזל וגלגל, אבל אנו אומרים שיש לכל לכל אומה ואומה שר מיוחד. כמו שנזכר בכתוב [דניאל י, כ] שר פרס שר יון... הרי כי האומות דביקים בכח מיוחד, וישראל דביקים בכח קדוש, הוא השם יתברך, אשר הבדיל אותם מן העמים ולקחם אליו. ואין ספק כי יש לאומות הכנה פנימית שעל ידי אותה ההכנה מוכנים להתדבק בכח שלהם, ויש לישראל הכנה פנימית שעל ידי אותה ההכנה דביקים בו יתברך</w:t>
      </w:r>
      <w:r>
        <w:rPr>
          <w:rStyle w:val="HebrewChar"/>
          <w:rFonts w:cs="Monotype Hadassah" w:hint="cs"/>
          <w:sz w:val="18"/>
          <w:rtl/>
        </w:rPr>
        <w:t>.</w:t>
      </w:r>
      <w:r w:rsidRPr="084C3203">
        <w:rPr>
          <w:rStyle w:val="HebrewChar"/>
          <w:rFonts w:cs="Monotype Hadassah"/>
          <w:sz w:val="18"/>
          <w:rtl/>
        </w:rPr>
        <w:t xml:space="preserve"> ולכך אף אם כל בני אדם מתדמים בדברים המורגשים והחצונים, מובדלים הם בכח פנימי</w:t>
      </w:r>
      <w:r>
        <w:rPr>
          <w:rtl/>
        </w:rPr>
        <w:t xml:space="preserve">". וקודם לכן </w:t>
      </w:r>
      <w:r>
        <w:rPr>
          <w:rFonts w:hint="cs"/>
          <w:rtl/>
        </w:rPr>
        <w:t xml:space="preserve">להלן </w:t>
      </w:r>
      <w:r>
        <w:rPr>
          <w:rtl/>
        </w:rPr>
        <w:t>פס"ז כתב: "אם אתה אומר הלא כל האומות בטבעיהן נבראים בשוה, אין זה קשיא, כי אנחנו אין מדברים מן הטבע, רק במה שמוכן האדם לקבל ענין אלקי, כי זה לא נמצא ואי אפשר להיות נמצא בכל האומות בשוה"</w:t>
      </w:r>
      <w:r>
        <w:rPr>
          <w:rFonts w:hint="cs"/>
          <w:rtl/>
        </w:rPr>
        <w:t xml:space="preserve"> [ראה להלן פמ"ב הערה 23, פמ"ג הערה 23, ופמ"ד הערות 54, 132]</w:t>
      </w:r>
      <w:r>
        <w:rPr>
          <w:rtl/>
        </w:rPr>
        <w:t xml:space="preserve">. </w:t>
      </w:r>
      <w:r>
        <w:rPr>
          <w:rFonts w:hint="cs"/>
          <w:rtl/>
        </w:rPr>
        <w:t>ובדר"ח פ"ד מכ"א [תל:] כתב: "</w:t>
      </w:r>
      <w:r>
        <w:rPr>
          <w:rFonts w:ascii="Times New Roman" w:hAnsi="Times New Roman"/>
          <w:snapToGrid/>
          <w:rtl/>
        </w:rPr>
        <w:t>כי השכל בו מחולקים בני אדם, שאין דעת של זה כמו זה</w:t>
      </w:r>
      <w:r>
        <w:rPr>
          <w:rFonts w:ascii="Times New Roman" w:hAnsi="Times New Roman" w:hint="cs"/>
          <w:snapToGrid/>
          <w:rtl/>
        </w:rPr>
        <w:t>..</w:t>
      </w:r>
      <w:r>
        <w:rPr>
          <w:rFonts w:ascii="Times New Roman" w:hAnsi="Times New Roman"/>
          <w:snapToGrid/>
          <w:rtl/>
        </w:rPr>
        <w:t>. כי מצד הגופות שוים בהם בני אדם, והחילוק שיש לאדם זה מזה הוא מצד השכל והדעת, שהם מחולקים בדעתם</w:t>
      </w:r>
      <w:r>
        <w:rPr>
          <w:rFonts w:hint="cs"/>
          <w:rtl/>
        </w:rPr>
        <w:t xml:space="preserve">". </w:t>
      </w:r>
      <w:r>
        <w:rPr>
          <w:rtl/>
        </w:rPr>
        <w:t>ובתפארת ישראל פ"א [לד:] כתב: "אמנם כל המין מבני אדם אי אפשר שיהיו שוים כלם במעלת נפשם. ועם שכל מין בני אדם שוים בתאר פניהם ובעניניהם, אינם שוים במה שיש חלק מהם יותר אלקי מזולתם, כמו שידוע</w:t>
      </w:r>
      <w:r>
        <w:rPr>
          <w:rFonts w:hint="cs"/>
          <w:rtl/>
        </w:rPr>
        <w:t>... כי העולם הזה אשר בו מין בני אדם, הוא עולם הטבע. ולפיכך הדבר אשר הוא טבעי ראוי שימצא בכל המין בשוה... אבל האלקיות לא ימצא בשוה לכל המין</w:t>
      </w:r>
      <w:r>
        <w:rPr>
          <w:rtl/>
        </w:rPr>
        <w:t>". וכן נאמר [קהלת ט, ב] "מקרה אחד לצדיק ולרשע", ופירש רש"י שם "מקרה אחד - ויודעים שסוף הכל אשר צדיק ואשר רשע למות, ומקרה אחד יש בעולם הזה לכולם, כל זה הם יודעים, ואף על פי כן בוחרים להם דרך הטוב, לפי שיודעים שיש הפרש ביניהם לעולם הבא". הרי מצד הגופים [</w:t>
      </w:r>
      <w:r>
        <w:rPr>
          <w:rFonts w:hint="cs"/>
          <w:rtl/>
        </w:rPr>
        <w:t>שהוא הטבע</w:t>
      </w:r>
      <w:r>
        <w:rPr>
          <w:rtl/>
        </w:rPr>
        <w:t>] אין הבדל בין צדיק לרשע</w:t>
      </w:r>
      <w:r>
        <w:rPr>
          <w:rFonts w:hint="cs"/>
          <w:rtl/>
        </w:rPr>
        <w:t xml:space="preserve"> [הובא למעלה פ"ג הערה 72, פי"ט הערה 226, להלן פמ"ב הערה 23, פמ"ג הערות 23, 180, פמ"ד הערה 54, ופמ"ה הערה 51]</w:t>
      </w:r>
      <w:r>
        <w:rPr>
          <w:rtl/>
        </w:rPr>
        <w:t>.</w:t>
      </w:r>
      <w:r>
        <w:rPr>
          <w:rFonts w:hint="cs"/>
          <w:rtl/>
        </w:rPr>
        <w:t xml:space="preserve"> וראה נתיב התורה פ"א הערה 137.</w:t>
      </w:r>
    </w:p>
  </w:footnote>
  <w:footnote w:id="101">
    <w:p w:rsidR="084B205F" w:rsidRDefault="084B205F" w:rsidP="08DD1832">
      <w:pPr>
        <w:pStyle w:val="FootnoteText"/>
        <w:rPr>
          <w:rFonts w:hint="cs"/>
          <w:rtl/>
        </w:rPr>
      </w:pPr>
      <w:r>
        <w:rPr>
          <w:rtl/>
        </w:rPr>
        <w:t>&lt;</w:t>
      </w:r>
      <w:r>
        <w:rPr>
          <w:rStyle w:val="FootnoteReference"/>
        </w:rPr>
        <w:footnoteRef/>
      </w:r>
      <w:r>
        <w:rPr>
          <w:rtl/>
        </w:rPr>
        <w:t>&gt;</w:t>
      </w:r>
      <w:r>
        <w:rPr>
          <w:rFonts w:hint="cs"/>
          <w:rtl/>
        </w:rPr>
        <w:t xml:space="preserve"> לשון הרד"ק [בראשית א, א] "כי לפי הטבע ראוי שיהיו המים מכסים הארץ מכל צד, כי הארץ כבדה מכולם". והרמב"ן [בראשית א, ט] כתב: "</w:t>
      </w:r>
      <w:r>
        <w:rPr>
          <w:rtl/>
        </w:rPr>
        <w:t>כי הראוי לכבדות העפר ולקלות המים כנגדה, להיות עמוד הארץ אמצעי, והמים מכסים עליה</w:t>
      </w:r>
      <w:r>
        <w:rPr>
          <w:rFonts w:hint="cs"/>
          <w:rtl/>
        </w:rPr>
        <w:t>,</w:t>
      </w:r>
      <w:r>
        <w:rPr>
          <w:rtl/>
        </w:rPr>
        <w:t xml:space="preserve"> מקיפים אותה מכל צד</w:t>
      </w:r>
      <w:r>
        <w:rPr>
          <w:rFonts w:hint="cs"/>
          <w:rtl/>
        </w:rPr>
        <w:t>". ושוב כתב הרד"ק [תהלים קד, ו]: "</w:t>
      </w:r>
      <w:r>
        <w:rPr>
          <w:rtl/>
        </w:rPr>
        <w:t>עתה סיפר איך היתה הארץ מכוסה במים בתחילת הבריאה, כי כן טבע המים להיותם על הארץ מכל צד סובבים אותה, כי מכל צד הם עליה</w:t>
      </w:r>
      <w:r>
        <w:rPr>
          <w:rFonts w:hint="cs"/>
          <w:rtl/>
        </w:rPr>
        <w:t>.</w:t>
      </w:r>
      <w:r>
        <w:rPr>
          <w:rtl/>
        </w:rPr>
        <w:t xml:space="preserve"> אבל האל יתברך ביכלתו ובחכמה הִקְוָה אותם לצד אחד מעל פני הארץ</w:t>
      </w:r>
      <w:r>
        <w:rPr>
          <w:rFonts w:hint="cs"/>
          <w:rtl/>
        </w:rPr>
        <w:t xml:space="preserve">... </w:t>
      </w:r>
      <w:r>
        <w:rPr>
          <w:rtl/>
        </w:rPr>
        <w:t>וגילה פני הארץ לצורך הברואים הצמחים והחיים</w:t>
      </w:r>
      <w:r>
        <w:rPr>
          <w:rFonts w:hint="cs"/>
          <w:rtl/>
        </w:rPr>
        <w:t xml:space="preserve">". וראה הערה הבאה, ולהלן פמ"ב הערה 80. </w:t>
      </w:r>
    </w:p>
  </w:footnote>
  <w:footnote w:id="102">
    <w:p w:rsidR="084B205F" w:rsidRDefault="084B205F" w:rsidP="081D0303">
      <w:pPr>
        <w:pStyle w:val="FootnoteText"/>
        <w:rPr>
          <w:rFonts w:hint="cs"/>
        </w:rPr>
      </w:pPr>
      <w:r>
        <w:rPr>
          <w:rtl/>
        </w:rPr>
        <w:t>&lt;</w:t>
      </w:r>
      <w:r>
        <w:rPr>
          <w:rStyle w:val="FootnoteReference"/>
        </w:rPr>
        <w:footnoteRef/>
      </w:r>
      <w:r>
        <w:rPr>
          <w:rtl/>
        </w:rPr>
        <w:t>&gt;</w:t>
      </w:r>
      <w:r>
        <w:rPr>
          <w:rFonts w:hint="cs"/>
          <w:rtl/>
        </w:rPr>
        <w:t xml:space="preserve"> נמצא שמבאר שהמים נקוו למקום אחד בעבור האדם. וכן כתב בח"א לסנהדרין צה: [ג, קצז:], וז"ל: "</w:t>
      </w:r>
      <w:r>
        <w:rPr>
          <w:rtl/>
        </w:rPr>
        <w:t>דע כי העולם כאשר היה נברא היה מלא מים במים, עד שאמר הש</w:t>
      </w:r>
      <w:r>
        <w:rPr>
          <w:rFonts w:hint="cs"/>
          <w:rtl/>
        </w:rPr>
        <w:t>ם יתברך</w:t>
      </w:r>
      <w:r>
        <w:rPr>
          <w:rtl/>
        </w:rPr>
        <w:t xml:space="preserve"> </w:t>
      </w:r>
      <w:r>
        <w:rPr>
          <w:rFonts w:hint="cs"/>
          <w:rtl/>
        </w:rPr>
        <w:t>'</w:t>
      </w:r>
      <w:r>
        <w:rPr>
          <w:rtl/>
        </w:rPr>
        <w:t>יקוו המים</w:t>
      </w:r>
      <w:r>
        <w:rPr>
          <w:rFonts w:hint="cs"/>
          <w:rtl/>
        </w:rPr>
        <w:t>'</w:t>
      </w:r>
      <w:r>
        <w:rPr>
          <w:rtl/>
        </w:rPr>
        <w:t xml:space="preserve"> לצורך ישוב האדם</w:t>
      </w:r>
      <w:r>
        <w:rPr>
          <w:rFonts w:hint="cs"/>
          <w:rtl/>
        </w:rPr>
        <w:t>.</w:t>
      </w:r>
      <w:r>
        <w:rPr>
          <w:rtl/>
        </w:rPr>
        <w:t xml:space="preserve"> ובזה היה האדם כובש הארץ</w:t>
      </w:r>
      <w:r>
        <w:rPr>
          <w:rFonts w:hint="cs"/>
          <w:rtl/>
        </w:rPr>
        <w:t>,</w:t>
      </w:r>
      <w:r>
        <w:rPr>
          <w:rtl/>
        </w:rPr>
        <w:t xml:space="preserve"> וכדכתיב </w:t>
      </w:r>
      <w:r>
        <w:rPr>
          <w:rFonts w:hint="cs"/>
          <w:rtl/>
        </w:rPr>
        <w:t>[</w:t>
      </w:r>
      <w:r>
        <w:rPr>
          <w:rtl/>
        </w:rPr>
        <w:t>בראשית א</w:t>
      </w:r>
      <w:r>
        <w:rPr>
          <w:rFonts w:hint="cs"/>
          <w:rtl/>
        </w:rPr>
        <w:t>, כח]</w:t>
      </w:r>
      <w:r>
        <w:rPr>
          <w:rtl/>
        </w:rPr>
        <w:t xml:space="preserve"> </w:t>
      </w:r>
      <w:r>
        <w:rPr>
          <w:rFonts w:hint="cs"/>
          <w:rtl/>
        </w:rPr>
        <w:t>'</w:t>
      </w:r>
      <w:r>
        <w:rPr>
          <w:rtl/>
        </w:rPr>
        <w:t>וכבש</w:t>
      </w:r>
      <w:r>
        <w:rPr>
          <w:rFonts w:hint="cs"/>
          <w:rtl/>
        </w:rPr>
        <w:t>ו</w:t>
      </w:r>
      <w:r>
        <w:rPr>
          <w:rtl/>
        </w:rPr>
        <w:t>ה</w:t>
      </w:r>
      <w:r>
        <w:rPr>
          <w:rFonts w:hint="cs"/>
          <w:rtl/>
        </w:rPr>
        <w:t>'". וכן הרמב"ן [בראשית א, י] כתב "שתהיה ישוב לאדם, שאין בתחתונים מכיר בוראו זולתו". אך הרד"ק [הובא בהערה הקודמת] ביאר שנעשה כן "</w:t>
      </w:r>
      <w:r>
        <w:rPr>
          <w:rtl/>
        </w:rPr>
        <w:t>לצורך הברואים הצמחים והחיים</w:t>
      </w:r>
      <w:r>
        <w:rPr>
          <w:rFonts w:hint="cs"/>
          <w:rtl/>
        </w:rPr>
        <w:t>". וכן רבינו בחיי [בראשית א, ט] ביאר שזה נעשה לכל הנבראים, וכלשונו: "</w:t>
      </w:r>
      <w:r>
        <w:rPr>
          <w:rtl/>
        </w:rPr>
        <w:t>יקוו המים. לפי שהיה התהום שהוא מים</w:t>
      </w:r>
      <w:r>
        <w:rPr>
          <w:rFonts w:hint="cs"/>
          <w:rtl/>
        </w:rPr>
        <w:t>,</w:t>
      </w:r>
      <w:r>
        <w:rPr>
          <w:rtl/>
        </w:rPr>
        <w:t xml:space="preserve"> ועפר</w:t>
      </w:r>
      <w:r>
        <w:rPr>
          <w:rFonts w:hint="cs"/>
          <w:rtl/>
        </w:rPr>
        <w:t>,</w:t>
      </w:r>
      <w:r>
        <w:rPr>
          <w:rtl/>
        </w:rPr>
        <w:t xml:space="preserve"> בדמיון מים עכורים</w:t>
      </w:r>
      <w:r>
        <w:rPr>
          <w:rFonts w:hint="cs"/>
          <w:rtl/>
        </w:rPr>
        <w:t>.</w:t>
      </w:r>
      <w:r>
        <w:rPr>
          <w:rtl/>
        </w:rPr>
        <w:t xml:space="preserve"> הוצרך המאמר הקדוש לגזור שיקוו המים מתחת השמים</w:t>
      </w:r>
      <w:r>
        <w:rPr>
          <w:rFonts w:hint="cs"/>
          <w:rtl/>
        </w:rPr>
        <w:t>,</w:t>
      </w:r>
      <w:r>
        <w:rPr>
          <w:rtl/>
        </w:rPr>
        <w:t xml:space="preserve"> שהם גבוהים</w:t>
      </w:r>
      <w:r>
        <w:rPr>
          <w:rFonts w:hint="cs"/>
          <w:rtl/>
        </w:rPr>
        <w:t>,</w:t>
      </w:r>
      <w:r>
        <w:rPr>
          <w:rtl/>
        </w:rPr>
        <w:t xml:space="preserve"> אל מקום אחד שפל למטה, ושיעלה העפר למעלה</w:t>
      </w:r>
      <w:r>
        <w:rPr>
          <w:rFonts w:hint="cs"/>
          <w:rtl/>
        </w:rPr>
        <w:t>,</w:t>
      </w:r>
      <w:r>
        <w:rPr>
          <w:rtl/>
        </w:rPr>
        <w:t xml:space="preserve"> עד שתראה היבשה</w:t>
      </w:r>
      <w:r>
        <w:rPr>
          <w:rFonts w:hint="cs"/>
          <w:rtl/>
        </w:rPr>
        <w:t>,</w:t>
      </w:r>
      <w:r>
        <w:rPr>
          <w:rtl/>
        </w:rPr>
        <w:t xml:space="preserve"> ותהיה ראויה לישוב</w:t>
      </w:r>
      <w:r>
        <w:rPr>
          <w:rFonts w:hint="cs"/>
          <w:rtl/>
        </w:rPr>
        <w:t>.</w:t>
      </w:r>
      <w:r>
        <w:rPr>
          <w:rtl/>
        </w:rPr>
        <w:t xml:space="preserve"> והנה אלו שתי גזירות בהיפך מטבעם</w:t>
      </w:r>
      <w:r>
        <w:rPr>
          <w:rFonts w:hint="cs"/>
          <w:rtl/>
        </w:rPr>
        <w:t>;</w:t>
      </w:r>
      <w:r>
        <w:rPr>
          <w:rtl/>
        </w:rPr>
        <w:t xml:space="preserve"> כי טבע העפר לרדת למטה</w:t>
      </w:r>
      <w:r>
        <w:rPr>
          <w:rFonts w:hint="cs"/>
          <w:rtl/>
        </w:rPr>
        <w:t>,</w:t>
      </w:r>
      <w:r>
        <w:rPr>
          <w:rtl/>
        </w:rPr>
        <w:t xml:space="preserve"> וטבע המים לעלות למעלה, ועתה גזר על המים שהיו ממלאים את כל העולם כולו שירדו למטה כטבעו של עפר</w:t>
      </w:r>
      <w:r>
        <w:rPr>
          <w:rFonts w:hint="cs"/>
          <w:rtl/>
        </w:rPr>
        <w:t xml:space="preserve">... </w:t>
      </w:r>
      <w:r>
        <w:rPr>
          <w:rtl/>
        </w:rPr>
        <w:t xml:space="preserve">וגזר על העפר שיעלה למעלה כטבע המים. וזהו שכתוב </w:t>
      </w:r>
      <w:r>
        <w:rPr>
          <w:rFonts w:hint="cs"/>
          <w:rtl/>
        </w:rPr>
        <w:t>[</w:t>
      </w:r>
      <w:r>
        <w:rPr>
          <w:rtl/>
        </w:rPr>
        <w:t>תהלים קלו, ו</w:t>
      </w:r>
      <w:r>
        <w:rPr>
          <w:rFonts w:hint="cs"/>
          <w:rtl/>
        </w:rPr>
        <w:t>]</w:t>
      </w:r>
      <w:r>
        <w:rPr>
          <w:rtl/>
        </w:rPr>
        <w:t xml:space="preserve"> </w:t>
      </w:r>
      <w:r>
        <w:rPr>
          <w:rFonts w:hint="cs"/>
          <w:rtl/>
        </w:rPr>
        <w:t>'</w:t>
      </w:r>
      <w:r>
        <w:rPr>
          <w:rtl/>
        </w:rPr>
        <w:t>לרוקע הארץ על המים כי לעולם חסדו</w:t>
      </w:r>
      <w:r>
        <w:rPr>
          <w:rFonts w:hint="cs"/>
          <w:rtl/>
        </w:rPr>
        <w:t>',</w:t>
      </w:r>
      <w:r>
        <w:rPr>
          <w:rtl/>
        </w:rPr>
        <w:t xml:space="preserve"> כי זה חסד לעולם לקיום הישוב והנבראים שבו</w:t>
      </w:r>
      <w:r>
        <w:rPr>
          <w:rFonts w:hint="cs"/>
          <w:rtl/>
        </w:rPr>
        <w:t>..</w:t>
      </w:r>
      <w:r>
        <w:rPr>
          <w:rtl/>
        </w:rPr>
        <w:t>. שירדו המים היפך מטבעם</w:t>
      </w:r>
      <w:r>
        <w:rPr>
          <w:rFonts w:hint="cs"/>
          <w:rtl/>
        </w:rPr>
        <w:t>,</w:t>
      </w:r>
      <w:r>
        <w:rPr>
          <w:rtl/>
        </w:rPr>
        <w:t xml:space="preserve"> כדי להושיע אדם ובהמה</w:t>
      </w:r>
      <w:r>
        <w:rPr>
          <w:rFonts w:hint="cs"/>
          <w:rtl/>
        </w:rPr>
        <w:t>,</w:t>
      </w:r>
      <w:r>
        <w:rPr>
          <w:rtl/>
        </w:rPr>
        <w:t xml:space="preserve"> כלומר בעלי חיים שבארץ</w:t>
      </w:r>
      <w:r>
        <w:rPr>
          <w:rFonts w:hint="cs"/>
          <w:rtl/>
        </w:rPr>
        <w:t xml:space="preserve">". אך כאמור במדרש המובא כאן מבואר שהקוואת המים נעשתה "לאדם יחידי". </w:t>
      </w:r>
    </w:p>
  </w:footnote>
  <w:footnote w:id="103">
    <w:p w:rsidR="084B205F" w:rsidRDefault="084B205F" w:rsidP="0826770D">
      <w:pPr>
        <w:pStyle w:val="FootnoteText"/>
        <w:rPr>
          <w:rFonts w:hint="cs"/>
        </w:rPr>
      </w:pPr>
      <w:r>
        <w:rPr>
          <w:rtl/>
        </w:rPr>
        <w:t>&lt;</w:t>
      </w:r>
      <w:r>
        <w:rPr>
          <w:rStyle w:val="FootnoteReference"/>
        </w:rPr>
        <w:footnoteRef/>
      </w:r>
      <w:r>
        <w:rPr>
          <w:rtl/>
        </w:rPr>
        <w:t>&gt;</w:t>
      </w:r>
      <w:r>
        <w:rPr>
          <w:rFonts w:hint="cs"/>
          <w:rtl/>
        </w:rPr>
        <w:t xml:space="preserve"> שאין מציאות האדם במים, וכמו שכתב בבאר הגולה באר הששי [שדמ:], וז"ל: "</w:t>
      </w:r>
      <w:r>
        <w:rPr>
          <w:rtl/>
        </w:rPr>
        <w:t>האדם נברא שיהיה בישוב</w:t>
      </w:r>
      <w:r>
        <w:rPr>
          <w:rFonts w:hint="cs"/>
          <w:rtl/>
        </w:rPr>
        <w:t>,</w:t>
      </w:r>
      <w:r>
        <w:rPr>
          <w:rtl/>
        </w:rPr>
        <w:t xml:space="preserve"> ושם כח האדם</w:t>
      </w:r>
      <w:r>
        <w:rPr>
          <w:rFonts w:hint="cs"/>
          <w:rtl/>
        </w:rPr>
        <w:t xml:space="preserve">... </w:t>
      </w:r>
      <w:r>
        <w:rPr>
          <w:rtl/>
        </w:rPr>
        <w:t>כי כח האדם הוא בישוב</w:t>
      </w:r>
      <w:r>
        <w:rPr>
          <w:rFonts w:hint="cs"/>
          <w:rtl/>
        </w:rPr>
        <w:t xml:space="preserve">" [הובא למעלה פל"ד הערה 130]. </w:t>
      </w:r>
      <w:r>
        <w:rPr>
          <w:rtl/>
        </w:rPr>
        <w:t>ו</w:t>
      </w:r>
      <w:r>
        <w:rPr>
          <w:rFonts w:hint="cs"/>
          <w:rtl/>
        </w:rPr>
        <w:t>ב</w:t>
      </w:r>
      <w:r>
        <w:rPr>
          <w:rtl/>
        </w:rPr>
        <w:t>תפארת ישראל פ"נ [תשצג</w:t>
      </w:r>
      <w:r>
        <w:rPr>
          <w:rFonts w:hint="cs"/>
          <w:rtl/>
        </w:rPr>
        <w:t>.</w:t>
      </w:r>
      <w:r>
        <w:rPr>
          <w:rtl/>
        </w:rPr>
        <w:t>]</w:t>
      </w:r>
      <w:r>
        <w:rPr>
          <w:rFonts w:hint="cs"/>
          <w:rtl/>
        </w:rPr>
        <w:t xml:space="preserve"> כתב: "כי הארץ ראוי לישוב, ולא הים, שהוא [הים] נבדל ומופרש מן האדם". </w:t>
      </w:r>
      <w:r>
        <w:rPr>
          <w:rtl/>
        </w:rPr>
        <w:t>ו</w:t>
      </w:r>
      <w:r>
        <w:rPr>
          <w:rFonts w:hint="cs"/>
          <w:rtl/>
        </w:rPr>
        <w:t>ב</w:t>
      </w:r>
      <w:r>
        <w:rPr>
          <w:rtl/>
        </w:rPr>
        <w:t>נר מצוה [כא.] כתב: "ובמדרש [ויק"ר יג, ה] וארבע חיון רברבן סלקן מן ימא [דניאל ז, ג]. אם זכיתם, מן ימא, ואם לאו, מן חורשא [יער]... פירוש זה, כי הים הוא רחוק מן הישוב. ואם זוכין ישראל, אז האומות אין להם המציאות הגמור, כמו דבר שהוא בים אין לו המציאות. ולכך הדגים שהם בים אין להם שחיטה [חולין כז:], וזה מפני שאין להם המציאות, כי המציאות הוא בישוב. ולפיכך אם ישראל זוכים, אין למלכות כח, והם עולים מן הים. כלומר, שהתחלת הווייתם אין כח חזק להם, עד שהם עולים מן הים</w:t>
      </w:r>
      <w:r>
        <w:rPr>
          <w:rFonts w:hint="cs"/>
          <w:rtl/>
        </w:rPr>
        <w:t>"</w:t>
      </w:r>
      <w:r>
        <w:rPr>
          <w:rtl/>
        </w:rPr>
        <w:t xml:space="preserve">. </w:t>
      </w:r>
      <w:r>
        <w:rPr>
          <w:rFonts w:hint="cs"/>
          <w:rtl/>
        </w:rPr>
        <w:t>ובח"א לסנהדרין צח. [ג, ריד:] כתב: "אין דבר יותר רחוק מן המציאות כמו הדגים, שהרי שאר בעלי חיים הם ביבשה, ואילו הדגים בים הם רחוקים ונבדלים מן המציאות מאד". ומוסיף נקודה זו ["שאם לא כן אי אפשר לאדם להיות נמצא"] כדי להשוות בעצם בין "יקוו המים למקום אחד" לקרי"ס; כשם ש"יקוו המים" היתה נצרכת להווית האדם, כך קרי"ס תהיה נצרכת להווית ישראל [כמו שמבאר והולך]. לכך מה ש"יקוו המים" פעל בשביל האדם, קרי"ס תפעל בשביל ישראל. אך לולא הוספה זו היה מקום לשאול מהיכי תיתי נשווה בין "יקוו המים" לקרי"ס, עד שנעשה ק"ו ביניהם. וראה להלן פמ"ז הערה 71.</w:t>
      </w:r>
    </w:p>
  </w:footnote>
  <w:footnote w:id="104">
    <w:p w:rsidR="084B205F" w:rsidRDefault="084B205F" w:rsidP="08855969">
      <w:pPr>
        <w:pStyle w:val="FootnoteText"/>
        <w:rPr>
          <w:rFonts w:hint="cs"/>
          <w:rtl/>
        </w:rPr>
      </w:pPr>
      <w:r>
        <w:rPr>
          <w:rtl/>
        </w:rPr>
        <w:t>&lt;</w:t>
      </w:r>
      <w:r>
        <w:rPr>
          <w:rStyle w:val="FootnoteReference"/>
        </w:rPr>
        <w:footnoteRef/>
      </w:r>
      <w:r>
        <w:rPr>
          <w:rtl/>
        </w:rPr>
        <w:t>&gt;</w:t>
      </w:r>
      <w:r>
        <w:rPr>
          <w:rFonts w:hint="cs"/>
          <w:rtl/>
        </w:rPr>
        <w:t xml:space="preserve"> הנה למעלה בס"פ לב אכן הביא הפסוק [שמות ז, טז] "</w:t>
      </w:r>
      <w:r>
        <w:rPr>
          <w:rtl/>
        </w:rPr>
        <w:t>ואמרת אליו ה</w:t>
      </w:r>
      <w:r>
        <w:rPr>
          <w:rFonts w:hint="cs"/>
          <w:rtl/>
        </w:rPr>
        <w:t>'</w:t>
      </w:r>
      <w:r>
        <w:rPr>
          <w:rtl/>
        </w:rPr>
        <w:t xml:space="preserve"> אל</w:t>
      </w:r>
      <w:r>
        <w:rPr>
          <w:rFonts w:hint="cs"/>
          <w:rtl/>
        </w:rPr>
        <w:t>ק</w:t>
      </w:r>
      <w:r>
        <w:rPr>
          <w:rtl/>
        </w:rPr>
        <w:t>י העברים שלחני אליך לאמ</w:t>
      </w:r>
      <w:r>
        <w:rPr>
          <w:rFonts w:hint="cs"/>
          <w:rtl/>
        </w:rPr>
        <w:t>ר", אך לא ביאר שם את השם "עברים". אך בכת"י [תקח:] כתב "כמו שהתבאר אצל 'אלקי העברים נקרא עלינו' בפרק כ"א, עיין שם". וכוונתו לדבריו שכתב למעלה בכת"י פכ"א [תכט.], ואינו מופיע בנדפס, וז"ל: "'ה' אלקי העברים נקרא עלינו וגו'' [שמות ה, ג]. רז"ל פירשו בשמות רבה [ג, ח] כי לכך הזכיר 'עברים', ולא הזכיר אותם בשם 'ישראל', שבזה השם רמז שיעברו הים, 'עברים' עבר ים</w:t>
      </w:r>
      <w:r w:rsidR="085C54B6">
        <w:rPr>
          <w:rFonts w:hint="cs"/>
          <w:rtl/>
        </w:rPr>
        <w:t xml:space="preserve"> [שמו"ר ג, ח]</w:t>
      </w:r>
      <w:r>
        <w:rPr>
          <w:rFonts w:hint="cs"/>
          <w:rtl/>
        </w:rPr>
        <w:t>. ובזה היה אלקיהם של ישראל מה שהעבירם ים סוף, כדכתיב [שמות יט, ד] 'ואשא אתכם על כנפי נשרים ואביא אתכם אלי'. וזהו העברת ים סוף, שנשא אותם על כנפי נשרים והעבירם הים, וכתיב [שם] 'ואביא אתכם אלי'. ולפיכך אמרו בשירה [שמות טו, ב] 'זה אלי ואנוהו אלקי אבי וארוממנהו', שאז נתיחדו להקב"ה להיות נקרא שמו עליהם. ולפיכך רמז כאן 'אלקי העברים נקרא עלינו', כי על ידי שהעבירם הים הוא אלקיהם, שדוקא על ידי שהעבירם הים הוא אלקיהם, [ו]יתבאר לקמן עוד באריכות". @</w:t>
      </w:r>
      <w:r w:rsidRPr="08855969">
        <w:rPr>
          <w:rFonts w:hint="cs"/>
          <w:b/>
          <w:bCs/>
          <w:rtl/>
        </w:rPr>
        <w:t>ויש לבאר</w:t>
      </w:r>
      <w:r>
        <w:rPr>
          <w:rFonts w:hint="cs"/>
          <w:rtl/>
        </w:rPr>
        <w:t xml:space="preserve">^, מדוע מה שישראל נקראו "עברו ים" מורה שבקריעת ים סוף ישראל נעשו לעם, דמהי השייכות בין קריאת השם לבין העשותם לעם. ונראה לבאר זאת על פי </w:t>
      </w:r>
      <w:r>
        <w:rPr>
          <w:rtl/>
        </w:rPr>
        <w:t>דבריו בח"א לשבת ל. [נדפס רק במהדורת כשר, חלק שני, עמוד כ]</w:t>
      </w:r>
      <w:r>
        <w:rPr>
          <w:rFonts w:hint="cs"/>
          <w:rtl/>
        </w:rPr>
        <w:t>, שכתב שם</w:t>
      </w:r>
      <w:r>
        <w:rPr>
          <w:rtl/>
        </w:rPr>
        <w:t>: "השם בא בסוף, כאשר נגמר הדבר, ואז חל השם עליו"</w:t>
      </w:r>
      <w:r>
        <w:rPr>
          <w:rFonts w:hint="cs"/>
          <w:rtl/>
        </w:rPr>
        <w:t xml:space="preserve">. לכך במה שישראל זכו לשמם כשעברו את הים, יש בכך להורות שאז "נגמר הדבר", וישראל נעשו אז לעם. </w:t>
      </w:r>
      <w:r>
        <w:rPr>
          <w:rtl/>
        </w:rPr>
        <w:t xml:space="preserve"> </w:t>
      </w:r>
      <w:r>
        <w:rPr>
          <w:rFonts w:hint="cs"/>
          <w:rtl/>
        </w:rPr>
        <w:t xml:space="preserve"> </w:t>
      </w:r>
    </w:p>
  </w:footnote>
  <w:footnote w:id="105">
    <w:p w:rsidR="084B205F" w:rsidRDefault="084B205F" w:rsidP="087F50D6">
      <w:pPr>
        <w:pStyle w:val="FootnoteText"/>
        <w:rPr>
          <w:rFonts w:hint="cs"/>
          <w:rtl/>
        </w:rPr>
      </w:pPr>
      <w:r>
        <w:rPr>
          <w:rtl/>
        </w:rPr>
        <w:t>&lt;</w:t>
      </w:r>
      <w:r>
        <w:rPr>
          <w:rStyle w:val="FootnoteReference"/>
        </w:rPr>
        <w:footnoteRef/>
      </w:r>
      <w:r>
        <w:rPr>
          <w:rtl/>
        </w:rPr>
        <w:t>&gt;</w:t>
      </w:r>
      <w:r>
        <w:rPr>
          <w:rFonts w:hint="cs"/>
          <w:rtl/>
        </w:rPr>
        <w:t xml:space="preserve"> יש להבין, שהרבה פעמים נתבאר שישראל נעשו לעם ביציאת מצ</w:t>
      </w:r>
      <w:r w:rsidRPr="08FE7E52">
        <w:rPr>
          <w:rFonts w:hint="cs"/>
          <w:sz w:val="18"/>
          <w:rtl/>
        </w:rPr>
        <w:t>רים. וכגון למעלה פל"ט [לאחר ציון 141] כתב: "</w:t>
      </w:r>
      <w:r w:rsidRPr="08FE7E52">
        <w:rPr>
          <w:rStyle w:val="LatinChar"/>
          <w:sz w:val="18"/>
          <w:rtl/>
          <w:lang w:val="en-GB"/>
        </w:rPr>
        <w:t>ישראל הושלמו כאשר יצאו ממצרים</w:t>
      </w:r>
      <w:r w:rsidRPr="08FE7E52">
        <w:rPr>
          <w:rStyle w:val="LatinChar"/>
          <w:rFonts w:hint="cs"/>
          <w:sz w:val="18"/>
          <w:rtl/>
          <w:lang w:val="en-GB"/>
        </w:rPr>
        <w:t>,</w:t>
      </w:r>
      <w:r w:rsidRPr="08FE7E52">
        <w:rPr>
          <w:rStyle w:val="LatinChar"/>
          <w:sz w:val="18"/>
          <w:rtl/>
          <w:lang w:val="en-GB"/>
        </w:rPr>
        <w:t xml:space="preserve"> ואז היו לעם</w:t>
      </w:r>
      <w:r>
        <w:rPr>
          <w:rFonts w:hint="cs"/>
          <w:rtl/>
        </w:rPr>
        <w:t xml:space="preserve">", ו"כאשר יצאו ישראל ממצרים היו כאילו נולדו באותה שעה" [לשונו שם לאחר ציון 161]. </w:t>
      </w:r>
      <w:r>
        <w:rPr>
          <w:rStyle w:val="HebrewChar"/>
          <w:rFonts w:cs="Monotype Hadassah"/>
          <w:rtl/>
        </w:rPr>
        <w:t xml:space="preserve">ובגו"א דברים פ"ב אות ח </w:t>
      </w:r>
      <w:r>
        <w:rPr>
          <w:rStyle w:val="HebrewChar"/>
          <w:rFonts w:cs="Monotype Hadassah" w:hint="cs"/>
          <w:rtl/>
        </w:rPr>
        <w:t xml:space="preserve">[מג.] </w:t>
      </w:r>
      <w:r>
        <w:rPr>
          <w:rStyle w:val="HebrewChar"/>
          <w:rFonts w:cs="Monotype Hadassah"/>
          <w:rtl/>
        </w:rPr>
        <w:t xml:space="preserve">כתב: "לא נעשו ישראל לעם עד שיצאו ממצרים". </w:t>
      </w:r>
      <w:r>
        <w:rPr>
          <w:rStyle w:val="HebrewChar"/>
          <w:rFonts w:cs="Monotype Hadassah" w:hint="cs"/>
          <w:rtl/>
        </w:rPr>
        <w:t>וב</w:t>
      </w:r>
      <w:r>
        <w:rPr>
          <w:rStyle w:val="HebrewChar"/>
          <w:rFonts w:cs="Monotype Hadassah"/>
          <w:rtl/>
        </w:rPr>
        <w:t>דרשת שבת הגדול [רלב.] כתב: "</w:t>
      </w:r>
      <w:r>
        <w:rPr>
          <w:rStyle w:val="HebrewChar"/>
          <w:rFonts w:cs="Monotype Hadassah" w:hint="cs"/>
          <w:rtl/>
        </w:rPr>
        <w:t xml:space="preserve">לא היו ישראל לשום עם קודם שיצאו ממצרים, </w:t>
      </w:r>
      <w:r>
        <w:rPr>
          <w:rStyle w:val="HebrewChar"/>
          <w:rFonts w:cs="Monotype Hadassah"/>
          <w:rtl/>
        </w:rPr>
        <w:t>כי קודם שירדו למצרים לא היו אפילו שבעים נפש</w:t>
      </w:r>
      <w:r>
        <w:rPr>
          <w:rStyle w:val="HebrewChar"/>
          <w:rFonts w:cs="Monotype Hadassah" w:hint="cs"/>
          <w:rtl/>
        </w:rPr>
        <w:t xml:space="preserve"> שראוים לעם. וכאשר היו עבדים במצרים אין שם עם עליהם. </w:t>
      </w:r>
      <w:r>
        <w:rPr>
          <w:rStyle w:val="HebrewChar"/>
          <w:rFonts w:cs="Monotype Hadassah"/>
          <w:rtl/>
        </w:rPr>
        <w:t>וכאשר יצאו ממצרים היו כאילו נולדו, שלא היו קודם נחשבים לשום עם".</w:t>
      </w:r>
      <w:r>
        <w:rPr>
          <w:rStyle w:val="HebrewChar"/>
          <w:rFonts w:cs="Monotype Hadassah" w:hint="cs"/>
          <w:rtl/>
        </w:rPr>
        <w:t xml:space="preserve"> </w:t>
      </w:r>
      <w:r>
        <w:rPr>
          <w:rFonts w:hint="cs"/>
          <w:rtl/>
        </w:rPr>
        <w:t>וראה למעלה פל"ט הערות 142, 162, ובפרק זה הערה 14, שזהו יסוד נפוץ בספריו. ואילו כאן מבאר שזה לא נעשה ביצ"מ [טו ניסן], אלא בקריעת ים סוף [כא ניסן], וזו נקודה שלא הוזכרה בשאר ספריו. ויש לבאר זאת על פי דבריו למעלה פל"ט [ל</w:t>
      </w:r>
      <w:r w:rsidRPr="083003D7">
        <w:rPr>
          <w:rFonts w:hint="cs"/>
          <w:sz w:val="18"/>
          <w:rtl/>
        </w:rPr>
        <w:t>אחר ציון 167], שכתב: "</w:t>
      </w:r>
      <w:r w:rsidRPr="083003D7">
        <w:rPr>
          <w:rStyle w:val="LatinChar"/>
          <w:sz w:val="18"/>
          <w:rtl/>
          <w:lang w:val="en-GB"/>
        </w:rPr>
        <w:t>כי נחשב קריעת ים סוף גמר היציאה</w:t>
      </w:r>
      <w:r w:rsidRPr="083003D7">
        <w:rPr>
          <w:rStyle w:val="LatinChar"/>
          <w:rFonts w:hint="cs"/>
          <w:sz w:val="18"/>
          <w:rtl/>
          <w:lang w:val="en-GB"/>
        </w:rPr>
        <w:t>.</w:t>
      </w:r>
      <w:r w:rsidRPr="083003D7">
        <w:rPr>
          <w:rStyle w:val="LatinChar"/>
          <w:sz w:val="18"/>
          <w:rtl/>
          <w:lang w:val="en-GB"/>
        </w:rPr>
        <w:t xml:space="preserve"> כי כאשר הוציא הקב"ה את ישראל ממצרים יצאו מענין החמרי</w:t>
      </w:r>
      <w:r w:rsidRPr="083003D7">
        <w:rPr>
          <w:rStyle w:val="LatinChar"/>
          <w:rFonts w:hint="cs"/>
          <w:sz w:val="18"/>
          <w:rtl/>
          <w:lang w:val="en-GB"/>
        </w:rPr>
        <w:t>,</w:t>
      </w:r>
      <w:r w:rsidRPr="083003D7">
        <w:rPr>
          <w:rStyle w:val="LatinChar"/>
          <w:sz w:val="18"/>
          <w:rtl/>
          <w:lang w:val="en-GB"/>
        </w:rPr>
        <w:t xml:space="preserve"> כי מצרים נקראו </w:t>
      </w:r>
      <w:r>
        <w:rPr>
          <w:rStyle w:val="LatinChar"/>
          <w:rFonts w:hint="cs"/>
          <w:sz w:val="18"/>
          <w:rtl/>
          <w:lang w:val="en-GB"/>
        </w:rPr>
        <w:t>'</w:t>
      </w:r>
      <w:r w:rsidRPr="083003D7">
        <w:rPr>
          <w:rStyle w:val="LatinChar"/>
          <w:sz w:val="18"/>
          <w:rtl/>
          <w:lang w:val="en-GB"/>
        </w:rPr>
        <w:t>חמורים</w:t>
      </w:r>
      <w:r>
        <w:rPr>
          <w:rStyle w:val="LatinChar"/>
          <w:rFonts w:hint="cs"/>
          <w:sz w:val="18"/>
          <w:rtl/>
          <w:lang w:val="en-GB"/>
        </w:rPr>
        <w:t>'</w:t>
      </w:r>
      <w:r w:rsidRPr="083003D7">
        <w:rPr>
          <w:rStyle w:val="LatinChar"/>
          <w:sz w:val="18"/>
          <w:rtl/>
          <w:lang w:val="en-GB"/>
        </w:rPr>
        <w:t>, והיו ישראל גוברים עליהם</w:t>
      </w:r>
      <w:r w:rsidRPr="083003D7">
        <w:rPr>
          <w:rStyle w:val="LatinChar"/>
          <w:rFonts w:hint="cs"/>
          <w:sz w:val="18"/>
          <w:rtl/>
          <w:lang w:val="en-GB"/>
        </w:rPr>
        <w:t>,</w:t>
      </w:r>
      <w:r w:rsidRPr="083003D7">
        <w:rPr>
          <w:rStyle w:val="LatinChar"/>
          <w:sz w:val="18"/>
          <w:rtl/>
          <w:lang w:val="en-GB"/>
        </w:rPr>
        <w:t xml:space="preserve"> כאשר התבאר למעלה. ורצה השם יתברך להשלים דבר זה לבקוע ים סוף</w:t>
      </w:r>
      <w:r>
        <w:rPr>
          <w:rStyle w:val="LatinChar"/>
          <w:rFonts w:hint="cs"/>
          <w:sz w:val="18"/>
          <w:rtl/>
          <w:lang w:val="en-GB"/>
        </w:rPr>
        <w:t xml:space="preserve">... </w:t>
      </w:r>
      <w:r w:rsidRPr="083003D7">
        <w:rPr>
          <w:rStyle w:val="LatinChar"/>
          <w:sz w:val="18"/>
          <w:rtl/>
          <w:lang w:val="en-GB"/>
        </w:rPr>
        <w:t>שכל יציאת מצרים לא היה רק דבר זה</w:t>
      </w:r>
      <w:r w:rsidRPr="083003D7">
        <w:rPr>
          <w:rStyle w:val="LatinChar"/>
          <w:rFonts w:hint="cs"/>
          <w:sz w:val="18"/>
          <w:rtl/>
          <w:lang w:val="en-GB"/>
        </w:rPr>
        <w:t>;</w:t>
      </w:r>
      <w:r w:rsidRPr="083003D7">
        <w:rPr>
          <w:rStyle w:val="LatinChar"/>
          <w:sz w:val="18"/>
          <w:rtl/>
          <w:lang w:val="en-GB"/>
        </w:rPr>
        <w:t xml:space="preserve"> שיצאו ממצרים</w:t>
      </w:r>
      <w:r w:rsidRPr="083003D7">
        <w:rPr>
          <w:rStyle w:val="LatinChar"/>
          <w:rFonts w:hint="cs"/>
          <w:sz w:val="18"/>
          <w:rtl/>
          <w:lang w:val="en-GB"/>
        </w:rPr>
        <w:t>,</w:t>
      </w:r>
      <w:r w:rsidRPr="083003D7">
        <w:rPr>
          <w:rStyle w:val="LatinChar"/>
          <w:sz w:val="18"/>
          <w:rtl/>
          <w:lang w:val="en-GB"/>
        </w:rPr>
        <w:t xml:space="preserve"> החומר הגרוע והפחות</w:t>
      </w:r>
      <w:r w:rsidRPr="083003D7">
        <w:rPr>
          <w:rStyle w:val="LatinChar"/>
          <w:rFonts w:hint="cs"/>
          <w:sz w:val="18"/>
          <w:rtl/>
          <w:lang w:val="en-GB"/>
        </w:rPr>
        <w:t>.</w:t>
      </w:r>
      <w:r w:rsidRPr="083003D7">
        <w:rPr>
          <w:rStyle w:val="LatinChar"/>
          <w:sz w:val="18"/>
          <w:rtl/>
          <w:lang w:val="en-GB"/>
        </w:rPr>
        <w:t xml:space="preserve"> ועדיין לא יצאו לגמרי עד יום השביעי</w:t>
      </w:r>
      <w:r w:rsidRPr="083003D7">
        <w:rPr>
          <w:rStyle w:val="LatinChar"/>
          <w:rFonts w:hint="cs"/>
          <w:sz w:val="18"/>
          <w:rtl/>
          <w:lang w:val="en-GB"/>
        </w:rPr>
        <w:t>,</w:t>
      </w:r>
      <w:r w:rsidRPr="083003D7">
        <w:rPr>
          <w:rStyle w:val="LatinChar"/>
          <w:sz w:val="18"/>
          <w:rtl/>
          <w:lang w:val="en-GB"/>
        </w:rPr>
        <w:t xml:space="preserve"> שהיה קריעת ים סוף</w:t>
      </w:r>
      <w:r w:rsidRPr="083003D7">
        <w:rPr>
          <w:rStyle w:val="LatinChar"/>
          <w:rFonts w:hint="cs"/>
          <w:sz w:val="18"/>
          <w:rtl/>
          <w:lang w:val="en-GB"/>
        </w:rPr>
        <w:t xml:space="preserve"> </w:t>
      </w:r>
      <w:r>
        <w:rPr>
          <w:rStyle w:val="LatinChar"/>
          <w:rFonts w:hint="cs"/>
          <w:sz w:val="18"/>
          <w:rtl/>
          <w:lang w:val="en-GB"/>
        </w:rPr>
        <w:t>[</w:t>
      </w:r>
      <w:r w:rsidRPr="083003D7">
        <w:rPr>
          <w:rStyle w:val="LatinChar"/>
          <w:rFonts w:hint="cs"/>
          <w:sz w:val="18"/>
          <w:rtl/>
          <w:lang w:val="en-GB"/>
        </w:rPr>
        <w:t>רש"י שמות יד, ה</w:t>
      </w:r>
      <w:r>
        <w:rPr>
          <w:rStyle w:val="LatinChar"/>
          <w:rFonts w:hint="cs"/>
          <w:sz w:val="18"/>
          <w:rtl/>
          <w:lang w:val="en-GB"/>
        </w:rPr>
        <w:t>]</w:t>
      </w:r>
      <w:r w:rsidRPr="083003D7">
        <w:rPr>
          <w:rStyle w:val="LatinChar"/>
          <w:rFonts w:hint="cs"/>
          <w:sz w:val="18"/>
          <w:rtl/>
          <w:lang w:val="en-GB"/>
        </w:rPr>
        <w:t>.</w:t>
      </w:r>
      <w:r>
        <w:rPr>
          <w:rStyle w:val="LatinChar"/>
          <w:rFonts w:hint="cs"/>
          <w:sz w:val="18"/>
          <w:rtl/>
          <w:lang w:val="en-GB"/>
        </w:rPr>
        <w:t>..</w:t>
      </w:r>
      <w:r w:rsidRPr="083003D7">
        <w:rPr>
          <w:rStyle w:val="LatinChar"/>
          <w:sz w:val="18"/>
          <w:rtl/>
          <w:lang w:val="en-GB"/>
        </w:rPr>
        <w:t xml:space="preserve"> ולפיכך היציאה נחשב עד קריעת ים סוף</w:t>
      </w:r>
      <w:r>
        <w:rPr>
          <w:rFonts w:hint="cs"/>
          <w:rtl/>
        </w:rPr>
        <w:t>" [ראה להלן הערה 113]. ולמעלה פל"ז [</w:t>
      </w:r>
      <w:r>
        <w:rPr>
          <w:rFonts w:hint="cs"/>
          <w:sz w:val="18"/>
          <w:rtl/>
        </w:rPr>
        <w:t>תרצז.</w:t>
      </w:r>
      <w:r w:rsidRPr="08E2013E">
        <w:rPr>
          <w:rFonts w:hint="cs"/>
          <w:sz w:val="18"/>
          <w:rtl/>
        </w:rPr>
        <w:t>]</w:t>
      </w:r>
      <w:r>
        <w:rPr>
          <w:rFonts w:hint="cs"/>
          <w:sz w:val="18"/>
          <w:rtl/>
        </w:rPr>
        <w:t xml:space="preserve"> כתב</w:t>
      </w:r>
      <w:r w:rsidRPr="08E2013E">
        <w:rPr>
          <w:rFonts w:hint="cs"/>
          <w:sz w:val="18"/>
          <w:rtl/>
        </w:rPr>
        <w:t>: "</w:t>
      </w:r>
      <w:r w:rsidRPr="08E2013E">
        <w:rPr>
          <w:rStyle w:val="LatinChar"/>
          <w:sz w:val="18"/>
          <w:rtl/>
          <w:lang w:val="en-GB"/>
        </w:rPr>
        <w:t>אף על גב שיום היציאה הוא יום אחד</w:t>
      </w:r>
      <w:r w:rsidRPr="08E2013E">
        <w:rPr>
          <w:rStyle w:val="LatinChar"/>
          <w:rFonts w:hint="cs"/>
          <w:sz w:val="18"/>
          <w:rtl/>
          <w:lang w:val="en-GB"/>
        </w:rPr>
        <w:t>,</w:t>
      </w:r>
      <w:r w:rsidRPr="08E2013E">
        <w:rPr>
          <w:rStyle w:val="LatinChar"/>
          <w:sz w:val="18"/>
          <w:rtl/>
          <w:lang w:val="en-GB"/>
        </w:rPr>
        <w:t xml:space="preserve"> צוה לעשות שבעה ימים ימי פסח, כי התחלת היציאה היה ביום ראשון, ותכלית היציאה היה ביום שביעי, שעברו הים ביום שביעי</w:t>
      </w:r>
      <w:r w:rsidRPr="08E2013E">
        <w:rPr>
          <w:rStyle w:val="LatinChar"/>
          <w:rFonts w:hint="cs"/>
          <w:sz w:val="18"/>
          <w:rtl/>
          <w:lang w:val="en-GB"/>
        </w:rPr>
        <w:t xml:space="preserve"> </w:t>
      </w:r>
      <w:r>
        <w:rPr>
          <w:rStyle w:val="LatinChar"/>
          <w:rFonts w:hint="cs"/>
          <w:sz w:val="18"/>
          <w:rtl/>
          <w:lang w:val="en-GB"/>
        </w:rPr>
        <w:t>[</w:t>
      </w:r>
      <w:r w:rsidRPr="08E2013E">
        <w:rPr>
          <w:rStyle w:val="LatinChar"/>
          <w:rFonts w:hint="cs"/>
          <w:sz w:val="18"/>
          <w:rtl/>
          <w:lang w:val="en-GB"/>
        </w:rPr>
        <w:t>רש"י שמות יד, ה</w:t>
      </w:r>
      <w:r>
        <w:rPr>
          <w:rStyle w:val="LatinChar"/>
          <w:rFonts w:hint="cs"/>
          <w:sz w:val="18"/>
          <w:rtl/>
          <w:lang w:val="en-GB"/>
        </w:rPr>
        <w:t>]</w:t>
      </w:r>
      <w:r w:rsidRPr="08E2013E">
        <w:rPr>
          <w:rStyle w:val="LatinChar"/>
          <w:rFonts w:hint="cs"/>
          <w:sz w:val="18"/>
          <w:rtl/>
          <w:lang w:val="en-GB"/>
        </w:rPr>
        <w:t>,</w:t>
      </w:r>
      <w:r w:rsidRPr="08E2013E">
        <w:rPr>
          <w:rStyle w:val="LatinChar"/>
          <w:sz w:val="18"/>
          <w:rtl/>
          <w:lang w:val="en-GB"/>
        </w:rPr>
        <w:t xml:space="preserve"> ואז נגאלו מן מצרים כאשר עברו ים</w:t>
      </w:r>
      <w:r>
        <w:rPr>
          <w:rFonts w:hint="cs"/>
          <w:rtl/>
        </w:rPr>
        <w:t>" [ראה למעלה פל"ז הערות 16, 17, ופל"ט הערה 168]. וזהו כמו שאמרו בירושלמי [פסחים פ"י ה"ו] שתחילת גאולתן היתה ביציאת מצרים [וגמר גאולתן היה בקריעת ים סוף (קרבן העדה שם)]. נמצא שאכן ישראל נעשו לעם ביציאת מצרים, אך יציאת מצרים גופא נשלמה בקריעת ים סוף. @</w:t>
      </w:r>
      <w:r w:rsidRPr="08440ADE">
        <w:rPr>
          <w:rFonts w:hint="cs"/>
          <w:b/>
          <w:bCs/>
          <w:rtl/>
        </w:rPr>
        <w:t>ויש לצרף לכאן</w:t>
      </w:r>
      <w:r>
        <w:rPr>
          <w:rFonts w:hint="cs"/>
          <w:rtl/>
        </w:rPr>
        <w:t>^ את מחלוקתם של האחרונים, האם על ידי אמירת שירת הים יוצאין בזה מצות זכירת יצ"מ. דעת המגן אברהם [או"ח סוף סימן סז] היא שעל ידי שירת הים יוצאין ידי חובת זכירת יצ"מ. אך הרעק"א [בהגהותיו שם] כתב [לפי מדור "הגהות והערות" אות יא] בזה"ל: "חתני הגאון מו"ה משה סופר נ"י אב"ד דק"ק פרעסבורג בתשובתו הנדפס בספר ים התלמוד השיג על זה, דרחמנא קפיד [דברים טז, ג] 'למען תזכור את יום צאתך', ולא יום קריעת ים סוף. ולענ"ד תורת אמת בפיו של משה, דלהדיא איתא בשמו"ר [כב, ג], וז"ל: שנו רבותינו הקורא את השמע צריך להזכיר קריעת ים סוף ומכת בכורות ב'אמת ויציב', ואם לא הזכיר אין מחזירין אותו. אבל אם לא הזכיר יציאת מצרים מחזירין אותו, שנאמר 'למען תזכור את יום צאתך מארץ מצרים', עד כאן". ובשו"ת חת"ס או"ח סימן טו [ד"ה ולישב] כתב: "לא ידעתי מנא ליה למגן אברהם שיוצא בשירת הים ידי חובת יציאת מצרים, כי רחמנא קפיד 'תזכור יום צאתך', ולא 'יום קריעת ים סוף', והמה שני ענינים מופרדים". ולכאורה משמעות דברי המהר"ל היא כדעת המגן אברהם, שיצ"מ נשלמה בקרי"ס, ולכך יש בשירת הים זכירת יצ"מ. וכן ביאר את המגן אברהם בספר מעגלי צדק פסח אות נז [עמוד רנ]. @</w:t>
      </w:r>
      <w:r w:rsidRPr="08440ADE">
        <w:rPr>
          <w:rFonts w:hint="cs"/>
          <w:b/>
          <w:bCs/>
          <w:rtl/>
        </w:rPr>
        <w:t>ואודות המעלה העליונה</w:t>
      </w:r>
      <w:r>
        <w:rPr>
          <w:rFonts w:hint="cs"/>
          <w:rtl/>
        </w:rPr>
        <w:t xml:space="preserve">^ שזכו לה ישראל בקריעת ים סוף, כן כתב להלן בסוף הפרק [לאחר ציון 286], וז"ל: "כל זמן שלא קרע להם ים סוף, לא היה לישראל... מציאות בשלימות... ולפיכך אמרו במדרש [שמו"ר ג, ח] שלכך נקראו [שמות ב, ו] 'עברים', רצה לומר 'עבר ים'. פירוש שיש לקרות לישראל על שם עברת הים, שזהו עצם מעלתן". ולהלן ס"פ מא [לאחר ציון 146] כתב: "כי כל ענין קריעת ים סוף מה שקנו ישראל המדריגה האלקית הנבדלת מן החמרי". ולהלן פס"ח כתב: "כי כאשר עלו ישראל מן הים, אז קנו ישראל עצם מדריגתן ומעלתן, כמו שמבואר בספר הזה. כי ישראל לא קנו עצם מעלתן עד אחר שעברו ים. ולכך שם ישראל 'עברים', על שם 'עבר ים', כמו שנתבאר למעלה מדברי חכמים" [ראה למעלה פ"ה הערה 141, פל"ט הערה 177, להלן פמ"ב הערות 4, 5, 6, 16, ופמ"ד הערה 22].  </w:t>
      </w:r>
    </w:p>
  </w:footnote>
  <w:footnote w:id="106">
    <w:p w:rsidR="084B205F" w:rsidRDefault="084B205F" w:rsidP="08C555DE">
      <w:pPr>
        <w:pStyle w:val="FootnoteText"/>
        <w:rPr>
          <w:rFonts w:hint="cs"/>
        </w:rPr>
      </w:pPr>
      <w:r>
        <w:rPr>
          <w:rtl/>
        </w:rPr>
        <w:t>&lt;</w:t>
      </w:r>
      <w:r>
        <w:rPr>
          <w:rStyle w:val="FootnoteReference"/>
        </w:rPr>
        <w:footnoteRef/>
      </w:r>
      <w:r>
        <w:rPr>
          <w:rtl/>
        </w:rPr>
        <w:t>&gt;</w:t>
      </w:r>
      <w:r>
        <w:rPr>
          <w:rFonts w:hint="cs"/>
          <w:rtl/>
        </w:rPr>
        <w:t xml:space="preserve"> זהו הק"ו שאמרו במדרש [הובא למעלה לאחר ציון 95] "</w:t>
      </w:r>
      <w:r>
        <w:rPr>
          <w:rtl/>
        </w:rPr>
        <w:t>אם לאדם יחידי עשיתי יבשה</w:t>
      </w:r>
      <w:r>
        <w:rPr>
          <w:rFonts w:hint="cs"/>
          <w:rtl/>
        </w:rPr>
        <w:t xml:space="preserve">... </w:t>
      </w:r>
      <w:r>
        <w:rPr>
          <w:rtl/>
        </w:rPr>
        <w:t>לעדת קדושים אלו איני עושה להם יבשה</w:t>
      </w:r>
      <w:r>
        <w:rPr>
          <w:rFonts w:hint="cs"/>
          <w:rtl/>
        </w:rPr>
        <w:t>". ופירושו, אם בשביל אדם יחיד נעשה הים יבשה, ק"ו בשביל אומה ועדה. ובעוד שכאן המדרש משוה בין קרי"ס ל"יקוו המים אל מקום אחד", הרי למעלה בהקדמה שלישית</w:t>
      </w:r>
      <w:r w:rsidRPr="08910318">
        <w:rPr>
          <w:rFonts w:hint="cs"/>
          <w:sz w:val="18"/>
          <w:rtl/>
        </w:rPr>
        <w:t xml:space="preserve"> [קנא.]</w:t>
      </w:r>
      <w:r>
        <w:rPr>
          <w:rFonts w:hint="cs"/>
          <w:sz w:val="18"/>
          <w:rtl/>
        </w:rPr>
        <w:t xml:space="preserve"> גם השוה וגם חילק ביניהם, וכלשונו</w:t>
      </w:r>
      <w:r w:rsidRPr="08910318">
        <w:rPr>
          <w:rFonts w:hint="cs"/>
          <w:sz w:val="18"/>
          <w:rtl/>
        </w:rPr>
        <w:t>: "</w:t>
      </w:r>
      <w:r w:rsidRPr="08910318">
        <w:rPr>
          <w:rStyle w:val="LatinChar"/>
          <w:sz w:val="18"/>
          <w:rtl/>
          <w:lang w:val="en-GB"/>
        </w:rPr>
        <w:t>ר</w:t>
      </w:r>
      <w:r w:rsidRPr="08910318">
        <w:rPr>
          <w:rStyle w:val="LatinChar"/>
          <w:rFonts w:hint="cs"/>
          <w:sz w:val="18"/>
          <w:rtl/>
          <w:lang w:val="en-GB"/>
        </w:rPr>
        <w:t>בי</w:t>
      </w:r>
      <w:r w:rsidRPr="08910318">
        <w:rPr>
          <w:rStyle w:val="LatinChar"/>
          <w:sz w:val="18"/>
          <w:rtl/>
          <w:lang w:val="en-GB"/>
        </w:rPr>
        <w:t xml:space="preserve"> עקיבא מפרש המקרא הזה </w:t>
      </w:r>
      <w:r>
        <w:rPr>
          <w:rStyle w:val="LatinChar"/>
          <w:rFonts w:hint="cs"/>
          <w:sz w:val="18"/>
          <w:rtl/>
          <w:lang w:val="en-GB"/>
        </w:rPr>
        <w:t>[</w:t>
      </w:r>
      <w:r w:rsidRPr="08910318">
        <w:rPr>
          <w:rStyle w:val="LatinChar"/>
          <w:rFonts w:hint="cs"/>
          <w:sz w:val="18"/>
          <w:rtl/>
          <w:lang w:val="en-GB"/>
        </w:rPr>
        <w:t>דהי"א כט, יא</w:t>
      </w:r>
      <w:r>
        <w:rPr>
          <w:rStyle w:val="LatinChar"/>
          <w:rFonts w:hint="cs"/>
          <w:sz w:val="18"/>
          <w:rtl/>
          <w:lang w:val="en-GB"/>
        </w:rPr>
        <w:t>]</w:t>
      </w:r>
      <w:r w:rsidRPr="08910318">
        <w:rPr>
          <w:rStyle w:val="LatinChar"/>
          <w:rFonts w:hint="cs"/>
          <w:sz w:val="18"/>
          <w:rtl/>
          <w:lang w:val="en-GB"/>
        </w:rPr>
        <w:t xml:space="preserve"> </w:t>
      </w:r>
      <w:r>
        <w:rPr>
          <w:rStyle w:val="LatinChar"/>
          <w:rFonts w:hint="cs"/>
          <w:sz w:val="18"/>
          <w:rtl/>
          <w:lang w:val="en-GB"/>
        </w:rPr>
        <w:t>'</w:t>
      </w:r>
      <w:r w:rsidRPr="08910318">
        <w:rPr>
          <w:rStyle w:val="LatinChar"/>
          <w:sz w:val="18"/>
          <w:rtl/>
          <w:lang w:val="en-GB"/>
        </w:rPr>
        <w:t>גדולה</w:t>
      </w:r>
      <w:r>
        <w:rPr>
          <w:rStyle w:val="LatinChar"/>
          <w:rFonts w:hint="cs"/>
          <w:sz w:val="18"/>
          <w:rtl/>
          <w:lang w:val="en-GB"/>
        </w:rPr>
        <w:t>'</w:t>
      </w:r>
      <w:r w:rsidRPr="08910318">
        <w:rPr>
          <w:rStyle w:val="LatinChar"/>
          <w:sz w:val="18"/>
          <w:rtl/>
          <w:lang w:val="en-GB"/>
        </w:rPr>
        <w:t xml:space="preserve"> קריעת ים סוף</w:t>
      </w:r>
      <w:r>
        <w:rPr>
          <w:rStyle w:val="LatinChar"/>
          <w:rFonts w:hint="cs"/>
          <w:sz w:val="18"/>
          <w:rtl/>
          <w:lang w:val="en-GB"/>
        </w:rPr>
        <w:t xml:space="preserve"> [ברכות נח.]</w:t>
      </w:r>
      <w:r w:rsidRPr="08910318">
        <w:rPr>
          <w:rStyle w:val="LatinChar"/>
          <w:rFonts w:hint="cs"/>
          <w:sz w:val="18"/>
          <w:rtl/>
          <w:lang w:val="en-GB"/>
        </w:rPr>
        <w:t>.</w:t>
      </w:r>
      <w:r w:rsidRPr="08910318">
        <w:rPr>
          <w:rStyle w:val="LatinChar"/>
          <w:sz w:val="18"/>
          <w:rtl/>
          <w:lang w:val="en-GB"/>
        </w:rPr>
        <w:t xml:space="preserve"> כלומר שדבר זה יותר ראוי ליחס אל השם יתברך</w:t>
      </w:r>
      <w:r w:rsidRPr="08910318">
        <w:rPr>
          <w:rStyle w:val="LatinChar"/>
          <w:rFonts w:hint="cs"/>
          <w:sz w:val="18"/>
          <w:rtl/>
          <w:lang w:val="en-GB"/>
        </w:rPr>
        <w:t>,</w:t>
      </w:r>
      <w:r w:rsidRPr="08910318">
        <w:rPr>
          <w:rStyle w:val="LatinChar"/>
          <w:sz w:val="18"/>
          <w:rtl/>
          <w:lang w:val="en-GB"/>
        </w:rPr>
        <w:t xml:space="preserve"> במה שפעל זה מתייחס אל השם יתברך יותר</w:t>
      </w:r>
      <w:r w:rsidRPr="08910318">
        <w:rPr>
          <w:rStyle w:val="LatinChar"/>
          <w:rFonts w:hint="cs"/>
          <w:sz w:val="18"/>
          <w:rtl/>
          <w:lang w:val="en-GB"/>
        </w:rPr>
        <w:t>,</w:t>
      </w:r>
      <w:r w:rsidRPr="08910318">
        <w:rPr>
          <w:rStyle w:val="LatinChar"/>
          <w:sz w:val="18"/>
          <w:rtl/>
          <w:lang w:val="en-GB"/>
        </w:rPr>
        <w:t xml:space="preserve"> לפי שאינו טבעי</w:t>
      </w:r>
      <w:r w:rsidRPr="08910318">
        <w:rPr>
          <w:rStyle w:val="LatinChar"/>
          <w:rFonts w:hint="cs"/>
          <w:sz w:val="18"/>
          <w:rtl/>
          <w:lang w:val="en-GB"/>
        </w:rPr>
        <w:t>.</w:t>
      </w:r>
      <w:r w:rsidRPr="08910318">
        <w:rPr>
          <w:rStyle w:val="LatinChar"/>
          <w:sz w:val="18"/>
          <w:rtl/>
          <w:lang w:val="en-GB"/>
        </w:rPr>
        <w:t xml:space="preserve"> והיה דבר זה בריאה גדולה</w:t>
      </w:r>
      <w:r w:rsidRPr="08910318">
        <w:rPr>
          <w:rStyle w:val="LatinChar"/>
          <w:rFonts w:hint="cs"/>
          <w:sz w:val="18"/>
          <w:rtl/>
          <w:lang w:val="en-GB"/>
        </w:rPr>
        <w:t>,</w:t>
      </w:r>
      <w:r w:rsidRPr="08910318">
        <w:rPr>
          <w:rStyle w:val="LatinChar"/>
          <w:sz w:val="18"/>
          <w:rtl/>
          <w:lang w:val="en-GB"/>
        </w:rPr>
        <w:t xml:space="preserve"> לפי שנעשה מן הים יבשה</w:t>
      </w:r>
      <w:r w:rsidRPr="08910318">
        <w:rPr>
          <w:rStyle w:val="LatinChar"/>
          <w:rFonts w:hint="cs"/>
          <w:sz w:val="18"/>
          <w:rtl/>
          <w:lang w:val="en-GB"/>
        </w:rPr>
        <w:t xml:space="preserve"> </w:t>
      </w:r>
      <w:r>
        <w:rPr>
          <w:rStyle w:val="LatinChar"/>
          <w:rFonts w:hint="cs"/>
          <w:sz w:val="18"/>
          <w:rtl/>
          <w:lang w:val="en-GB"/>
        </w:rPr>
        <w:t>[</w:t>
      </w:r>
      <w:r w:rsidRPr="08910318">
        <w:rPr>
          <w:rStyle w:val="LatinChar"/>
          <w:rFonts w:hint="cs"/>
          <w:sz w:val="18"/>
          <w:rtl/>
          <w:lang w:val="en-GB"/>
        </w:rPr>
        <w:t>שמות יד, כט</w:t>
      </w:r>
      <w:r>
        <w:rPr>
          <w:rStyle w:val="LatinChar"/>
          <w:rFonts w:hint="cs"/>
          <w:sz w:val="18"/>
          <w:rtl/>
          <w:lang w:val="en-GB"/>
        </w:rPr>
        <w:t>]</w:t>
      </w:r>
      <w:r w:rsidRPr="08910318">
        <w:rPr>
          <w:rStyle w:val="LatinChar"/>
          <w:rFonts w:hint="cs"/>
          <w:sz w:val="18"/>
          <w:rtl/>
          <w:lang w:val="en-GB"/>
        </w:rPr>
        <w:t>,</w:t>
      </w:r>
      <w:r w:rsidRPr="08910318">
        <w:rPr>
          <w:rStyle w:val="LatinChar"/>
          <w:sz w:val="18"/>
          <w:rtl/>
          <w:lang w:val="en-GB"/>
        </w:rPr>
        <w:t xml:space="preserve"> וכמו שהיה בששת ימי בראשית שאמר </w:t>
      </w:r>
      <w:r>
        <w:rPr>
          <w:rStyle w:val="LatinChar"/>
          <w:rFonts w:hint="cs"/>
          <w:sz w:val="18"/>
          <w:rtl/>
          <w:lang w:val="en-GB"/>
        </w:rPr>
        <w:t>[</w:t>
      </w:r>
      <w:r w:rsidRPr="08910318">
        <w:rPr>
          <w:rStyle w:val="LatinChar"/>
          <w:sz w:val="18"/>
          <w:rtl/>
          <w:lang w:val="en-GB"/>
        </w:rPr>
        <w:t>בראשית א</w:t>
      </w:r>
      <w:r w:rsidRPr="08910318">
        <w:rPr>
          <w:rStyle w:val="LatinChar"/>
          <w:rFonts w:hint="cs"/>
          <w:sz w:val="18"/>
          <w:rtl/>
          <w:lang w:val="en-GB"/>
        </w:rPr>
        <w:t>, ט</w:t>
      </w:r>
      <w:r>
        <w:rPr>
          <w:rStyle w:val="LatinChar"/>
          <w:rFonts w:hint="cs"/>
          <w:sz w:val="18"/>
          <w:rtl/>
          <w:lang w:val="en-GB"/>
        </w:rPr>
        <w:t>]</w:t>
      </w:r>
      <w:r w:rsidRPr="08910318">
        <w:rPr>
          <w:rStyle w:val="LatinChar"/>
          <w:sz w:val="18"/>
          <w:rtl/>
          <w:lang w:val="en-GB"/>
        </w:rPr>
        <w:t xml:space="preserve"> </w:t>
      </w:r>
      <w:r>
        <w:rPr>
          <w:rStyle w:val="LatinChar"/>
          <w:rFonts w:hint="cs"/>
          <w:sz w:val="18"/>
          <w:rtl/>
          <w:lang w:val="en-GB"/>
        </w:rPr>
        <w:t>'</w:t>
      </w:r>
      <w:r w:rsidRPr="08910318">
        <w:rPr>
          <w:rStyle w:val="LatinChar"/>
          <w:sz w:val="18"/>
          <w:rtl/>
          <w:lang w:val="en-GB"/>
        </w:rPr>
        <w:t>יקוו המים אל מקום אחד ותראה היבשה</w:t>
      </w:r>
      <w:r>
        <w:rPr>
          <w:rStyle w:val="LatinChar"/>
          <w:rFonts w:hint="cs"/>
          <w:sz w:val="18"/>
          <w:rtl/>
          <w:lang w:val="en-GB"/>
        </w:rPr>
        <w:t>'</w:t>
      </w:r>
      <w:r w:rsidRPr="08910318">
        <w:rPr>
          <w:rStyle w:val="LatinChar"/>
          <w:rFonts w:hint="cs"/>
          <w:sz w:val="18"/>
          <w:rtl/>
          <w:lang w:val="en-GB"/>
        </w:rPr>
        <w:t>,</w:t>
      </w:r>
      <w:r w:rsidRPr="08910318">
        <w:rPr>
          <w:rStyle w:val="LatinChar"/>
          <w:sz w:val="18"/>
          <w:rtl/>
          <w:lang w:val="en-GB"/>
        </w:rPr>
        <w:t xml:space="preserve"> אף כאן נעשה מן הים יבשה</w:t>
      </w:r>
      <w:r w:rsidRPr="08910318">
        <w:rPr>
          <w:rStyle w:val="LatinChar"/>
          <w:rFonts w:hint="cs"/>
          <w:sz w:val="18"/>
          <w:rtl/>
          <w:lang w:val="en-GB"/>
        </w:rPr>
        <w:t>.</w:t>
      </w:r>
      <w:r w:rsidRPr="08910318">
        <w:rPr>
          <w:rStyle w:val="LatinChar"/>
          <w:sz w:val="18"/>
          <w:rtl/>
          <w:lang w:val="en-GB"/>
        </w:rPr>
        <w:t xml:space="preserve"> </w:t>
      </w:r>
      <w:r>
        <w:rPr>
          <w:rStyle w:val="LatinChar"/>
          <w:rFonts w:hint="cs"/>
          <w:sz w:val="18"/>
          <w:rtl/>
          <w:lang w:val="en-GB"/>
        </w:rPr>
        <w:t>&amp;</w:t>
      </w:r>
      <w:r w:rsidRPr="08910318">
        <w:rPr>
          <w:rStyle w:val="LatinChar"/>
          <w:b/>
          <w:bCs/>
          <w:sz w:val="18"/>
          <w:rtl/>
          <w:lang w:val="en-GB"/>
        </w:rPr>
        <w:t>ויותר גדול</w:t>
      </w:r>
      <w:r>
        <w:rPr>
          <w:rStyle w:val="LatinChar"/>
          <w:rFonts w:hint="cs"/>
          <w:sz w:val="18"/>
          <w:rtl/>
          <w:lang w:val="en-GB"/>
        </w:rPr>
        <w:t>^</w:t>
      </w:r>
      <w:r w:rsidRPr="08910318">
        <w:rPr>
          <w:rStyle w:val="LatinChar"/>
          <w:sz w:val="18"/>
          <w:rtl/>
          <w:lang w:val="en-GB"/>
        </w:rPr>
        <w:t xml:space="preserve"> במה שלא היה זה בדרך הטבע</w:t>
      </w:r>
      <w:r w:rsidRPr="08910318">
        <w:rPr>
          <w:rStyle w:val="LatinChar"/>
          <w:rFonts w:hint="cs"/>
          <w:sz w:val="18"/>
          <w:rtl/>
          <w:lang w:val="en-GB"/>
        </w:rPr>
        <w:t>,</w:t>
      </w:r>
      <w:r w:rsidRPr="08910318">
        <w:rPr>
          <w:rStyle w:val="LatinChar"/>
          <w:sz w:val="18"/>
          <w:rtl/>
          <w:lang w:val="en-GB"/>
        </w:rPr>
        <w:t xml:space="preserve"> שאין מטבע הים להיות יבשה</w:t>
      </w:r>
      <w:r w:rsidRPr="08910318">
        <w:rPr>
          <w:rStyle w:val="LatinChar"/>
          <w:rFonts w:hint="cs"/>
          <w:sz w:val="18"/>
          <w:rtl/>
          <w:lang w:val="en-GB"/>
        </w:rPr>
        <w:t>.</w:t>
      </w:r>
      <w:r w:rsidRPr="08910318">
        <w:rPr>
          <w:rStyle w:val="LatinChar"/>
          <w:sz w:val="18"/>
          <w:rtl/>
          <w:lang w:val="en-GB"/>
        </w:rPr>
        <w:t xml:space="preserve"> ולפיכך </w:t>
      </w:r>
      <w:r>
        <w:rPr>
          <w:rStyle w:val="LatinChar"/>
          <w:rFonts w:hint="cs"/>
          <w:sz w:val="18"/>
          <w:rtl/>
          <w:lang w:val="en-GB"/>
        </w:rPr>
        <w:t>'</w:t>
      </w:r>
      <w:r w:rsidRPr="08910318">
        <w:rPr>
          <w:rStyle w:val="LatinChar"/>
          <w:sz w:val="18"/>
          <w:rtl/>
          <w:lang w:val="en-GB"/>
        </w:rPr>
        <w:t>לך ה' הגדולה</w:t>
      </w:r>
      <w:r>
        <w:rPr>
          <w:rStyle w:val="LatinChar"/>
          <w:rFonts w:hint="cs"/>
          <w:sz w:val="18"/>
          <w:rtl/>
          <w:lang w:val="en-GB"/>
        </w:rPr>
        <w:t>'</w:t>
      </w:r>
      <w:r w:rsidRPr="08910318">
        <w:rPr>
          <w:rStyle w:val="LatinChar"/>
          <w:sz w:val="18"/>
          <w:rtl/>
          <w:lang w:val="en-GB"/>
        </w:rPr>
        <w:t xml:space="preserve"> זו קריעת ים סוף</w:t>
      </w:r>
      <w:r>
        <w:rPr>
          <w:rFonts w:hint="cs"/>
          <w:rtl/>
        </w:rPr>
        <w:t xml:space="preserve">". הרי שמבאר שנס קריעת ים סוף הוא "יותר גדול" מ"יקוו המים אל מקום אחד", כי קרי"ס היא חריגה גמורה מדרך הטבע. ולכאורה לפי זה יש פירכא על הק"ו של המדרש; דשאני נס קרי"ס שהוא "יותר גדול" מ"יקוו המים אל מקום אחד", וכמו שכתב, לכך אין לומר שאם נעשה לאדם יחידי "יקוו המים", ק"ו שתעשה קרי"ס לאומה ועדה, כי "דיו לבא מן הדין להיות כנדון" [ב"ק כד:], ואי אפשר ללמוד נס קרי"ס הגדול מ"יקוו המים" הקטן הימנו. וצ"ע. </w:t>
      </w:r>
    </w:p>
  </w:footnote>
  <w:footnote w:id="107">
    <w:p w:rsidR="084B205F" w:rsidRDefault="084B205F" w:rsidP="086D118E">
      <w:pPr>
        <w:pStyle w:val="FootnoteText"/>
        <w:rPr>
          <w:rFonts w:hint="cs"/>
        </w:rPr>
      </w:pPr>
      <w:r>
        <w:rPr>
          <w:rtl/>
        </w:rPr>
        <w:t>&lt;</w:t>
      </w:r>
      <w:r>
        <w:rPr>
          <w:rStyle w:val="FootnoteReference"/>
        </w:rPr>
        <w:footnoteRef/>
      </w:r>
      <w:r>
        <w:rPr>
          <w:rtl/>
        </w:rPr>
        <w:t>&gt;</w:t>
      </w:r>
      <w:r>
        <w:rPr>
          <w:rFonts w:hint="cs"/>
          <w:rtl/>
        </w:rPr>
        <w:t xml:space="preserve"> בא לבאר שויון שני בין "יקוו המים" לקרי"ס. ועד כה ביאר שהשויון הוא ששניהם נעשו מחמת הוויה; הווית האדם אינה יכולה להיות במים, והווית ישראל אינה יכולה להיות ללא העברת ים סוף. ומעתה יבאר שהשויון הוא שבשניהם המעלה האלקית דוחה את המים החומריים.  </w:t>
      </w:r>
    </w:p>
  </w:footnote>
  <w:footnote w:id="108">
    <w:p w:rsidR="084B205F" w:rsidRDefault="084B205F" w:rsidP="082E0C89">
      <w:pPr>
        <w:pStyle w:val="FootnoteText"/>
        <w:rPr>
          <w:rFonts w:hint="cs"/>
        </w:rPr>
      </w:pPr>
      <w:r>
        <w:rPr>
          <w:rtl/>
        </w:rPr>
        <w:t>&lt;</w:t>
      </w:r>
      <w:r>
        <w:rPr>
          <w:rStyle w:val="FootnoteReference"/>
        </w:rPr>
        <w:footnoteRef/>
      </w:r>
      <w:r>
        <w:rPr>
          <w:rtl/>
        </w:rPr>
        <w:t>&gt;</w:t>
      </w:r>
      <w:r>
        <w:rPr>
          <w:rFonts w:hint="cs"/>
          <w:rtl/>
        </w:rPr>
        <w:t xml:space="preserve"> שנברא בצלם אלקים [בראשית א, כז]. ובגו"א דברים פ"ד אות כא [צד.] כתב: "</w:t>
      </w:r>
      <w:r>
        <w:rPr>
          <w:rtl/>
        </w:rPr>
        <w:t>אין ספק כי צלם אל</w:t>
      </w:r>
      <w:r>
        <w:rPr>
          <w:rFonts w:hint="cs"/>
          <w:rtl/>
        </w:rPr>
        <w:t>ק</w:t>
      </w:r>
      <w:r>
        <w:rPr>
          <w:rtl/>
        </w:rPr>
        <w:t>י אשר נתן בו השם יתברך הוא דבר אל</w:t>
      </w:r>
      <w:r>
        <w:rPr>
          <w:rFonts w:hint="cs"/>
          <w:rtl/>
        </w:rPr>
        <w:t>ק</w:t>
      </w:r>
      <w:r>
        <w:rPr>
          <w:rtl/>
        </w:rPr>
        <w:t>י, שאין צלם אל</w:t>
      </w:r>
      <w:r>
        <w:rPr>
          <w:rFonts w:hint="cs"/>
          <w:rtl/>
        </w:rPr>
        <w:t>ק</w:t>
      </w:r>
      <w:r>
        <w:rPr>
          <w:rtl/>
        </w:rPr>
        <w:t>י נאמר על התואר והתמונה בלבד, רק נאמר שדבק בצורת האדם ענין אל</w:t>
      </w:r>
      <w:r>
        <w:rPr>
          <w:rFonts w:hint="cs"/>
          <w:rtl/>
        </w:rPr>
        <w:t>ק</w:t>
      </w:r>
      <w:r>
        <w:rPr>
          <w:rtl/>
        </w:rPr>
        <w:t>י. לכך נאמר עליו שהוא מן הארץ עד השמים וממזרח למערב</w:t>
      </w:r>
      <w:r>
        <w:rPr>
          <w:rFonts w:hint="cs"/>
          <w:rtl/>
        </w:rPr>
        <w:t xml:space="preserve"> [חגיגה יב.]</w:t>
      </w:r>
      <w:r>
        <w:rPr>
          <w:rtl/>
        </w:rPr>
        <w:t>, כי כל דבר אל</w:t>
      </w:r>
      <w:r>
        <w:rPr>
          <w:rFonts w:hint="cs"/>
          <w:rtl/>
        </w:rPr>
        <w:t>ק</w:t>
      </w:r>
      <w:r>
        <w:rPr>
          <w:rtl/>
        </w:rPr>
        <w:t>י אינו מחולק ולא יוגבל, ולפיכך נברא מן הארץ עד הרקיע וממזרח עד מערב</w:t>
      </w:r>
      <w:r>
        <w:rPr>
          <w:rFonts w:hint="cs"/>
          <w:rtl/>
        </w:rPr>
        <w:t>". ובדר"ח פ"ה מ"א [לב.] כתב: "</w:t>
      </w:r>
      <w:r>
        <w:rPr>
          <w:rtl/>
        </w:rPr>
        <w:t>ההורג ומפסיד בהמה</w:t>
      </w:r>
      <w:r>
        <w:rPr>
          <w:rFonts w:hint="cs"/>
          <w:rtl/>
        </w:rPr>
        <w:t>,</w:t>
      </w:r>
      <w:r>
        <w:rPr>
          <w:rtl/>
        </w:rPr>
        <w:t xml:space="preserve"> אין עליו עונש</w:t>
      </w:r>
      <w:r>
        <w:rPr>
          <w:rFonts w:hint="cs"/>
          <w:rtl/>
        </w:rPr>
        <w:t>.</w:t>
      </w:r>
      <w:r>
        <w:rPr>
          <w:rtl/>
        </w:rPr>
        <w:t xml:space="preserve"> וההורג אדם שנברא בצלם אל</w:t>
      </w:r>
      <w:r>
        <w:rPr>
          <w:rFonts w:hint="cs"/>
          <w:rtl/>
        </w:rPr>
        <w:t>ק</w:t>
      </w:r>
      <w:r>
        <w:rPr>
          <w:rtl/>
        </w:rPr>
        <w:t>ים</w:t>
      </w:r>
      <w:r>
        <w:rPr>
          <w:rFonts w:hint="cs"/>
          <w:rtl/>
        </w:rPr>
        <w:t>,</w:t>
      </w:r>
      <w:r>
        <w:rPr>
          <w:rtl/>
        </w:rPr>
        <w:t xml:space="preserve"> חייב מיתה</w:t>
      </w:r>
      <w:r>
        <w:rPr>
          <w:rFonts w:hint="cs"/>
          <w:rtl/>
        </w:rPr>
        <w:t>,</w:t>
      </w:r>
      <w:r>
        <w:rPr>
          <w:rtl/>
        </w:rPr>
        <w:t xml:space="preserve"> מפני שיש באדם ענין אל</w:t>
      </w:r>
      <w:r>
        <w:rPr>
          <w:rFonts w:hint="cs"/>
          <w:rtl/>
        </w:rPr>
        <w:t>קי". ובדר"ח פ"ו מי"א [שפט:] כתב: "</w:t>
      </w:r>
      <w:r>
        <w:rPr>
          <w:rtl/>
        </w:rPr>
        <w:t>כי לשון בריאה נאמר על הצורה הנבדלת האל</w:t>
      </w:r>
      <w:r>
        <w:rPr>
          <w:rFonts w:hint="cs"/>
          <w:rtl/>
        </w:rPr>
        <w:t>ק</w:t>
      </w:r>
      <w:r>
        <w:rPr>
          <w:rtl/>
        </w:rPr>
        <w:t>ית שדבק בנבראים, וזה כי האדם כתיב בפי</w:t>
      </w:r>
      <w:r>
        <w:rPr>
          <w:rFonts w:hint="cs"/>
          <w:rtl/>
        </w:rPr>
        <w:t>רוש</w:t>
      </w:r>
      <w:r>
        <w:rPr>
          <w:rtl/>
        </w:rPr>
        <w:t xml:space="preserve"> </w:t>
      </w:r>
      <w:r>
        <w:rPr>
          <w:rFonts w:hint="cs"/>
          <w:rtl/>
        </w:rPr>
        <w:t>[</w:t>
      </w:r>
      <w:r>
        <w:rPr>
          <w:rtl/>
        </w:rPr>
        <w:t>בראשית ט</w:t>
      </w:r>
      <w:r>
        <w:rPr>
          <w:rFonts w:hint="cs"/>
          <w:rtl/>
        </w:rPr>
        <w:t>, ו]</w:t>
      </w:r>
      <w:r>
        <w:rPr>
          <w:rtl/>
        </w:rPr>
        <w:t xml:space="preserve"> </w:t>
      </w:r>
      <w:r>
        <w:rPr>
          <w:rFonts w:hint="cs"/>
          <w:rtl/>
        </w:rPr>
        <w:t>'</w:t>
      </w:r>
      <w:r>
        <w:rPr>
          <w:rtl/>
        </w:rPr>
        <w:t>בצלם אל</w:t>
      </w:r>
      <w:r>
        <w:rPr>
          <w:rFonts w:hint="cs"/>
          <w:rtl/>
        </w:rPr>
        <w:t>ק</w:t>
      </w:r>
      <w:r>
        <w:rPr>
          <w:rtl/>
        </w:rPr>
        <w:t>ים עשה את האדם</w:t>
      </w:r>
      <w:r>
        <w:rPr>
          <w:rFonts w:hint="cs"/>
          <w:rtl/>
        </w:rPr>
        <w:t>'</w:t>
      </w:r>
      <w:r>
        <w:rPr>
          <w:rtl/>
        </w:rPr>
        <w:t>, שתדע מזה כי דבק בצורת האדם ענין אל</w:t>
      </w:r>
      <w:r>
        <w:rPr>
          <w:rFonts w:hint="cs"/>
          <w:rtl/>
        </w:rPr>
        <w:t>ק</w:t>
      </w:r>
      <w:r>
        <w:rPr>
          <w:rtl/>
        </w:rPr>
        <w:t>י</w:t>
      </w:r>
      <w:r>
        <w:rPr>
          <w:rFonts w:hint="cs"/>
          <w:rtl/>
        </w:rPr>
        <w:t>" [הובא למעלה פי"ד הערה 51]. ובתפארת ישראל פ"ד [עז:] כתב: "</w:t>
      </w:r>
      <w:r>
        <w:rPr>
          <w:rtl/>
        </w:rPr>
        <w:t>האברים של אדם הם שלימות צורת האדם</w:t>
      </w:r>
      <w:r>
        <w:rPr>
          <w:rFonts w:hint="cs"/>
          <w:rtl/>
        </w:rPr>
        <w:t>.</w:t>
      </w:r>
      <w:r>
        <w:rPr>
          <w:rtl/>
        </w:rPr>
        <w:t xml:space="preserve"> כי אל תחשוב כמו שחשבו קצת בני אדם</w:t>
      </w:r>
      <w:r>
        <w:rPr>
          <w:rFonts w:hint="cs"/>
          <w:rtl/>
        </w:rPr>
        <w:t>,</w:t>
      </w:r>
      <w:r>
        <w:rPr>
          <w:rtl/>
        </w:rPr>
        <w:t xml:space="preserve"> והם הרופאים, כי האברים של אדם הם טבעיים</w:t>
      </w:r>
      <w:r>
        <w:rPr>
          <w:rFonts w:hint="cs"/>
          <w:rtl/>
        </w:rPr>
        <w:t>,</w:t>
      </w:r>
      <w:r>
        <w:rPr>
          <w:rtl/>
        </w:rPr>
        <w:t xml:space="preserve"> כמו שאר בעלי חיים</w:t>
      </w:r>
      <w:r>
        <w:rPr>
          <w:rFonts w:hint="cs"/>
          <w:rtl/>
        </w:rPr>
        <w:t>.</w:t>
      </w:r>
      <w:r>
        <w:rPr>
          <w:rtl/>
        </w:rPr>
        <w:t xml:space="preserve"> כי אין הדבר כך כלל</w:t>
      </w:r>
      <w:r>
        <w:rPr>
          <w:rFonts w:hint="cs"/>
          <w:rtl/>
        </w:rPr>
        <w:t>,</w:t>
      </w:r>
      <w:r>
        <w:rPr>
          <w:rtl/>
        </w:rPr>
        <w:t xml:space="preserve"> כי רופאי אליל המה</w:t>
      </w:r>
      <w:r>
        <w:rPr>
          <w:rFonts w:hint="cs"/>
          <w:rtl/>
        </w:rPr>
        <w:t>,</w:t>
      </w:r>
      <w:r>
        <w:rPr>
          <w:rtl/>
        </w:rPr>
        <w:t xml:space="preserve"> לא ידעו באמת תאר האדם ואיבריו</w:t>
      </w:r>
      <w:r>
        <w:rPr>
          <w:rFonts w:hint="cs"/>
          <w:rtl/>
        </w:rPr>
        <w:t>,</w:t>
      </w:r>
      <w:r>
        <w:rPr>
          <w:rtl/>
        </w:rPr>
        <w:t xml:space="preserve"> שכולו אל</w:t>
      </w:r>
      <w:r>
        <w:rPr>
          <w:rFonts w:hint="cs"/>
          <w:rtl/>
        </w:rPr>
        <w:t>ק</w:t>
      </w:r>
      <w:r>
        <w:rPr>
          <w:rtl/>
        </w:rPr>
        <w:t>י</w:t>
      </w:r>
      <w:r>
        <w:rPr>
          <w:rFonts w:hint="cs"/>
          <w:rtl/>
        </w:rPr>
        <w:t>.</w:t>
      </w:r>
      <w:r>
        <w:rPr>
          <w:rtl/>
        </w:rPr>
        <w:t xml:space="preserve"> ולפיכך האיברים שלו הם שלימות האדם</w:t>
      </w:r>
      <w:r>
        <w:rPr>
          <w:rFonts w:hint="cs"/>
          <w:rtl/>
        </w:rPr>
        <w:t>,</w:t>
      </w:r>
      <w:r>
        <w:rPr>
          <w:rtl/>
        </w:rPr>
        <w:t xml:space="preserve"> ועל ידי אבריו</w:t>
      </w:r>
      <w:r>
        <w:rPr>
          <w:rFonts w:hint="cs"/>
          <w:rtl/>
        </w:rPr>
        <w:t>,</w:t>
      </w:r>
      <w:r>
        <w:rPr>
          <w:rtl/>
        </w:rPr>
        <w:t xml:space="preserve"> שהם רמ"ח</w:t>
      </w:r>
      <w:r>
        <w:rPr>
          <w:rFonts w:hint="cs"/>
          <w:rtl/>
        </w:rPr>
        <w:t>,</w:t>
      </w:r>
      <w:r>
        <w:rPr>
          <w:rtl/>
        </w:rPr>
        <w:t xml:space="preserve"> נברא בצלם האל</w:t>
      </w:r>
      <w:r>
        <w:rPr>
          <w:rFonts w:hint="cs"/>
          <w:rtl/>
        </w:rPr>
        <w:t>ק</w:t>
      </w:r>
      <w:r>
        <w:rPr>
          <w:rtl/>
        </w:rPr>
        <w:t>ים</w:t>
      </w:r>
      <w:r>
        <w:rPr>
          <w:rFonts w:hint="cs"/>
          <w:rtl/>
        </w:rPr>
        <w:t>". ובבאר הגולה באר החמישי [נח.] כתב: "</w:t>
      </w:r>
      <w:r>
        <w:rPr>
          <w:rtl/>
        </w:rPr>
        <w:t>כאשר תבין את זה אז תבין מעלת צלם האלקי שבאדם</w:t>
      </w:r>
      <w:r>
        <w:rPr>
          <w:rFonts w:hint="cs"/>
          <w:rtl/>
        </w:rPr>
        <w:t>.</w:t>
      </w:r>
      <w:r>
        <w:rPr>
          <w:rtl/>
        </w:rPr>
        <w:t xml:space="preserve"> והפלסופים לא ראו</w:t>
      </w:r>
      <w:r>
        <w:rPr>
          <w:rFonts w:hint="cs"/>
          <w:rtl/>
        </w:rPr>
        <w:t>,</w:t>
      </w:r>
      <w:r>
        <w:rPr>
          <w:rtl/>
        </w:rPr>
        <w:t xml:space="preserve"> והביטו רק הטבע</w:t>
      </w:r>
      <w:r>
        <w:rPr>
          <w:rFonts w:hint="cs"/>
          <w:rtl/>
        </w:rPr>
        <w:t>,</w:t>
      </w:r>
      <w:r>
        <w:rPr>
          <w:rtl/>
        </w:rPr>
        <w:t xml:space="preserve"> כמו הרופאים</w:t>
      </w:r>
      <w:r>
        <w:rPr>
          <w:rFonts w:hint="cs"/>
          <w:rtl/>
        </w:rPr>
        <w:t>,</w:t>
      </w:r>
      <w:r>
        <w:rPr>
          <w:rtl/>
        </w:rPr>
        <w:t xml:space="preserve"> לא ידעו ולא יבינו רק הטבע</w:t>
      </w:r>
      <w:r>
        <w:rPr>
          <w:rFonts w:hint="cs"/>
          <w:rtl/>
        </w:rPr>
        <w:t>,</w:t>
      </w:r>
      <w:r>
        <w:rPr>
          <w:rtl/>
        </w:rPr>
        <w:t xml:space="preserve"> ולכך לא עמדו על הבריאה הזאת</w:t>
      </w:r>
      <w:r>
        <w:rPr>
          <w:rFonts w:hint="cs"/>
          <w:rtl/>
        </w:rPr>
        <w:t>,</w:t>
      </w:r>
      <w:r>
        <w:rPr>
          <w:rtl/>
        </w:rPr>
        <w:t xml:space="preserve"> הוא האדם</w:t>
      </w:r>
      <w:r>
        <w:rPr>
          <w:rFonts w:hint="cs"/>
          <w:rtl/>
        </w:rPr>
        <w:t>.</w:t>
      </w:r>
      <w:r>
        <w:rPr>
          <w:rtl/>
        </w:rPr>
        <w:t xml:space="preserve"> כי יצירת האדם בפרט, הכל הוא ענין אלקי</w:t>
      </w:r>
      <w:r>
        <w:rPr>
          <w:rFonts w:hint="cs"/>
          <w:rtl/>
        </w:rPr>
        <w:t>,</w:t>
      </w:r>
      <w:r>
        <w:rPr>
          <w:rtl/>
        </w:rPr>
        <w:t xml:space="preserve"> ולא טבעי</w:t>
      </w:r>
      <w:r>
        <w:rPr>
          <w:rFonts w:hint="cs"/>
          <w:rtl/>
        </w:rPr>
        <w:t>". ובח"א לשבת קנא: [א, פ:] כתב: "</w:t>
      </w:r>
      <w:r>
        <w:rPr>
          <w:rtl/>
        </w:rPr>
        <w:t>ענין הצלם הזה מדריגתו ומעלתו</w:t>
      </w:r>
      <w:r>
        <w:rPr>
          <w:rFonts w:hint="cs"/>
          <w:rtl/>
        </w:rPr>
        <w:t>...</w:t>
      </w:r>
      <w:r>
        <w:rPr>
          <w:rtl/>
        </w:rPr>
        <w:t xml:space="preserve"> הצלם הזה הוא ענין אלקי באדם</w:t>
      </w:r>
      <w:r>
        <w:rPr>
          <w:rFonts w:hint="cs"/>
          <w:rtl/>
        </w:rPr>
        <w:t>" [הובא למעלה פ"ד הערה 70, ופי"ד הערה 87].</w:t>
      </w:r>
    </w:p>
  </w:footnote>
  <w:footnote w:id="109">
    <w:p w:rsidR="084B205F" w:rsidRDefault="084B205F" w:rsidP="087A2A99">
      <w:pPr>
        <w:pStyle w:val="FootnoteText"/>
        <w:rPr>
          <w:rFonts w:hint="cs"/>
        </w:rPr>
      </w:pPr>
      <w:r>
        <w:rPr>
          <w:rtl/>
        </w:rPr>
        <w:t>&lt;</w:t>
      </w:r>
      <w:r>
        <w:rPr>
          <w:rStyle w:val="FootnoteReference"/>
        </w:rPr>
        <w:footnoteRef/>
      </w:r>
      <w:r>
        <w:rPr>
          <w:rtl/>
        </w:rPr>
        <w:t>&gt;</w:t>
      </w:r>
      <w:r>
        <w:rPr>
          <w:rFonts w:hint="cs"/>
          <w:rtl/>
        </w:rPr>
        <w:t xml:space="preserve"> אודות שהמים הם חומריים בלי צורה, כן נתבאר בספר זה הרבה פעמים. ולמעלה פל"ט [לאחר ציון 172</w:t>
      </w:r>
      <w:r w:rsidRPr="08602365">
        <w:rPr>
          <w:rFonts w:hint="cs"/>
          <w:sz w:val="18"/>
          <w:rtl/>
        </w:rPr>
        <w:t>] כתב: "</w:t>
      </w:r>
      <w:r w:rsidRPr="08602365">
        <w:rPr>
          <w:rStyle w:val="LatinChar"/>
          <w:sz w:val="18"/>
          <w:rtl/>
          <w:lang w:val="en-GB"/>
        </w:rPr>
        <w:t>המים</w:t>
      </w:r>
      <w:r w:rsidRPr="08602365">
        <w:rPr>
          <w:rStyle w:val="LatinChar"/>
          <w:rFonts w:hint="cs"/>
          <w:sz w:val="18"/>
          <w:rtl/>
          <w:lang w:val="en-GB"/>
        </w:rPr>
        <w:t>,</w:t>
      </w:r>
      <w:r w:rsidRPr="08602365">
        <w:rPr>
          <w:rStyle w:val="LatinChar"/>
          <w:sz w:val="18"/>
          <w:rtl/>
          <w:lang w:val="en-GB"/>
        </w:rPr>
        <w:t xml:space="preserve"> כמו שהתבאר למעלה בפרק י"ד ובפרק י"ח</w:t>
      </w:r>
      <w:r w:rsidRPr="08602365">
        <w:rPr>
          <w:rStyle w:val="LatinChar"/>
          <w:rFonts w:hint="cs"/>
          <w:sz w:val="18"/>
          <w:rtl/>
          <w:lang w:val="en-GB"/>
        </w:rPr>
        <w:t>,</w:t>
      </w:r>
      <w:r w:rsidRPr="08602365">
        <w:rPr>
          <w:rStyle w:val="LatinChar"/>
          <w:sz w:val="18"/>
          <w:rtl/>
          <w:lang w:val="en-GB"/>
        </w:rPr>
        <w:t xml:space="preserve"> הם חמרים</w:t>
      </w:r>
      <w:r w:rsidRPr="08602365">
        <w:rPr>
          <w:rStyle w:val="LatinChar"/>
          <w:rFonts w:hint="cs"/>
          <w:sz w:val="18"/>
          <w:rtl/>
          <w:lang w:val="en-GB"/>
        </w:rPr>
        <w:t>,</w:t>
      </w:r>
      <w:r w:rsidRPr="08602365">
        <w:rPr>
          <w:rStyle w:val="LatinChar"/>
          <w:sz w:val="18"/>
          <w:rtl/>
          <w:lang w:val="en-GB"/>
        </w:rPr>
        <w:t xml:space="preserve"> שאין בהם צורה</w:t>
      </w:r>
      <w:r>
        <w:rPr>
          <w:rFonts w:hint="cs"/>
          <w:rtl/>
        </w:rPr>
        <w:t>". ולמעלה פי"ח [קלח:] כתב: "אל</w:t>
      </w:r>
      <w:r w:rsidRPr="08794A5E">
        <w:rPr>
          <w:rFonts w:hint="cs"/>
          <w:sz w:val="18"/>
          <w:rtl/>
        </w:rPr>
        <w:t xml:space="preserve">א שיש </w:t>
      </w:r>
      <w:r w:rsidRPr="08794A5E">
        <w:rPr>
          <w:rStyle w:val="LatinChar"/>
          <w:sz w:val="18"/>
          <w:rtl/>
          <w:lang w:val="en-GB"/>
        </w:rPr>
        <w:t xml:space="preserve">לדקדק במה שאמרה </w:t>
      </w:r>
      <w:r>
        <w:rPr>
          <w:rStyle w:val="LatinChar"/>
          <w:rFonts w:hint="cs"/>
          <w:sz w:val="18"/>
          <w:rtl/>
          <w:lang w:val="en-GB"/>
        </w:rPr>
        <w:t>[שמות ב, י] '</w:t>
      </w:r>
      <w:r w:rsidRPr="08794A5E">
        <w:rPr>
          <w:rStyle w:val="LatinChar"/>
          <w:sz w:val="18"/>
          <w:rtl/>
          <w:lang w:val="en-GB"/>
        </w:rPr>
        <w:t>כי מן המים משיתהו</w:t>
      </w:r>
      <w:r>
        <w:rPr>
          <w:rStyle w:val="LatinChar"/>
          <w:rFonts w:hint="cs"/>
          <w:sz w:val="18"/>
          <w:rtl/>
          <w:lang w:val="en-GB"/>
        </w:rPr>
        <w:t>'</w:t>
      </w:r>
      <w:r w:rsidRPr="08794A5E">
        <w:rPr>
          <w:rStyle w:val="LatinChar"/>
          <w:sz w:val="18"/>
          <w:rtl/>
          <w:lang w:val="en-GB"/>
        </w:rPr>
        <w:t>, והו</w:t>
      </w:r>
      <w:r>
        <w:rPr>
          <w:rStyle w:val="LatinChar"/>
          <w:rFonts w:hint="cs"/>
          <w:sz w:val="18"/>
          <w:rtl/>
          <w:lang w:val="en-GB"/>
        </w:rPr>
        <w:t>ה</w:t>
      </w:r>
      <w:r w:rsidRPr="08794A5E">
        <w:rPr>
          <w:rStyle w:val="LatinChar"/>
          <w:sz w:val="18"/>
          <w:rtl/>
          <w:lang w:val="en-GB"/>
        </w:rPr>
        <w:t xml:space="preserve"> לה לומר </w:t>
      </w:r>
      <w:r>
        <w:rPr>
          <w:rStyle w:val="LatinChar"/>
          <w:rFonts w:hint="cs"/>
          <w:sz w:val="18"/>
          <w:rtl/>
          <w:lang w:val="en-GB"/>
        </w:rPr>
        <w:t>'</w:t>
      </w:r>
      <w:r w:rsidRPr="08794A5E">
        <w:rPr>
          <w:rStyle w:val="LatinChar"/>
          <w:sz w:val="18"/>
          <w:rtl/>
          <w:lang w:val="en-GB"/>
        </w:rPr>
        <w:t>כי מן היאור משיתהו</w:t>
      </w:r>
      <w:r>
        <w:rPr>
          <w:rStyle w:val="LatinChar"/>
          <w:rFonts w:hint="cs"/>
          <w:sz w:val="18"/>
          <w:rtl/>
          <w:lang w:val="en-GB"/>
        </w:rPr>
        <w:t>'</w:t>
      </w:r>
      <w:r w:rsidRPr="08794A5E">
        <w:rPr>
          <w:rStyle w:val="LatinChar"/>
          <w:rFonts w:hint="cs"/>
          <w:sz w:val="18"/>
          <w:rtl/>
          <w:lang w:val="en-GB"/>
        </w:rPr>
        <w:t>,</w:t>
      </w:r>
      <w:r w:rsidRPr="08794A5E">
        <w:rPr>
          <w:rStyle w:val="LatinChar"/>
          <w:sz w:val="18"/>
          <w:rtl/>
          <w:lang w:val="en-GB"/>
        </w:rPr>
        <w:t xml:space="preserve"> להורות מאיזה מים הוציאה אותו. ואומר אני כי שם </w:t>
      </w:r>
      <w:r>
        <w:rPr>
          <w:rStyle w:val="LatinChar"/>
          <w:rFonts w:hint="cs"/>
          <w:sz w:val="18"/>
          <w:rtl/>
          <w:lang w:val="en-GB"/>
        </w:rPr>
        <w:t>'</w:t>
      </w:r>
      <w:r w:rsidRPr="08794A5E">
        <w:rPr>
          <w:rStyle w:val="LatinChar"/>
          <w:sz w:val="18"/>
          <w:rtl/>
          <w:lang w:val="en-GB"/>
        </w:rPr>
        <w:t>משה</w:t>
      </w:r>
      <w:r>
        <w:rPr>
          <w:rStyle w:val="LatinChar"/>
          <w:rFonts w:hint="cs"/>
          <w:sz w:val="18"/>
          <w:rtl/>
          <w:lang w:val="en-GB"/>
        </w:rPr>
        <w:t>'</w:t>
      </w:r>
      <w:r w:rsidRPr="08794A5E">
        <w:rPr>
          <w:rStyle w:val="LatinChar"/>
          <w:sz w:val="18"/>
          <w:rtl/>
          <w:lang w:val="en-GB"/>
        </w:rPr>
        <w:t xml:space="preserve"> הוא הוראה על עיקר ענין משה ומעלתו, אשר הוא מסולק ומוסר מן המים. וזה כי המים אין להם צורה עומדת קיימת</w:t>
      </w:r>
      <w:r w:rsidRPr="08794A5E">
        <w:rPr>
          <w:rStyle w:val="LatinChar"/>
          <w:rFonts w:hint="cs"/>
          <w:sz w:val="18"/>
          <w:rtl/>
          <w:lang w:val="en-GB"/>
        </w:rPr>
        <w:t>,</w:t>
      </w:r>
      <w:r w:rsidRPr="08794A5E">
        <w:rPr>
          <w:rStyle w:val="LatinChar"/>
          <w:sz w:val="18"/>
          <w:rtl/>
          <w:lang w:val="en-GB"/>
        </w:rPr>
        <w:t xml:space="preserve"> כמו שהתבאר למעלה אצל </w:t>
      </w:r>
      <w:r>
        <w:rPr>
          <w:rStyle w:val="LatinChar"/>
          <w:rFonts w:hint="cs"/>
          <w:sz w:val="18"/>
          <w:rtl/>
          <w:lang w:val="en-GB"/>
        </w:rPr>
        <w:t>[</w:t>
      </w:r>
      <w:r w:rsidRPr="08794A5E">
        <w:rPr>
          <w:rStyle w:val="LatinChar"/>
          <w:rFonts w:hint="cs"/>
          <w:sz w:val="18"/>
          <w:rtl/>
          <w:lang w:val="en-GB"/>
        </w:rPr>
        <w:t>שמות א, כב</w:t>
      </w:r>
      <w:r>
        <w:rPr>
          <w:rStyle w:val="LatinChar"/>
          <w:rFonts w:hint="cs"/>
          <w:sz w:val="18"/>
          <w:rtl/>
          <w:lang w:val="en-GB"/>
        </w:rPr>
        <w:t>]</w:t>
      </w:r>
      <w:r w:rsidRPr="08794A5E">
        <w:rPr>
          <w:rStyle w:val="LatinChar"/>
          <w:rFonts w:hint="cs"/>
          <w:sz w:val="18"/>
          <w:rtl/>
          <w:lang w:val="en-GB"/>
        </w:rPr>
        <w:t xml:space="preserve"> </w:t>
      </w:r>
      <w:r>
        <w:rPr>
          <w:rStyle w:val="LatinChar"/>
          <w:rFonts w:hint="cs"/>
          <w:sz w:val="18"/>
          <w:rtl/>
          <w:lang w:val="en-GB"/>
        </w:rPr>
        <w:t>'</w:t>
      </w:r>
      <w:r w:rsidRPr="08794A5E">
        <w:rPr>
          <w:rStyle w:val="LatinChar"/>
          <w:sz w:val="18"/>
          <w:rtl/>
          <w:lang w:val="en-GB"/>
        </w:rPr>
        <w:t>כל הבן הילוד היאורה תשליכהו</w:t>
      </w:r>
      <w:r>
        <w:rPr>
          <w:rStyle w:val="LatinChar"/>
          <w:rFonts w:hint="cs"/>
          <w:sz w:val="18"/>
          <w:rtl/>
          <w:lang w:val="en-GB"/>
        </w:rPr>
        <w:t>'</w:t>
      </w:r>
      <w:r w:rsidRPr="08794A5E">
        <w:rPr>
          <w:rStyle w:val="LatinChar"/>
          <w:rFonts w:hint="cs"/>
          <w:sz w:val="18"/>
          <w:rtl/>
          <w:lang w:val="en-GB"/>
        </w:rPr>
        <w:t>,</w:t>
      </w:r>
      <w:r w:rsidRPr="08794A5E">
        <w:rPr>
          <w:rStyle w:val="LatinChar"/>
          <w:sz w:val="18"/>
          <w:rtl/>
          <w:lang w:val="en-GB"/>
        </w:rPr>
        <w:t xml:space="preserve"> ע</w:t>
      </w:r>
      <w:r w:rsidRPr="08794A5E">
        <w:rPr>
          <w:rStyle w:val="LatinChar"/>
          <w:rFonts w:hint="cs"/>
          <w:sz w:val="18"/>
          <w:rtl/>
          <w:lang w:val="en-GB"/>
        </w:rPr>
        <w:t>יין שם</w:t>
      </w:r>
      <w:r w:rsidRPr="08794A5E">
        <w:rPr>
          <w:rStyle w:val="LatinChar"/>
          <w:sz w:val="18"/>
          <w:rtl/>
          <w:lang w:val="en-GB"/>
        </w:rPr>
        <w:t>, כי שם הארכנו בזה. וכאשר תדע זה</w:t>
      </w:r>
      <w:r w:rsidRPr="08794A5E">
        <w:rPr>
          <w:rStyle w:val="LatinChar"/>
          <w:rFonts w:hint="cs"/>
          <w:sz w:val="18"/>
          <w:rtl/>
          <w:lang w:val="en-GB"/>
        </w:rPr>
        <w:t>,</w:t>
      </w:r>
      <w:r w:rsidRPr="08794A5E">
        <w:rPr>
          <w:rStyle w:val="LatinChar"/>
          <w:sz w:val="18"/>
          <w:rtl/>
          <w:lang w:val="en-GB"/>
        </w:rPr>
        <w:t xml:space="preserve"> תדע לך כי מעלת משה רבינו ע</w:t>
      </w:r>
      <w:r w:rsidRPr="08794A5E">
        <w:rPr>
          <w:rStyle w:val="LatinChar"/>
          <w:rFonts w:hint="cs"/>
          <w:sz w:val="18"/>
          <w:rtl/>
          <w:lang w:val="en-GB"/>
        </w:rPr>
        <w:t>ליו השלום</w:t>
      </w:r>
      <w:r w:rsidRPr="08794A5E">
        <w:rPr>
          <w:rStyle w:val="LatinChar"/>
          <w:sz w:val="18"/>
          <w:rtl/>
          <w:lang w:val="en-GB"/>
        </w:rPr>
        <w:t xml:space="preserve"> מעלת הצורה</w:t>
      </w:r>
      <w:r w:rsidRPr="08794A5E">
        <w:rPr>
          <w:rStyle w:val="LatinChar"/>
          <w:rFonts w:hint="cs"/>
          <w:sz w:val="18"/>
          <w:rtl/>
          <w:lang w:val="en-GB"/>
        </w:rPr>
        <w:t>,</w:t>
      </w:r>
      <w:r w:rsidRPr="08794A5E">
        <w:rPr>
          <w:rStyle w:val="LatinChar"/>
          <w:sz w:val="18"/>
          <w:rtl/>
          <w:lang w:val="en-GB"/>
        </w:rPr>
        <w:t xml:space="preserve"> לפי שהיה נבדל במעלתו מן החומר</w:t>
      </w:r>
      <w:r w:rsidRPr="08794A5E">
        <w:rPr>
          <w:rStyle w:val="LatinChar"/>
          <w:rFonts w:hint="cs"/>
          <w:sz w:val="18"/>
          <w:rtl/>
          <w:lang w:val="en-GB"/>
        </w:rPr>
        <w:t>.</w:t>
      </w:r>
      <w:r>
        <w:rPr>
          <w:rStyle w:val="LatinChar"/>
          <w:rFonts w:hint="cs"/>
          <w:sz w:val="18"/>
          <w:rtl/>
          <w:lang w:val="en-GB"/>
        </w:rPr>
        <w:t>..</w:t>
      </w:r>
      <w:r w:rsidRPr="08794A5E">
        <w:rPr>
          <w:rStyle w:val="LatinChar"/>
          <w:sz w:val="18"/>
          <w:rtl/>
          <w:lang w:val="en-GB"/>
        </w:rPr>
        <w:t xml:space="preserve"> היה </w:t>
      </w:r>
      <w:r w:rsidRPr="08794A5E">
        <w:rPr>
          <w:rStyle w:val="LatinChar"/>
          <w:rFonts w:hint="cs"/>
          <w:sz w:val="18"/>
          <w:rtl/>
          <w:lang w:val="en-GB"/>
        </w:rPr>
        <w:t xml:space="preserve">מעלת </w:t>
      </w:r>
      <w:r w:rsidRPr="08794A5E">
        <w:rPr>
          <w:rStyle w:val="LatinChar"/>
          <w:sz w:val="18"/>
          <w:rtl/>
          <w:lang w:val="en-GB"/>
        </w:rPr>
        <w:t>משה רבינו ע</w:t>
      </w:r>
      <w:r w:rsidRPr="08794A5E">
        <w:rPr>
          <w:rStyle w:val="LatinChar"/>
          <w:rFonts w:hint="cs"/>
          <w:sz w:val="18"/>
          <w:rtl/>
          <w:lang w:val="en-GB"/>
        </w:rPr>
        <w:t>ליו השלום</w:t>
      </w:r>
      <w:r w:rsidRPr="08794A5E">
        <w:rPr>
          <w:rStyle w:val="LatinChar"/>
          <w:sz w:val="18"/>
          <w:rtl/>
          <w:lang w:val="en-GB"/>
        </w:rPr>
        <w:t xml:space="preserve"> ענין צורה בלבד מבלי חומר, </w:t>
      </w:r>
      <w:r w:rsidRPr="08794A5E">
        <w:rPr>
          <w:rStyle w:val="LatinChar"/>
          <w:rFonts w:hint="cs"/>
          <w:sz w:val="18"/>
          <w:rtl/>
          <w:lang w:val="en-GB"/>
        </w:rPr>
        <w:t xml:space="preserve">שהיה קרוב אל מעלת השכלים הנבדלים. והמים הם הפך, </w:t>
      </w:r>
      <w:r w:rsidRPr="08794A5E">
        <w:rPr>
          <w:rStyle w:val="LatinChar"/>
          <w:sz w:val="18"/>
          <w:rtl/>
          <w:lang w:val="en-GB"/>
        </w:rPr>
        <w:t>כי המים אין להם צורה גמורה</w:t>
      </w:r>
      <w:r w:rsidRPr="08794A5E">
        <w:rPr>
          <w:rStyle w:val="LatinChar"/>
          <w:rFonts w:hint="cs"/>
          <w:sz w:val="18"/>
          <w:rtl/>
          <w:lang w:val="en-GB"/>
        </w:rPr>
        <w:t>,</w:t>
      </w:r>
      <w:r w:rsidRPr="08794A5E">
        <w:rPr>
          <w:rStyle w:val="LatinChar"/>
          <w:sz w:val="18"/>
          <w:rtl/>
          <w:lang w:val="en-GB"/>
        </w:rPr>
        <w:t xml:space="preserve"> ולכך נקראים תמיד בלשון רבים</w:t>
      </w:r>
      <w:r w:rsidRPr="08794A5E">
        <w:rPr>
          <w:rStyle w:val="LatinChar"/>
          <w:rFonts w:hint="cs"/>
          <w:sz w:val="18"/>
          <w:rtl/>
          <w:lang w:val="en-GB"/>
        </w:rPr>
        <w:t>,</w:t>
      </w:r>
      <w:r w:rsidRPr="08794A5E">
        <w:rPr>
          <w:rStyle w:val="LatinChar"/>
          <w:sz w:val="18"/>
          <w:rtl/>
          <w:lang w:val="en-GB"/>
        </w:rPr>
        <w:t xml:space="preserve"> ולא תמצא לשון יחיד במים</w:t>
      </w:r>
      <w:r w:rsidRPr="08794A5E">
        <w:rPr>
          <w:rStyle w:val="LatinChar"/>
          <w:rFonts w:hint="cs"/>
          <w:sz w:val="18"/>
          <w:rtl/>
          <w:lang w:val="en-GB"/>
        </w:rPr>
        <w:t>.</w:t>
      </w:r>
      <w:r w:rsidRPr="08794A5E">
        <w:rPr>
          <w:rStyle w:val="LatinChar"/>
          <w:sz w:val="18"/>
          <w:rtl/>
          <w:lang w:val="en-GB"/>
        </w:rPr>
        <w:t xml:space="preserve"> לפי שכל אחדות מכח הצורה המאחד את הדבר</w:t>
      </w:r>
      <w:r w:rsidRPr="08794A5E">
        <w:rPr>
          <w:rStyle w:val="LatinChar"/>
          <w:rFonts w:hint="cs"/>
          <w:sz w:val="18"/>
          <w:rtl/>
          <w:lang w:val="en-GB"/>
        </w:rPr>
        <w:t>,</w:t>
      </w:r>
      <w:r w:rsidRPr="08794A5E">
        <w:rPr>
          <w:rStyle w:val="LatinChar"/>
          <w:sz w:val="18"/>
          <w:rtl/>
          <w:lang w:val="en-GB"/>
        </w:rPr>
        <w:t xml:space="preserve"> והמים הם בלי צורה גמורה</w:t>
      </w:r>
      <w:r w:rsidRPr="08794A5E">
        <w:rPr>
          <w:rStyle w:val="LatinChar"/>
          <w:rFonts w:hint="cs"/>
          <w:sz w:val="18"/>
          <w:rtl/>
          <w:lang w:val="en-GB"/>
        </w:rPr>
        <w:t>,</w:t>
      </w:r>
      <w:r w:rsidRPr="08794A5E">
        <w:rPr>
          <w:rStyle w:val="LatinChar"/>
          <w:sz w:val="18"/>
          <w:rtl/>
          <w:lang w:val="en-GB"/>
        </w:rPr>
        <w:t xml:space="preserve"> ולפיכך המים</w:t>
      </w:r>
      <w:r w:rsidRPr="08794A5E">
        <w:rPr>
          <w:rStyle w:val="LatinChar"/>
          <w:rFonts w:hint="cs"/>
          <w:sz w:val="18"/>
          <w:rtl/>
          <w:lang w:val="en-GB"/>
        </w:rPr>
        <w:t>,</w:t>
      </w:r>
      <w:r w:rsidRPr="08794A5E">
        <w:rPr>
          <w:rStyle w:val="LatinChar"/>
          <w:sz w:val="18"/>
          <w:rtl/>
          <w:lang w:val="en-GB"/>
        </w:rPr>
        <w:t xml:space="preserve"> שהם בלי צורה מקוימת</w:t>
      </w:r>
      <w:r w:rsidRPr="08794A5E">
        <w:rPr>
          <w:rStyle w:val="LatinChar"/>
          <w:rFonts w:hint="cs"/>
          <w:sz w:val="18"/>
          <w:rtl/>
          <w:lang w:val="en-GB"/>
        </w:rPr>
        <w:t>,</w:t>
      </w:r>
      <w:r w:rsidRPr="08794A5E">
        <w:rPr>
          <w:rStyle w:val="LatinChar"/>
          <w:sz w:val="18"/>
          <w:rtl/>
          <w:lang w:val="en-GB"/>
        </w:rPr>
        <w:t xml:space="preserve"> בלשון רבים</w:t>
      </w:r>
      <w:r w:rsidRPr="08794A5E">
        <w:rPr>
          <w:rStyle w:val="LatinChar"/>
          <w:rFonts w:hint="cs"/>
          <w:sz w:val="18"/>
          <w:rtl/>
          <w:lang w:val="en-GB"/>
        </w:rPr>
        <w:t>.</w:t>
      </w:r>
      <w:r w:rsidRPr="08794A5E">
        <w:rPr>
          <w:rStyle w:val="LatinChar"/>
          <w:sz w:val="18"/>
          <w:rtl/>
          <w:lang w:val="en-GB"/>
        </w:rPr>
        <w:t xml:space="preserve"> והיה משה הפך להם</w:t>
      </w:r>
      <w:r w:rsidRPr="08794A5E">
        <w:rPr>
          <w:rStyle w:val="LatinChar"/>
          <w:rFonts w:hint="cs"/>
          <w:sz w:val="18"/>
          <w:rtl/>
          <w:lang w:val="en-GB"/>
        </w:rPr>
        <w:t>,</w:t>
      </w:r>
      <w:r w:rsidRPr="08794A5E">
        <w:rPr>
          <w:rStyle w:val="LatinChar"/>
          <w:sz w:val="18"/>
          <w:rtl/>
          <w:lang w:val="en-GB"/>
        </w:rPr>
        <w:t xml:space="preserve"> שהוא צורה נבדלת, והיה מיוחד</w:t>
      </w:r>
      <w:r w:rsidRPr="08794A5E">
        <w:rPr>
          <w:rStyle w:val="LatinChar"/>
          <w:rFonts w:hint="cs"/>
          <w:sz w:val="18"/>
          <w:rtl/>
          <w:lang w:val="en-GB"/>
        </w:rPr>
        <w:t>,</w:t>
      </w:r>
      <w:r w:rsidRPr="08794A5E">
        <w:rPr>
          <w:rStyle w:val="LatinChar"/>
          <w:sz w:val="18"/>
          <w:rtl/>
          <w:lang w:val="en-GB"/>
        </w:rPr>
        <w:t xml:space="preserve"> שלא נמצא נביא כמוהו</w:t>
      </w:r>
      <w:r w:rsidRPr="08794A5E">
        <w:rPr>
          <w:rStyle w:val="LatinChar"/>
          <w:rFonts w:hint="cs"/>
          <w:sz w:val="18"/>
          <w:rtl/>
          <w:lang w:val="en-GB"/>
        </w:rPr>
        <w:t>,</w:t>
      </w:r>
      <w:r w:rsidRPr="08794A5E">
        <w:rPr>
          <w:rStyle w:val="LatinChar"/>
          <w:sz w:val="18"/>
          <w:rtl/>
          <w:lang w:val="en-GB"/>
        </w:rPr>
        <w:t xml:space="preserve"> כדכתיב </w:t>
      </w:r>
      <w:r>
        <w:rPr>
          <w:rStyle w:val="LatinChar"/>
          <w:rFonts w:hint="cs"/>
          <w:sz w:val="18"/>
          <w:rtl/>
          <w:lang w:val="en-GB"/>
        </w:rPr>
        <w:t>[</w:t>
      </w:r>
      <w:r w:rsidRPr="08794A5E">
        <w:rPr>
          <w:rStyle w:val="LatinChar"/>
          <w:sz w:val="18"/>
          <w:rtl/>
          <w:lang w:val="en-GB"/>
        </w:rPr>
        <w:t>דברים לד</w:t>
      </w:r>
      <w:r w:rsidRPr="08794A5E">
        <w:rPr>
          <w:rStyle w:val="LatinChar"/>
          <w:rFonts w:hint="cs"/>
          <w:sz w:val="18"/>
          <w:rtl/>
          <w:lang w:val="en-GB"/>
        </w:rPr>
        <w:t>, י</w:t>
      </w:r>
      <w:r>
        <w:rPr>
          <w:rStyle w:val="LatinChar"/>
          <w:rFonts w:hint="cs"/>
          <w:sz w:val="18"/>
          <w:rtl/>
          <w:lang w:val="en-GB"/>
        </w:rPr>
        <w:t>]</w:t>
      </w:r>
      <w:r w:rsidRPr="08794A5E">
        <w:rPr>
          <w:rStyle w:val="LatinChar"/>
          <w:sz w:val="18"/>
          <w:rtl/>
          <w:lang w:val="en-GB"/>
        </w:rPr>
        <w:t xml:space="preserve"> </w:t>
      </w:r>
      <w:r>
        <w:rPr>
          <w:rStyle w:val="LatinChar"/>
          <w:rFonts w:hint="cs"/>
          <w:sz w:val="18"/>
          <w:rtl/>
          <w:lang w:val="en-GB"/>
        </w:rPr>
        <w:t>'</w:t>
      </w:r>
      <w:r w:rsidRPr="08794A5E">
        <w:rPr>
          <w:rStyle w:val="LatinChar"/>
          <w:sz w:val="18"/>
          <w:rtl/>
          <w:lang w:val="en-GB"/>
        </w:rPr>
        <w:t>ולא קם נביא עוד בישראל כמשה</w:t>
      </w:r>
      <w:r>
        <w:rPr>
          <w:rStyle w:val="LatinChar"/>
          <w:rFonts w:hint="cs"/>
          <w:sz w:val="18"/>
          <w:rtl/>
          <w:lang w:val="en-GB"/>
        </w:rPr>
        <w:t>'</w:t>
      </w:r>
      <w:r w:rsidRPr="08794A5E">
        <w:rPr>
          <w:rStyle w:val="LatinChar"/>
          <w:sz w:val="18"/>
          <w:rtl/>
          <w:lang w:val="en-GB"/>
        </w:rPr>
        <w:t>, וזה הפך המים</w:t>
      </w:r>
      <w:r w:rsidRPr="08794A5E">
        <w:rPr>
          <w:rStyle w:val="LatinChar"/>
          <w:rFonts w:hint="cs"/>
          <w:sz w:val="18"/>
          <w:rtl/>
          <w:lang w:val="en-GB"/>
        </w:rPr>
        <w:t>,</w:t>
      </w:r>
      <w:r w:rsidRPr="08794A5E">
        <w:rPr>
          <w:rStyle w:val="LatinChar"/>
          <w:sz w:val="18"/>
          <w:rtl/>
          <w:lang w:val="en-GB"/>
        </w:rPr>
        <w:t xml:space="preserve"> שאין במים יחוד צורה</w:t>
      </w:r>
      <w:r w:rsidRPr="08794A5E">
        <w:rPr>
          <w:rStyle w:val="LatinChar"/>
          <w:rFonts w:hint="cs"/>
          <w:sz w:val="18"/>
          <w:rtl/>
          <w:lang w:val="en-GB"/>
        </w:rPr>
        <w:t>.</w:t>
      </w:r>
      <w:r w:rsidRPr="08794A5E">
        <w:rPr>
          <w:rStyle w:val="LatinChar"/>
          <w:sz w:val="18"/>
          <w:rtl/>
          <w:lang w:val="en-GB"/>
        </w:rPr>
        <w:t xml:space="preserve"> ומפני זה נקרא </w:t>
      </w:r>
      <w:r>
        <w:rPr>
          <w:rStyle w:val="LatinChar"/>
          <w:rFonts w:hint="cs"/>
          <w:sz w:val="18"/>
          <w:rtl/>
          <w:lang w:val="en-GB"/>
        </w:rPr>
        <w:t>'</w:t>
      </w:r>
      <w:r w:rsidRPr="08794A5E">
        <w:rPr>
          <w:rStyle w:val="LatinChar"/>
          <w:sz w:val="18"/>
          <w:rtl/>
          <w:lang w:val="en-GB"/>
        </w:rPr>
        <w:t>משה</w:t>
      </w:r>
      <w:r>
        <w:rPr>
          <w:rStyle w:val="LatinChar"/>
          <w:rFonts w:hint="cs"/>
          <w:sz w:val="18"/>
          <w:rtl/>
          <w:lang w:val="en-GB"/>
        </w:rPr>
        <w:t>'</w:t>
      </w:r>
      <w:r w:rsidRPr="08794A5E">
        <w:rPr>
          <w:rStyle w:val="LatinChar"/>
          <w:rFonts w:hint="cs"/>
          <w:sz w:val="18"/>
          <w:rtl/>
          <w:lang w:val="en-GB"/>
        </w:rPr>
        <w:t>,</w:t>
      </w:r>
      <w:r w:rsidRPr="08794A5E">
        <w:rPr>
          <w:rStyle w:val="LatinChar"/>
          <w:sz w:val="18"/>
          <w:rtl/>
          <w:lang w:val="en-GB"/>
        </w:rPr>
        <w:t xml:space="preserve"> שהיה משוי ממים</w:t>
      </w:r>
      <w:r w:rsidRPr="08794A5E">
        <w:rPr>
          <w:rStyle w:val="LatinChar"/>
          <w:rFonts w:hint="cs"/>
          <w:sz w:val="18"/>
          <w:rtl/>
          <w:lang w:val="en-GB"/>
        </w:rPr>
        <w:t>,</w:t>
      </w:r>
      <w:r w:rsidRPr="08794A5E">
        <w:rPr>
          <w:rStyle w:val="LatinChar"/>
          <w:sz w:val="18"/>
          <w:rtl/>
          <w:lang w:val="en-GB"/>
        </w:rPr>
        <w:t xml:space="preserve"> כלומר שמשה מסולק מן המים</w:t>
      </w:r>
      <w:r w:rsidRPr="08794A5E">
        <w:rPr>
          <w:rStyle w:val="LatinChar"/>
          <w:rFonts w:hint="cs"/>
          <w:sz w:val="18"/>
          <w:rtl/>
          <w:lang w:val="en-GB"/>
        </w:rPr>
        <w:t>,</w:t>
      </w:r>
      <w:r w:rsidRPr="08794A5E">
        <w:rPr>
          <w:rStyle w:val="LatinChar"/>
          <w:sz w:val="18"/>
          <w:rtl/>
          <w:lang w:val="en-GB"/>
        </w:rPr>
        <w:t xml:space="preserve"> כי בעבור שיש למשה צורה נבדלת</w:t>
      </w:r>
      <w:r w:rsidRPr="08794A5E">
        <w:rPr>
          <w:rStyle w:val="LatinChar"/>
          <w:rFonts w:hint="cs"/>
          <w:sz w:val="18"/>
          <w:rtl/>
          <w:lang w:val="en-GB"/>
        </w:rPr>
        <w:t>,</w:t>
      </w:r>
      <w:r w:rsidRPr="08794A5E">
        <w:rPr>
          <w:rStyle w:val="LatinChar"/>
          <w:sz w:val="18"/>
          <w:rtl/>
          <w:lang w:val="en-GB"/>
        </w:rPr>
        <w:t xml:space="preserve"> היה משוי ונבדל מן המים. ומזה תדע כי המים הפך משה רבינו ע</w:t>
      </w:r>
      <w:r w:rsidRPr="08794A5E">
        <w:rPr>
          <w:rStyle w:val="LatinChar"/>
          <w:rFonts w:hint="cs"/>
          <w:sz w:val="18"/>
          <w:rtl/>
          <w:lang w:val="en-GB"/>
        </w:rPr>
        <w:t>ליו השלום;</w:t>
      </w:r>
      <w:r w:rsidRPr="08794A5E">
        <w:rPr>
          <w:rStyle w:val="LatinChar"/>
          <w:sz w:val="18"/>
          <w:rtl/>
          <w:lang w:val="en-GB"/>
        </w:rPr>
        <w:t xml:space="preserve"> שאלו הם בלא צורה</w:t>
      </w:r>
      <w:r w:rsidRPr="08794A5E">
        <w:rPr>
          <w:rStyle w:val="LatinChar"/>
          <w:rFonts w:hint="cs"/>
          <w:sz w:val="18"/>
          <w:rtl/>
          <w:lang w:val="en-GB"/>
        </w:rPr>
        <w:t>,</w:t>
      </w:r>
      <w:r w:rsidRPr="08794A5E">
        <w:rPr>
          <w:rStyle w:val="LatinChar"/>
          <w:sz w:val="18"/>
          <w:rtl/>
          <w:lang w:val="en-GB"/>
        </w:rPr>
        <w:t xml:space="preserve"> ומשה רבינו ע</w:t>
      </w:r>
      <w:r w:rsidRPr="08794A5E">
        <w:rPr>
          <w:rStyle w:val="LatinChar"/>
          <w:rFonts w:hint="cs"/>
          <w:sz w:val="18"/>
          <w:rtl/>
          <w:lang w:val="en-GB"/>
        </w:rPr>
        <w:t>ליו השלום</w:t>
      </w:r>
      <w:r w:rsidRPr="08794A5E">
        <w:rPr>
          <w:rStyle w:val="LatinChar"/>
          <w:sz w:val="18"/>
          <w:rtl/>
          <w:lang w:val="en-GB"/>
        </w:rPr>
        <w:t xml:space="preserve"> מעלתו הצורה המקויימת</w:t>
      </w:r>
      <w:r>
        <w:rPr>
          <w:rFonts w:hint="cs"/>
          <w:rtl/>
        </w:rPr>
        <w:t xml:space="preserve">". </w:t>
      </w:r>
      <w:r>
        <w:rPr>
          <w:rFonts w:hint="cs"/>
          <w:sz w:val="18"/>
          <w:rtl/>
        </w:rPr>
        <w:t>ולמעלה ס"פ כג [שנה.] כתב: "</w:t>
      </w:r>
      <w:r w:rsidRPr="08A674F1">
        <w:rPr>
          <w:sz w:val="18"/>
          <w:rtl/>
        </w:rPr>
        <w:t xml:space="preserve">המים אין </w:t>
      </w:r>
      <w:r w:rsidRPr="08AA0F1F">
        <w:rPr>
          <w:sz w:val="18"/>
          <w:rtl/>
        </w:rPr>
        <w:t>להם צורה מיוחדת, ודבר זה נתבאר למעלה בפרקים פעמים הרבה</w:t>
      </w:r>
      <w:r w:rsidRPr="08AA0F1F">
        <w:rPr>
          <w:rFonts w:hint="cs"/>
          <w:sz w:val="18"/>
          <w:rtl/>
        </w:rPr>
        <w:t>,</w:t>
      </w:r>
      <w:r w:rsidRPr="08AA0F1F">
        <w:rPr>
          <w:sz w:val="18"/>
          <w:rtl/>
        </w:rPr>
        <w:t xml:space="preserve"> עיין שם</w:t>
      </w:r>
      <w:r w:rsidRPr="08AA0F1F">
        <w:rPr>
          <w:rFonts w:hint="cs"/>
          <w:sz w:val="18"/>
          <w:rtl/>
        </w:rPr>
        <w:t>"</w:t>
      </w:r>
      <w:r>
        <w:rPr>
          <w:rFonts w:hint="cs"/>
          <w:sz w:val="18"/>
          <w:rtl/>
        </w:rPr>
        <w:t xml:space="preserve"> [הובא למעלה פל"ט הערה 175]</w:t>
      </w:r>
      <w:r w:rsidRPr="08AA0F1F">
        <w:rPr>
          <w:rFonts w:hint="cs"/>
          <w:sz w:val="18"/>
          <w:rtl/>
        </w:rPr>
        <w:t>.</w:t>
      </w:r>
      <w:r>
        <w:rPr>
          <w:rFonts w:hint="cs"/>
          <w:rtl/>
        </w:rPr>
        <w:t xml:space="preserve"> וראה להלן ציונים 118, 273, ופמ"א הערות 75, 76.</w:t>
      </w:r>
    </w:p>
  </w:footnote>
  <w:footnote w:id="110">
    <w:p w:rsidR="084B205F" w:rsidRDefault="084B205F" w:rsidP="08C12B63">
      <w:pPr>
        <w:pStyle w:val="FootnoteText"/>
        <w:rPr>
          <w:rFonts w:hint="cs"/>
          <w:rtl/>
        </w:rPr>
      </w:pPr>
      <w:r>
        <w:rPr>
          <w:rtl/>
        </w:rPr>
        <w:t>&lt;</w:t>
      </w:r>
      <w:r>
        <w:rPr>
          <w:rStyle w:val="FootnoteReference"/>
        </w:rPr>
        <w:footnoteRef/>
      </w:r>
      <w:r>
        <w:rPr>
          <w:rtl/>
        </w:rPr>
        <w:t>&gt;</w:t>
      </w:r>
      <w:r>
        <w:rPr>
          <w:rFonts w:hint="cs"/>
          <w:rtl/>
        </w:rPr>
        <w:t xml:space="preserve"> יסוד נפוץ בספר זה ובשאר ספריו. כגון, למעלה פכ"ב [רפט.] הביא את דברי ה</w:t>
      </w:r>
      <w:r w:rsidRPr="08B935E5">
        <w:rPr>
          <w:rFonts w:hint="cs"/>
          <w:sz w:val="18"/>
          <w:rtl/>
        </w:rPr>
        <w:t>מדרש [שמו"ר ב, ד] על הפסוק [שמות ג, א] "וינהג את הצאן אחר המדבר וגו'", שדרשו "</w:t>
      </w:r>
      <w:r w:rsidRPr="08B935E5">
        <w:rPr>
          <w:rStyle w:val="LatinChar"/>
          <w:sz w:val="18"/>
          <w:rtl/>
          <w:lang w:val="en-GB"/>
        </w:rPr>
        <w:t>למה במדבר</w:t>
      </w:r>
      <w:r w:rsidRPr="08B935E5">
        <w:rPr>
          <w:rStyle w:val="LatinChar"/>
          <w:rFonts w:hint="cs"/>
          <w:sz w:val="18"/>
          <w:rtl/>
          <w:lang w:val="en-GB"/>
        </w:rPr>
        <w:t>,</w:t>
      </w:r>
      <w:r w:rsidRPr="08B935E5">
        <w:rPr>
          <w:rStyle w:val="LatinChar"/>
          <w:sz w:val="18"/>
          <w:rtl/>
          <w:lang w:val="en-GB"/>
        </w:rPr>
        <w:t xml:space="preserve"> שעתיד להחריב כרכי </w:t>
      </w:r>
      <w:r w:rsidRPr="08B935E5">
        <w:rPr>
          <w:rStyle w:val="LatinChar"/>
          <w:rFonts w:hint="cs"/>
          <w:sz w:val="18"/>
          <w:rtl/>
          <w:lang w:val="en-GB"/>
        </w:rPr>
        <w:t>האומות,</w:t>
      </w:r>
      <w:r w:rsidRPr="08B935E5">
        <w:rPr>
          <w:rStyle w:val="LatinChar"/>
          <w:sz w:val="18"/>
          <w:rtl/>
          <w:lang w:val="en-GB"/>
        </w:rPr>
        <w:t xml:space="preserve"> דכתיב </w:t>
      </w:r>
      <w:r>
        <w:rPr>
          <w:rStyle w:val="LatinChar"/>
          <w:rFonts w:hint="cs"/>
          <w:sz w:val="18"/>
          <w:rtl/>
          <w:lang w:val="en-GB"/>
        </w:rPr>
        <w:t>[</w:t>
      </w:r>
      <w:r w:rsidRPr="08B935E5">
        <w:rPr>
          <w:rStyle w:val="LatinChar"/>
          <w:rFonts w:hint="cs"/>
          <w:sz w:val="18"/>
          <w:rtl/>
          <w:lang w:val="en-GB"/>
        </w:rPr>
        <w:t>ירמיה נ, יב</w:t>
      </w:r>
      <w:r>
        <w:rPr>
          <w:rStyle w:val="LatinChar"/>
          <w:rFonts w:hint="cs"/>
          <w:sz w:val="18"/>
          <w:rtl/>
          <w:lang w:val="en-GB"/>
        </w:rPr>
        <w:t>] '</w:t>
      </w:r>
      <w:r w:rsidRPr="08B935E5">
        <w:rPr>
          <w:rStyle w:val="LatinChar"/>
          <w:sz w:val="18"/>
          <w:rtl/>
          <w:lang w:val="en-GB"/>
        </w:rPr>
        <w:t>הנה אחרית גוים מדבר ציה וערבה</w:t>
      </w:r>
      <w:r w:rsidRPr="08B935E5">
        <w:rPr>
          <w:rStyle w:val="LatinChar"/>
          <w:rFonts w:hint="cs"/>
          <w:sz w:val="18"/>
          <w:rtl/>
          <w:lang w:val="en-GB"/>
        </w:rPr>
        <w:t>'</w:t>
      </w:r>
      <w:r w:rsidRPr="08B935E5">
        <w:rPr>
          <w:rFonts w:hint="cs"/>
          <w:sz w:val="18"/>
          <w:rtl/>
        </w:rPr>
        <w:t>". וכתב שם [</w:t>
      </w:r>
      <w:r>
        <w:rPr>
          <w:rFonts w:hint="cs"/>
          <w:sz w:val="18"/>
          <w:rtl/>
        </w:rPr>
        <w:t>רפט:</w:t>
      </w:r>
      <w:r w:rsidRPr="08B935E5">
        <w:rPr>
          <w:rFonts w:hint="cs"/>
          <w:sz w:val="18"/>
          <w:rtl/>
        </w:rPr>
        <w:t xml:space="preserve">] לבאר "ביאור זה, </w:t>
      </w:r>
      <w:r w:rsidRPr="08B935E5">
        <w:rPr>
          <w:rStyle w:val="LatinChar"/>
          <w:sz w:val="18"/>
          <w:rtl/>
          <w:lang w:val="en-GB"/>
        </w:rPr>
        <w:t>כי ראוי משה לעשות את ה</w:t>
      </w:r>
      <w:r w:rsidRPr="08B935E5">
        <w:rPr>
          <w:rStyle w:val="LatinChar"/>
          <w:rFonts w:hint="cs"/>
          <w:sz w:val="18"/>
          <w:rtl/>
          <w:lang w:val="en-GB"/>
        </w:rPr>
        <w:t>אומות</w:t>
      </w:r>
      <w:r w:rsidRPr="08B935E5">
        <w:rPr>
          <w:rStyle w:val="LatinChar"/>
          <w:sz w:val="18"/>
          <w:rtl/>
          <w:lang w:val="en-GB"/>
        </w:rPr>
        <w:t xml:space="preserve"> שממה, כי הדבר הנבדל מצד שהוא נבדל יחריב את הדברים אשר הם גשמים, כמו שכתוב </w:t>
      </w:r>
      <w:r>
        <w:rPr>
          <w:rStyle w:val="LatinChar"/>
          <w:rFonts w:hint="cs"/>
          <w:sz w:val="18"/>
          <w:rtl/>
          <w:lang w:val="en-GB"/>
        </w:rPr>
        <w:t>[</w:t>
      </w:r>
      <w:r w:rsidRPr="08B935E5">
        <w:rPr>
          <w:rStyle w:val="LatinChar"/>
          <w:sz w:val="18"/>
          <w:rtl/>
          <w:lang w:val="en-GB"/>
        </w:rPr>
        <w:t>שופטים יג</w:t>
      </w:r>
      <w:r w:rsidRPr="08B935E5">
        <w:rPr>
          <w:rStyle w:val="LatinChar"/>
          <w:rFonts w:hint="cs"/>
          <w:sz w:val="18"/>
          <w:rtl/>
          <w:lang w:val="en-GB"/>
        </w:rPr>
        <w:t>, כב</w:t>
      </w:r>
      <w:r>
        <w:rPr>
          <w:rStyle w:val="LatinChar"/>
          <w:rFonts w:hint="cs"/>
          <w:sz w:val="18"/>
          <w:rtl/>
          <w:lang w:val="en-GB"/>
        </w:rPr>
        <w:t>]</w:t>
      </w:r>
      <w:r w:rsidRPr="08B935E5">
        <w:rPr>
          <w:rStyle w:val="LatinChar"/>
          <w:sz w:val="18"/>
          <w:rtl/>
          <w:lang w:val="en-GB"/>
        </w:rPr>
        <w:t xml:space="preserve"> </w:t>
      </w:r>
      <w:r>
        <w:rPr>
          <w:rStyle w:val="LatinChar"/>
          <w:rFonts w:hint="cs"/>
          <w:sz w:val="18"/>
          <w:rtl/>
          <w:lang w:val="en-GB"/>
        </w:rPr>
        <w:t>'</w:t>
      </w:r>
      <w:r w:rsidRPr="08B935E5">
        <w:rPr>
          <w:rStyle w:val="LatinChar"/>
          <w:sz w:val="18"/>
          <w:rtl/>
          <w:lang w:val="en-GB"/>
        </w:rPr>
        <w:t>מות נמות כי אל</w:t>
      </w:r>
      <w:r w:rsidRPr="08B935E5">
        <w:rPr>
          <w:rStyle w:val="LatinChar"/>
          <w:rFonts w:hint="cs"/>
          <w:sz w:val="18"/>
          <w:rtl/>
          <w:lang w:val="en-GB"/>
        </w:rPr>
        <w:t>ק</w:t>
      </w:r>
      <w:r w:rsidRPr="08B935E5">
        <w:rPr>
          <w:rStyle w:val="LatinChar"/>
          <w:sz w:val="18"/>
          <w:rtl/>
          <w:lang w:val="en-GB"/>
        </w:rPr>
        <w:t>ים ראינו</w:t>
      </w:r>
      <w:r>
        <w:rPr>
          <w:rStyle w:val="LatinChar"/>
          <w:rFonts w:hint="cs"/>
          <w:sz w:val="18"/>
          <w:rtl/>
          <w:lang w:val="en-GB"/>
        </w:rPr>
        <w:t>'</w:t>
      </w:r>
      <w:r w:rsidRPr="08B935E5">
        <w:rPr>
          <w:rStyle w:val="LatinChar"/>
          <w:rFonts w:hint="cs"/>
          <w:sz w:val="18"/>
          <w:rtl/>
          <w:lang w:val="en-GB"/>
        </w:rPr>
        <w:t>.</w:t>
      </w:r>
      <w:r w:rsidRPr="08B935E5">
        <w:rPr>
          <w:rStyle w:val="LatinChar"/>
          <w:sz w:val="18"/>
          <w:rtl/>
          <w:lang w:val="en-GB"/>
        </w:rPr>
        <w:t xml:space="preserve"> ומזה תוכל להבין כי הדברים הגשמים נחרבים מן הדברים הנבדלים</w:t>
      </w:r>
      <w:r>
        <w:rPr>
          <w:rStyle w:val="LatinChar"/>
          <w:rFonts w:hint="cs"/>
          <w:sz w:val="18"/>
          <w:rtl/>
          <w:lang w:val="en-GB"/>
        </w:rPr>
        <w:t xml:space="preserve"> [</w:t>
      </w:r>
      <w:r>
        <w:rPr>
          <w:rFonts w:hint="cs"/>
          <w:rtl/>
        </w:rPr>
        <w:t>"כי הנבדל דוחה אותם" (הוספה בכת"י שם (תח:)</w:t>
      </w:r>
      <w:r>
        <w:rPr>
          <w:rStyle w:val="LatinChar"/>
          <w:rFonts w:hint="cs"/>
          <w:sz w:val="18"/>
          <w:rtl/>
          <w:lang w:val="en-GB"/>
        </w:rPr>
        <w:t>]</w:t>
      </w:r>
      <w:r w:rsidRPr="08B935E5">
        <w:rPr>
          <w:rStyle w:val="LatinChar"/>
          <w:sz w:val="18"/>
          <w:rtl/>
          <w:lang w:val="en-GB"/>
        </w:rPr>
        <w:t>. וכאשר היה מעל</w:t>
      </w:r>
      <w:r w:rsidRPr="08DD31A1">
        <w:rPr>
          <w:rStyle w:val="LatinChar"/>
          <w:sz w:val="18"/>
          <w:rtl/>
          <w:lang w:val="en-GB"/>
        </w:rPr>
        <w:t xml:space="preserve">ת משה רבינו עליו השלום נבדל, נקרא </w:t>
      </w:r>
      <w:r w:rsidRPr="08DD31A1">
        <w:rPr>
          <w:rStyle w:val="LatinChar"/>
          <w:rFonts w:hint="cs"/>
          <w:sz w:val="18"/>
          <w:rtl/>
          <w:lang w:val="en-GB"/>
        </w:rPr>
        <w:t>[דברים לג, א] '</w:t>
      </w:r>
      <w:r w:rsidRPr="08DD31A1">
        <w:rPr>
          <w:rStyle w:val="LatinChar"/>
          <w:sz w:val="18"/>
          <w:rtl/>
          <w:lang w:val="en-GB"/>
        </w:rPr>
        <w:t xml:space="preserve">איש </w:t>
      </w:r>
      <w:r w:rsidRPr="08DD31A1">
        <w:rPr>
          <w:rStyle w:val="LatinChar"/>
          <w:rFonts w:hint="cs"/>
          <w:sz w:val="18"/>
          <w:rtl/>
          <w:lang w:val="en-GB"/>
        </w:rPr>
        <w:t>ה</w:t>
      </w:r>
      <w:r w:rsidRPr="08DD31A1">
        <w:rPr>
          <w:rStyle w:val="LatinChar"/>
          <w:sz w:val="18"/>
          <w:rtl/>
          <w:lang w:val="en-GB"/>
        </w:rPr>
        <w:t>אל</w:t>
      </w:r>
      <w:r w:rsidRPr="08DD31A1">
        <w:rPr>
          <w:rStyle w:val="LatinChar"/>
          <w:rFonts w:hint="cs"/>
          <w:sz w:val="18"/>
          <w:rtl/>
          <w:lang w:val="en-GB"/>
        </w:rPr>
        <w:t>ק</w:t>
      </w:r>
      <w:r w:rsidRPr="08DD31A1">
        <w:rPr>
          <w:rStyle w:val="LatinChar"/>
          <w:sz w:val="18"/>
          <w:rtl/>
          <w:lang w:val="en-GB"/>
        </w:rPr>
        <w:t>ים</w:t>
      </w:r>
      <w:r w:rsidRPr="08DD31A1">
        <w:rPr>
          <w:rStyle w:val="LatinChar"/>
          <w:rFonts w:hint="cs"/>
          <w:sz w:val="18"/>
          <w:rtl/>
          <w:lang w:val="en-GB"/>
        </w:rPr>
        <w:t>'</w:t>
      </w:r>
      <w:r w:rsidRPr="08DD31A1">
        <w:rPr>
          <w:rStyle w:val="LatinChar"/>
          <w:sz w:val="18"/>
          <w:rtl/>
          <w:lang w:val="en-GB"/>
        </w:rPr>
        <w:t>, וה</w:t>
      </w:r>
      <w:r w:rsidRPr="08DD31A1">
        <w:rPr>
          <w:rStyle w:val="LatinChar"/>
          <w:rFonts w:hint="cs"/>
          <w:sz w:val="18"/>
          <w:rtl/>
          <w:lang w:val="en-GB"/>
        </w:rPr>
        <w:t>אומות</w:t>
      </w:r>
      <w:r w:rsidRPr="08DD31A1">
        <w:rPr>
          <w:rStyle w:val="LatinChar"/>
          <w:sz w:val="18"/>
          <w:rtl/>
          <w:lang w:val="en-GB"/>
        </w:rPr>
        <w:t xml:space="preserve"> אין בהם דבר נבדל</w:t>
      </w:r>
      <w:r w:rsidRPr="08DD31A1">
        <w:rPr>
          <w:rStyle w:val="LatinChar"/>
          <w:rFonts w:hint="cs"/>
          <w:sz w:val="18"/>
          <w:rtl/>
          <w:lang w:val="en-GB"/>
        </w:rPr>
        <w:t>,</w:t>
      </w:r>
      <w:r w:rsidRPr="08DD31A1">
        <w:rPr>
          <w:rStyle w:val="LatinChar"/>
          <w:sz w:val="18"/>
          <w:rtl/>
          <w:lang w:val="en-GB"/>
        </w:rPr>
        <w:t xml:space="preserve"> והם מענין החומר</w:t>
      </w:r>
      <w:r w:rsidRPr="08DD31A1">
        <w:rPr>
          <w:rStyle w:val="LatinChar"/>
          <w:rFonts w:hint="cs"/>
          <w:sz w:val="18"/>
          <w:rtl/>
          <w:lang w:val="en-GB"/>
        </w:rPr>
        <w:t>,</w:t>
      </w:r>
      <w:r w:rsidRPr="08DD31A1">
        <w:rPr>
          <w:rStyle w:val="LatinChar"/>
          <w:sz w:val="18"/>
          <w:rtl/>
          <w:lang w:val="en-GB"/>
        </w:rPr>
        <w:t xml:space="preserve"> לכך נחרבו מן משה </w:t>
      </w:r>
      <w:r w:rsidRPr="08DD31A1">
        <w:rPr>
          <w:rStyle w:val="LatinChar"/>
          <w:rFonts w:hint="cs"/>
          <w:sz w:val="18"/>
          <w:rtl/>
          <w:lang w:val="en-GB"/>
        </w:rPr>
        <w:t>'</w:t>
      </w:r>
      <w:r w:rsidRPr="08DD31A1">
        <w:rPr>
          <w:rStyle w:val="LatinChar"/>
          <w:sz w:val="18"/>
          <w:rtl/>
          <w:lang w:val="en-GB"/>
        </w:rPr>
        <w:t>איש האל</w:t>
      </w:r>
      <w:r w:rsidRPr="08DD31A1">
        <w:rPr>
          <w:rStyle w:val="LatinChar"/>
          <w:rFonts w:hint="cs"/>
          <w:sz w:val="18"/>
          <w:rtl/>
          <w:lang w:val="en-GB"/>
        </w:rPr>
        <w:t>ק</w:t>
      </w:r>
      <w:r w:rsidRPr="08DD31A1">
        <w:rPr>
          <w:rStyle w:val="LatinChar"/>
          <w:sz w:val="18"/>
          <w:rtl/>
          <w:lang w:val="en-GB"/>
        </w:rPr>
        <w:t>ים</w:t>
      </w:r>
      <w:r w:rsidRPr="08DD31A1">
        <w:rPr>
          <w:rFonts w:hint="cs"/>
          <w:sz w:val="18"/>
          <w:rtl/>
        </w:rPr>
        <w:t xml:space="preserve">'. </w:t>
      </w:r>
      <w:r w:rsidRPr="08DD31A1">
        <w:rPr>
          <w:rStyle w:val="LatinChar"/>
          <w:sz w:val="18"/>
          <w:rtl/>
          <w:lang w:val="en-GB"/>
        </w:rPr>
        <w:t>ומפני כך היה ראוי הנהגתו במדבר, כי מפני שהוא מחריב את הנמצאות הגשמים, ראוי שיהיה הנהגתו במקום המתיחס אל החורבן והשממה</w:t>
      </w:r>
      <w:r>
        <w:rPr>
          <w:rFonts w:hint="cs"/>
          <w:rtl/>
        </w:rPr>
        <w:t>". ובכת"י שם [תט.] הוסיף: "לפי שהנבדל דוחה ומחריב את הנמצאות החומריים, לכן ראוי שיהיה נמצא מעלת משה במקום שהוא חרב מן הגשמים וענינים ה</w:t>
      </w:r>
      <w:r w:rsidRPr="08A86FEF">
        <w:rPr>
          <w:rFonts w:hint="cs"/>
          <w:sz w:val="18"/>
          <w:rtl/>
        </w:rPr>
        <w:t>שפלים כלם". וכן יזכיר יסוד זה בהמשך פרק זה כמה פעמים. ולהלן פמ"א [לפני ציון 99] כתב: "</w:t>
      </w:r>
      <w:r w:rsidRPr="08A86FEF">
        <w:rPr>
          <w:rStyle w:val="LatinChar"/>
          <w:sz w:val="18"/>
          <w:rtl/>
          <w:lang w:val="en-GB"/>
        </w:rPr>
        <w:t>כי כאשר החמרי הוא מתנגד אל דבר שהוא אל</w:t>
      </w:r>
      <w:r w:rsidRPr="08A86FEF">
        <w:rPr>
          <w:rStyle w:val="LatinChar"/>
          <w:rFonts w:hint="cs"/>
          <w:sz w:val="18"/>
          <w:rtl/>
          <w:lang w:val="en-GB"/>
        </w:rPr>
        <w:t>ק</w:t>
      </w:r>
      <w:r w:rsidRPr="08A86FEF">
        <w:rPr>
          <w:rStyle w:val="LatinChar"/>
          <w:sz w:val="18"/>
          <w:rtl/>
          <w:lang w:val="en-GB"/>
        </w:rPr>
        <w:t>י לגמרי</w:t>
      </w:r>
      <w:r w:rsidRPr="08A86FEF">
        <w:rPr>
          <w:rStyle w:val="LatinChar"/>
          <w:rFonts w:hint="cs"/>
          <w:sz w:val="18"/>
          <w:rtl/>
          <w:lang w:val="en-GB"/>
        </w:rPr>
        <w:t>,</w:t>
      </w:r>
      <w:r w:rsidRPr="08A86FEF">
        <w:rPr>
          <w:rStyle w:val="LatinChar"/>
          <w:sz w:val="18"/>
          <w:rtl/>
          <w:lang w:val="en-GB"/>
        </w:rPr>
        <w:t xml:space="preserve"> אז הדבר שהוא אל</w:t>
      </w:r>
      <w:r w:rsidRPr="08A86FEF">
        <w:rPr>
          <w:rStyle w:val="LatinChar"/>
          <w:rFonts w:hint="cs"/>
          <w:sz w:val="18"/>
          <w:rtl/>
          <w:lang w:val="en-GB"/>
        </w:rPr>
        <w:t>ק</w:t>
      </w:r>
      <w:r w:rsidRPr="08A86FEF">
        <w:rPr>
          <w:rStyle w:val="LatinChar"/>
          <w:sz w:val="18"/>
          <w:rtl/>
          <w:lang w:val="en-GB"/>
        </w:rPr>
        <w:t>י מפסיד החמרי לגמרי</w:t>
      </w:r>
      <w:r>
        <w:rPr>
          <w:rFonts w:hint="cs"/>
          <w:rtl/>
        </w:rPr>
        <w:t xml:space="preserve">". ולהלן פס"ב כתב: "דבר שאין לו צורה כלל... לא יוכלו לעמוד מפני הקדוש הנבדל. וכן ההרים, בעבור שהם בעלי חומר גס, אין עמידה להם בפני הקדוש והנבדל... שאין עמידה לנמצאים בעלי החומר בפני קדוש נבדל". </w:t>
      </w:r>
      <w:r>
        <w:rPr>
          <w:rtl/>
        </w:rPr>
        <w:t>ו</w:t>
      </w:r>
      <w:r>
        <w:rPr>
          <w:rFonts w:hint="cs"/>
          <w:rtl/>
        </w:rPr>
        <w:t>בתפארת ישראל</w:t>
      </w:r>
      <w:r>
        <w:rPr>
          <w:rtl/>
        </w:rPr>
        <w:t xml:space="preserve"> פל"ט [תקצט.] הביא מאמר חכמים [נדרים ז:] "כל מקום שהזכרת השם מצויה, שם עניות מצויה", וכתב לבאר: "כי העושר הוא ברכה של קניני עולם הזה, </w:t>
      </w:r>
      <w:r>
        <w:rPr>
          <w:rFonts w:hint="cs"/>
          <w:rtl/>
        </w:rPr>
        <w:t>&amp;</w:t>
      </w:r>
      <w:r w:rsidRPr="086B635B">
        <w:rPr>
          <w:b/>
          <w:bCs/>
          <w:rtl/>
        </w:rPr>
        <w:t>וכבר בארנו בחבור גבורות ה' בכמה מקומות</w:t>
      </w:r>
      <w:r>
        <w:rPr>
          <w:rFonts w:hint="cs"/>
          <w:rtl/>
        </w:rPr>
        <w:t>^</w:t>
      </w:r>
      <w:r>
        <w:rPr>
          <w:rtl/>
        </w:rPr>
        <w:t xml:space="preserve"> כי הדברים אשר הם שייכים לעולם הגשמי הם בורחים ומתרחקים מן הדברים העליונים הנבדלים. ולכך נתנה התורה במדבר, ששם הכל חרב, ולא נמצא דבר במדבר, רק היא עניה וחסירה מכל... ולפיכך המזכיר שם שמים, הרי זה הוא מחרים ומאבד ממנו ברכה של עולם הזה, שלא יתחברו ביחד הדברים הנבדלים והדברים אשר הם ראויים אל העולם הזה. ואין דבר יותר קדוש משמו יתברך, ולכך עניות מצויה עם הזכרת שם שמים"</w:t>
      </w:r>
      <w:r>
        <w:rPr>
          <w:rFonts w:hint="cs"/>
          <w:rtl/>
        </w:rPr>
        <w:t>.</w:t>
      </w:r>
      <w:r>
        <w:rPr>
          <w:rFonts w:hint="cs"/>
          <w:sz w:val="18"/>
          <w:rtl/>
        </w:rPr>
        <w:t xml:space="preserve"> </w:t>
      </w:r>
      <w:r w:rsidRPr="088A7E44">
        <w:rPr>
          <w:rFonts w:hint="cs"/>
          <w:sz w:val="18"/>
          <w:rtl/>
        </w:rPr>
        <w:t>ו</w:t>
      </w:r>
      <w:r>
        <w:rPr>
          <w:rFonts w:hint="cs"/>
          <w:sz w:val="18"/>
          <w:rtl/>
        </w:rPr>
        <w:t>בנתיב התורה</w:t>
      </w:r>
      <w:r w:rsidRPr="088A7E44">
        <w:rPr>
          <w:rFonts w:hint="cs"/>
          <w:sz w:val="18"/>
          <w:rtl/>
        </w:rPr>
        <w:t xml:space="preserve"> פט"ו [תקצד.] כתב: "ובפרק אלו עוברין [פסחים מט:], </w:t>
      </w:r>
      <w:r w:rsidRPr="088A7E44">
        <w:rPr>
          <w:sz w:val="18"/>
          <w:rtl/>
        </w:rPr>
        <w:t>תניא ר</w:t>
      </w:r>
      <w:r w:rsidRPr="088A7E44">
        <w:rPr>
          <w:rFonts w:hint="cs"/>
          <w:sz w:val="18"/>
          <w:rtl/>
        </w:rPr>
        <w:t>בי</w:t>
      </w:r>
      <w:r w:rsidRPr="088A7E44">
        <w:rPr>
          <w:sz w:val="18"/>
          <w:rtl/>
        </w:rPr>
        <w:t xml:space="preserve"> אומר</w:t>
      </w:r>
      <w:r w:rsidRPr="088A7E44">
        <w:rPr>
          <w:rFonts w:hint="cs"/>
          <w:sz w:val="18"/>
          <w:rtl/>
        </w:rPr>
        <w:t>,</w:t>
      </w:r>
      <w:r w:rsidRPr="088A7E44">
        <w:rPr>
          <w:sz w:val="18"/>
          <w:rtl/>
        </w:rPr>
        <w:t xml:space="preserve"> עם הארץ אסור לאכול בשר</w:t>
      </w:r>
      <w:r w:rsidRPr="088A7E44">
        <w:rPr>
          <w:rFonts w:hint="cs"/>
          <w:sz w:val="18"/>
          <w:rtl/>
        </w:rPr>
        <w:t>,</w:t>
      </w:r>
      <w:r w:rsidRPr="088A7E44">
        <w:rPr>
          <w:sz w:val="18"/>
          <w:rtl/>
        </w:rPr>
        <w:t xml:space="preserve"> שנאמר </w:t>
      </w:r>
      <w:r>
        <w:rPr>
          <w:rFonts w:hint="cs"/>
          <w:sz w:val="18"/>
          <w:rtl/>
        </w:rPr>
        <w:t>[</w:t>
      </w:r>
      <w:r w:rsidRPr="088A7E44">
        <w:rPr>
          <w:rFonts w:hint="cs"/>
          <w:sz w:val="18"/>
          <w:rtl/>
        </w:rPr>
        <w:t>ויקרא יא, מו</w:t>
      </w:r>
      <w:r>
        <w:rPr>
          <w:rFonts w:hint="cs"/>
          <w:sz w:val="18"/>
          <w:rtl/>
        </w:rPr>
        <w:t>]</w:t>
      </w:r>
      <w:r w:rsidRPr="088A7E44">
        <w:rPr>
          <w:rFonts w:hint="cs"/>
          <w:sz w:val="18"/>
          <w:rtl/>
        </w:rPr>
        <w:t xml:space="preserve"> </w:t>
      </w:r>
      <w:r>
        <w:rPr>
          <w:rFonts w:hint="cs"/>
          <w:sz w:val="18"/>
          <w:rtl/>
        </w:rPr>
        <w:t>'</w:t>
      </w:r>
      <w:r w:rsidRPr="088A7E44">
        <w:rPr>
          <w:sz w:val="18"/>
          <w:rtl/>
        </w:rPr>
        <w:t>זאת תורת הבהמה והעוף כו'</w:t>
      </w:r>
      <w:r>
        <w:rPr>
          <w:rFonts w:hint="cs"/>
          <w:sz w:val="18"/>
          <w:rtl/>
        </w:rPr>
        <w:t>'</w:t>
      </w:r>
      <w:r w:rsidRPr="088A7E44">
        <w:rPr>
          <w:rFonts w:hint="cs"/>
          <w:sz w:val="18"/>
          <w:rtl/>
        </w:rPr>
        <w:t>,</w:t>
      </w:r>
      <w:r w:rsidRPr="088A7E44">
        <w:rPr>
          <w:sz w:val="18"/>
          <w:rtl/>
        </w:rPr>
        <w:t xml:space="preserve"> וכל שאי</w:t>
      </w:r>
      <w:r w:rsidRPr="088A7E44">
        <w:rPr>
          <w:rFonts w:hint="cs"/>
          <w:sz w:val="18"/>
          <w:rtl/>
        </w:rPr>
        <w:t>נו</w:t>
      </w:r>
      <w:r w:rsidRPr="088A7E44">
        <w:rPr>
          <w:sz w:val="18"/>
          <w:rtl/>
        </w:rPr>
        <w:t xml:space="preserve"> עוסק בתורה אסור. פירוש</w:t>
      </w:r>
      <w:r w:rsidRPr="088A7E44">
        <w:rPr>
          <w:rFonts w:hint="cs"/>
          <w:sz w:val="18"/>
          <w:rtl/>
        </w:rPr>
        <w:t>,</w:t>
      </w:r>
      <w:r w:rsidRPr="088A7E44">
        <w:rPr>
          <w:sz w:val="18"/>
          <w:rtl/>
        </w:rPr>
        <w:t xml:space="preserve"> כי אכילת הבשר הוא שעושה את הבשר עד שאינו נמצא, שהרי אוכל אותו עד שאין מציאות לו</w:t>
      </w:r>
      <w:r w:rsidRPr="088A7E44">
        <w:rPr>
          <w:rFonts w:hint="cs"/>
          <w:sz w:val="18"/>
          <w:rtl/>
        </w:rPr>
        <w:t>.</w:t>
      </w:r>
      <w:r w:rsidRPr="088A7E44">
        <w:rPr>
          <w:sz w:val="18"/>
          <w:rtl/>
        </w:rPr>
        <w:t xml:space="preserve"> ודבר זה מורה כי במדריגת האדם לא נמצא הבעל חי. ודבר זה בודאי כי במדריגת השכלי</w:t>
      </w:r>
      <w:r w:rsidRPr="088A7E44">
        <w:rPr>
          <w:rFonts w:hint="cs"/>
          <w:sz w:val="18"/>
          <w:rtl/>
        </w:rPr>
        <w:t>,</w:t>
      </w:r>
      <w:r w:rsidRPr="088A7E44">
        <w:rPr>
          <w:sz w:val="18"/>
          <w:rtl/>
        </w:rPr>
        <w:t xml:space="preserve"> אין נמצא החמרי</w:t>
      </w:r>
      <w:r w:rsidRPr="088A7E44">
        <w:rPr>
          <w:rFonts w:hint="cs"/>
          <w:sz w:val="18"/>
          <w:rtl/>
        </w:rPr>
        <w:t>,</w:t>
      </w:r>
      <w:r w:rsidRPr="088A7E44">
        <w:rPr>
          <w:sz w:val="18"/>
          <w:rtl/>
        </w:rPr>
        <w:t xml:space="preserve"> שהוא הבהמה</w:t>
      </w:r>
      <w:r w:rsidRPr="088A7E44">
        <w:rPr>
          <w:rFonts w:hint="cs"/>
          <w:sz w:val="18"/>
          <w:rtl/>
        </w:rPr>
        <w:t>.</w:t>
      </w:r>
      <w:r w:rsidRPr="088A7E44">
        <w:rPr>
          <w:sz w:val="18"/>
          <w:rtl/>
        </w:rPr>
        <w:t xml:space="preserve"> ולכך מותר לתלמיד חכם לאכול בשר ולעשות הבהמה עד שאינה נמצאת, כי במדריגת השכל אין מציאות לבהמה החמרית</w:t>
      </w:r>
      <w:r w:rsidRPr="088A7E44">
        <w:rPr>
          <w:rFonts w:hint="cs"/>
          <w:sz w:val="18"/>
          <w:rtl/>
        </w:rPr>
        <w:t>,</w:t>
      </w:r>
      <w:r w:rsidRPr="088A7E44">
        <w:rPr>
          <w:sz w:val="18"/>
          <w:rtl/>
        </w:rPr>
        <w:t xml:space="preserve"> ולכך אוכל אותה. אבל עם הארץ אין לו מדריגה זאת לומר כי במדריגת עם הארץ לא נמצא הבעל חי</w:t>
      </w:r>
      <w:r w:rsidRPr="088A7E44">
        <w:rPr>
          <w:rFonts w:hint="cs"/>
          <w:sz w:val="18"/>
          <w:rtl/>
        </w:rPr>
        <w:t>,</w:t>
      </w:r>
      <w:r w:rsidRPr="088A7E44">
        <w:rPr>
          <w:sz w:val="18"/>
          <w:rtl/>
        </w:rPr>
        <w:t xml:space="preserve"> שהרי אין אל עם הארץ השכל האל</w:t>
      </w:r>
      <w:r w:rsidRPr="088A7E44">
        <w:rPr>
          <w:rFonts w:hint="cs"/>
          <w:sz w:val="18"/>
          <w:rtl/>
        </w:rPr>
        <w:t>ק</w:t>
      </w:r>
      <w:r w:rsidRPr="088A7E44">
        <w:rPr>
          <w:sz w:val="18"/>
          <w:rtl/>
        </w:rPr>
        <w:t>י, ולפיכך עם הארץ אסור לאכול בשר</w:t>
      </w:r>
      <w:r>
        <w:rPr>
          <w:rFonts w:hint="cs"/>
          <w:rtl/>
        </w:rPr>
        <w:t xml:space="preserve">". </w:t>
      </w:r>
      <w:r>
        <w:rPr>
          <w:rStyle w:val="HebrewChar"/>
          <w:rFonts w:cs="Monotype Hadassah" w:hint="cs"/>
          <w:rtl/>
        </w:rPr>
        <w:t>ו</w:t>
      </w:r>
      <w:r>
        <w:rPr>
          <w:rtl/>
        </w:rPr>
        <w:t>בנצח ישראל פנ"ט [תתקיג.]</w:t>
      </w:r>
      <w:r>
        <w:rPr>
          <w:rFonts w:hint="cs"/>
          <w:rtl/>
        </w:rPr>
        <w:t xml:space="preserve"> כתב</w:t>
      </w:r>
      <w:r>
        <w:rPr>
          <w:rtl/>
        </w:rPr>
        <w:t>: "ואמר אחריו [במדבר כד, ח] 'אל מוציאו ממצרים כתועפות ראם לו יאכל גוים צריו'. כי מפני שהשם יתברך הוציא אותם ממצרים, יש לישראל מעלה אלקית לגמרי, כאשר השם יתברך הוא לאלקיהם. וזה 'אל מוציאו ממצרים', ולכך 'יאכל גוים צריו ועצמותיהם יגרם וחציו ימחץ'. מפני שהנבדל מכלה ואוכל את הדבר החמרי, שהוא מתנגד אליו, עד שאין מציאות לדבר החמרי אצל הנבדל. ולכך אמר 'אל מוציאו ממצרים כתועפות ראם לו יאכל גוים צריו'... שהוא יאכל צריו, מצד שהנבדל הוא אוכל מתנגד שלו, הוא החמרי, עד שיהיה מבטל אותם לגמרי, ולא יהיו נמצאים"</w:t>
      </w:r>
      <w:r>
        <w:rPr>
          <w:rFonts w:hint="cs"/>
          <w:rtl/>
        </w:rPr>
        <w:t xml:space="preserve"> [הובא למעלה פכ"ב הערות 111, 113, 114]. וראה להלן הערות 117, 140, 160, 175, 263, פמ"א הערה 99, ופמ"ג הערה 28.    </w:t>
      </w:r>
    </w:p>
  </w:footnote>
  <w:footnote w:id="111">
    <w:p w:rsidR="084B205F" w:rsidRDefault="084B205F" w:rsidP="08AE0B73">
      <w:pPr>
        <w:pStyle w:val="FootnoteText"/>
        <w:rPr>
          <w:rFonts w:hint="cs"/>
        </w:rPr>
      </w:pPr>
      <w:r>
        <w:rPr>
          <w:rtl/>
        </w:rPr>
        <w:t>&lt;</w:t>
      </w:r>
      <w:r>
        <w:rPr>
          <w:rStyle w:val="FootnoteReference"/>
        </w:rPr>
        <w:footnoteRef/>
      </w:r>
      <w:r>
        <w:rPr>
          <w:rtl/>
        </w:rPr>
        <w:t>&gt;</w:t>
      </w:r>
      <w:r>
        <w:rPr>
          <w:rFonts w:hint="cs"/>
          <w:rtl/>
        </w:rPr>
        <w:t xml:space="preserve"> יש להבין, הרי ביום שלישי למע"ב [שבו ביום נקוו המים למקום אחד (בראשית א, ט)] עדיין לא נברא האדם [כי הוא נברא ביום ששי (בראשית א, כז)], וכיצד הענין האלקי של האדם ידחה את המים החומריים אף בטרם שנוצר האדם. ובשלמא בקרי"ס, ישראל עמדו על שפת הים, והים נבקע בפניהם מחמת מעלתם האלקית. וכן בכל המקבילות שהובאו בהערה הקודמת איירי במעלה אלקית שנמצאת בפועל, שדחתה את החומר. אך ביום שלישי למע"ב, מעלתו האלקית של האדם טרם נבראה, ועם כל זה יש בידי מעלתו לדחות את המים החומריים. ולכאורה היה ניתן לומר, שכוונתו היא שהקב"ה דחה את המים החומריים בשביל האדם שיברא ביום ששי. ואם לא היה לאדם ענין אלקי, הקב"ה לא היה דוחה את המים החומריים מח</w:t>
      </w:r>
      <w:r w:rsidRPr="08AE0B73">
        <w:rPr>
          <w:rFonts w:hint="cs"/>
          <w:sz w:val="18"/>
          <w:rtl/>
        </w:rPr>
        <w:t>מת האדם. אך לשונו כאן לא משמע כן, שכתב "</w:t>
      </w:r>
      <w:r>
        <w:rPr>
          <w:rFonts w:hint="cs"/>
          <w:sz w:val="18"/>
          <w:rtl/>
        </w:rPr>
        <w:t xml:space="preserve">לכך בבריאת עולם בשביל ישוב האדם שיש לו ענין אלקי... </w:t>
      </w:r>
      <w:r>
        <w:rPr>
          <w:rStyle w:val="LatinChar"/>
          <w:rFonts w:hint="cs"/>
          <w:sz w:val="18"/>
          <w:rtl/>
          <w:lang w:val="en-GB"/>
        </w:rPr>
        <w:t>&amp;</w:t>
      </w:r>
      <w:r w:rsidRPr="08AE0B73">
        <w:rPr>
          <w:rStyle w:val="LatinChar"/>
          <w:b/>
          <w:bCs/>
          <w:sz w:val="18"/>
          <w:rtl/>
          <w:lang w:val="en-GB"/>
        </w:rPr>
        <w:t>נדחו המים</w:t>
      </w:r>
      <w:r>
        <w:rPr>
          <w:rStyle w:val="LatinChar"/>
          <w:rFonts w:hint="cs"/>
          <w:sz w:val="18"/>
          <w:rtl/>
          <w:lang w:val="en-GB"/>
        </w:rPr>
        <w:t>^</w:t>
      </w:r>
      <w:r w:rsidRPr="08AE0B73">
        <w:rPr>
          <w:rStyle w:val="LatinChar"/>
          <w:sz w:val="18"/>
          <w:rtl/>
          <w:lang w:val="en-GB"/>
        </w:rPr>
        <w:t xml:space="preserve"> ונעשו יבשה</w:t>
      </w:r>
      <w:r>
        <w:rPr>
          <w:rFonts w:hint="cs"/>
          <w:rtl/>
        </w:rPr>
        <w:t xml:space="preserve">", ומכך משמע שדחיית המים נעשתה באופן דממילא [מחמת מעלת האדם], ולא שהקב"ה דחה המים משום מעלת האדם שתהיה לעתיד. ואולי יש לומר, שאין דחית המים דבר טבעי, אלא דבר לא טבעי [כמבואר בסמוך הערה 112], ובדבר לא טבעי אין מוקדם ומאוחר בזמן משנה כלום, כי רק הטבעי תלוי בזמן, ולא הלא טבעי.  </w:t>
      </w:r>
    </w:p>
  </w:footnote>
  <w:footnote w:id="112">
    <w:p w:rsidR="084B205F" w:rsidRDefault="084B205F" w:rsidP="08D41B30">
      <w:pPr>
        <w:pStyle w:val="FootnoteText"/>
        <w:rPr>
          <w:rFonts w:hint="cs"/>
        </w:rPr>
      </w:pPr>
      <w:r>
        <w:rPr>
          <w:rtl/>
        </w:rPr>
        <w:t>&lt;</w:t>
      </w:r>
      <w:r>
        <w:rPr>
          <w:rStyle w:val="FootnoteReference"/>
        </w:rPr>
        <w:footnoteRef/>
      </w:r>
      <w:r>
        <w:rPr>
          <w:rtl/>
        </w:rPr>
        <w:t>&gt;</w:t>
      </w:r>
      <w:r>
        <w:rPr>
          <w:rFonts w:hint="cs"/>
          <w:rtl/>
        </w:rPr>
        <w:t xml:space="preserve"> "הטבעיים" הם אנשי הטבע, וכמו שכתב למעלה בהקדמה שניה [קי</w:t>
      </w:r>
      <w:r w:rsidRPr="08074B1A">
        <w:rPr>
          <w:rFonts w:hint="cs"/>
          <w:sz w:val="18"/>
          <w:rtl/>
        </w:rPr>
        <w:t>ד.]: "</w:t>
      </w:r>
      <w:r w:rsidRPr="08074B1A">
        <w:rPr>
          <w:sz w:val="18"/>
          <w:rtl/>
        </w:rPr>
        <w:t>והנה לפי בעלי הטבעיים הדבר הזה מן הנמנעות</w:t>
      </w:r>
      <w:r>
        <w:rPr>
          <w:rFonts w:hint="cs"/>
          <w:sz w:val="18"/>
          <w:rtl/>
        </w:rPr>
        <w:t>...</w:t>
      </w:r>
      <w:r w:rsidRPr="08074B1A">
        <w:rPr>
          <w:rFonts w:hint="cs"/>
          <w:sz w:val="18"/>
          <w:rtl/>
        </w:rPr>
        <w:t xml:space="preserve"> </w:t>
      </w:r>
      <w:r w:rsidRPr="08074B1A">
        <w:rPr>
          <w:rStyle w:val="LatinChar"/>
          <w:sz w:val="18"/>
          <w:rtl/>
          <w:lang w:val="en-GB"/>
        </w:rPr>
        <w:t>אבל על דעת בעלי התורה הכל הוא אמת ונכון, שודאי לפי הטבע אי אפשר, אבל לפי הדבר שלא בטבע נמצא</w:t>
      </w:r>
      <w:r w:rsidRPr="08074B1A">
        <w:rPr>
          <w:rStyle w:val="LatinChar"/>
          <w:rFonts w:hint="cs"/>
          <w:sz w:val="18"/>
          <w:rtl/>
          <w:lang w:val="en-GB"/>
        </w:rPr>
        <w:t>,</w:t>
      </w:r>
      <w:r w:rsidRPr="08074B1A">
        <w:rPr>
          <w:rStyle w:val="LatinChar"/>
          <w:sz w:val="18"/>
          <w:rtl/>
          <w:lang w:val="en-GB"/>
        </w:rPr>
        <w:t xml:space="preserve"> כי הטבעי דבר בפני עצמו</w:t>
      </w:r>
      <w:r w:rsidRPr="08074B1A">
        <w:rPr>
          <w:rStyle w:val="LatinChar"/>
          <w:rFonts w:hint="cs"/>
          <w:sz w:val="18"/>
          <w:rtl/>
          <w:lang w:val="en-GB"/>
        </w:rPr>
        <w:t>,</w:t>
      </w:r>
      <w:r w:rsidRPr="08074B1A">
        <w:rPr>
          <w:rStyle w:val="LatinChar"/>
          <w:sz w:val="18"/>
          <w:rtl/>
          <w:lang w:val="en-GB"/>
        </w:rPr>
        <w:t xml:space="preserve"> שהוא לפי טבעי</w:t>
      </w:r>
      <w:r w:rsidRPr="08074B1A">
        <w:rPr>
          <w:rStyle w:val="LatinChar"/>
          <w:rFonts w:hint="cs"/>
          <w:sz w:val="18"/>
          <w:rtl/>
          <w:lang w:val="en-GB"/>
        </w:rPr>
        <w:t>,</w:t>
      </w:r>
      <w:r w:rsidRPr="08074B1A">
        <w:rPr>
          <w:rStyle w:val="LatinChar"/>
          <w:sz w:val="18"/>
          <w:rtl/>
          <w:lang w:val="en-GB"/>
        </w:rPr>
        <w:t xml:space="preserve"> והדבר שאינו טבעי גם כן בפני עצמו. כלל הדבר מפני שנעלם מהם ענין הנסים שאינם טבעים</w:t>
      </w:r>
      <w:r>
        <w:rPr>
          <w:rStyle w:val="LatinChar"/>
          <w:rFonts w:hint="cs"/>
          <w:sz w:val="18"/>
          <w:rtl/>
          <w:lang w:val="en-GB"/>
        </w:rPr>
        <w:t>,</w:t>
      </w:r>
      <w:r w:rsidRPr="08074B1A">
        <w:rPr>
          <w:rStyle w:val="LatinChar"/>
          <w:sz w:val="18"/>
          <w:rtl/>
          <w:lang w:val="en-GB"/>
        </w:rPr>
        <w:t xml:space="preserve"> הוקשה להם דברים אלו</w:t>
      </w:r>
      <w:r>
        <w:rPr>
          <w:rStyle w:val="LatinChar"/>
          <w:rFonts w:hint="cs"/>
          <w:sz w:val="18"/>
          <w:rtl/>
          <w:lang w:val="en-GB"/>
        </w:rPr>
        <w:t>,</w:t>
      </w:r>
      <w:r w:rsidRPr="08074B1A">
        <w:rPr>
          <w:rStyle w:val="LatinChar"/>
          <w:sz w:val="18"/>
          <w:rtl/>
          <w:lang w:val="en-GB"/>
        </w:rPr>
        <w:t xml:space="preserve"> והיה רחוק להם להשיג</w:t>
      </w:r>
      <w:r>
        <w:rPr>
          <w:rStyle w:val="LatinChar"/>
          <w:rFonts w:hint="cs"/>
          <w:sz w:val="18"/>
          <w:rtl/>
          <w:lang w:val="en-GB"/>
        </w:rPr>
        <w:t>.</w:t>
      </w:r>
      <w:r w:rsidRPr="08074B1A">
        <w:rPr>
          <w:rStyle w:val="LatinChar"/>
          <w:sz w:val="18"/>
          <w:rtl/>
          <w:lang w:val="en-GB"/>
        </w:rPr>
        <w:t xml:space="preserve"> אבל לאיש החכם בדברים אלו ימצא שהכל נבנה על אדני החכמה ועמודי התבונה</w:t>
      </w:r>
      <w:r w:rsidRPr="08074B1A">
        <w:rPr>
          <w:rStyle w:val="LatinChar"/>
          <w:rFonts w:hint="cs"/>
          <w:sz w:val="18"/>
          <w:rtl/>
          <w:lang w:val="en-GB"/>
        </w:rPr>
        <w:t>,</w:t>
      </w:r>
      <w:r w:rsidRPr="08074B1A">
        <w:rPr>
          <w:rStyle w:val="LatinChar"/>
          <w:sz w:val="18"/>
          <w:rtl/>
          <w:lang w:val="en-GB"/>
        </w:rPr>
        <w:t xml:space="preserve"> והבן את הדברים מאוד</w:t>
      </w:r>
      <w:r>
        <w:rPr>
          <w:rFonts w:hint="cs"/>
          <w:rtl/>
        </w:rPr>
        <w:t>". ובח"א לב"ב פד. [ג, קטז.] כתב: "</w:t>
      </w:r>
      <w:r>
        <w:rPr>
          <w:rtl/>
        </w:rPr>
        <w:t>וזה לא ירצו בעלי הטבעיים</w:t>
      </w:r>
      <w:r>
        <w:rPr>
          <w:rFonts w:hint="cs"/>
          <w:rtl/>
        </w:rPr>
        <w:t>". ובח"א לשבת לא: [א, יט.] הזכיר את "בעלי הטבע".</w:t>
      </w:r>
    </w:p>
  </w:footnote>
  <w:footnote w:id="113">
    <w:p w:rsidR="084B205F" w:rsidRDefault="084B205F" w:rsidP="084A225F">
      <w:pPr>
        <w:pStyle w:val="FootnoteText"/>
        <w:rPr>
          <w:rFonts w:hint="cs"/>
        </w:rPr>
      </w:pPr>
      <w:r>
        <w:rPr>
          <w:rtl/>
        </w:rPr>
        <w:t>&lt;</w:t>
      </w:r>
      <w:r>
        <w:rPr>
          <w:rStyle w:val="FootnoteReference"/>
        </w:rPr>
        <w:footnoteRef/>
      </w:r>
      <w:r>
        <w:rPr>
          <w:rtl/>
        </w:rPr>
        <w:t>&gt;</w:t>
      </w:r>
      <w:r>
        <w:rPr>
          <w:rFonts w:hint="cs"/>
          <w:rtl/>
        </w:rPr>
        <w:t xml:space="preserve"> בספר "בהיכל המהר"ל" [קט.] כתב שכוונת המהר"ל לספר "מאמר יקוו המים" לרבי שמואל אבן תבון, שעמד על שאלה זו. אמנם זה לא יתכן, כי המאמר הזה נדפס לראשונה בשנת תקצ"ז [יותר ממאתיים שנה לאחר פטירת המהר"ל (שס"ט)], ו"חתום וכתוב היה עד היום בבית אוצר הספרים אשר במדינות איטליאה" [לשון שער ההוצאה של הספר]. אך על כל פנים ניתן לראות משם שזו שאלה שהפילוסופים התחבטו בה. וכך נכתב שם בתחילת הספר: "</w:t>
      </w:r>
      <w:r w:rsidRPr="08F73CE7">
        <w:rPr>
          <w:rtl/>
        </w:rPr>
        <w:t>אמר שמואל בר</w:t>
      </w:r>
      <w:r>
        <w:rPr>
          <w:rFonts w:hint="cs"/>
          <w:rtl/>
        </w:rPr>
        <w:t xml:space="preserve">בי </w:t>
      </w:r>
      <w:r w:rsidRPr="08F73CE7">
        <w:rPr>
          <w:rtl/>
        </w:rPr>
        <w:t xml:space="preserve">יהודה בן </w:t>
      </w:r>
      <w:r>
        <w:rPr>
          <w:rFonts w:hint="cs"/>
          <w:rtl/>
        </w:rPr>
        <w:t>ת</w:t>
      </w:r>
      <w:r w:rsidRPr="08F73CE7">
        <w:rPr>
          <w:rtl/>
        </w:rPr>
        <w:t>בון הספרדי זצ"ל</w:t>
      </w:r>
      <w:r>
        <w:rPr>
          <w:rFonts w:hint="cs"/>
          <w:rtl/>
        </w:rPr>
        <w:t>:</w:t>
      </w:r>
      <w:r w:rsidRPr="08F73CE7">
        <w:rPr>
          <w:rtl/>
        </w:rPr>
        <w:t xml:space="preserve"> שאל ממני אחד מן החברים המשכילים</w:t>
      </w:r>
      <w:r>
        <w:rPr>
          <w:rFonts w:hint="cs"/>
          <w:rtl/>
        </w:rPr>
        <w:t>,</w:t>
      </w:r>
      <w:r w:rsidRPr="08F73CE7">
        <w:rPr>
          <w:rtl/>
        </w:rPr>
        <w:t xml:space="preserve"> המבקשים למצוא דב</w:t>
      </w:r>
      <w:r>
        <w:rPr>
          <w:rFonts w:hint="cs"/>
          <w:rtl/>
        </w:rPr>
        <w:t>ר</w:t>
      </w:r>
      <w:r w:rsidRPr="08F73CE7">
        <w:rPr>
          <w:rtl/>
        </w:rPr>
        <w:t>י חפץ</w:t>
      </w:r>
      <w:r>
        <w:rPr>
          <w:rFonts w:hint="cs"/>
          <w:rtl/>
        </w:rPr>
        <w:t>,</w:t>
      </w:r>
      <w:r w:rsidRPr="08F73CE7">
        <w:rPr>
          <w:rtl/>
        </w:rPr>
        <w:t xml:space="preserve"> מה יאמרו הפילוסופים במים היסודיים שאינ</w:t>
      </w:r>
      <w:r>
        <w:rPr>
          <w:rFonts w:hint="cs"/>
          <w:rtl/>
        </w:rPr>
        <w:t>ם</w:t>
      </w:r>
      <w:r w:rsidRPr="08F73CE7">
        <w:rPr>
          <w:rtl/>
        </w:rPr>
        <w:t xml:space="preserve"> מקיפים כל הארץ</w:t>
      </w:r>
      <w:r>
        <w:rPr>
          <w:rFonts w:hint="cs"/>
          <w:rtl/>
        </w:rPr>
        <w:t>,</w:t>
      </w:r>
      <w:r w:rsidRPr="08F73CE7">
        <w:rPr>
          <w:rtl/>
        </w:rPr>
        <w:t xml:space="preserve"> ואינם מכ</w:t>
      </w:r>
      <w:r>
        <w:rPr>
          <w:rFonts w:hint="cs"/>
          <w:rtl/>
        </w:rPr>
        <w:t>ס</w:t>
      </w:r>
      <w:r w:rsidRPr="08F73CE7">
        <w:rPr>
          <w:rtl/>
        </w:rPr>
        <w:t>י</w:t>
      </w:r>
      <w:r>
        <w:rPr>
          <w:rFonts w:hint="cs"/>
          <w:rtl/>
        </w:rPr>
        <w:t>ם</w:t>
      </w:r>
      <w:r w:rsidRPr="08F73CE7">
        <w:rPr>
          <w:rtl/>
        </w:rPr>
        <w:t xml:space="preserve"> כל פניה</w:t>
      </w:r>
      <w:r>
        <w:rPr>
          <w:rFonts w:hint="cs"/>
          <w:rtl/>
        </w:rPr>
        <w:t>,</w:t>
      </w:r>
      <w:r w:rsidRPr="08F73CE7">
        <w:rPr>
          <w:rtl/>
        </w:rPr>
        <w:t xml:space="preserve"> אך קצתה מגולה רואה פני האויר במורגש ממנה</w:t>
      </w:r>
      <w:r>
        <w:rPr>
          <w:rFonts w:hint="cs"/>
          <w:rtl/>
        </w:rPr>
        <w:t>,</w:t>
      </w:r>
      <w:r w:rsidRPr="08F73CE7">
        <w:rPr>
          <w:rtl/>
        </w:rPr>
        <w:t xml:space="preserve"> עם דעתם שהיסודות כולם בטבעם להיות כדורים גלגליים ומטבע</w:t>
      </w:r>
      <w:r>
        <w:rPr>
          <w:rFonts w:hint="cs"/>
          <w:rtl/>
        </w:rPr>
        <w:t>ם</w:t>
      </w:r>
      <w:r w:rsidRPr="08F73CE7">
        <w:rPr>
          <w:rtl/>
        </w:rPr>
        <w:t xml:space="preserve"> לכלול הקל שבהם את הכבד ממנו ולהקיפו מכל צד</w:t>
      </w:r>
      <w:r>
        <w:rPr>
          <w:rFonts w:hint="cs"/>
          <w:rtl/>
        </w:rPr>
        <w:t>,</w:t>
      </w:r>
      <w:r w:rsidRPr="08F73CE7">
        <w:rPr>
          <w:rtl/>
        </w:rPr>
        <w:t xml:space="preserve"> שהיוצא מכח דבריהם בלא ספק היא שהארץ</w:t>
      </w:r>
      <w:r>
        <w:rPr>
          <w:rFonts w:hint="cs"/>
          <w:rtl/>
        </w:rPr>
        <w:t>,</w:t>
      </w:r>
      <w:r w:rsidRPr="08F73CE7">
        <w:rPr>
          <w:rtl/>
        </w:rPr>
        <w:t xml:space="preserve"> שהיא היסוד הכבד שבכולם כבידות מוחלט</w:t>
      </w:r>
      <w:r>
        <w:rPr>
          <w:rFonts w:hint="cs"/>
          <w:rtl/>
        </w:rPr>
        <w:t>...</w:t>
      </w:r>
      <w:r w:rsidRPr="08F73CE7">
        <w:rPr>
          <w:rtl/>
        </w:rPr>
        <w:t xml:space="preserve"> א</w:t>
      </w:r>
      <w:r>
        <w:rPr>
          <w:rFonts w:hint="cs"/>
          <w:rtl/>
        </w:rPr>
        <w:t>ם כן</w:t>
      </w:r>
      <w:r w:rsidRPr="08F73CE7">
        <w:rPr>
          <w:rtl/>
        </w:rPr>
        <w:t xml:space="preserve"> מה הסבה להגלות הארץ והראות היבשה</w:t>
      </w:r>
      <w:r>
        <w:rPr>
          <w:rFonts w:hint="cs"/>
          <w:rtl/>
        </w:rPr>
        <w:t>,</w:t>
      </w:r>
      <w:r w:rsidRPr="08F73CE7">
        <w:rPr>
          <w:rtl/>
        </w:rPr>
        <w:t xml:space="preserve"> ואיך לא יכסו המים את כולה</w:t>
      </w:r>
      <w:r>
        <w:rPr>
          <w:rFonts w:hint="cs"/>
          <w:rtl/>
        </w:rPr>
        <w:t>,</w:t>
      </w:r>
      <w:r w:rsidRPr="08F73CE7">
        <w:rPr>
          <w:rtl/>
        </w:rPr>
        <w:t xml:space="preserve"> כראוי לטבעם</w:t>
      </w:r>
      <w:r>
        <w:rPr>
          <w:rFonts w:hint="cs"/>
          <w:rtl/>
        </w:rPr>
        <w:t>.</w:t>
      </w:r>
      <w:r w:rsidRPr="08F73CE7">
        <w:rPr>
          <w:rtl/>
        </w:rPr>
        <w:t xml:space="preserve"> זהו ענין השאלה</w:t>
      </w:r>
      <w:r>
        <w:rPr>
          <w:rFonts w:hint="cs"/>
          <w:rtl/>
        </w:rPr>
        <w:t>.</w:t>
      </w:r>
      <w:r w:rsidRPr="08F73CE7">
        <w:rPr>
          <w:rtl/>
        </w:rPr>
        <w:t xml:space="preserve"> ואמנם היוצא מכח דבריהם הוא שאין לשאול השאלה הזאת רק למאמיני הקדמו</w:t>
      </w:r>
      <w:r>
        <w:rPr>
          <w:rFonts w:hint="cs"/>
          <w:rtl/>
        </w:rPr>
        <w:t>ת</w:t>
      </w:r>
      <w:r w:rsidRPr="08F73CE7">
        <w:rPr>
          <w:rtl/>
        </w:rPr>
        <w:t xml:space="preserve"> לבד</w:t>
      </w:r>
      <w:r>
        <w:rPr>
          <w:rFonts w:hint="cs"/>
          <w:rtl/>
        </w:rPr>
        <w:t>,</w:t>
      </w:r>
      <w:r w:rsidRPr="08F73CE7">
        <w:rPr>
          <w:rtl/>
        </w:rPr>
        <w:t xml:space="preserve"> המאמינים שעולם כמנהגו נוהג</w:t>
      </w:r>
      <w:r>
        <w:rPr>
          <w:rFonts w:hint="cs"/>
          <w:rtl/>
        </w:rPr>
        <w:t>.</w:t>
      </w:r>
      <w:r w:rsidRPr="08F73CE7">
        <w:rPr>
          <w:rtl/>
        </w:rPr>
        <w:t xml:space="preserve"> אך מאמיני החידוש אומרים שהשם </w:t>
      </w:r>
      <w:r>
        <w:rPr>
          <w:rFonts w:hint="cs"/>
          <w:rtl/>
        </w:rPr>
        <w:t>בדב</w:t>
      </w:r>
      <w:r w:rsidRPr="08F73CE7">
        <w:rPr>
          <w:rtl/>
        </w:rPr>
        <w:t>רו ו</w:t>
      </w:r>
      <w:r>
        <w:rPr>
          <w:rFonts w:hint="cs"/>
          <w:rtl/>
        </w:rPr>
        <w:t>ב</w:t>
      </w:r>
      <w:r w:rsidRPr="08F73CE7">
        <w:rPr>
          <w:rtl/>
        </w:rPr>
        <w:t>מאמרו ש</w:t>
      </w:r>
      <w:r>
        <w:rPr>
          <w:rFonts w:hint="cs"/>
          <w:rtl/>
        </w:rPr>
        <w:t>י</w:t>
      </w:r>
      <w:r w:rsidRPr="08F73CE7">
        <w:rPr>
          <w:rtl/>
        </w:rPr>
        <w:t>נה טבעם</w:t>
      </w:r>
      <w:r>
        <w:rPr>
          <w:rFonts w:hint="cs"/>
          <w:rtl/>
        </w:rPr>
        <w:t>,</w:t>
      </w:r>
      <w:r w:rsidRPr="08F73CE7">
        <w:rPr>
          <w:rtl/>
        </w:rPr>
        <w:t xml:space="preserve"> אמר להקוות המים אל מקום אחד ולהראות היבשה</w:t>
      </w:r>
      <w:r>
        <w:rPr>
          <w:rFonts w:hint="cs"/>
          <w:rtl/>
        </w:rPr>
        <w:t>,</w:t>
      </w:r>
      <w:r w:rsidRPr="08F73CE7">
        <w:rPr>
          <w:rtl/>
        </w:rPr>
        <w:t xml:space="preserve"> והיה כדברו ורצונו ואמר</w:t>
      </w:r>
      <w:r>
        <w:rPr>
          <w:rFonts w:hint="cs"/>
          <w:rtl/>
        </w:rPr>
        <w:t>ו,</w:t>
      </w:r>
      <w:r w:rsidRPr="08F73CE7">
        <w:rPr>
          <w:rtl/>
        </w:rPr>
        <w:t xml:space="preserve"> ש</w:t>
      </w:r>
      <w:r>
        <w:rPr>
          <w:rFonts w:hint="cs"/>
          <w:rtl/>
        </w:rPr>
        <w:t>י</w:t>
      </w:r>
      <w:r w:rsidRPr="08F73CE7">
        <w:rPr>
          <w:rtl/>
        </w:rPr>
        <w:t>נה טבעם</w:t>
      </w:r>
      <w:r>
        <w:rPr>
          <w:rFonts w:hint="cs"/>
          <w:rtl/>
        </w:rPr>
        <w:t>.</w:t>
      </w:r>
      <w:r w:rsidRPr="08F73CE7">
        <w:rPr>
          <w:rtl/>
        </w:rPr>
        <w:t xml:space="preserve"> ולא אמרתי שכך היו מאז</w:t>
      </w:r>
      <w:r>
        <w:rPr>
          <w:rFonts w:hint="cs"/>
          <w:rtl/>
        </w:rPr>
        <w:t>...</w:t>
      </w:r>
      <w:r w:rsidRPr="08F73CE7">
        <w:rPr>
          <w:rtl/>
        </w:rPr>
        <w:t xml:space="preserve"> אחר שהכתוב מורה בלא ספק שכל הארץ היתה מכוסה מים</w:t>
      </w:r>
      <w:r>
        <w:rPr>
          <w:rFonts w:hint="cs"/>
          <w:rtl/>
        </w:rPr>
        <w:t>,</w:t>
      </w:r>
      <w:r w:rsidRPr="08F73CE7">
        <w:rPr>
          <w:rtl/>
        </w:rPr>
        <w:t xml:space="preserve"> ועל העת ההיא אמר </w:t>
      </w:r>
      <w:r>
        <w:rPr>
          <w:rFonts w:hint="cs"/>
          <w:rtl/>
        </w:rPr>
        <w:t>[בראשית א, ב] '</w:t>
      </w:r>
      <w:r w:rsidRPr="08F73CE7">
        <w:rPr>
          <w:rtl/>
        </w:rPr>
        <w:t>והארץ היתה תהו ובהו וחשך על פני תהום</w:t>
      </w:r>
      <w:r>
        <w:rPr>
          <w:rFonts w:hint="cs"/>
          <w:rtl/>
        </w:rPr>
        <w:t xml:space="preserve">'... </w:t>
      </w:r>
      <w:r w:rsidRPr="08F73CE7">
        <w:rPr>
          <w:rtl/>
        </w:rPr>
        <w:t>כי לא היה דבר מן הארץ מגולה</w:t>
      </w:r>
      <w:r>
        <w:rPr>
          <w:rFonts w:hint="cs"/>
          <w:rtl/>
        </w:rPr>
        <w:t>,</w:t>
      </w:r>
      <w:r w:rsidRPr="08F73CE7">
        <w:rPr>
          <w:rtl/>
        </w:rPr>
        <w:t xml:space="preserve"> אך כולה היתה מכוסה במים</w:t>
      </w:r>
      <w:r>
        <w:rPr>
          <w:rFonts w:hint="cs"/>
          <w:rtl/>
        </w:rPr>
        <w:t>.</w:t>
      </w:r>
      <w:r w:rsidRPr="08F73CE7">
        <w:rPr>
          <w:rtl/>
        </w:rPr>
        <w:t xml:space="preserve"> ולזה אמר ג</w:t>
      </w:r>
      <w:r>
        <w:rPr>
          <w:rFonts w:hint="cs"/>
          <w:rtl/>
        </w:rPr>
        <w:t>ם כן</w:t>
      </w:r>
      <w:r w:rsidRPr="08F73CE7">
        <w:rPr>
          <w:rtl/>
        </w:rPr>
        <w:t xml:space="preserve"> </w:t>
      </w:r>
      <w:r>
        <w:rPr>
          <w:rFonts w:hint="cs"/>
          <w:rtl/>
        </w:rPr>
        <w:t>'</w:t>
      </w:r>
      <w:r w:rsidRPr="08F73CE7">
        <w:rPr>
          <w:rtl/>
        </w:rPr>
        <w:t>ותראה היבשה</w:t>
      </w:r>
      <w:r>
        <w:rPr>
          <w:rFonts w:hint="cs"/>
          <w:rtl/>
        </w:rPr>
        <w:t>',</w:t>
      </w:r>
      <w:r w:rsidRPr="08F73CE7">
        <w:rPr>
          <w:rtl/>
        </w:rPr>
        <w:t xml:space="preserve"> כי לא הי</w:t>
      </w:r>
      <w:r>
        <w:rPr>
          <w:rFonts w:hint="cs"/>
          <w:rtl/>
        </w:rPr>
        <w:t>ה</w:t>
      </w:r>
      <w:r w:rsidRPr="08F73CE7">
        <w:rPr>
          <w:rtl/>
        </w:rPr>
        <w:t xml:space="preserve"> דבר בה נראה</w:t>
      </w:r>
      <w:r>
        <w:rPr>
          <w:rFonts w:hint="cs"/>
          <w:rtl/>
        </w:rPr>
        <w:t>,</w:t>
      </w:r>
      <w:r w:rsidRPr="08F73CE7">
        <w:rPr>
          <w:rtl/>
        </w:rPr>
        <w:t xml:space="preserve"> עד שנקוו אל מקום אחד</w:t>
      </w:r>
      <w:r>
        <w:rPr>
          <w:rFonts w:hint="cs"/>
          <w:rtl/>
        </w:rPr>
        <w:t>.</w:t>
      </w:r>
      <w:r w:rsidRPr="08F73CE7">
        <w:rPr>
          <w:rtl/>
        </w:rPr>
        <w:t xml:space="preserve"> זה כולו דבר מבואר מן הכתוב</w:t>
      </w:r>
      <w:r>
        <w:rPr>
          <w:rFonts w:hint="cs"/>
          <w:rtl/>
        </w:rPr>
        <w:t>,</w:t>
      </w:r>
      <w:r w:rsidRPr="08F73CE7">
        <w:rPr>
          <w:rtl/>
        </w:rPr>
        <w:t xml:space="preserve"> אין בין התורה והפילוסופיא מחלוקת בטבעי היסודית</w:t>
      </w:r>
      <w:r>
        <w:rPr>
          <w:rFonts w:hint="cs"/>
          <w:rtl/>
        </w:rPr>
        <w:t>.</w:t>
      </w:r>
      <w:r w:rsidRPr="08F73CE7">
        <w:rPr>
          <w:rtl/>
        </w:rPr>
        <w:t xml:space="preserve"> אך אולי המחלוקת ביניהם אם נמצא זמן לפי טבעם עד שש</w:t>
      </w:r>
      <w:r>
        <w:rPr>
          <w:rFonts w:hint="cs"/>
          <w:rtl/>
        </w:rPr>
        <w:t>י</w:t>
      </w:r>
      <w:r w:rsidRPr="08F73CE7">
        <w:rPr>
          <w:rtl/>
        </w:rPr>
        <w:t>נה השם טבעם</w:t>
      </w:r>
      <w:r>
        <w:rPr>
          <w:rFonts w:hint="cs"/>
          <w:rtl/>
        </w:rPr>
        <w:t>,</w:t>
      </w:r>
      <w:r w:rsidRPr="08F73CE7">
        <w:rPr>
          <w:rtl/>
        </w:rPr>
        <w:t xml:space="preserve"> אם לא</w:t>
      </w:r>
      <w:r>
        <w:rPr>
          <w:rFonts w:hint="cs"/>
          <w:rtl/>
        </w:rPr>
        <w:t>.</w:t>
      </w:r>
      <w:r w:rsidRPr="08F73CE7">
        <w:rPr>
          <w:rtl/>
        </w:rPr>
        <w:t xml:space="preserve"> ואני בראותי כי זאת השאלה והתשובה עליה מענין הסתר אשר בפסוק </w:t>
      </w:r>
      <w:r>
        <w:rPr>
          <w:rFonts w:hint="cs"/>
          <w:rtl/>
        </w:rPr>
        <w:t>'</w:t>
      </w:r>
      <w:r w:rsidRPr="08F73CE7">
        <w:rPr>
          <w:rtl/>
        </w:rPr>
        <w:t>יקוו המים</w:t>
      </w:r>
      <w:r>
        <w:rPr>
          <w:rFonts w:hint="cs"/>
          <w:rtl/>
        </w:rPr>
        <w:t>',</w:t>
      </w:r>
      <w:r w:rsidRPr="08F73CE7">
        <w:rPr>
          <w:rtl/>
        </w:rPr>
        <w:t xml:space="preserve"> קראתי שם המאמר הזה אשר חברתיו בביאור זאת השאלה </w:t>
      </w:r>
      <w:r>
        <w:rPr>
          <w:rFonts w:hint="cs"/>
          <w:rtl/>
        </w:rPr>
        <w:t>'</w:t>
      </w:r>
      <w:r w:rsidRPr="08F73CE7">
        <w:rPr>
          <w:rtl/>
        </w:rPr>
        <w:t>מאמר יקוו המים</w:t>
      </w:r>
      <w:r>
        <w:rPr>
          <w:rFonts w:hint="cs"/>
          <w:rtl/>
        </w:rPr>
        <w:t>'". ובעלי התוספות [בראשית א, ט] כתבו: "</w:t>
      </w:r>
      <w:r>
        <w:rPr>
          <w:rtl/>
        </w:rPr>
        <w:t>יקוו המים מתחת השמים אל מקום א</w:t>
      </w:r>
      <w:r>
        <w:rPr>
          <w:rFonts w:hint="cs"/>
          <w:rtl/>
        </w:rPr>
        <w:t>חד.</w:t>
      </w:r>
      <w:r>
        <w:rPr>
          <w:rtl/>
        </w:rPr>
        <w:t xml:space="preserve"> וא</w:t>
      </w:r>
      <w:r>
        <w:rPr>
          <w:rFonts w:hint="cs"/>
          <w:rtl/>
        </w:rPr>
        <w:t>ם תאמר,</w:t>
      </w:r>
      <w:r>
        <w:rPr>
          <w:rtl/>
        </w:rPr>
        <w:t xml:space="preserve"> והלא כל העולם כולו מלא מים</w:t>
      </w:r>
      <w:r>
        <w:rPr>
          <w:rFonts w:hint="cs"/>
          <w:rtl/>
        </w:rPr>
        <w:t>,</w:t>
      </w:r>
      <w:r>
        <w:rPr>
          <w:rtl/>
        </w:rPr>
        <w:t xml:space="preserve"> וא"כ היאך יוכלו להיות במקום א</w:t>
      </w:r>
      <w:r>
        <w:rPr>
          <w:rFonts w:hint="cs"/>
          <w:rtl/>
        </w:rPr>
        <w:t xml:space="preserve">חד". </w:t>
      </w:r>
    </w:p>
  </w:footnote>
  <w:footnote w:id="114">
    <w:p w:rsidR="084B205F" w:rsidRDefault="084B205F" w:rsidP="08862C7F">
      <w:pPr>
        <w:pStyle w:val="FootnoteText"/>
        <w:rPr>
          <w:rFonts w:hint="cs"/>
          <w:rtl/>
        </w:rPr>
      </w:pPr>
      <w:r>
        <w:rPr>
          <w:rtl/>
        </w:rPr>
        <w:t>&lt;</w:t>
      </w:r>
      <w:r>
        <w:rPr>
          <w:rStyle w:val="FootnoteReference"/>
        </w:rPr>
        <w:footnoteRef/>
      </w:r>
      <w:r>
        <w:rPr>
          <w:rtl/>
        </w:rPr>
        <w:t>&gt;</w:t>
      </w:r>
      <w:r>
        <w:rPr>
          <w:rFonts w:hint="cs"/>
          <w:rtl/>
        </w:rPr>
        <w:t xml:space="preserve"> לשונו להלן ר"פ מד [לאחר ציון 11]: "</w:t>
      </w:r>
      <w:r>
        <w:rPr>
          <w:rtl/>
        </w:rPr>
        <w:t>המעלה הזאת שיש בישראל ענין אל</w:t>
      </w:r>
      <w:r>
        <w:rPr>
          <w:rFonts w:hint="cs"/>
          <w:rtl/>
        </w:rPr>
        <w:t>ק</w:t>
      </w:r>
      <w:r>
        <w:rPr>
          <w:rtl/>
        </w:rPr>
        <w:t>י שאין בכל הנמצאים</w:t>
      </w:r>
      <w:r>
        <w:rPr>
          <w:rFonts w:hint="cs"/>
          <w:rtl/>
        </w:rPr>
        <w:t>.</w:t>
      </w:r>
      <w:r>
        <w:rPr>
          <w:rtl/>
        </w:rPr>
        <w:t xml:space="preserve"> ולפיכך אמר </w:t>
      </w:r>
      <w:r>
        <w:rPr>
          <w:rFonts w:hint="cs"/>
          <w:rtl/>
        </w:rPr>
        <w:t xml:space="preserve">['אנכי ה' אלוקך] </w:t>
      </w:r>
      <w:r>
        <w:rPr>
          <w:rtl/>
        </w:rPr>
        <w:t>אשר הוצאתיך מארץ מצרים</w:t>
      </w:r>
      <w:r>
        <w:rPr>
          <w:rFonts w:hint="cs"/>
          <w:rtl/>
        </w:rPr>
        <w:t>'.</w:t>
      </w:r>
      <w:r>
        <w:rPr>
          <w:rtl/>
        </w:rPr>
        <w:t xml:space="preserve"> כי היציאה מארץ מצרים מורה שיש לישראל מעלה אל</w:t>
      </w:r>
      <w:r>
        <w:rPr>
          <w:rFonts w:hint="cs"/>
          <w:rtl/>
        </w:rPr>
        <w:t>ק</w:t>
      </w:r>
      <w:r>
        <w:rPr>
          <w:rtl/>
        </w:rPr>
        <w:t>ית נבדלת מן הגשמית</w:t>
      </w:r>
      <w:r>
        <w:rPr>
          <w:rFonts w:hint="cs"/>
          <w:rtl/>
        </w:rPr>
        <w:t>,</w:t>
      </w:r>
      <w:r>
        <w:rPr>
          <w:rtl/>
        </w:rPr>
        <w:t xml:space="preserve"> וזה מוכח מפני שהוציא אותם מבית עבדים</w:t>
      </w:r>
      <w:r>
        <w:rPr>
          <w:rFonts w:hint="cs"/>
          <w:rtl/>
        </w:rPr>
        <w:t>.</w:t>
      </w:r>
      <w:r>
        <w:rPr>
          <w:rtl/>
        </w:rPr>
        <w:t xml:space="preserve"> שכבר התבאר כי העבד הוא חמרי</w:t>
      </w:r>
      <w:r>
        <w:rPr>
          <w:rFonts w:hint="cs"/>
          <w:rtl/>
        </w:rPr>
        <w:t>,</w:t>
      </w:r>
      <w:r>
        <w:rPr>
          <w:rtl/>
        </w:rPr>
        <w:t xml:space="preserve"> וכמו שאמרו חכמים </w:t>
      </w:r>
      <w:r>
        <w:rPr>
          <w:rFonts w:hint="cs"/>
          <w:rtl/>
        </w:rPr>
        <w:t>[יבמות סב.]</w:t>
      </w:r>
      <w:r>
        <w:rPr>
          <w:rtl/>
        </w:rPr>
        <w:t xml:space="preserve"> </w:t>
      </w:r>
      <w:r>
        <w:rPr>
          <w:rFonts w:hint="cs"/>
          <w:rtl/>
        </w:rPr>
        <w:t>'</w:t>
      </w:r>
      <w:r>
        <w:rPr>
          <w:rtl/>
        </w:rPr>
        <w:t>שבו לכם פה עם החמור</w:t>
      </w:r>
      <w:r>
        <w:rPr>
          <w:rFonts w:hint="cs"/>
          <w:rtl/>
        </w:rPr>
        <w:t>' [בראשית כב, ה], '</w:t>
      </w:r>
      <w:r>
        <w:rPr>
          <w:rtl/>
        </w:rPr>
        <w:t>עם הדומה לחמור</w:t>
      </w:r>
      <w:r>
        <w:rPr>
          <w:rFonts w:hint="cs"/>
          <w:rtl/>
        </w:rPr>
        <w:t xml:space="preserve">'... </w:t>
      </w:r>
      <w:r>
        <w:rPr>
          <w:rtl/>
        </w:rPr>
        <w:t>ומה שהשם יתברך הוציא את ישראל מבית עבדים</w:t>
      </w:r>
      <w:r>
        <w:rPr>
          <w:rFonts w:hint="cs"/>
          <w:rtl/>
        </w:rPr>
        <w:t>,</w:t>
      </w:r>
      <w:r>
        <w:rPr>
          <w:rtl/>
        </w:rPr>
        <w:t xml:space="preserve"> היו יוצאים מן העבדות לקנות מעלה האל</w:t>
      </w:r>
      <w:r>
        <w:rPr>
          <w:rFonts w:hint="cs"/>
          <w:rtl/>
        </w:rPr>
        <w:t>ק</w:t>
      </w:r>
      <w:r>
        <w:rPr>
          <w:rtl/>
        </w:rPr>
        <w:t>ית</w:t>
      </w:r>
      <w:r>
        <w:rPr>
          <w:rFonts w:hint="cs"/>
          <w:rtl/>
        </w:rPr>
        <w:t xml:space="preserve">... </w:t>
      </w:r>
      <w:r>
        <w:rPr>
          <w:rtl/>
        </w:rPr>
        <w:t xml:space="preserve">ולפיכך אמר </w:t>
      </w:r>
      <w:r>
        <w:rPr>
          <w:rFonts w:hint="cs"/>
          <w:rtl/>
        </w:rPr>
        <w:t>'</w:t>
      </w:r>
      <w:r>
        <w:rPr>
          <w:rtl/>
        </w:rPr>
        <w:t>אשר הוצאתיך מארץ מצרים מבית עבדים</w:t>
      </w:r>
      <w:r>
        <w:rPr>
          <w:rFonts w:hint="cs"/>
          <w:rtl/>
        </w:rPr>
        <w:t>'</w:t>
      </w:r>
      <w:r>
        <w:rPr>
          <w:rtl/>
        </w:rPr>
        <w:t>, שכל זה מורה שישראל קנו המעלה האל</w:t>
      </w:r>
      <w:r>
        <w:rPr>
          <w:rFonts w:hint="cs"/>
          <w:rtl/>
        </w:rPr>
        <w:t>ק</w:t>
      </w:r>
      <w:r>
        <w:rPr>
          <w:rtl/>
        </w:rPr>
        <w:t>ית</w:t>
      </w:r>
      <w:r>
        <w:rPr>
          <w:rFonts w:hint="cs"/>
          <w:rtl/>
        </w:rPr>
        <w:t>.</w:t>
      </w:r>
      <w:r>
        <w:rPr>
          <w:rtl/>
        </w:rPr>
        <w:t xml:space="preserve"> ומאחר שקנו המעלה האל</w:t>
      </w:r>
      <w:r>
        <w:rPr>
          <w:rFonts w:hint="cs"/>
          <w:rtl/>
        </w:rPr>
        <w:t>ק</w:t>
      </w:r>
      <w:r>
        <w:rPr>
          <w:rtl/>
        </w:rPr>
        <w:t>ית</w:t>
      </w:r>
      <w:r>
        <w:rPr>
          <w:rFonts w:hint="cs"/>
          <w:rtl/>
        </w:rPr>
        <w:t>,</w:t>
      </w:r>
      <w:r>
        <w:rPr>
          <w:rtl/>
        </w:rPr>
        <w:t xml:space="preserve"> ראוי שיתיחד שמו יתברך על ישראל בפרט</w:t>
      </w:r>
      <w:r>
        <w:rPr>
          <w:rFonts w:hint="cs"/>
          <w:rtl/>
        </w:rPr>
        <w:t>,</w:t>
      </w:r>
      <w:r>
        <w:rPr>
          <w:rtl/>
        </w:rPr>
        <w:t xml:space="preserve"> כמו שאמר </w:t>
      </w:r>
      <w:r>
        <w:rPr>
          <w:rFonts w:hint="cs"/>
          <w:rtl/>
        </w:rPr>
        <w:t>'</w:t>
      </w:r>
      <w:r>
        <w:rPr>
          <w:rtl/>
        </w:rPr>
        <w:t>אנכי ה' אל</w:t>
      </w:r>
      <w:r>
        <w:rPr>
          <w:rFonts w:hint="cs"/>
          <w:rtl/>
        </w:rPr>
        <w:t>ק</w:t>
      </w:r>
      <w:r>
        <w:rPr>
          <w:rtl/>
        </w:rPr>
        <w:t>יך</w:t>
      </w:r>
      <w:r>
        <w:rPr>
          <w:rFonts w:hint="cs"/>
          <w:rtl/>
        </w:rPr>
        <w:t>',</w:t>
      </w:r>
      <w:r>
        <w:rPr>
          <w:rtl/>
        </w:rPr>
        <w:t xml:space="preserve"> כי הם ראוים לו יתברך</w:t>
      </w:r>
      <w:r>
        <w:rPr>
          <w:rFonts w:hint="cs"/>
          <w:rtl/>
        </w:rPr>
        <w:t xml:space="preserve">". ולהלן פמ"ה [לאחר ציון 62] כתב: "המעלה </w:t>
      </w:r>
      <w:r>
        <w:rPr>
          <w:rtl/>
        </w:rPr>
        <w:t>העליונה שזכו ישראל ביציאת מצרים שהיו נבדלים מן ענין החומר</w:t>
      </w:r>
      <w:r>
        <w:rPr>
          <w:rFonts w:hint="cs"/>
          <w:rtl/>
        </w:rPr>
        <w:t xml:space="preserve">... </w:t>
      </w:r>
      <w:r>
        <w:rPr>
          <w:rtl/>
        </w:rPr>
        <w:t>וישראל זכו למעלה האל</w:t>
      </w:r>
      <w:r>
        <w:rPr>
          <w:rFonts w:hint="cs"/>
          <w:rtl/>
        </w:rPr>
        <w:t>ק</w:t>
      </w:r>
      <w:r>
        <w:rPr>
          <w:rtl/>
        </w:rPr>
        <w:t>ית ביציאת מצרים</w:t>
      </w:r>
      <w:r>
        <w:rPr>
          <w:rFonts w:hint="cs"/>
          <w:rtl/>
        </w:rPr>
        <w:t>,</w:t>
      </w:r>
      <w:r>
        <w:rPr>
          <w:rtl/>
        </w:rPr>
        <w:t xml:space="preserve"> שהיו מתעלים על החומר</w:t>
      </w:r>
      <w:r>
        <w:rPr>
          <w:rFonts w:hint="cs"/>
          <w:rtl/>
        </w:rPr>
        <w:t>". ולהלן פס"ב כתב: "</w:t>
      </w:r>
      <w:r>
        <w:rPr>
          <w:rtl/>
        </w:rPr>
        <w:t>כאשר הוציא הק</w:t>
      </w:r>
      <w:r>
        <w:rPr>
          <w:rFonts w:hint="cs"/>
          <w:rtl/>
        </w:rPr>
        <w:t xml:space="preserve">ב"ה </w:t>
      </w:r>
      <w:r>
        <w:rPr>
          <w:rtl/>
        </w:rPr>
        <w:t>את ישראל ממצרים</w:t>
      </w:r>
      <w:r>
        <w:rPr>
          <w:rFonts w:hint="cs"/>
          <w:rtl/>
        </w:rPr>
        <w:t>,</w:t>
      </w:r>
      <w:r>
        <w:rPr>
          <w:rtl/>
        </w:rPr>
        <w:t xml:space="preserve"> הוציא אותם בקדושתו</w:t>
      </w:r>
      <w:r>
        <w:rPr>
          <w:rFonts w:hint="cs"/>
          <w:rtl/>
        </w:rPr>
        <w:t>,</w:t>
      </w:r>
      <w:r>
        <w:rPr>
          <w:rtl/>
        </w:rPr>
        <w:t xml:space="preserve"> שהוא נבדל מן החומר הטבעי</w:t>
      </w:r>
      <w:r>
        <w:rPr>
          <w:rFonts w:hint="cs"/>
          <w:rtl/>
        </w:rPr>
        <w:t>.</w:t>
      </w:r>
      <w:r>
        <w:rPr>
          <w:rtl/>
        </w:rPr>
        <w:t xml:space="preserve"> לכך היה עושה עמהם נסים ונפלאות בשנוי טבע העולם</w:t>
      </w:r>
      <w:r>
        <w:rPr>
          <w:rFonts w:hint="cs"/>
          <w:rtl/>
        </w:rPr>
        <w:t>.</w:t>
      </w:r>
      <w:r>
        <w:rPr>
          <w:rtl/>
        </w:rPr>
        <w:t xml:space="preserve"> לכך מפני קדושתו </w:t>
      </w:r>
      <w:r>
        <w:rPr>
          <w:rFonts w:hint="cs"/>
          <w:rtl/>
        </w:rPr>
        <w:t>[תהלים קיד, ג] '</w:t>
      </w:r>
      <w:r>
        <w:rPr>
          <w:rtl/>
        </w:rPr>
        <w:t>הים ראה וינוס הירדן יסוב לאחור</w:t>
      </w:r>
      <w:r>
        <w:rPr>
          <w:rFonts w:hint="cs"/>
          <w:rtl/>
        </w:rPr>
        <w:t>'</w:t>
      </w:r>
      <w:r>
        <w:rPr>
          <w:rtl/>
        </w:rPr>
        <w:t>. וכל ענין הזה כי היה עלוי ישראל ביציאת מצרים למעלה מדברים החמרים הטבעיים</w:t>
      </w:r>
      <w:r>
        <w:rPr>
          <w:rFonts w:hint="cs"/>
          <w:rtl/>
        </w:rPr>
        <w:t>,</w:t>
      </w:r>
      <w:r>
        <w:rPr>
          <w:rtl/>
        </w:rPr>
        <w:t xml:space="preserve"> עד שכל הדברים החמרים הבלתי נבדלים נחשבים לאין, וזהו </w:t>
      </w:r>
      <w:r>
        <w:rPr>
          <w:rFonts w:hint="cs"/>
          <w:rtl/>
        </w:rPr>
        <w:t>'</w:t>
      </w:r>
      <w:r>
        <w:rPr>
          <w:rtl/>
        </w:rPr>
        <w:t>הים ראה וינוס הירדן יסוב לאחור וגו</w:t>
      </w:r>
      <w:r>
        <w:rPr>
          <w:rFonts w:hint="cs"/>
          <w:rtl/>
        </w:rPr>
        <w:t>'" [הובא למעלה הערה 30]. נמצא שמעלת ישראל שקנו ביצ"מ היא סבה לקריעת ים סוף, ומעלת ישראל העליונה היא גם מסובבת מקריעת ים סוף, וכמו שכתב למעלה פל"ט [לאחר ציון 168]: "</w:t>
      </w:r>
      <w:r>
        <w:rPr>
          <w:rtl/>
        </w:rPr>
        <w:t>כי נחשב קריעת ים סוף גמר היציאה</w:t>
      </w:r>
      <w:r>
        <w:rPr>
          <w:rFonts w:hint="cs"/>
          <w:rtl/>
        </w:rPr>
        <w:t>.</w:t>
      </w:r>
      <w:r>
        <w:rPr>
          <w:rtl/>
        </w:rPr>
        <w:t xml:space="preserve"> כי כאשר הוציא הקב"ה את ישראל ממצרים</w:t>
      </w:r>
      <w:r>
        <w:rPr>
          <w:rFonts w:hint="cs"/>
          <w:rtl/>
        </w:rPr>
        <w:t>,</w:t>
      </w:r>
      <w:r>
        <w:rPr>
          <w:rtl/>
        </w:rPr>
        <w:t xml:space="preserve"> יצאו מענין החמרי</w:t>
      </w:r>
      <w:r>
        <w:rPr>
          <w:rFonts w:hint="cs"/>
          <w:rtl/>
        </w:rPr>
        <w:t>,</w:t>
      </w:r>
      <w:r>
        <w:rPr>
          <w:rtl/>
        </w:rPr>
        <w:t xml:space="preserve"> כי מצרים נקראו </w:t>
      </w:r>
      <w:r>
        <w:rPr>
          <w:rFonts w:hint="cs"/>
          <w:rtl/>
        </w:rPr>
        <w:t>'</w:t>
      </w:r>
      <w:r>
        <w:rPr>
          <w:rtl/>
        </w:rPr>
        <w:t>חמורים</w:t>
      </w:r>
      <w:r>
        <w:rPr>
          <w:rFonts w:hint="cs"/>
          <w:rtl/>
        </w:rPr>
        <w:t>'</w:t>
      </w:r>
      <w:r>
        <w:rPr>
          <w:rtl/>
        </w:rPr>
        <w:t>, והיו ישראל גוברים עליהם</w:t>
      </w:r>
      <w:r>
        <w:rPr>
          <w:rFonts w:hint="cs"/>
          <w:rtl/>
        </w:rPr>
        <w:t>,</w:t>
      </w:r>
      <w:r>
        <w:rPr>
          <w:rtl/>
        </w:rPr>
        <w:t xml:space="preserve"> כאשר התבאר למעלה. ורצה השם יתברך להשלים דבר זה לבקוע ים סוף</w:t>
      </w:r>
      <w:r>
        <w:rPr>
          <w:rFonts w:hint="cs"/>
          <w:rtl/>
        </w:rPr>
        <w:t xml:space="preserve">... </w:t>
      </w:r>
      <w:r>
        <w:rPr>
          <w:rtl/>
        </w:rPr>
        <w:t>וכאשר בקע ים סוף ויצאו בחרבה</w:t>
      </w:r>
      <w:r>
        <w:rPr>
          <w:rFonts w:hint="cs"/>
          <w:rtl/>
        </w:rPr>
        <w:t>,</w:t>
      </w:r>
      <w:r>
        <w:rPr>
          <w:rtl/>
        </w:rPr>
        <w:t xml:space="preserve"> יצאו ישראל מענין החמרי לגמרי</w:t>
      </w:r>
      <w:r>
        <w:rPr>
          <w:rFonts w:hint="cs"/>
          <w:rtl/>
        </w:rPr>
        <w:t>,</w:t>
      </w:r>
      <w:r>
        <w:rPr>
          <w:rtl/>
        </w:rPr>
        <w:t xml:space="preserve"> עד שקנו ישראל אז מעלה נבדלת</w:t>
      </w:r>
      <w:r>
        <w:rPr>
          <w:rFonts w:hint="cs"/>
          <w:rtl/>
        </w:rPr>
        <w:t>.</w:t>
      </w:r>
      <w:r>
        <w:rPr>
          <w:rtl/>
        </w:rPr>
        <w:t xml:space="preserve"> שכל יציאת מצרים לא היה רק דבר זה</w:t>
      </w:r>
      <w:r>
        <w:rPr>
          <w:rFonts w:hint="cs"/>
          <w:rtl/>
        </w:rPr>
        <w:t>,</w:t>
      </w:r>
      <w:r>
        <w:rPr>
          <w:rtl/>
        </w:rPr>
        <w:t xml:space="preserve"> שיצאו ממצרים החומר הגרוע והפחות</w:t>
      </w:r>
      <w:r>
        <w:rPr>
          <w:rFonts w:hint="cs"/>
          <w:rtl/>
        </w:rPr>
        <w:t>.</w:t>
      </w:r>
      <w:r>
        <w:rPr>
          <w:rtl/>
        </w:rPr>
        <w:t xml:space="preserve"> ועדיין לא יצאו לגמרי עד יום השביעי</w:t>
      </w:r>
      <w:r>
        <w:rPr>
          <w:rFonts w:hint="cs"/>
          <w:rtl/>
        </w:rPr>
        <w:t>,</w:t>
      </w:r>
      <w:r>
        <w:rPr>
          <w:rtl/>
        </w:rPr>
        <w:t xml:space="preserve"> שהיה קריעת ים סוף</w:t>
      </w:r>
      <w:r>
        <w:rPr>
          <w:rFonts w:hint="cs"/>
          <w:rtl/>
        </w:rPr>
        <w:t xml:space="preserve">... </w:t>
      </w:r>
      <w:r>
        <w:rPr>
          <w:rtl/>
        </w:rPr>
        <w:t>ולפיכך היציאה נחשב עד קריעת ים סוף</w:t>
      </w:r>
      <w:r>
        <w:rPr>
          <w:rFonts w:hint="cs"/>
          <w:rtl/>
        </w:rPr>
        <w:t>" [ראה למעלה הערה 104].</w:t>
      </w:r>
    </w:p>
  </w:footnote>
  <w:footnote w:id="115">
    <w:p w:rsidR="084B205F" w:rsidRDefault="084B205F" w:rsidP="0804765A">
      <w:pPr>
        <w:pStyle w:val="FootnoteText"/>
        <w:rPr>
          <w:rFonts w:hint="cs"/>
          <w:rtl/>
        </w:rPr>
      </w:pPr>
      <w:r>
        <w:rPr>
          <w:rtl/>
        </w:rPr>
        <w:t>&lt;</w:t>
      </w:r>
      <w:r>
        <w:rPr>
          <w:rStyle w:val="FootnoteReference"/>
        </w:rPr>
        <w:footnoteRef/>
      </w:r>
      <w:r>
        <w:rPr>
          <w:rtl/>
        </w:rPr>
        <w:t>&gt;</w:t>
      </w:r>
      <w:r>
        <w:rPr>
          <w:rFonts w:hint="cs"/>
          <w:rtl/>
        </w:rPr>
        <w:t xml:space="preserve"> לשונו בח"א לקידושין יג. [ב, קלא.]: "</w:t>
      </w:r>
      <w:r>
        <w:rPr>
          <w:rtl/>
        </w:rPr>
        <w:t>הישוב ראוי לאדם השכלי, ודבר זה בארנו במקום אחר, ורמזו אותו רז"ל במכלתא</w:t>
      </w:r>
      <w:r>
        <w:rPr>
          <w:rFonts w:hint="cs"/>
          <w:rtl/>
        </w:rPr>
        <w:t>...</w:t>
      </w:r>
      <w:r>
        <w:rPr>
          <w:rtl/>
        </w:rPr>
        <w:t xml:space="preserve"> אמר הקב"ה</w:t>
      </w:r>
      <w:r>
        <w:rPr>
          <w:rFonts w:hint="cs"/>
          <w:rtl/>
        </w:rPr>
        <w:t>,</w:t>
      </w:r>
      <w:r>
        <w:rPr>
          <w:rtl/>
        </w:rPr>
        <w:t xml:space="preserve"> אם לאדם יחידי עשיתי הים יבשה</w:t>
      </w:r>
      <w:r>
        <w:rPr>
          <w:rFonts w:hint="cs"/>
          <w:rtl/>
        </w:rPr>
        <w:t>,</w:t>
      </w:r>
      <w:r>
        <w:rPr>
          <w:rtl/>
        </w:rPr>
        <w:t xml:space="preserve"> שנאמר </w:t>
      </w:r>
      <w:r>
        <w:rPr>
          <w:rFonts w:hint="cs"/>
          <w:rtl/>
        </w:rPr>
        <w:t>[בראשית א, ט] '</w:t>
      </w:r>
      <w:r>
        <w:rPr>
          <w:rtl/>
        </w:rPr>
        <w:t>יקוו המים ותראה היבשה</w:t>
      </w:r>
      <w:r>
        <w:rPr>
          <w:rFonts w:hint="cs"/>
          <w:rtl/>
        </w:rPr>
        <w:t>',</w:t>
      </w:r>
      <w:r>
        <w:rPr>
          <w:rtl/>
        </w:rPr>
        <w:t xml:space="preserve"> עדה קדושה על אחת כמה וכמה</w:t>
      </w:r>
      <w:r>
        <w:rPr>
          <w:rFonts w:hint="cs"/>
          <w:rtl/>
        </w:rPr>
        <w:t>.</w:t>
      </w:r>
      <w:r>
        <w:rPr>
          <w:rtl/>
        </w:rPr>
        <w:t xml:space="preserve"> בארו בזה כי ראוי לעדה קדושה</w:t>
      </w:r>
      <w:r>
        <w:rPr>
          <w:rFonts w:hint="cs"/>
          <w:rtl/>
        </w:rPr>
        <w:t>,</w:t>
      </w:r>
      <w:r>
        <w:rPr>
          <w:rtl/>
        </w:rPr>
        <w:t xml:space="preserve"> שהם קדושים מן החומר</w:t>
      </w:r>
      <w:r>
        <w:rPr>
          <w:rFonts w:hint="cs"/>
          <w:rtl/>
        </w:rPr>
        <w:t>,</w:t>
      </w:r>
      <w:r>
        <w:rPr>
          <w:rtl/>
        </w:rPr>
        <w:t xml:space="preserve"> להיות נדחים המים מפניהם</w:t>
      </w:r>
      <w:r>
        <w:rPr>
          <w:rFonts w:hint="cs"/>
          <w:rtl/>
        </w:rPr>
        <w:t>".</w:t>
      </w:r>
    </w:p>
  </w:footnote>
  <w:footnote w:id="116">
    <w:p w:rsidR="084B205F" w:rsidRDefault="084B205F" w:rsidP="081F2D7E">
      <w:pPr>
        <w:pStyle w:val="FootnoteText"/>
        <w:rPr>
          <w:rFonts w:hint="cs"/>
          <w:rtl/>
        </w:rPr>
      </w:pPr>
      <w:r>
        <w:rPr>
          <w:rtl/>
        </w:rPr>
        <w:t>&lt;</w:t>
      </w:r>
      <w:r>
        <w:rPr>
          <w:rStyle w:val="FootnoteReference"/>
        </w:rPr>
        <w:footnoteRef/>
      </w:r>
      <w:r>
        <w:rPr>
          <w:rtl/>
        </w:rPr>
        <w:t>&gt;</w:t>
      </w:r>
      <w:r>
        <w:rPr>
          <w:rFonts w:hint="cs"/>
          <w:rtl/>
        </w:rPr>
        <w:t xml:space="preserve"> זהו המשך המכילתא [שמות יד, טו]. </w:t>
      </w:r>
    </w:p>
  </w:footnote>
  <w:footnote w:id="117">
    <w:p w:rsidR="084B205F" w:rsidRDefault="084B205F" w:rsidP="087C58C0">
      <w:pPr>
        <w:pStyle w:val="FootnoteText"/>
        <w:rPr>
          <w:rFonts w:hint="cs"/>
        </w:rPr>
      </w:pPr>
      <w:r>
        <w:rPr>
          <w:rtl/>
        </w:rPr>
        <w:t>&lt;</w:t>
      </w:r>
      <w:r>
        <w:rPr>
          <w:rStyle w:val="FootnoteReference"/>
        </w:rPr>
        <w:footnoteRef/>
      </w:r>
      <w:r>
        <w:rPr>
          <w:rtl/>
        </w:rPr>
        <w:t>&gt;</w:t>
      </w:r>
      <w:r>
        <w:rPr>
          <w:rFonts w:hint="cs"/>
          <w:rtl/>
        </w:rPr>
        <w:t xml:space="preserve"> לשון המכילתא שלפנינו "</w:t>
      </w:r>
      <w:r>
        <w:rPr>
          <w:rtl/>
        </w:rPr>
        <w:t>רבי ישמעאל אומר</w:t>
      </w:r>
      <w:r>
        <w:rPr>
          <w:rFonts w:hint="cs"/>
          <w:rtl/>
        </w:rPr>
        <w:t>,</w:t>
      </w:r>
      <w:r>
        <w:rPr>
          <w:rtl/>
        </w:rPr>
        <w:t xml:space="preserve"> </w:t>
      </w:r>
      <w:r>
        <w:rPr>
          <w:rFonts w:hint="cs"/>
          <w:rtl/>
        </w:rPr>
        <w:t>'</w:t>
      </w:r>
      <w:r>
        <w:rPr>
          <w:rtl/>
        </w:rPr>
        <w:t>מה תצעק אלי</w:t>
      </w:r>
      <w:r>
        <w:rPr>
          <w:rFonts w:hint="cs"/>
          <w:rtl/>
        </w:rPr>
        <w:t>'</w:t>
      </w:r>
      <w:r>
        <w:rPr>
          <w:rtl/>
        </w:rPr>
        <w:t xml:space="preserve"> </w:t>
      </w:r>
      <w:r>
        <w:rPr>
          <w:rFonts w:hint="cs"/>
          <w:rtl/>
        </w:rPr>
        <w:t xml:space="preserve">[שמות יד, טו], </w:t>
      </w:r>
      <w:r>
        <w:rPr>
          <w:rtl/>
        </w:rPr>
        <w:t>בזכות ירושל</w:t>
      </w:r>
      <w:r>
        <w:rPr>
          <w:rFonts w:hint="cs"/>
          <w:rtl/>
        </w:rPr>
        <w:t>י</w:t>
      </w:r>
      <w:r>
        <w:rPr>
          <w:rtl/>
        </w:rPr>
        <w:t>ם אני אקרע להם את הים</w:t>
      </w:r>
      <w:r>
        <w:rPr>
          <w:rFonts w:hint="cs"/>
          <w:rtl/>
        </w:rPr>
        <w:t>,</w:t>
      </w:r>
      <w:r>
        <w:rPr>
          <w:rtl/>
        </w:rPr>
        <w:t xml:space="preserve"> שנא</w:t>
      </w:r>
      <w:r>
        <w:rPr>
          <w:rFonts w:hint="cs"/>
          <w:rtl/>
        </w:rPr>
        <w:t>מר</w:t>
      </w:r>
      <w:r>
        <w:rPr>
          <w:rtl/>
        </w:rPr>
        <w:t xml:space="preserve"> </w:t>
      </w:r>
      <w:r>
        <w:rPr>
          <w:rFonts w:hint="cs"/>
          <w:rtl/>
        </w:rPr>
        <w:t>[</w:t>
      </w:r>
      <w:r>
        <w:rPr>
          <w:rtl/>
        </w:rPr>
        <w:t>ישעיה נב</w:t>
      </w:r>
      <w:r>
        <w:rPr>
          <w:rFonts w:hint="cs"/>
          <w:rtl/>
        </w:rPr>
        <w:t>, א]</w:t>
      </w:r>
      <w:r>
        <w:rPr>
          <w:rtl/>
        </w:rPr>
        <w:t xml:space="preserve"> </w:t>
      </w:r>
      <w:r>
        <w:rPr>
          <w:rFonts w:hint="cs"/>
          <w:rtl/>
        </w:rPr>
        <w:t>'</w:t>
      </w:r>
      <w:r>
        <w:rPr>
          <w:rtl/>
        </w:rPr>
        <w:t>עורי עורי לבשי עוזך ציון לבשי בגדי תפארתך ירושל</w:t>
      </w:r>
      <w:r>
        <w:rPr>
          <w:rFonts w:hint="cs"/>
          <w:rtl/>
        </w:rPr>
        <w:t>י</w:t>
      </w:r>
      <w:r>
        <w:rPr>
          <w:rtl/>
        </w:rPr>
        <w:t>ם עיר הק</w:t>
      </w:r>
      <w:r>
        <w:rPr>
          <w:rFonts w:hint="cs"/>
          <w:rtl/>
        </w:rPr>
        <w:t>ו</w:t>
      </w:r>
      <w:r>
        <w:rPr>
          <w:rtl/>
        </w:rPr>
        <w:t>דש כי לא יוסיף יבא בך עוד ערל וטמא</w:t>
      </w:r>
      <w:r>
        <w:rPr>
          <w:rFonts w:hint="cs"/>
          <w:rtl/>
        </w:rPr>
        <w:t>',</w:t>
      </w:r>
      <w:r>
        <w:rPr>
          <w:rtl/>
        </w:rPr>
        <w:t xml:space="preserve"> ואומר </w:t>
      </w:r>
      <w:r>
        <w:rPr>
          <w:rFonts w:hint="cs"/>
          <w:rtl/>
        </w:rPr>
        <w:t>[</w:t>
      </w:r>
      <w:r>
        <w:rPr>
          <w:rtl/>
        </w:rPr>
        <w:t>שם נא</w:t>
      </w:r>
      <w:r>
        <w:rPr>
          <w:rFonts w:hint="cs"/>
          <w:rtl/>
        </w:rPr>
        <w:t>, ט-י]</w:t>
      </w:r>
      <w:r>
        <w:rPr>
          <w:rtl/>
        </w:rPr>
        <w:t xml:space="preserve"> </w:t>
      </w:r>
      <w:r>
        <w:rPr>
          <w:rFonts w:hint="cs"/>
          <w:rtl/>
        </w:rPr>
        <w:t>'</w:t>
      </w:r>
      <w:r>
        <w:rPr>
          <w:rtl/>
        </w:rPr>
        <w:t>עורי עורי לבשי עוז זרוע ה' עורי כימי קדם דורות עולמים הלא את היא המחצבת רהב מ</w:t>
      </w:r>
      <w:r>
        <w:rPr>
          <w:rFonts w:hint="cs"/>
          <w:rtl/>
        </w:rPr>
        <w:t>ח</w:t>
      </w:r>
      <w:r>
        <w:rPr>
          <w:rtl/>
        </w:rPr>
        <w:t>וללת תנין הלא את היא המחרבת ים מי תהום רבה השמה מעמקי ים דרך לעבור גאולים</w:t>
      </w:r>
      <w:r>
        <w:rPr>
          <w:rFonts w:hint="cs"/>
          <w:rtl/>
        </w:rPr>
        <w:t>".</w:t>
      </w:r>
    </w:p>
  </w:footnote>
  <w:footnote w:id="118">
    <w:p w:rsidR="084B205F" w:rsidRDefault="084B205F" w:rsidP="086231DD">
      <w:pPr>
        <w:pStyle w:val="FootnoteText"/>
        <w:rPr>
          <w:rFonts w:hint="cs"/>
          <w:rtl/>
        </w:rPr>
      </w:pPr>
      <w:r>
        <w:rPr>
          <w:rtl/>
        </w:rPr>
        <w:t>&lt;</w:t>
      </w:r>
      <w:r>
        <w:rPr>
          <w:rStyle w:val="FootnoteReference"/>
        </w:rPr>
        <w:footnoteRef/>
      </w:r>
      <w:r>
        <w:rPr>
          <w:rtl/>
        </w:rPr>
        <w:t>&gt;</w:t>
      </w:r>
      <w:r>
        <w:rPr>
          <w:rFonts w:hint="cs"/>
          <w:rtl/>
        </w:rPr>
        <w:t xml:space="preserve"> כמבואר למעלה [מציון 106 ואילך]. וראה להלן ציונים 129, 149, 177, 179, 187, 197, 215, 220, 229, 263, ולהלן פמ"ב הערות 4-6, 62, 90.</w:t>
      </w:r>
    </w:p>
  </w:footnote>
  <w:footnote w:id="119">
    <w:p w:rsidR="084B205F" w:rsidRDefault="084B205F" w:rsidP="08FF250D">
      <w:pPr>
        <w:pStyle w:val="FootnoteText"/>
        <w:rPr>
          <w:rFonts w:hint="cs"/>
          <w:rtl/>
        </w:rPr>
      </w:pPr>
      <w:r>
        <w:rPr>
          <w:rtl/>
        </w:rPr>
        <w:t>&lt;</w:t>
      </w:r>
      <w:r>
        <w:rPr>
          <w:rStyle w:val="FootnoteReference"/>
        </w:rPr>
        <w:footnoteRef/>
      </w:r>
      <w:r>
        <w:rPr>
          <w:rtl/>
        </w:rPr>
        <w:t>&gt;</w:t>
      </w:r>
      <w:r>
        <w:rPr>
          <w:rFonts w:hint="cs"/>
          <w:rtl/>
        </w:rPr>
        <w:t xml:space="preserve"> כמבואר למעלה הערה 108. וראה להלן ציון 273.</w:t>
      </w:r>
    </w:p>
  </w:footnote>
  <w:footnote w:id="120">
    <w:p w:rsidR="084B205F" w:rsidRDefault="084B205F" w:rsidP="083932CC">
      <w:pPr>
        <w:pStyle w:val="FootnoteText"/>
        <w:rPr>
          <w:rFonts w:hint="cs"/>
          <w:rtl/>
        </w:rPr>
      </w:pPr>
      <w:r>
        <w:rPr>
          <w:rtl/>
        </w:rPr>
        <w:t>&lt;</w:t>
      </w:r>
      <w:r>
        <w:rPr>
          <w:rStyle w:val="FootnoteReference"/>
        </w:rPr>
        <w:footnoteRef/>
      </w:r>
      <w:r>
        <w:rPr>
          <w:rtl/>
        </w:rPr>
        <w:t>&gt;</w:t>
      </w:r>
      <w:r>
        <w:rPr>
          <w:rFonts w:hint="cs"/>
          <w:rtl/>
        </w:rPr>
        <w:t xml:space="preserve"> הוא רבי מאיר, שהובא קודם לכן במכילתא [ולמעלה לאחר ציון 94], הסובר שהים נדחה כי "לאדם יחידי עשיתי ים יבשה... לעדת קדושים על אחת כמה וכמה" [לשונו שם]. והביאור הוא שהמעלה האלקית דוחה את המים החומריים, וכפי שביאר למעלה [מציון 106 ואילך].</w:t>
      </w:r>
    </w:p>
  </w:footnote>
  <w:footnote w:id="121">
    <w:p w:rsidR="084B205F" w:rsidRDefault="084B205F" w:rsidP="0804600A">
      <w:pPr>
        <w:pStyle w:val="FootnoteText"/>
        <w:rPr>
          <w:rFonts w:hint="cs"/>
        </w:rPr>
      </w:pPr>
      <w:r>
        <w:rPr>
          <w:rtl/>
        </w:rPr>
        <w:t>&lt;</w:t>
      </w:r>
      <w:r>
        <w:rPr>
          <w:rStyle w:val="FootnoteReference"/>
        </w:rPr>
        <w:footnoteRef/>
      </w:r>
      <w:r>
        <w:rPr>
          <w:rtl/>
        </w:rPr>
        <w:t>&gt;</w:t>
      </w:r>
      <w:r>
        <w:rPr>
          <w:rFonts w:hint="cs"/>
          <w:rtl/>
        </w:rPr>
        <w:t xml:space="preserve"> לשונו בתפארת ישראל פכ"ב [שלא.]: "</w:t>
      </w:r>
      <w:r>
        <w:rPr>
          <w:rtl/>
        </w:rPr>
        <w:t>האמצעי לעולם נבחר, שהרי ארץ ישראל</w:t>
      </w:r>
      <w:r>
        <w:rPr>
          <w:rFonts w:hint="cs"/>
          <w:rtl/>
        </w:rPr>
        <w:t>,</w:t>
      </w:r>
      <w:r>
        <w:rPr>
          <w:rtl/>
        </w:rPr>
        <w:t xml:space="preserve"> שהיא באמצע הישוב</w:t>
      </w:r>
      <w:r>
        <w:rPr>
          <w:rFonts w:hint="cs"/>
          <w:rtl/>
        </w:rPr>
        <w:t>,</w:t>
      </w:r>
      <w:r>
        <w:rPr>
          <w:rtl/>
        </w:rPr>
        <w:t xml:space="preserve"> נבחרה לקדושה</w:t>
      </w:r>
      <w:r>
        <w:rPr>
          <w:rFonts w:hint="cs"/>
          <w:rtl/>
        </w:rPr>
        <w:t>.</w:t>
      </w:r>
      <w:r>
        <w:rPr>
          <w:rtl/>
        </w:rPr>
        <w:t xml:space="preserve"> וירושלים</w:t>
      </w:r>
      <w:r>
        <w:rPr>
          <w:rFonts w:hint="cs"/>
          <w:rtl/>
        </w:rPr>
        <w:t>,</w:t>
      </w:r>
      <w:r>
        <w:rPr>
          <w:rtl/>
        </w:rPr>
        <w:t xml:space="preserve"> באמצע ארץ ישראל</w:t>
      </w:r>
      <w:r>
        <w:rPr>
          <w:rFonts w:hint="cs"/>
          <w:rtl/>
        </w:rPr>
        <w:t>,</w:t>
      </w:r>
      <w:r>
        <w:rPr>
          <w:rtl/>
        </w:rPr>
        <w:t xml:space="preserve"> נבחרה יותר</w:t>
      </w:r>
      <w:r>
        <w:rPr>
          <w:rFonts w:hint="cs"/>
          <w:rtl/>
        </w:rPr>
        <w:t>.</w:t>
      </w:r>
      <w:r>
        <w:rPr>
          <w:rtl/>
        </w:rPr>
        <w:t xml:space="preserve"> ובית המקדש</w:t>
      </w:r>
      <w:r>
        <w:rPr>
          <w:rFonts w:hint="cs"/>
          <w:rtl/>
        </w:rPr>
        <w:t>,</w:t>
      </w:r>
      <w:r>
        <w:rPr>
          <w:rtl/>
        </w:rPr>
        <w:t xml:space="preserve"> באמצע ירושלים</w:t>
      </w:r>
      <w:r>
        <w:rPr>
          <w:rFonts w:hint="cs"/>
          <w:rtl/>
        </w:rPr>
        <w:t>,</w:t>
      </w:r>
      <w:r>
        <w:rPr>
          <w:rtl/>
        </w:rPr>
        <w:t xml:space="preserve"> נבחר יותר לקדושה</w:t>
      </w:r>
      <w:r>
        <w:rPr>
          <w:rFonts w:hint="cs"/>
          <w:rtl/>
        </w:rPr>
        <w:t xml:space="preserve">" [ראה להלן הערה 126]. ובנצח ישראל </w:t>
      </w:r>
      <w:r w:rsidRPr="08DC56D2">
        <w:rPr>
          <w:rFonts w:hint="cs"/>
          <w:sz w:val="18"/>
          <w:rtl/>
        </w:rPr>
        <w:t>פנ"א הקדיש את כל הפרק לבאר קדושתה העליונה של ירושלים</w:t>
      </w:r>
      <w:r>
        <w:rPr>
          <w:rFonts w:hint="cs"/>
          <w:sz w:val="18"/>
          <w:rtl/>
        </w:rPr>
        <w:t xml:space="preserve">, ובתוך דבריו כתב שם </w:t>
      </w:r>
      <w:r>
        <w:rPr>
          <w:rFonts w:hint="cs"/>
          <w:rtl/>
        </w:rPr>
        <w:t>[תתטז:]: "</w:t>
      </w:r>
      <w:r>
        <w:rPr>
          <w:rtl/>
        </w:rPr>
        <w:t>ירושלים אינה עיר טבעית כמו שאר עיר, רק היא עיר אלקית במעלתה האלקית</w:t>
      </w:r>
      <w:r>
        <w:rPr>
          <w:rFonts w:hint="cs"/>
          <w:sz w:val="18"/>
          <w:rtl/>
        </w:rPr>
        <w:t>"</w:t>
      </w:r>
      <w:r w:rsidRPr="08DC56D2">
        <w:rPr>
          <w:rFonts w:hint="cs"/>
          <w:sz w:val="18"/>
          <w:rtl/>
        </w:rPr>
        <w:t>. ובנתיב התורה פ"י [תיט.] כתב: "</w:t>
      </w:r>
      <w:r w:rsidRPr="08DC56D2">
        <w:rPr>
          <w:sz w:val="18"/>
          <w:rtl/>
        </w:rPr>
        <w:t>ירושלים היא עיר קדשנו ותפארתנו, וראוי לה הקיום והישוב לפי מעלת ומדריגת המקום</w:t>
      </w:r>
      <w:r>
        <w:rPr>
          <w:rFonts w:hint="cs"/>
          <w:rtl/>
        </w:rPr>
        <w:t>". ובח"א לר"ה כג. [א, קכה:] כתב: "ירושלים הוא עיקר ולב א"י, שהכל תלוי בו". ובח"א לסנהדרין עא. [ג, קעא.] כתב: "ירושלים עיר הקודש, שלא היה כרך נחמד כמותה, כמו שראוי להעיר הקודש". ושם צו. [ג, רא:] כתב: "יש מקומות בארץ מוכנים לדברים מיוחדים, כמו שהיה ירושלים מוכנת להיות עיר אלקים". ובנצח ישראל פכ"ג [תצב.]: "</w:t>
      </w:r>
      <w:r>
        <w:rPr>
          <w:rtl/>
        </w:rPr>
        <w:t xml:space="preserve">צריך להיות שלא ישכח ירושלים כלל, כמו שאמר </w:t>
      </w:r>
      <w:r>
        <w:rPr>
          <w:rFonts w:hint="cs"/>
          <w:rtl/>
        </w:rPr>
        <w:t>[</w:t>
      </w:r>
      <w:r>
        <w:rPr>
          <w:rtl/>
        </w:rPr>
        <w:t>תהלים קלז, ה</w:t>
      </w:r>
      <w:r>
        <w:rPr>
          <w:rFonts w:hint="cs"/>
          <w:rtl/>
        </w:rPr>
        <w:t>]</w:t>
      </w:r>
      <w:r>
        <w:rPr>
          <w:rtl/>
        </w:rPr>
        <w:t xml:space="preserve"> </w:t>
      </w:r>
      <w:r>
        <w:rPr>
          <w:rFonts w:hint="cs"/>
          <w:rtl/>
        </w:rPr>
        <w:t>'</w:t>
      </w:r>
      <w:r>
        <w:rPr>
          <w:rtl/>
        </w:rPr>
        <w:t>אם אשכחך ירושלים תשכח ימיני</w:t>
      </w:r>
      <w:r>
        <w:rPr>
          <w:rFonts w:hint="cs"/>
          <w:rtl/>
        </w:rPr>
        <w:t>'</w:t>
      </w:r>
      <w:r>
        <w:rPr>
          <w:rtl/>
        </w:rPr>
        <w:t>. כי ירושלים הוא עצם ועיקר מעלת העולם, ודבר שאינו עיקר ועצם יש בו הסרה והסתלקות, אבל דבר שהוא עיקר</w:t>
      </w:r>
      <w:r>
        <w:rPr>
          <w:rFonts w:hint="cs"/>
          <w:rtl/>
        </w:rPr>
        <w:t>,</w:t>
      </w:r>
      <w:r>
        <w:rPr>
          <w:rtl/>
        </w:rPr>
        <w:t xml:space="preserve"> אין שכחה בדבר שהוא עיקר. ולכך אמר </w:t>
      </w:r>
      <w:r>
        <w:rPr>
          <w:rFonts w:hint="cs"/>
          <w:rtl/>
        </w:rPr>
        <w:t>'</w:t>
      </w:r>
      <w:r>
        <w:rPr>
          <w:rtl/>
        </w:rPr>
        <w:t>תשכח ימיני</w:t>
      </w:r>
      <w:r>
        <w:rPr>
          <w:rFonts w:hint="cs"/>
          <w:rtl/>
        </w:rPr>
        <w:t>'</w:t>
      </w:r>
      <w:r>
        <w:rPr>
          <w:rtl/>
        </w:rPr>
        <w:t>, שאי אפשר לשכוח באדם דבר שהוא עיקר, כמו הימין. כי דבר שאינו עיקר, אין האדם משגיח עליו, ויש בו השכחה, לא דבר שהוא עיקר, וירושלים הוא עיקר העולם</w:t>
      </w:r>
      <w:r>
        <w:rPr>
          <w:rFonts w:hint="cs"/>
          <w:rtl/>
        </w:rPr>
        <w:t>"</w:t>
      </w:r>
      <w:r>
        <w:rPr>
          <w:rtl/>
        </w:rPr>
        <w:t xml:space="preserve">. </w:t>
      </w:r>
      <w:r>
        <w:rPr>
          <w:rFonts w:hint="cs"/>
          <w:rtl/>
        </w:rPr>
        <w:t>וכן כתב בגו"א דברים פ"ג אות יח [סו:], ויובא בסמוך בהערה 126. וראה להלן פמ"ז הערה 126.</w:t>
      </w:r>
    </w:p>
  </w:footnote>
  <w:footnote w:id="122">
    <w:p w:rsidR="084B205F" w:rsidRDefault="084B205F" w:rsidP="086F2D39">
      <w:pPr>
        <w:pStyle w:val="FootnoteText"/>
        <w:rPr>
          <w:rFonts w:hint="cs"/>
          <w:rtl/>
        </w:rPr>
      </w:pPr>
      <w:r>
        <w:rPr>
          <w:rtl/>
        </w:rPr>
        <w:t>&lt;</w:t>
      </w:r>
      <w:r>
        <w:rPr>
          <w:rStyle w:val="FootnoteReference"/>
        </w:rPr>
        <w:footnoteRef/>
      </w:r>
      <w:r>
        <w:rPr>
          <w:rtl/>
        </w:rPr>
        <w:t>&gt;</w:t>
      </w:r>
      <w:r>
        <w:rPr>
          <w:rFonts w:hint="cs"/>
          <w:rtl/>
        </w:rPr>
        <w:t xml:space="preserve"> פירוש - ההפכים הם מס</w:t>
      </w:r>
      <w:r w:rsidRPr="0871766C">
        <w:rPr>
          <w:rFonts w:hint="cs"/>
          <w:sz w:val="18"/>
          <w:rtl/>
        </w:rPr>
        <w:t xml:space="preserve">וג אחד, </w:t>
      </w:r>
      <w:r>
        <w:rPr>
          <w:rFonts w:hint="cs"/>
          <w:sz w:val="18"/>
          <w:rtl/>
        </w:rPr>
        <w:t>לכך רק משום שהים הוא "מקום" הוא להיפך מירושלים, אך אם הים לא היה "מקום", הוא לא היה ההפך מירושלים, שהיא "מקום מקודש". וכן כתב</w:t>
      </w:r>
      <w:r w:rsidRPr="0871766C">
        <w:rPr>
          <w:rFonts w:hint="cs"/>
          <w:sz w:val="18"/>
          <w:rtl/>
        </w:rPr>
        <w:t xml:space="preserve"> למעלה פ"ד [רלט.]</w:t>
      </w:r>
      <w:r>
        <w:rPr>
          <w:rFonts w:hint="cs"/>
          <w:sz w:val="18"/>
          <w:rtl/>
        </w:rPr>
        <w:t>, וז"ל</w:t>
      </w:r>
      <w:r w:rsidRPr="0871766C">
        <w:rPr>
          <w:rFonts w:hint="cs"/>
          <w:sz w:val="18"/>
          <w:rtl/>
        </w:rPr>
        <w:t>: "</w:t>
      </w:r>
      <w:r w:rsidRPr="0871766C">
        <w:rPr>
          <w:rStyle w:val="LatinChar"/>
          <w:sz w:val="18"/>
          <w:rtl/>
          <w:lang w:val="en-GB"/>
        </w:rPr>
        <w:t>כי ההפכים כמו אלו בודאי מתיחסים, כמו לובן והשחרות</w:t>
      </w:r>
      <w:r w:rsidRPr="0871766C">
        <w:rPr>
          <w:rStyle w:val="LatinChar"/>
          <w:rFonts w:hint="cs"/>
          <w:sz w:val="18"/>
          <w:rtl/>
          <w:lang w:val="en-GB"/>
        </w:rPr>
        <w:t>,</w:t>
      </w:r>
      <w:r w:rsidRPr="0871766C">
        <w:rPr>
          <w:rStyle w:val="LatinChar"/>
          <w:sz w:val="18"/>
          <w:rtl/>
          <w:lang w:val="en-GB"/>
        </w:rPr>
        <w:t xml:space="preserve"> אף על גב שהם הפכים</w:t>
      </w:r>
      <w:r w:rsidRPr="0871766C">
        <w:rPr>
          <w:rStyle w:val="LatinChar"/>
          <w:rFonts w:hint="cs"/>
          <w:sz w:val="18"/>
          <w:rtl/>
          <w:lang w:val="en-GB"/>
        </w:rPr>
        <w:t>,</w:t>
      </w:r>
      <w:r w:rsidRPr="0871766C">
        <w:rPr>
          <w:rStyle w:val="LatinChar"/>
          <w:sz w:val="18"/>
          <w:rtl/>
          <w:lang w:val="en-GB"/>
        </w:rPr>
        <w:t xml:space="preserve"> מתיחסים זה לזה, כי שניהם הם נכללים במראה</w:t>
      </w:r>
      <w:r w:rsidRPr="0871766C">
        <w:rPr>
          <w:rStyle w:val="LatinChar"/>
          <w:rFonts w:hint="cs"/>
          <w:sz w:val="18"/>
          <w:rtl/>
          <w:lang w:val="en-GB"/>
        </w:rPr>
        <w:t>,</w:t>
      </w:r>
      <w:r w:rsidRPr="0871766C">
        <w:rPr>
          <w:rStyle w:val="LatinChar"/>
          <w:sz w:val="18"/>
          <w:rtl/>
          <w:lang w:val="en-GB"/>
        </w:rPr>
        <w:t xml:space="preserve"> והם כוללים המראה</w:t>
      </w:r>
      <w:r w:rsidRPr="0871766C">
        <w:rPr>
          <w:rStyle w:val="LatinChar"/>
          <w:rFonts w:hint="cs"/>
          <w:sz w:val="18"/>
          <w:rtl/>
          <w:lang w:val="en-GB"/>
        </w:rPr>
        <w:t>,</w:t>
      </w:r>
      <w:r w:rsidRPr="0871766C">
        <w:rPr>
          <w:rStyle w:val="LatinChar"/>
          <w:sz w:val="18"/>
          <w:rtl/>
          <w:lang w:val="en-GB"/>
        </w:rPr>
        <w:t xml:space="preserve"> שזה נוטה לקצה הלובן</w:t>
      </w:r>
      <w:r w:rsidRPr="0871766C">
        <w:rPr>
          <w:rStyle w:val="LatinChar"/>
          <w:rFonts w:hint="cs"/>
          <w:sz w:val="18"/>
          <w:rtl/>
          <w:lang w:val="en-GB"/>
        </w:rPr>
        <w:t>,</w:t>
      </w:r>
      <w:r w:rsidRPr="0871766C">
        <w:rPr>
          <w:rStyle w:val="LatinChar"/>
          <w:sz w:val="18"/>
          <w:rtl/>
          <w:lang w:val="en-GB"/>
        </w:rPr>
        <w:t xml:space="preserve"> וזה נוטה לקצה השחרות. וכל הפכים בעולם הם תחת מין אחד, ואם לא כן לא היו הפכים, כמו המתיקות והשחרות שאינם הפכים</w:t>
      </w:r>
      <w:r w:rsidRPr="0871766C">
        <w:rPr>
          <w:rStyle w:val="LatinChar"/>
          <w:rFonts w:hint="cs"/>
          <w:sz w:val="18"/>
          <w:rtl/>
          <w:lang w:val="en-GB"/>
        </w:rPr>
        <w:t>,</w:t>
      </w:r>
      <w:r w:rsidRPr="0871766C">
        <w:rPr>
          <w:rStyle w:val="LatinChar"/>
          <w:sz w:val="18"/>
          <w:rtl/>
          <w:lang w:val="en-GB"/>
        </w:rPr>
        <w:t xml:space="preserve"> ואינם תחת מין אחד</w:t>
      </w:r>
      <w:r>
        <w:rPr>
          <w:rFonts w:hint="cs"/>
          <w:rtl/>
        </w:rPr>
        <w:t>". ואודות שהים הוא מקום, כן אמרו חכמים [חולין קכז.] "ומאחר דשויתיה לים מקום טומאה". ונאמר [יונה א, ג] "ויקם יונה לברוח תרשישה וגו'", ופירש רש"י [שם] "</w:t>
      </w:r>
      <w:r>
        <w:rPr>
          <w:rtl/>
        </w:rPr>
        <w:t>לברוח תרשישה - ים ששמו תרשיש</w:t>
      </w:r>
      <w:r>
        <w:rPr>
          <w:rFonts w:hint="cs"/>
          <w:rtl/>
        </w:rPr>
        <w:t>". ובתנחומא ויקרא סימן ח אמרו על כך: "</w:t>
      </w:r>
      <w:r>
        <w:rPr>
          <w:rtl/>
        </w:rPr>
        <w:t>כן אמר יונה</w:t>
      </w:r>
      <w:r>
        <w:rPr>
          <w:rFonts w:hint="cs"/>
          <w:rtl/>
        </w:rPr>
        <w:t>,</w:t>
      </w:r>
      <w:r>
        <w:rPr>
          <w:rtl/>
        </w:rPr>
        <w:t xml:space="preserve"> אני בורח מלפניו </w:t>
      </w:r>
      <w:r>
        <w:rPr>
          <w:rFonts w:hint="cs"/>
          <w:rtl/>
        </w:rPr>
        <w:t>&amp;</w:t>
      </w:r>
      <w:r w:rsidRPr="088309A6">
        <w:rPr>
          <w:b/>
          <w:bCs/>
          <w:rtl/>
        </w:rPr>
        <w:t>למקום</w:t>
      </w:r>
      <w:r>
        <w:rPr>
          <w:rFonts w:hint="cs"/>
          <w:rtl/>
        </w:rPr>
        <w:t>^</w:t>
      </w:r>
      <w:r>
        <w:rPr>
          <w:rtl/>
        </w:rPr>
        <w:t xml:space="preserve"> שאין שם כבודו</w:t>
      </w:r>
      <w:r>
        <w:rPr>
          <w:rFonts w:hint="cs"/>
          <w:rtl/>
        </w:rPr>
        <w:t>.</w:t>
      </w:r>
      <w:r>
        <w:rPr>
          <w:rtl/>
        </w:rPr>
        <w:t xml:space="preserve"> מה אעשה</w:t>
      </w:r>
      <w:r>
        <w:rPr>
          <w:rFonts w:hint="cs"/>
          <w:rtl/>
        </w:rPr>
        <w:t>,</w:t>
      </w:r>
      <w:r>
        <w:rPr>
          <w:rtl/>
        </w:rPr>
        <w:t xml:space="preserve"> אם אעלה לשמים</w:t>
      </w:r>
      <w:r>
        <w:rPr>
          <w:rFonts w:hint="cs"/>
          <w:rtl/>
        </w:rPr>
        <w:t>,</w:t>
      </w:r>
      <w:r>
        <w:rPr>
          <w:rtl/>
        </w:rPr>
        <w:t xml:space="preserve"> שם כבודו</w:t>
      </w:r>
      <w:r>
        <w:rPr>
          <w:rFonts w:hint="cs"/>
          <w:rtl/>
        </w:rPr>
        <w:t>,</w:t>
      </w:r>
      <w:r>
        <w:rPr>
          <w:rtl/>
        </w:rPr>
        <w:t xml:space="preserve"> שנ</w:t>
      </w:r>
      <w:r>
        <w:rPr>
          <w:rFonts w:hint="cs"/>
          <w:rtl/>
        </w:rPr>
        <w:t>אמר</w:t>
      </w:r>
      <w:r>
        <w:rPr>
          <w:rtl/>
        </w:rPr>
        <w:t xml:space="preserve"> </w:t>
      </w:r>
      <w:r>
        <w:rPr>
          <w:rFonts w:hint="cs"/>
          <w:rtl/>
        </w:rPr>
        <w:t>[</w:t>
      </w:r>
      <w:r>
        <w:rPr>
          <w:rtl/>
        </w:rPr>
        <w:t>תהלים קי</w:t>
      </w:r>
      <w:r>
        <w:rPr>
          <w:rFonts w:hint="cs"/>
          <w:rtl/>
        </w:rPr>
        <w:t>ג, ד]</w:t>
      </w:r>
      <w:r>
        <w:rPr>
          <w:rtl/>
        </w:rPr>
        <w:t xml:space="preserve"> </w:t>
      </w:r>
      <w:r>
        <w:rPr>
          <w:rFonts w:hint="cs"/>
          <w:rtl/>
        </w:rPr>
        <w:t>'</w:t>
      </w:r>
      <w:r>
        <w:rPr>
          <w:rtl/>
        </w:rPr>
        <w:t>על השמים כבודו</w:t>
      </w:r>
      <w:r>
        <w:rPr>
          <w:rFonts w:hint="cs"/>
          <w:rtl/>
        </w:rPr>
        <w:t>'.</w:t>
      </w:r>
      <w:r>
        <w:rPr>
          <w:rtl/>
        </w:rPr>
        <w:t xml:space="preserve"> ואם על הארץ</w:t>
      </w:r>
      <w:r>
        <w:rPr>
          <w:rFonts w:hint="cs"/>
          <w:rtl/>
        </w:rPr>
        <w:t>,</w:t>
      </w:r>
      <w:r>
        <w:rPr>
          <w:rtl/>
        </w:rPr>
        <w:t xml:space="preserve"> שם כבודו</w:t>
      </w:r>
      <w:r>
        <w:rPr>
          <w:rFonts w:hint="cs"/>
          <w:rtl/>
        </w:rPr>
        <w:t>,</w:t>
      </w:r>
      <w:r>
        <w:rPr>
          <w:rtl/>
        </w:rPr>
        <w:t xml:space="preserve"> שנאמר </w:t>
      </w:r>
      <w:r>
        <w:rPr>
          <w:rFonts w:hint="cs"/>
          <w:rtl/>
        </w:rPr>
        <w:t>[</w:t>
      </w:r>
      <w:r>
        <w:rPr>
          <w:rtl/>
        </w:rPr>
        <w:t>ישעיה ו</w:t>
      </w:r>
      <w:r>
        <w:rPr>
          <w:rFonts w:hint="cs"/>
          <w:rtl/>
        </w:rPr>
        <w:t>, ג]</w:t>
      </w:r>
      <w:r>
        <w:rPr>
          <w:rtl/>
        </w:rPr>
        <w:t xml:space="preserve"> </w:t>
      </w:r>
      <w:r>
        <w:rPr>
          <w:rFonts w:hint="cs"/>
          <w:rtl/>
        </w:rPr>
        <w:t>'</w:t>
      </w:r>
      <w:r>
        <w:rPr>
          <w:rtl/>
        </w:rPr>
        <w:t>מלא כל הארץ כבודו</w:t>
      </w:r>
      <w:r>
        <w:rPr>
          <w:rFonts w:hint="cs"/>
          <w:rtl/>
        </w:rPr>
        <w:t>'.</w:t>
      </w:r>
      <w:r>
        <w:rPr>
          <w:rtl/>
        </w:rPr>
        <w:t xml:space="preserve"> הריני בורח לים</w:t>
      </w:r>
      <w:r>
        <w:rPr>
          <w:rFonts w:hint="cs"/>
          <w:rtl/>
        </w:rPr>
        <w:t>,</w:t>
      </w:r>
      <w:r>
        <w:rPr>
          <w:rtl/>
        </w:rPr>
        <w:t xml:space="preserve"> שאין נאמר שם כבודו</w:t>
      </w:r>
      <w:r>
        <w:rPr>
          <w:rFonts w:hint="cs"/>
          <w:rtl/>
        </w:rPr>
        <w:t xml:space="preserve">". ובתפארת יעקב [גיטין ז: על תוד"ה הא] כתב שהים הוא המקום ליורדי הספינה. וכן הים נחשב לכרמלית [שבת ו.].  </w:t>
      </w:r>
    </w:p>
  </w:footnote>
  <w:footnote w:id="123">
    <w:p w:rsidR="084B205F" w:rsidRDefault="084B205F" w:rsidP="08D97393">
      <w:pPr>
        <w:pStyle w:val="FootnoteText"/>
        <w:rPr>
          <w:rFonts w:hint="cs"/>
        </w:rPr>
      </w:pPr>
      <w:r>
        <w:rPr>
          <w:rtl/>
        </w:rPr>
        <w:t>&lt;</w:t>
      </w:r>
      <w:r>
        <w:rPr>
          <w:rStyle w:val="FootnoteReference"/>
        </w:rPr>
        <w:footnoteRef/>
      </w:r>
      <w:r>
        <w:rPr>
          <w:rtl/>
        </w:rPr>
        <w:t>&gt;</w:t>
      </w:r>
      <w:r>
        <w:rPr>
          <w:rFonts w:hint="cs"/>
          <w:rtl/>
        </w:rPr>
        <w:t xml:space="preserve"> לשונו בנצח ישראל פ"ד [סד.]: "</w:t>
      </w:r>
      <w:r>
        <w:rPr>
          <w:rtl/>
        </w:rPr>
        <w:t>היו גם כן בבית המקדש ג' מחנות; מחנה ישראל, מחנה לויה, מחנה שכינה</w:t>
      </w:r>
      <w:r>
        <w:rPr>
          <w:rFonts w:hint="cs"/>
          <w:rtl/>
        </w:rPr>
        <w:t xml:space="preserve"> [רש"י במדבר ה, ב]</w:t>
      </w:r>
      <w:r>
        <w:rPr>
          <w:rtl/>
        </w:rPr>
        <w:t>. מחנה ישראל היא ירושלים. מחנה לויה הר הבית, כי שם נקרא מחנה לויה. מחנה שכינה</w:t>
      </w:r>
      <w:r>
        <w:rPr>
          <w:rFonts w:hint="cs"/>
          <w:rtl/>
        </w:rPr>
        <w:t>,</w:t>
      </w:r>
      <w:r>
        <w:rPr>
          <w:rtl/>
        </w:rPr>
        <w:t xml:space="preserve"> העזרה וההיכל וקדש וקדשים</w:t>
      </w:r>
      <w:r>
        <w:rPr>
          <w:rFonts w:hint="cs"/>
          <w:rtl/>
        </w:rPr>
        <w:t>". הרי ירושלים מקבילה ל"מחנה ישראל", וזה מורה באצבע שישראל ראוים לירושלים. וכן אמרו חכמים [זבחים קטז:] "כשם שמחנה במדבר כך מחנה בירושלים; מירושלים להר הבית מחנה ישראל. מהר הבית לשער נקנור, מחנה לויה. מכאן ואילך, מחנה שכינה". ועוד אודות זיקת ישראל לירושלים, הנה אמרו חכמים [מנחות פז.] שהמלאכים השומרים על ירושלים אומרים את הפסוק [תהלים קמז, ב] "בונה ירושלים ה' נדחי ישראל יכנס", ובח"א שם [ד, פה:] כתב: "</w:t>
      </w:r>
      <w:r>
        <w:rPr>
          <w:rtl/>
        </w:rPr>
        <w:t>מפני כי ע</w:t>
      </w:r>
      <w:r>
        <w:rPr>
          <w:rFonts w:hint="cs"/>
          <w:rtl/>
        </w:rPr>
        <w:t>ל ידי</w:t>
      </w:r>
      <w:r>
        <w:rPr>
          <w:rtl/>
        </w:rPr>
        <w:t xml:space="preserve"> קבוץ ישראל בונה ירושלים</w:t>
      </w:r>
      <w:r>
        <w:rPr>
          <w:rFonts w:hint="cs"/>
          <w:rtl/>
        </w:rPr>
        <w:t>,</w:t>
      </w:r>
      <w:r>
        <w:rPr>
          <w:rtl/>
        </w:rPr>
        <w:t xml:space="preserve"> ואי אפשר דבר זה בלא ישראל</w:t>
      </w:r>
      <w:r>
        <w:rPr>
          <w:rFonts w:hint="cs"/>
          <w:rtl/>
        </w:rPr>
        <w:t>.</w:t>
      </w:r>
      <w:r>
        <w:rPr>
          <w:rtl/>
        </w:rPr>
        <w:t xml:space="preserve"> ולפיכך השומרים אומרים </w:t>
      </w:r>
      <w:r>
        <w:rPr>
          <w:rFonts w:hint="cs"/>
          <w:rtl/>
        </w:rPr>
        <w:t>'</w:t>
      </w:r>
      <w:r>
        <w:rPr>
          <w:rtl/>
        </w:rPr>
        <w:t>בונה ירושלים ה' נדחי ישראל יכנס</w:t>
      </w:r>
      <w:r>
        <w:rPr>
          <w:rFonts w:hint="cs"/>
          <w:rtl/>
        </w:rPr>
        <w:t>'</w:t>
      </w:r>
      <w:r>
        <w:rPr>
          <w:rtl/>
        </w:rPr>
        <w:t>. וענין השומרים האלו, מפני כי א</w:t>
      </w:r>
      <w:r>
        <w:rPr>
          <w:rFonts w:hint="cs"/>
          <w:rtl/>
        </w:rPr>
        <w:t>י אפשר</w:t>
      </w:r>
      <w:r>
        <w:rPr>
          <w:rtl/>
        </w:rPr>
        <w:t xml:space="preserve"> שלא יהיו שומרים לירושלי</w:t>
      </w:r>
      <w:r>
        <w:rPr>
          <w:rFonts w:hint="cs"/>
          <w:rtl/>
        </w:rPr>
        <w:t>ם,</w:t>
      </w:r>
      <w:r>
        <w:rPr>
          <w:rtl/>
        </w:rPr>
        <w:t xml:space="preserve"> שלא יהא בטול לה מפני גודל מעלתה</w:t>
      </w:r>
      <w:r>
        <w:rPr>
          <w:rFonts w:hint="cs"/>
          <w:rtl/>
        </w:rPr>
        <w:t>,</w:t>
      </w:r>
      <w:r>
        <w:rPr>
          <w:rtl/>
        </w:rPr>
        <w:t xml:space="preserve"> ולכך ירושלים היא מושגחת מן הש</w:t>
      </w:r>
      <w:r>
        <w:rPr>
          <w:rFonts w:hint="cs"/>
          <w:rtl/>
        </w:rPr>
        <w:t>ם יתברך. ו</w:t>
      </w:r>
      <w:r>
        <w:rPr>
          <w:rtl/>
        </w:rPr>
        <w:t>ע</w:t>
      </w:r>
      <w:r>
        <w:rPr>
          <w:rFonts w:hint="cs"/>
          <w:rtl/>
        </w:rPr>
        <w:t>ל ידי</w:t>
      </w:r>
      <w:r>
        <w:rPr>
          <w:rtl/>
        </w:rPr>
        <w:t xml:space="preserve"> ירושלים יהי</w:t>
      </w:r>
      <w:r>
        <w:rPr>
          <w:rFonts w:hint="cs"/>
          <w:rtl/>
        </w:rPr>
        <w:t>ה</w:t>
      </w:r>
      <w:r>
        <w:rPr>
          <w:rtl/>
        </w:rPr>
        <w:t xml:space="preserve"> קבוץ נדחי</w:t>
      </w:r>
      <w:r>
        <w:rPr>
          <w:rFonts w:hint="cs"/>
          <w:rtl/>
        </w:rPr>
        <w:t xml:space="preserve"> </w:t>
      </w:r>
      <w:r>
        <w:rPr>
          <w:rtl/>
        </w:rPr>
        <w:t xml:space="preserve">ישראל, כי ירושלים הוא באמצע העולם </w:t>
      </w:r>
      <w:r>
        <w:rPr>
          <w:rFonts w:hint="cs"/>
          <w:rtl/>
        </w:rPr>
        <w:t xml:space="preserve">[תנחומא קדושים אות י], </w:t>
      </w:r>
      <w:r>
        <w:rPr>
          <w:rtl/>
        </w:rPr>
        <w:t>ולפיכך העיר הזה מיוחד לקבוץ, כי הנקודה שהיא באמצע מקבץ הכל</w:t>
      </w:r>
      <w:r>
        <w:rPr>
          <w:rFonts w:hint="cs"/>
          <w:rtl/>
        </w:rPr>
        <w:t>". וראה להלן פמ"ז הערה 126.</w:t>
      </w:r>
    </w:p>
  </w:footnote>
  <w:footnote w:id="124">
    <w:p w:rsidR="084B205F" w:rsidRDefault="084B205F" w:rsidP="081B0A30">
      <w:pPr>
        <w:pStyle w:val="FootnoteText"/>
        <w:rPr>
          <w:rFonts w:hint="cs"/>
          <w:rtl/>
        </w:rPr>
      </w:pPr>
      <w:r>
        <w:rPr>
          <w:rtl/>
        </w:rPr>
        <w:t>&lt;</w:t>
      </w:r>
      <w:r>
        <w:rPr>
          <w:rStyle w:val="FootnoteReference"/>
        </w:rPr>
        <w:footnoteRef/>
      </w:r>
      <w:r>
        <w:rPr>
          <w:rtl/>
        </w:rPr>
        <w:t>&gt;</w:t>
      </w:r>
      <w:r>
        <w:rPr>
          <w:rFonts w:hint="cs"/>
          <w:rtl/>
        </w:rPr>
        <w:t xml:space="preserve"> פירוש - ההוצאה ממצרים כוללת גם את ההבאה לא"י [כמבואר למעלה הערה 71], וההבאה לא"י כוללת גם את ההבאה לירושלים. נמצא שכאשר ישראל יצאו ממצרים הם היו בדרכם להגיע לירושלים.</w:t>
      </w:r>
    </w:p>
  </w:footnote>
  <w:footnote w:id="125">
    <w:p w:rsidR="084B205F" w:rsidRDefault="084B205F" w:rsidP="08901D05">
      <w:pPr>
        <w:pStyle w:val="FootnoteText"/>
        <w:rPr>
          <w:rFonts w:hint="cs"/>
          <w:rtl/>
        </w:rPr>
      </w:pPr>
      <w:r>
        <w:rPr>
          <w:rtl/>
        </w:rPr>
        <w:t>&lt;</w:t>
      </w:r>
      <w:r>
        <w:rPr>
          <w:rStyle w:val="FootnoteReference"/>
        </w:rPr>
        <w:footnoteRef/>
      </w:r>
      <w:r>
        <w:rPr>
          <w:rtl/>
        </w:rPr>
        <w:t>&gt;</w:t>
      </w:r>
      <w:r>
        <w:rPr>
          <w:rFonts w:hint="cs"/>
          <w:rtl/>
        </w:rPr>
        <w:t xml:space="preserve"> כי במציאות של ההפך האחד אינו נמצא ההפך השני, ולכך במציאות ירושלים עיר הקודש נדחים המים החומריים. ולמעלה פי"ח [</w:t>
      </w:r>
      <w:r>
        <w:rPr>
          <w:rFonts w:hint="cs"/>
          <w:sz w:val="18"/>
          <w:rtl/>
        </w:rPr>
        <w:t>קמב.</w:t>
      </w:r>
      <w:r w:rsidRPr="08107829">
        <w:rPr>
          <w:rFonts w:hint="cs"/>
          <w:sz w:val="18"/>
          <w:rtl/>
        </w:rPr>
        <w:t>] כתב</w:t>
      </w:r>
      <w:r>
        <w:rPr>
          <w:rFonts w:hint="cs"/>
          <w:sz w:val="18"/>
          <w:rtl/>
        </w:rPr>
        <w:t xml:space="preserve"> גם כן לאידך גיסא, שבמציאות המים אין עמידה לדבר הנבדל, וכלשונו</w:t>
      </w:r>
      <w:r w:rsidRPr="08107829">
        <w:rPr>
          <w:rFonts w:hint="cs"/>
          <w:sz w:val="18"/>
          <w:rtl/>
        </w:rPr>
        <w:t>: "</w:t>
      </w:r>
      <w:r w:rsidRPr="08107829">
        <w:rPr>
          <w:rStyle w:val="LatinChar"/>
          <w:sz w:val="18"/>
          <w:rtl/>
          <w:lang w:val="en-GB"/>
        </w:rPr>
        <w:t>מזה תדע כי המים הפך משה רבינו ע</w:t>
      </w:r>
      <w:r w:rsidRPr="08107829">
        <w:rPr>
          <w:rStyle w:val="LatinChar"/>
          <w:rFonts w:hint="cs"/>
          <w:sz w:val="18"/>
          <w:rtl/>
          <w:lang w:val="en-GB"/>
        </w:rPr>
        <w:t>ליו השלום;</w:t>
      </w:r>
      <w:r w:rsidRPr="08107829">
        <w:rPr>
          <w:rStyle w:val="LatinChar"/>
          <w:sz w:val="18"/>
          <w:rtl/>
          <w:lang w:val="en-GB"/>
        </w:rPr>
        <w:t xml:space="preserve"> שאלו הם בלא צורה</w:t>
      </w:r>
      <w:r w:rsidRPr="08107829">
        <w:rPr>
          <w:rStyle w:val="LatinChar"/>
          <w:rFonts w:hint="cs"/>
          <w:sz w:val="18"/>
          <w:rtl/>
          <w:lang w:val="en-GB"/>
        </w:rPr>
        <w:t>,</w:t>
      </w:r>
      <w:r w:rsidRPr="08107829">
        <w:rPr>
          <w:rStyle w:val="LatinChar"/>
          <w:sz w:val="18"/>
          <w:rtl/>
          <w:lang w:val="en-GB"/>
        </w:rPr>
        <w:t xml:space="preserve"> ומשה רבינו ע</w:t>
      </w:r>
      <w:r w:rsidRPr="08107829">
        <w:rPr>
          <w:rStyle w:val="LatinChar"/>
          <w:rFonts w:hint="cs"/>
          <w:sz w:val="18"/>
          <w:rtl/>
          <w:lang w:val="en-GB"/>
        </w:rPr>
        <w:t>ליו השלום</w:t>
      </w:r>
      <w:r w:rsidRPr="08107829">
        <w:rPr>
          <w:rStyle w:val="LatinChar"/>
          <w:sz w:val="18"/>
          <w:rtl/>
          <w:lang w:val="en-GB"/>
        </w:rPr>
        <w:t xml:space="preserve"> מעלתו הצורה המקויימת</w:t>
      </w:r>
      <w:r>
        <w:rPr>
          <w:rStyle w:val="LatinChar"/>
          <w:rFonts w:hint="cs"/>
          <w:sz w:val="18"/>
          <w:rtl/>
          <w:lang w:val="en-GB"/>
        </w:rPr>
        <w:t xml:space="preserve">. </w:t>
      </w:r>
      <w:r w:rsidRPr="08107829">
        <w:rPr>
          <w:rStyle w:val="LatinChar"/>
          <w:sz w:val="18"/>
          <w:rtl/>
          <w:lang w:val="en-GB"/>
        </w:rPr>
        <w:t>לכך האצטגנינים אמרו שעתיד מושיען של ישראל ללקות על ידי מים</w:t>
      </w:r>
      <w:r w:rsidRPr="08107829">
        <w:rPr>
          <w:rStyle w:val="LatinChar"/>
          <w:rFonts w:hint="cs"/>
          <w:sz w:val="18"/>
          <w:rtl/>
          <w:lang w:val="en-GB"/>
        </w:rPr>
        <w:t xml:space="preserve"> </w:t>
      </w:r>
      <w:r>
        <w:rPr>
          <w:rStyle w:val="LatinChar"/>
          <w:rFonts w:hint="cs"/>
          <w:sz w:val="18"/>
          <w:rtl/>
          <w:lang w:val="en-GB"/>
        </w:rPr>
        <w:t>[סוטה יב:]</w:t>
      </w:r>
      <w:r w:rsidRPr="08107829">
        <w:rPr>
          <w:rStyle w:val="LatinChar"/>
          <w:sz w:val="18"/>
          <w:rtl/>
          <w:lang w:val="en-GB"/>
        </w:rPr>
        <w:t>, שראו על ידי האצטגנינות קדושתו של משה רבינו ע</w:t>
      </w:r>
      <w:r w:rsidRPr="08107829">
        <w:rPr>
          <w:rStyle w:val="LatinChar"/>
          <w:rFonts w:hint="cs"/>
          <w:sz w:val="18"/>
          <w:rtl/>
          <w:lang w:val="en-GB"/>
        </w:rPr>
        <w:t>ליו השלום,</w:t>
      </w:r>
      <w:r w:rsidRPr="08107829">
        <w:rPr>
          <w:rStyle w:val="LatinChar"/>
          <w:sz w:val="18"/>
          <w:rtl/>
          <w:lang w:val="en-GB"/>
        </w:rPr>
        <w:t xml:space="preserve"> שהוא צורה נבדלת בתחתונים</w:t>
      </w:r>
      <w:r w:rsidRPr="08107829">
        <w:rPr>
          <w:rStyle w:val="LatinChar"/>
          <w:rFonts w:hint="cs"/>
          <w:sz w:val="18"/>
          <w:rtl/>
          <w:lang w:val="en-GB"/>
        </w:rPr>
        <w:t>.</w:t>
      </w:r>
      <w:r w:rsidRPr="08107829">
        <w:rPr>
          <w:rStyle w:val="LatinChar"/>
          <w:sz w:val="18"/>
          <w:rtl/>
          <w:lang w:val="en-GB"/>
        </w:rPr>
        <w:t xml:space="preserve"> וראו גם כן שאין דבר מתנגד לו</w:t>
      </w:r>
      <w:r w:rsidRPr="08107829">
        <w:rPr>
          <w:rStyle w:val="LatinChar"/>
          <w:rFonts w:hint="cs"/>
          <w:sz w:val="18"/>
          <w:rtl/>
          <w:lang w:val="en-GB"/>
        </w:rPr>
        <w:t xml:space="preserve"> </w:t>
      </w:r>
      <w:r w:rsidRPr="08107829">
        <w:rPr>
          <w:rStyle w:val="LatinChar"/>
          <w:sz w:val="18"/>
          <w:rtl/>
          <w:lang w:val="en-GB"/>
        </w:rPr>
        <w:t>רק המים</w:t>
      </w:r>
      <w:r w:rsidRPr="08107829">
        <w:rPr>
          <w:rStyle w:val="LatinChar"/>
          <w:rFonts w:hint="cs"/>
          <w:sz w:val="18"/>
          <w:rtl/>
          <w:lang w:val="en-GB"/>
        </w:rPr>
        <w:t>,</w:t>
      </w:r>
      <w:r w:rsidRPr="08107829">
        <w:rPr>
          <w:rStyle w:val="LatinChar"/>
          <w:sz w:val="18"/>
          <w:rtl/>
          <w:lang w:val="en-GB"/>
        </w:rPr>
        <w:t xml:space="preserve"> שהם הסבה שיהיה נלקה על ידם</w:t>
      </w:r>
      <w:r>
        <w:rPr>
          <w:rStyle w:val="LatinChar"/>
          <w:rFonts w:hint="cs"/>
          <w:sz w:val="18"/>
          <w:rtl/>
          <w:lang w:val="en-GB"/>
        </w:rPr>
        <w:t xml:space="preserve">... </w:t>
      </w:r>
      <w:r w:rsidRPr="08107829">
        <w:rPr>
          <w:rStyle w:val="LatinChar"/>
          <w:sz w:val="18"/>
          <w:rtl/>
          <w:lang w:val="en-GB"/>
        </w:rPr>
        <w:t>לכך לא היה בא המיתה למשה</w:t>
      </w:r>
      <w:r w:rsidRPr="08107829">
        <w:rPr>
          <w:rStyle w:val="LatinChar"/>
          <w:rFonts w:hint="cs"/>
          <w:sz w:val="18"/>
          <w:rtl/>
          <w:lang w:val="en-GB"/>
        </w:rPr>
        <w:t>,</w:t>
      </w:r>
      <w:r w:rsidRPr="08107829">
        <w:rPr>
          <w:rStyle w:val="LatinChar"/>
          <w:sz w:val="18"/>
          <w:rtl/>
          <w:lang w:val="en-GB"/>
        </w:rPr>
        <w:t xml:space="preserve"> שהוא צורה נבדלת</w:t>
      </w:r>
      <w:r w:rsidRPr="08107829">
        <w:rPr>
          <w:rStyle w:val="LatinChar"/>
          <w:rFonts w:hint="cs"/>
          <w:sz w:val="18"/>
          <w:rtl/>
          <w:lang w:val="en-GB"/>
        </w:rPr>
        <w:t>,</w:t>
      </w:r>
      <w:r w:rsidRPr="08107829">
        <w:rPr>
          <w:rStyle w:val="LatinChar"/>
          <w:sz w:val="18"/>
          <w:rtl/>
          <w:lang w:val="en-GB"/>
        </w:rPr>
        <w:t xml:space="preserve"> רק על ידי מי מריבה</w:t>
      </w:r>
      <w:r w:rsidRPr="08107829">
        <w:rPr>
          <w:rStyle w:val="LatinChar"/>
          <w:rFonts w:hint="cs"/>
          <w:sz w:val="18"/>
          <w:rtl/>
          <w:lang w:val="en-GB"/>
        </w:rPr>
        <w:t xml:space="preserve"> </w:t>
      </w:r>
      <w:r>
        <w:rPr>
          <w:rStyle w:val="LatinChar"/>
          <w:rFonts w:hint="cs"/>
          <w:sz w:val="18"/>
          <w:rtl/>
          <w:lang w:val="en-GB"/>
        </w:rPr>
        <w:t>[</w:t>
      </w:r>
      <w:r w:rsidRPr="08107829">
        <w:rPr>
          <w:rStyle w:val="LatinChar"/>
          <w:rFonts w:hint="cs"/>
          <w:sz w:val="18"/>
          <w:rtl/>
          <w:lang w:val="en-GB"/>
        </w:rPr>
        <w:t>במדבר כ, יב</w:t>
      </w:r>
      <w:r>
        <w:rPr>
          <w:rFonts w:hint="cs"/>
          <w:rtl/>
        </w:rPr>
        <w:t>]". ואודות שההעדר יבוא רק ממתנגדו והפכו, כן כתב בדר"ח פ"ד מ"ט [קפו.], וז"ל: "אין דבר אחד הוא בטול לאחר רק אם הוא כנגדו והפך שלו"</w:t>
      </w:r>
      <w:r w:rsidRPr="00B804AC">
        <w:rPr>
          <w:rFonts w:hint="cs"/>
          <w:sz w:val="18"/>
          <w:rtl/>
        </w:rPr>
        <w:t>. ושם פ"ה מט"ז [שצב:] כתב: "</w:t>
      </w:r>
      <w:r w:rsidRPr="00B804AC">
        <w:rPr>
          <w:sz w:val="18"/>
          <w:rtl/>
          <w:lang w:val="en-US"/>
        </w:rPr>
        <w:t>במציאות האש לא נמצא כלל דבר שהוא הפך לו</w:t>
      </w:r>
      <w:r w:rsidRPr="00B804AC">
        <w:rPr>
          <w:rFonts w:hint="cs"/>
          <w:sz w:val="18"/>
          <w:rtl/>
          <w:lang w:val="en-US"/>
        </w:rPr>
        <w:t>,</w:t>
      </w:r>
      <w:r w:rsidRPr="00B804AC">
        <w:rPr>
          <w:sz w:val="18"/>
          <w:rtl/>
          <w:lang w:val="en-US"/>
        </w:rPr>
        <w:t xml:space="preserve"> הם המים</w:t>
      </w:r>
      <w:r w:rsidRPr="00B804AC">
        <w:rPr>
          <w:rFonts w:hint="cs"/>
          <w:sz w:val="18"/>
          <w:rtl/>
          <w:lang w:val="en-US"/>
        </w:rPr>
        <w:t>.</w:t>
      </w:r>
      <w:r w:rsidRPr="00B804AC">
        <w:rPr>
          <w:sz w:val="18"/>
          <w:rtl/>
          <w:lang w:val="en-US"/>
        </w:rPr>
        <w:t xml:space="preserve"> וכן במציאות המים אין מציאות לדבר שהוא הפך לו</w:t>
      </w:r>
      <w:r w:rsidRPr="00B804AC">
        <w:rPr>
          <w:rFonts w:hint="cs"/>
          <w:sz w:val="18"/>
          <w:rtl/>
          <w:lang w:val="en-US"/>
        </w:rPr>
        <w:t>,</w:t>
      </w:r>
      <w:r w:rsidRPr="00B804AC">
        <w:rPr>
          <w:sz w:val="18"/>
          <w:rtl/>
          <w:lang w:val="en-US"/>
        </w:rPr>
        <w:t xml:space="preserve"> הוא האש</w:t>
      </w:r>
      <w:r>
        <w:rPr>
          <w:rFonts w:hint="cs"/>
          <w:rtl/>
        </w:rPr>
        <w:t xml:space="preserve">". </w:t>
      </w:r>
      <w:r>
        <w:rPr>
          <w:rtl/>
        </w:rPr>
        <w:t>ובנצח ישראל פנ"ה [תתנב:] כתב: "כי סבת ההפסד הוא ההפך אשר יש לדבר, אשר הוא נפסד אליו, וכאשר אין הפך, אין כאן הפסד"</w:t>
      </w:r>
      <w:r>
        <w:rPr>
          <w:rFonts w:hint="cs"/>
          <w:rtl/>
        </w:rPr>
        <w:t xml:space="preserve"> [הובא למעלה הקדמה שניה הערה 210, פ"ד הערה 8, פ"ה הערה 98, פי"ח הערה 84, פי"ט הערה 59, פכ"ב הערה 77, פכ"ז הערה 5, פל"ג הערה 29, להלן הערה 175, פמ"ב הערה 108, ופמ"ג הערה 157. וראה להלן פמ"ז הערה 72].   </w:t>
      </w:r>
    </w:p>
  </w:footnote>
  <w:footnote w:id="126">
    <w:p w:rsidR="084B205F" w:rsidRDefault="084B205F" w:rsidP="080F5D16">
      <w:pPr>
        <w:pStyle w:val="FootnoteText"/>
        <w:rPr>
          <w:rFonts w:hint="cs"/>
          <w:rtl/>
        </w:rPr>
      </w:pPr>
      <w:r>
        <w:rPr>
          <w:rtl/>
        </w:rPr>
        <w:t>&lt;</w:t>
      </w:r>
      <w:r>
        <w:rPr>
          <w:rStyle w:val="FootnoteReference"/>
        </w:rPr>
        <w:footnoteRef/>
      </w:r>
      <w:r>
        <w:rPr>
          <w:rtl/>
        </w:rPr>
        <w:t>&gt;</w:t>
      </w:r>
      <w:r>
        <w:rPr>
          <w:rFonts w:hint="cs"/>
          <w:rtl/>
        </w:rPr>
        <w:t xml:space="preserve"> לשונו בח"א לע"ז יז. [ד, לט:]: "</w:t>
      </w:r>
      <w:r>
        <w:rPr>
          <w:rtl/>
        </w:rPr>
        <w:t>הערוה הוא סילוק והסרה מצד אחר</w:t>
      </w:r>
      <w:r>
        <w:rPr>
          <w:rFonts w:hint="cs"/>
          <w:rtl/>
        </w:rPr>
        <w:t>.</w:t>
      </w:r>
      <w:r>
        <w:rPr>
          <w:rtl/>
        </w:rPr>
        <w:t xml:space="preserve"> דהיינו כי הוא יתברך קדוש בתכלית הקדושה, וא</w:t>
      </w:r>
      <w:r>
        <w:rPr>
          <w:rFonts w:hint="cs"/>
          <w:rtl/>
        </w:rPr>
        <w:t>י</w:t>
      </w:r>
      <w:r>
        <w:rPr>
          <w:rtl/>
        </w:rPr>
        <w:t>לו הערוה הוא הפך הקדושה</w:t>
      </w:r>
      <w:r>
        <w:rPr>
          <w:rFonts w:hint="cs"/>
          <w:rtl/>
        </w:rPr>
        <w:t>,</w:t>
      </w:r>
      <w:r>
        <w:rPr>
          <w:rtl/>
        </w:rPr>
        <w:t xml:space="preserve"> שהוא פונה ונמשך אל החמרי לגמרי</w:t>
      </w:r>
      <w:r>
        <w:rPr>
          <w:rFonts w:hint="cs"/>
          <w:rtl/>
        </w:rPr>
        <w:t>". וצרף לכאן שלכך תיבת "קדשה" היא ההפך מקדושה, וכמו שכתב בח"א לסוטה ד: [ב, כט:]: "</w:t>
      </w:r>
      <w:r>
        <w:rPr>
          <w:rtl/>
        </w:rPr>
        <w:t>ויראה כי פי</w:t>
      </w:r>
      <w:r>
        <w:rPr>
          <w:rFonts w:hint="cs"/>
          <w:rtl/>
        </w:rPr>
        <w:t>רוש</w:t>
      </w:r>
      <w:r>
        <w:rPr>
          <w:rtl/>
        </w:rPr>
        <w:t xml:space="preserve"> </w:t>
      </w:r>
      <w:r>
        <w:rPr>
          <w:rFonts w:hint="cs"/>
          <w:rtl/>
        </w:rPr>
        <w:t>[דברים כג, יח] '</w:t>
      </w:r>
      <w:r>
        <w:rPr>
          <w:rtl/>
        </w:rPr>
        <w:t>לא תהיה קדשה</w:t>
      </w:r>
      <w:r>
        <w:rPr>
          <w:rFonts w:hint="cs"/>
          <w:rtl/>
        </w:rPr>
        <w:t>',</w:t>
      </w:r>
      <w:r>
        <w:rPr>
          <w:rtl/>
        </w:rPr>
        <w:t xml:space="preserve"> ר</w:t>
      </w:r>
      <w:r>
        <w:rPr>
          <w:rFonts w:hint="cs"/>
          <w:rtl/>
        </w:rPr>
        <w:t>צה לומר</w:t>
      </w:r>
      <w:r>
        <w:rPr>
          <w:rtl/>
        </w:rPr>
        <w:t xml:space="preserve"> הפך הקדושה</w:t>
      </w:r>
      <w:r>
        <w:rPr>
          <w:rFonts w:hint="cs"/>
          <w:rtl/>
        </w:rPr>
        <w:t>.</w:t>
      </w:r>
      <w:r>
        <w:rPr>
          <w:rtl/>
        </w:rPr>
        <w:t xml:space="preserve"> כמו </w:t>
      </w:r>
      <w:r>
        <w:rPr>
          <w:rFonts w:hint="cs"/>
          <w:rtl/>
        </w:rPr>
        <w:t>[דברים כב, ט] '</w:t>
      </w:r>
      <w:r>
        <w:rPr>
          <w:rtl/>
        </w:rPr>
        <w:t>פן תקדש המליאה</w:t>
      </w:r>
      <w:r>
        <w:rPr>
          <w:rFonts w:hint="cs"/>
          <w:rtl/>
        </w:rPr>
        <w:t>',</w:t>
      </w:r>
      <w:r>
        <w:rPr>
          <w:rtl/>
        </w:rPr>
        <w:t xml:space="preserve"> שפרושו </w:t>
      </w:r>
      <w:r>
        <w:rPr>
          <w:rFonts w:hint="cs"/>
          <w:rtl/>
        </w:rPr>
        <w:t>'</w:t>
      </w:r>
      <w:r>
        <w:rPr>
          <w:rtl/>
        </w:rPr>
        <w:t>פן תסתאב</w:t>
      </w:r>
      <w:r>
        <w:rPr>
          <w:rFonts w:hint="cs"/>
          <w:rtl/>
        </w:rPr>
        <w:t>' [אונקלוס שם],</w:t>
      </w:r>
      <w:r>
        <w:rPr>
          <w:rtl/>
        </w:rPr>
        <w:t xml:space="preserve"> שהוא הפך הקדושה</w:t>
      </w:r>
      <w:r>
        <w:rPr>
          <w:rFonts w:hint="cs"/>
          <w:rtl/>
        </w:rPr>
        <w:t>". ובח"א לשבת ל. [א, יב:] כתב: "</w:t>
      </w:r>
      <w:r>
        <w:rPr>
          <w:rtl/>
        </w:rPr>
        <w:t>כי המדריגה האל</w:t>
      </w:r>
      <w:r>
        <w:rPr>
          <w:rFonts w:hint="cs"/>
          <w:rtl/>
        </w:rPr>
        <w:t>ק</w:t>
      </w:r>
      <w:r>
        <w:rPr>
          <w:rtl/>
        </w:rPr>
        <w:t xml:space="preserve">ית </w:t>
      </w:r>
      <w:r>
        <w:rPr>
          <w:rFonts w:hint="cs"/>
          <w:rtl/>
        </w:rPr>
        <w:t xml:space="preserve">נקראת </w:t>
      </w:r>
      <w:r>
        <w:rPr>
          <w:rtl/>
        </w:rPr>
        <w:t>טוב</w:t>
      </w:r>
      <w:r>
        <w:rPr>
          <w:rFonts w:hint="cs"/>
          <w:rtl/>
        </w:rPr>
        <w:t>,</w:t>
      </w:r>
      <w:r>
        <w:rPr>
          <w:rtl/>
        </w:rPr>
        <w:t xml:space="preserve"> הפך החמרי שבו דבק הרע</w:t>
      </w:r>
      <w:r>
        <w:rPr>
          <w:rFonts w:hint="cs"/>
          <w:rtl/>
        </w:rPr>
        <w:t>". וראה להלן פמ"ז הערה 142.</w:t>
      </w:r>
    </w:p>
  </w:footnote>
  <w:footnote w:id="127">
    <w:p w:rsidR="084B205F" w:rsidRDefault="084B205F" w:rsidP="089B2AD8">
      <w:pPr>
        <w:pStyle w:val="FootnoteText"/>
        <w:rPr>
          <w:rFonts w:hint="cs"/>
        </w:rPr>
      </w:pPr>
      <w:r>
        <w:rPr>
          <w:rtl/>
        </w:rPr>
        <w:t>&lt;</w:t>
      </w:r>
      <w:r>
        <w:rPr>
          <w:rStyle w:val="FootnoteReference"/>
        </w:rPr>
        <w:footnoteRef/>
      </w:r>
      <w:r>
        <w:rPr>
          <w:rtl/>
        </w:rPr>
        <w:t>&gt;</w:t>
      </w:r>
      <w:r>
        <w:rPr>
          <w:rFonts w:hint="cs"/>
          <w:rtl/>
        </w:rPr>
        <w:t xml:space="preserve"> יש להבין, מדוע רבי ישמעאל עצר בחצי הדרך [שאמר שבשביל ירושלים קרע את הים], ולא אמר שבשביל בית המקדש קרע את הים. ובתפארת ישראל פכ"ב [שלא.] כתב: "</w:t>
      </w:r>
      <w:r>
        <w:rPr>
          <w:rtl/>
        </w:rPr>
        <w:t>האמצעי לעולם נבחר, שהרי ארץ ישראל</w:t>
      </w:r>
      <w:r>
        <w:rPr>
          <w:rFonts w:hint="cs"/>
          <w:rtl/>
        </w:rPr>
        <w:t>,</w:t>
      </w:r>
      <w:r>
        <w:rPr>
          <w:rtl/>
        </w:rPr>
        <w:t xml:space="preserve"> שהיא באמצע הישוב</w:t>
      </w:r>
      <w:r>
        <w:rPr>
          <w:rFonts w:hint="cs"/>
          <w:rtl/>
        </w:rPr>
        <w:t>,</w:t>
      </w:r>
      <w:r>
        <w:rPr>
          <w:rtl/>
        </w:rPr>
        <w:t xml:space="preserve"> נבחרה לקדושה</w:t>
      </w:r>
      <w:r>
        <w:rPr>
          <w:rFonts w:hint="cs"/>
          <w:rtl/>
        </w:rPr>
        <w:t>.</w:t>
      </w:r>
      <w:r>
        <w:rPr>
          <w:rtl/>
        </w:rPr>
        <w:t xml:space="preserve"> וירושלים</w:t>
      </w:r>
      <w:r>
        <w:rPr>
          <w:rFonts w:hint="cs"/>
          <w:rtl/>
        </w:rPr>
        <w:t>,</w:t>
      </w:r>
      <w:r>
        <w:rPr>
          <w:rtl/>
        </w:rPr>
        <w:t xml:space="preserve"> באמצע ארץ ישראל</w:t>
      </w:r>
      <w:r>
        <w:rPr>
          <w:rFonts w:hint="cs"/>
          <w:rtl/>
        </w:rPr>
        <w:t>,</w:t>
      </w:r>
      <w:r>
        <w:rPr>
          <w:rtl/>
        </w:rPr>
        <w:t xml:space="preserve"> נבחרה יותר</w:t>
      </w:r>
      <w:r>
        <w:rPr>
          <w:rFonts w:hint="cs"/>
          <w:rtl/>
        </w:rPr>
        <w:t>.</w:t>
      </w:r>
      <w:r>
        <w:rPr>
          <w:rtl/>
        </w:rPr>
        <w:t xml:space="preserve"> ובית המקדש</w:t>
      </w:r>
      <w:r>
        <w:rPr>
          <w:rFonts w:hint="cs"/>
          <w:rtl/>
        </w:rPr>
        <w:t>,</w:t>
      </w:r>
      <w:r>
        <w:rPr>
          <w:rtl/>
        </w:rPr>
        <w:t xml:space="preserve"> באמצע ירושלים</w:t>
      </w:r>
      <w:r>
        <w:rPr>
          <w:rFonts w:hint="cs"/>
          <w:rtl/>
        </w:rPr>
        <w:t>,</w:t>
      </w:r>
      <w:r>
        <w:rPr>
          <w:rtl/>
        </w:rPr>
        <w:t xml:space="preserve"> נבחר יותר לקדושה</w:t>
      </w:r>
      <w:r>
        <w:rPr>
          <w:rFonts w:hint="cs"/>
          <w:rtl/>
        </w:rPr>
        <w:t>" [הובא למעלה הערה 120, והוא עפ"י כלים פ"א משניות ו-ח]. הרי שקדושת המקדש עולה על קדושת ירושלים, ומדוע כאן קריעת ים סוף נתלית בקדושת ירושלים, ולא בקדושת בית המקדש העליונה. ואע"פ שרבי ישמעאל למד כן מפסוקים, אך זה גופא צריך ביאור, מדוע הפסוקים מורים על קדושת ירושלים, ולא על קדושת בית המקדש. @</w:t>
      </w:r>
      <w:r w:rsidRPr="084101C8">
        <w:rPr>
          <w:rFonts w:hint="cs"/>
          <w:b/>
          <w:bCs/>
          <w:rtl/>
        </w:rPr>
        <w:t>וה</w:t>
      </w:r>
      <w:r>
        <w:rPr>
          <w:rFonts w:hint="cs"/>
          <w:b/>
          <w:bCs/>
          <w:rtl/>
        </w:rPr>
        <w:t>יה</w:t>
      </w:r>
      <w:r w:rsidRPr="084101C8">
        <w:rPr>
          <w:rFonts w:hint="cs"/>
          <w:b/>
          <w:bCs/>
          <w:rtl/>
        </w:rPr>
        <w:t xml:space="preserve"> </w:t>
      </w:r>
      <w:r>
        <w:rPr>
          <w:rFonts w:hint="cs"/>
          <w:b/>
          <w:bCs/>
          <w:rtl/>
        </w:rPr>
        <w:t xml:space="preserve">ניתן </w:t>
      </w:r>
      <w:r w:rsidRPr="084101C8">
        <w:rPr>
          <w:rFonts w:hint="cs"/>
          <w:b/>
          <w:bCs/>
          <w:rtl/>
        </w:rPr>
        <w:t>לומר</w:t>
      </w:r>
      <w:r>
        <w:rPr>
          <w:rFonts w:hint="cs"/>
          <w:rtl/>
        </w:rPr>
        <w:t>^, שהואיל וה"זה לעומת זה" למקום הים צריך להיות מקום הפכי לו [כמו שנתבאר כאן], לכך נקט בירושלים, ולא בבית המקדש. כי ירושלים היא מקום בעולם, אך בית המקדש אינו נחשב ל"מקום", אלא בית, לכך אין עומד ב"זה לעומת זה" כנגד מקום הים. אך זה אינו, כי בית המקדש הוא יותר "מקום" אף משאר ערי ארץ ישראל, שנאמר [בראשית כח, יא] "ויפגע במקום וילן שם וגו'", ופירש רש"י [שם] "ויפגע במקום לא הזכיר הכתוב באיזה מקום, אלא במקום הנזכר במקום אחר, הוא הר המוריה, שנאמר בו [בראשית כב, ד] 'וירא את המקום מרחוק'". ובגו"א שם אות יא [נז:] כתב: "</w:t>
      </w:r>
      <w:r>
        <w:rPr>
          <w:rtl/>
        </w:rPr>
        <w:t>הוא המקום וכו'. ואם תאמר</w:t>
      </w:r>
      <w:r>
        <w:rPr>
          <w:rFonts w:hint="cs"/>
          <w:rtl/>
        </w:rPr>
        <w:t>,</w:t>
      </w:r>
      <w:r>
        <w:rPr>
          <w:rtl/>
        </w:rPr>
        <w:t xml:space="preserve"> דילמא 'המקום הנזכר' הוא חברון</w:t>
      </w:r>
      <w:r>
        <w:rPr>
          <w:rFonts w:hint="cs"/>
          <w:rtl/>
        </w:rPr>
        <w:t xml:space="preserve">... </w:t>
      </w:r>
      <w:r>
        <w:rPr>
          <w:rtl/>
        </w:rPr>
        <w:t>ולמה פירשו בו שהוא הר המוריה שהוא יותר רחוק</w:t>
      </w:r>
      <w:r>
        <w:rPr>
          <w:rFonts w:hint="cs"/>
          <w:rtl/>
        </w:rPr>
        <w:t>. ויש לומר...</w:t>
      </w:r>
      <w:r>
        <w:rPr>
          <w:rtl/>
        </w:rPr>
        <w:t xml:space="preserve"> כיון דכתיב כאן </w:t>
      </w:r>
      <w:r>
        <w:rPr>
          <w:rFonts w:hint="cs"/>
          <w:rtl/>
        </w:rPr>
        <w:t>'</w:t>
      </w:r>
      <w:r>
        <w:rPr>
          <w:rtl/>
        </w:rPr>
        <w:t>ויפגע במקום</w:t>
      </w:r>
      <w:r>
        <w:rPr>
          <w:rFonts w:hint="cs"/>
          <w:rtl/>
        </w:rPr>
        <w:t>',</w:t>
      </w:r>
      <w:r>
        <w:rPr>
          <w:rtl/>
        </w:rPr>
        <w:t xml:space="preserve"> ורוצה לומר במקום שהוא ידוע ומבורר במה שהוא מקום מיוחד מן הארץ בלבד, לא חברון, שזה אינו ידוע במה שהוא מקום בלבד, רק במה שהוא עיר, ולא מצאנו מקום שהוא ידוע ומבורר במה שהוא מקום רק הר המוריה, דכתיב </w:t>
      </w:r>
      <w:r>
        <w:rPr>
          <w:rFonts w:hint="cs"/>
          <w:rtl/>
        </w:rPr>
        <w:t>'</w:t>
      </w:r>
      <w:r>
        <w:rPr>
          <w:rtl/>
        </w:rPr>
        <w:t>וירא את המקום מרחוק</w:t>
      </w:r>
      <w:r>
        <w:rPr>
          <w:rFonts w:hint="cs"/>
          <w:rtl/>
        </w:rPr>
        <w:t>'". ובודאי שדבריו כלפי חברון כחם יפה גם כלפי ירושלים. הרי שבית המקדש ידוע ומבורר בתור "מקום" אף יותר מירושלים, ועם כל זה קדושת ירושלים קרעה את הים, ולא קדושת המקדש. וזה צריך ביאור. @</w:t>
      </w:r>
      <w:r w:rsidRPr="08BE3FD5">
        <w:rPr>
          <w:rFonts w:hint="cs"/>
          <w:b/>
          <w:bCs/>
          <w:rtl/>
        </w:rPr>
        <w:t>ונראה לבאר</w:t>
      </w:r>
      <w:r>
        <w:rPr>
          <w:rFonts w:hint="cs"/>
          <w:rtl/>
        </w:rPr>
        <w:t>^ זאת על פי דבריו בגו"א דברים פ"ג אות יח [סו:] בביאור דברי רש"י [דברים ג, כה] שכתב "'ההר הטוב הזה' זו ירושלים. 'והלבנון' זה בית המקדש", וז"ל: "</w:t>
      </w:r>
      <w:r>
        <w:rPr>
          <w:rtl/>
        </w:rPr>
        <w:t xml:space="preserve">נקרא ירושלים </w:t>
      </w:r>
      <w:r>
        <w:rPr>
          <w:rFonts w:hint="cs"/>
          <w:rtl/>
        </w:rPr>
        <w:t>'</w:t>
      </w:r>
      <w:r>
        <w:rPr>
          <w:rtl/>
        </w:rPr>
        <w:t>ההר הטוב</w:t>
      </w:r>
      <w:r>
        <w:rPr>
          <w:rFonts w:hint="cs"/>
          <w:rtl/>
        </w:rPr>
        <w:t>'</w:t>
      </w:r>
      <w:r>
        <w:rPr>
          <w:rtl/>
        </w:rPr>
        <w:t xml:space="preserve">, ובית המקדש </w:t>
      </w:r>
      <w:r>
        <w:rPr>
          <w:rFonts w:hint="cs"/>
          <w:rtl/>
        </w:rPr>
        <w:t>'</w:t>
      </w:r>
      <w:r>
        <w:rPr>
          <w:rtl/>
        </w:rPr>
        <w:t>לבנון</w:t>
      </w:r>
      <w:r>
        <w:rPr>
          <w:rFonts w:hint="cs"/>
          <w:rtl/>
        </w:rPr>
        <w:t>'</w:t>
      </w:r>
      <w:r>
        <w:rPr>
          <w:rtl/>
        </w:rPr>
        <w:t>, כי כמו שההר הוא נבדל בגבהותו ורוממתו משאר הארץ, כן ירושלים ניכר רוממותו בין שאר ישוב הארץ. ובית המקדש בתוכו מדמה ל</w:t>
      </w:r>
      <w:r>
        <w:rPr>
          <w:rFonts w:hint="cs"/>
          <w:rtl/>
        </w:rPr>
        <w:t>'</w:t>
      </w:r>
      <w:r>
        <w:rPr>
          <w:rtl/>
        </w:rPr>
        <w:t>לבנון</w:t>
      </w:r>
      <w:r>
        <w:rPr>
          <w:rFonts w:hint="cs"/>
          <w:rtl/>
        </w:rPr>
        <w:t>'</w:t>
      </w:r>
      <w:r>
        <w:rPr>
          <w:rtl/>
        </w:rPr>
        <w:t xml:space="preserve">, שהוא מקום על הר מוציא אילנות, והאילנות הם נקראים </w:t>
      </w:r>
      <w:r>
        <w:rPr>
          <w:rFonts w:hint="cs"/>
          <w:rtl/>
        </w:rPr>
        <w:t>'</w:t>
      </w:r>
      <w:r>
        <w:rPr>
          <w:rtl/>
        </w:rPr>
        <w:t>לבנון</w:t>
      </w:r>
      <w:r>
        <w:rPr>
          <w:rFonts w:hint="cs"/>
          <w:rtl/>
        </w:rPr>
        <w:t>'</w:t>
      </w:r>
      <w:r>
        <w:rPr>
          <w:rtl/>
        </w:rPr>
        <w:t xml:space="preserve">, </w:t>
      </w:r>
      <w:r w:rsidRPr="087D4266">
        <w:rPr>
          <w:rtl/>
        </w:rPr>
        <w:t>והם נבדלים מן הארץ לגמרי</w:t>
      </w:r>
      <w:r>
        <w:rPr>
          <w:rtl/>
        </w:rPr>
        <w:t xml:space="preserve">, כן בית המקדש הוא נבדל מן </w:t>
      </w:r>
      <w:r>
        <w:rPr>
          <w:rFonts w:hint="cs"/>
          <w:rtl/>
        </w:rPr>
        <w:t>&amp;</w:t>
      </w:r>
      <w:r w:rsidRPr="089B2AD8">
        <w:rPr>
          <w:b/>
          <w:bCs/>
          <w:rtl/>
        </w:rPr>
        <w:t>מקום הארץ</w:t>
      </w:r>
      <w:r>
        <w:rPr>
          <w:rFonts w:hint="cs"/>
          <w:rtl/>
        </w:rPr>
        <w:t>^</w:t>
      </w:r>
      <w:r>
        <w:rPr>
          <w:rtl/>
        </w:rPr>
        <w:t xml:space="preserve"> בקדושתו, עד שהיה קודש קדשים</w:t>
      </w:r>
      <w:r>
        <w:rPr>
          <w:rFonts w:hint="cs"/>
          <w:rtl/>
        </w:rPr>
        <w:t>". ובנצח ישראל פ"ה [קז:] כתב: "</w:t>
      </w:r>
      <w:r>
        <w:rPr>
          <w:rtl/>
        </w:rPr>
        <w:t xml:space="preserve">בית המקדש נקרא </w:t>
      </w:r>
      <w:r>
        <w:rPr>
          <w:rFonts w:hint="cs"/>
          <w:rtl/>
        </w:rPr>
        <w:t>'</w:t>
      </w:r>
      <w:r>
        <w:rPr>
          <w:rtl/>
        </w:rPr>
        <w:t>לבנון</w:t>
      </w:r>
      <w:r>
        <w:rPr>
          <w:rFonts w:hint="cs"/>
          <w:rtl/>
        </w:rPr>
        <w:t>'</w:t>
      </w:r>
      <w:r>
        <w:rPr>
          <w:rtl/>
        </w:rPr>
        <w:t xml:space="preserve">, כי לבנון הוא נבדל מן הארץ, שהרי זה לבנון, ואין שם </w:t>
      </w:r>
      <w:r>
        <w:rPr>
          <w:rFonts w:hint="cs"/>
          <w:rtl/>
        </w:rPr>
        <w:t>'</w:t>
      </w:r>
      <w:r>
        <w:rPr>
          <w:rtl/>
        </w:rPr>
        <w:t>ארץ</w:t>
      </w:r>
      <w:r>
        <w:rPr>
          <w:rFonts w:hint="cs"/>
          <w:rtl/>
        </w:rPr>
        <w:t>'</w:t>
      </w:r>
      <w:r>
        <w:rPr>
          <w:rtl/>
        </w:rPr>
        <w:t xml:space="preserve"> עליו, רק הוא מחובר לארץ. כך בית המקדש, נבדל משאר חלקי הארץ בקדושתו להתרוממותו על כל הארץ, </w:t>
      </w:r>
      <w:r>
        <w:rPr>
          <w:rFonts w:hint="cs"/>
          <w:rtl/>
        </w:rPr>
        <w:t>&amp;</w:t>
      </w:r>
      <w:r w:rsidRPr="085961C3">
        <w:rPr>
          <w:b/>
          <w:bCs/>
          <w:rtl/>
        </w:rPr>
        <w:t>ואין שם 'ארץ' עליו</w:t>
      </w:r>
      <w:r>
        <w:rPr>
          <w:rFonts w:hint="cs"/>
          <w:rtl/>
        </w:rPr>
        <w:t>^</w:t>
      </w:r>
      <w:r>
        <w:rPr>
          <w:rtl/>
        </w:rPr>
        <w:t>, והוא נבדל ממנו, רק הוא עומד בארץ כמו הלבנון</w:t>
      </w:r>
      <w:r>
        <w:rPr>
          <w:rFonts w:hint="cs"/>
          <w:rtl/>
        </w:rPr>
        <w:t>" [ראה להלן ר"פ עא]. הרי שנהי שבית המקדש נקרא "מקום", וכמו שנתבאר, מ"מ אין הוא "מקום &amp;</w:t>
      </w:r>
      <w:r w:rsidRPr="0804600A">
        <w:rPr>
          <w:rFonts w:hint="cs"/>
          <w:b/>
          <w:bCs/>
          <w:rtl/>
        </w:rPr>
        <w:t>בעולם</w:t>
      </w:r>
      <w:r>
        <w:rPr>
          <w:rFonts w:hint="cs"/>
          <w:rtl/>
        </w:rPr>
        <w:t xml:space="preserve">^", שהרי הוא נבדל לגמרי מן הארץ. מה שאין כן ירושלים, הרי היא דומה להר, ושם "ארץ" חל עליה. לכך רק ירושלים עומדת כנגד מקום הים, כי שניהם מקומות בעולם. מה שאין כן בית המקדש, דוקא מפאת קדושתו הרוממה אין הוא משתייך למקום בעולם, ולכך אינו עומד ב"זה לעומת זה" כנגד מקום הים.    </w:t>
      </w:r>
    </w:p>
  </w:footnote>
  <w:footnote w:id="128">
    <w:p w:rsidR="084B205F" w:rsidRDefault="084B205F" w:rsidP="082A6B68">
      <w:pPr>
        <w:pStyle w:val="FootnoteText"/>
        <w:rPr>
          <w:rFonts w:hint="cs"/>
          <w:rtl/>
        </w:rPr>
      </w:pPr>
      <w:r>
        <w:rPr>
          <w:rtl/>
        </w:rPr>
        <w:t>&lt;</w:t>
      </w:r>
      <w:r>
        <w:rPr>
          <w:rStyle w:val="FootnoteReference"/>
        </w:rPr>
        <w:footnoteRef/>
      </w:r>
      <w:r>
        <w:rPr>
          <w:rtl/>
        </w:rPr>
        <w:t>&gt;</w:t>
      </w:r>
      <w:r>
        <w:rPr>
          <w:rFonts w:hint="cs"/>
          <w:rtl/>
        </w:rPr>
        <w:t xml:space="preserve"> זהו המשך המכילתא [שמות יד, טו].</w:t>
      </w:r>
    </w:p>
  </w:footnote>
  <w:footnote w:id="129">
    <w:p w:rsidR="084B205F" w:rsidRDefault="084B205F" w:rsidP="0899024C">
      <w:pPr>
        <w:pStyle w:val="FootnoteText"/>
        <w:rPr>
          <w:rFonts w:hint="cs"/>
        </w:rPr>
      </w:pPr>
      <w:r>
        <w:rPr>
          <w:rtl/>
        </w:rPr>
        <w:t>&lt;</w:t>
      </w:r>
      <w:r>
        <w:rPr>
          <w:rStyle w:val="FootnoteReference"/>
        </w:rPr>
        <w:footnoteRef/>
      </w:r>
      <w:r>
        <w:rPr>
          <w:rtl/>
        </w:rPr>
        <w:t>&gt;</w:t>
      </w:r>
      <w:r>
        <w:rPr>
          <w:rFonts w:hint="cs"/>
          <w:rtl/>
        </w:rPr>
        <w:t xml:space="preserve"> לשון המכילתא שלפנינו הוא "</w:t>
      </w:r>
      <w:r>
        <w:rPr>
          <w:rtl/>
        </w:rPr>
        <w:t>ר</w:t>
      </w:r>
      <w:r>
        <w:rPr>
          <w:rFonts w:hint="cs"/>
          <w:rtl/>
        </w:rPr>
        <w:t>בי</w:t>
      </w:r>
      <w:r>
        <w:rPr>
          <w:rtl/>
        </w:rPr>
        <w:t xml:space="preserve"> בנאה אומר</w:t>
      </w:r>
      <w:r>
        <w:rPr>
          <w:rFonts w:hint="cs"/>
          <w:rtl/>
        </w:rPr>
        <w:t>,</w:t>
      </w:r>
      <w:r>
        <w:rPr>
          <w:rtl/>
        </w:rPr>
        <w:t xml:space="preserve"> בזכות מצוה שעשה אברהם אני אקרע להם את הים</w:t>
      </w:r>
      <w:r>
        <w:rPr>
          <w:rFonts w:hint="cs"/>
          <w:rtl/>
        </w:rPr>
        <w:t>,</w:t>
      </w:r>
      <w:r>
        <w:rPr>
          <w:rtl/>
        </w:rPr>
        <w:t xml:space="preserve"> שנאמר </w:t>
      </w:r>
      <w:r>
        <w:rPr>
          <w:rFonts w:hint="cs"/>
          <w:rtl/>
        </w:rPr>
        <w:t>[</w:t>
      </w:r>
      <w:r>
        <w:rPr>
          <w:rtl/>
        </w:rPr>
        <w:t>בראשית כב</w:t>
      </w:r>
      <w:r>
        <w:rPr>
          <w:rFonts w:hint="cs"/>
          <w:rtl/>
        </w:rPr>
        <w:t>, ג]</w:t>
      </w:r>
      <w:r>
        <w:rPr>
          <w:rtl/>
        </w:rPr>
        <w:t xml:space="preserve"> </w:t>
      </w:r>
      <w:r>
        <w:rPr>
          <w:rFonts w:hint="cs"/>
          <w:rtl/>
        </w:rPr>
        <w:t>'</w:t>
      </w:r>
      <w:r>
        <w:rPr>
          <w:rtl/>
        </w:rPr>
        <w:t>ויבקע את עצי העולה</w:t>
      </w:r>
      <w:r>
        <w:rPr>
          <w:rFonts w:hint="cs"/>
          <w:rtl/>
        </w:rPr>
        <w:t>',</w:t>
      </w:r>
      <w:r>
        <w:rPr>
          <w:rtl/>
        </w:rPr>
        <w:t xml:space="preserve"> וכתיב הכא </w:t>
      </w:r>
      <w:r>
        <w:rPr>
          <w:rFonts w:hint="cs"/>
          <w:rtl/>
        </w:rPr>
        <w:t>[שמות יד, כא] '</w:t>
      </w:r>
      <w:r>
        <w:rPr>
          <w:rtl/>
        </w:rPr>
        <w:t>ויבקעו המים</w:t>
      </w:r>
      <w:r>
        <w:rPr>
          <w:rFonts w:hint="cs"/>
          <w:rtl/>
        </w:rPr>
        <w:t>'". וראה להלן הערה 171.</w:t>
      </w:r>
    </w:p>
  </w:footnote>
  <w:footnote w:id="130">
    <w:p w:rsidR="084B205F" w:rsidRDefault="084B205F" w:rsidP="08FD6C00">
      <w:pPr>
        <w:pStyle w:val="FootnoteText"/>
        <w:rPr>
          <w:rFonts w:hint="cs"/>
          <w:rtl/>
        </w:rPr>
      </w:pPr>
      <w:r>
        <w:rPr>
          <w:rtl/>
        </w:rPr>
        <w:t>&lt;</w:t>
      </w:r>
      <w:r>
        <w:rPr>
          <w:rStyle w:val="FootnoteReference"/>
        </w:rPr>
        <w:footnoteRef/>
      </w:r>
      <w:r>
        <w:rPr>
          <w:rtl/>
        </w:rPr>
        <w:t>&gt;</w:t>
      </w:r>
      <w:r>
        <w:rPr>
          <w:rFonts w:hint="cs"/>
          <w:rtl/>
        </w:rPr>
        <w:t xml:space="preserve"> כמבואר למעלה מציון 106 ואילך, וציון 117. וראה להלן ציונים 149, 167, 177, 179, 187, 197, ופמ"ז הערה 214.</w:t>
      </w:r>
    </w:p>
  </w:footnote>
  <w:footnote w:id="131">
    <w:p w:rsidR="084B205F" w:rsidRDefault="084B205F" w:rsidP="08FC6F6B">
      <w:pPr>
        <w:pStyle w:val="FootnoteText"/>
        <w:rPr>
          <w:rFonts w:hint="cs"/>
        </w:rPr>
      </w:pPr>
      <w:r>
        <w:rPr>
          <w:rtl/>
        </w:rPr>
        <w:t>&lt;</w:t>
      </w:r>
      <w:r>
        <w:rPr>
          <w:rStyle w:val="FootnoteReference"/>
        </w:rPr>
        <w:footnoteRef/>
      </w:r>
      <w:r>
        <w:rPr>
          <w:rtl/>
        </w:rPr>
        <w:t>&gt;</w:t>
      </w:r>
      <w:r>
        <w:rPr>
          <w:rFonts w:hint="cs"/>
          <w:rtl/>
        </w:rPr>
        <w:t xml:space="preserve"> לשונו בכת"י [תקט.]: "כי אין הטבע נותן שהאדם ישחוט את בנו. והיה דוחה טבעו, שהאדם מרחם על בניו, בשביל השכל, שהשכל נותן לשמוע אל מצות בוראו". ובדר"ח פ"ה מ"ג [צא:] כתב: "</w:t>
      </w:r>
      <w:r w:rsidRPr="00631420">
        <w:rPr>
          <w:rFonts w:ascii="Times New Roman" w:hAnsi="Times New Roman"/>
          <w:snapToGrid/>
          <w:sz w:val="28"/>
          <w:rtl/>
          <w:lang w:val="en-US"/>
        </w:rPr>
        <w:t xml:space="preserve">כי כל לשון </w:t>
      </w:r>
      <w:r>
        <w:rPr>
          <w:rFonts w:ascii="Times New Roman" w:hAnsi="Times New Roman" w:hint="cs"/>
          <w:snapToGrid/>
          <w:sz w:val="28"/>
          <w:rtl/>
          <w:lang w:val="en-US"/>
        </w:rPr>
        <w:t>'</w:t>
      </w:r>
      <w:r w:rsidRPr="00631420">
        <w:rPr>
          <w:rFonts w:ascii="Times New Roman" w:hAnsi="Times New Roman"/>
          <w:snapToGrid/>
          <w:sz w:val="28"/>
          <w:rtl/>
          <w:lang w:val="en-US"/>
        </w:rPr>
        <w:t>נסיון</w:t>
      </w:r>
      <w:r>
        <w:rPr>
          <w:rFonts w:ascii="Times New Roman" w:hAnsi="Times New Roman" w:hint="cs"/>
          <w:snapToGrid/>
          <w:sz w:val="28"/>
          <w:rtl/>
          <w:lang w:val="en-US"/>
        </w:rPr>
        <w:t>'</w:t>
      </w:r>
      <w:r w:rsidRPr="00631420">
        <w:rPr>
          <w:rFonts w:ascii="Times New Roman" w:hAnsi="Times New Roman"/>
          <w:snapToGrid/>
          <w:sz w:val="28"/>
          <w:rtl/>
          <w:lang w:val="en-US"/>
        </w:rPr>
        <w:t xml:space="preserve"> מלשון </w:t>
      </w:r>
      <w:r>
        <w:rPr>
          <w:rFonts w:ascii="Times New Roman" w:hAnsi="Times New Roman" w:hint="cs"/>
          <w:snapToGrid/>
          <w:sz w:val="28"/>
          <w:rtl/>
          <w:lang w:val="en-US"/>
        </w:rPr>
        <w:t>'</w:t>
      </w:r>
      <w:r w:rsidRPr="00631420">
        <w:rPr>
          <w:rFonts w:ascii="Times New Roman" w:hAnsi="Times New Roman"/>
          <w:snapToGrid/>
          <w:sz w:val="28"/>
          <w:rtl/>
          <w:lang w:val="en-US"/>
        </w:rPr>
        <w:t>נס</w:t>
      </w:r>
      <w:r>
        <w:rPr>
          <w:rFonts w:ascii="Times New Roman" w:hAnsi="Times New Roman" w:hint="cs"/>
          <w:snapToGrid/>
          <w:sz w:val="28"/>
          <w:rtl/>
          <w:lang w:val="en-US"/>
        </w:rPr>
        <w:t>',</w:t>
      </w:r>
      <w:r w:rsidRPr="00631420">
        <w:rPr>
          <w:rFonts w:ascii="Times New Roman" w:hAnsi="Times New Roman"/>
          <w:snapToGrid/>
          <w:sz w:val="28"/>
          <w:rtl/>
          <w:lang w:val="en-US"/>
        </w:rPr>
        <w:t xml:space="preserve"> שכשם שהנס הוא בלתי טבעי</w:t>
      </w:r>
      <w:r>
        <w:rPr>
          <w:rFonts w:ascii="Times New Roman" w:hAnsi="Times New Roman" w:hint="cs"/>
          <w:snapToGrid/>
          <w:sz w:val="28"/>
          <w:rtl/>
          <w:lang w:val="en-US"/>
        </w:rPr>
        <w:t>,</w:t>
      </w:r>
      <w:r w:rsidRPr="00631420">
        <w:rPr>
          <w:rFonts w:ascii="Times New Roman" w:hAnsi="Times New Roman"/>
          <w:snapToGrid/>
          <w:sz w:val="28"/>
          <w:rtl/>
          <w:lang w:val="en-US"/>
        </w:rPr>
        <w:t xml:space="preserve"> כך הנסיון הוא בלתי טבעי</w:t>
      </w:r>
      <w:r>
        <w:rPr>
          <w:rFonts w:ascii="Times New Roman" w:hAnsi="Times New Roman" w:hint="cs"/>
          <w:snapToGrid/>
          <w:sz w:val="28"/>
          <w:rtl/>
          <w:lang w:val="en-US"/>
        </w:rPr>
        <w:t>.</w:t>
      </w:r>
      <w:r w:rsidRPr="00631420">
        <w:rPr>
          <w:rFonts w:ascii="Times New Roman" w:hAnsi="Times New Roman"/>
          <w:snapToGrid/>
          <w:sz w:val="28"/>
          <w:rtl/>
          <w:lang w:val="en-US"/>
        </w:rPr>
        <w:t xml:space="preserve"> כי אם אין המנוסה נוהג שלא בטבע</w:t>
      </w:r>
      <w:r>
        <w:rPr>
          <w:rFonts w:ascii="Times New Roman" w:hAnsi="Times New Roman" w:hint="cs"/>
          <w:snapToGrid/>
          <w:sz w:val="28"/>
          <w:rtl/>
          <w:lang w:val="en-US"/>
        </w:rPr>
        <w:t>,</w:t>
      </w:r>
      <w:r w:rsidRPr="00631420">
        <w:rPr>
          <w:rFonts w:ascii="Times New Roman" w:hAnsi="Times New Roman"/>
          <w:snapToGrid/>
          <w:sz w:val="28"/>
          <w:rtl/>
          <w:lang w:val="en-US"/>
        </w:rPr>
        <w:t xml:space="preserve"> אינו יכול לעמוד בנסיון, כי אין הטבע נותן שישחוט האדם בנו</w:t>
      </w:r>
      <w:r>
        <w:rPr>
          <w:rFonts w:ascii="Times New Roman" w:hAnsi="Times New Roman" w:hint="cs"/>
          <w:snapToGrid/>
          <w:sz w:val="28"/>
          <w:rtl/>
          <w:lang w:val="en-US"/>
        </w:rPr>
        <w:t>,</w:t>
      </w:r>
      <w:r w:rsidRPr="00631420">
        <w:rPr>
          <w:rFonts w:ascii="Times New Roman" w:hAnsi="Times New Roman"/>
          <w:snapToGrid/>
          <w:sz w:val="28"/>
          <w:rtl/>
          <w:lang w:val="en-US"/>
        </w:rPr>
        <w:t xml:space="preserve"> וכן כל שאר נסיונות</w:t>
      </w:r>
      <w:r>
        <w:rPr>
          <w:rFonts w:hint="cs"/>
          <w:rtl/>
        </w:rPr>
        <w:t>" [הובא למעלה פ"ז הער</w:t>
      </w:r>
      <w:r w:rsidRPr="08FC6F6B">
        <w:rPr>
          <w:rFonts w:hint="cs"/>
          <w:sz w:val="18"/>
          <w:rtl/>
        </w:rPr>
        <w:t>ה 118]. ובתפארת ישראל פס"ג [תתקצ:] כתב: "</w:t>
      </w:r>
      <w:r w:rsidRPr="08FC6F6B">
        <w:rPr>
          <w:sz w:val="18"/>
          <w:rtl/>
        </w:rPr>
        <w:t>מי שאינו מרחם על פרי בטנו</w:t>
      </w:r>
      <w:r w:rsidRPr="08FC6F6B">
        <w:rPr>
          <w:rFonts w:hint="cs"/>
          <w:sz w:val="18"/>
          <w:rtl/>
        </w:rPr>
        <w:t>,</w:t>
      </w:r>
      <w:r w:rsidRPr="08FC6F6B">
        <w:rPr>
          <w:sz w:val="18"/>
          <w:rtl/>
        </w:rPr>
        <w:t xml:space="preserve"> הוא גובר על הטבע שלו</w:t>
      </w:r>
      <w:r w:rsidRPr="08FC6F6B">
        <w:rPr>
          <w:rFonts w:hint="cs"/>
          <w:sz w:val="18"/>
          <w:rtl/>
        </w:rPr>
        <w:t>,</w:t>
      </w:r>
      <w:r w:rsidRPr="08FC6F6B">
        <w:rPr>
          <w:sz w:val="18"/>
          <w:rtl/>
        </w:rPr>
        <w:t xml:space="preserve"> ובשביל כך הוא קונה אלו ההשגות הנבדלים מן האדם הגש</w:t>
      </w:r>
      <w:r w:rsidRPr="08FC6F6B">
        <w:rPr>
          <w:rFonts w:hint="cs"/>
          <w:sz w:val="18"/>
          <w:rtl/>
        </w:rPr>
        <w:t>מי". ובנתיב התורה פ"ג [קמא:] כתב: "</w:t>
      </w:r>
      <w:r w:rsidRPr="08FC6F6B">
        <w:rPr>
          <w:sz w:val="18"/>
          <w:rtl/>
        </w:rPr>
        <w:t xml:space="preserve">אין </w:t>
      </w:r>
      <w:r>
        <w:rPr>
          <w:rFonts w:hint="cs"/>
          <w:sz w:val="18"/>
          <w:rtl/>
        </w:rPr>
        <w:t xml:space="preserve">[התורה] </w:t>
      </w:r>
      <w:r w:rsidRPr="08FC6F6B">
        <w:rPr>
          <w:sz w:val="18"/>
          <w:rtl/>
        </w:rPr>
        <w:t>מתקיימת אלא במי שעושה עצמו על בניו אכזרי</w:t>
      </w:r>
      <w:r>
        <w:rPr>
          <w:rFonts w:hint="cs"/>
          <w:sz w:val="18"/>
          <w:rtl/>
        </w:rPr>
        <w:t xml:space="preserve"> [עירובין כא:]</w:t>
      </w:r>
      <w:r w:rsidRPr="08FC6F6B">
        <w:rPr>
          <w:sz w:val="18"/>
          <w:rtl/>
        </w:rPr>
        <w:t>, לפי שנפשו ודעתו קשורה בבניו</w:t>
      </w:r>
      <w:r w:rsidRPr="08FC6F6B">
        <w:rPr>
          <w:rFonts w:hint="cs"/>
          <w:sz w:val="18"/>
          <w:rtl/>
        </w:rPr>
        <w:t>,</w:t>
      </w:r>
      <w:r w:rsidRPr="08FC6F6B">
        <w:rPr>
          <w:sz w:val="18"/>
          <w:rtl/>
        </w:rPr>
        <w:t xml:space="preserve"> וכאשר נעשה אכזרי על בניו</w:t>
      </w:r>
      <w:r>
        <w:rPr>
          <w:rFonts w:hint="cs"/>
          <w:sz w:val="18"/>
          <w:rtl/>
        </w:rPr>
        <w:t>,</w:t>
      </w:r>
      <w:r w:rsidRPr="08FC6F6B">
        <w:rPr>
          <w:sz w:val="18"/>
          <w:rtl/>
        </w:rPr>
        <w:t xml:space="preserve"> אשר נפשו ודעתו קשורה בהם, מורה זה שהוא שכלי לגמרי</w:t>
      </w:r>
      <w:r>
        <w:rPr>
          <w:rFonts w:hint="cs"/>
          <w:rtl/>
        </w:rPr>
        <w:t xml:space="preserve">". וראה הערה הבאה. </w:t>
      </w:r>
    </w:p>
  </w:footnote>
  <w:footnote w:id="132">
    <w:p w:rsidR="084B205F" w:rsidRDefault="084B205F" w:rsidP="0827146E">
      <w:pPr>
        <w:pStyle w:val="FootnoteText"/>
        <w:rPr>
          <w:rFonts w:hint="cs"/>
          <w:rtl/>
        </w:rPr>
      </w:pPr>
      <w:r>
        <w:rPr>
          <w:rtl/>
        </w:rPr>
        <w:t>&lt;</w:t>
      </w:r>
      <w:r>
        <w:rPr>
          <w:rStyle w:val="FootnoteReference"/>
        </w:rPr>
        <w:footnoteRef/>
      </w:r>
      <w:r>
        <w:rPr>
          <w:rtl/>
        </w:rPr>
        <w:t>&gt;</w:t>
      </w:r>
      <w:r>
        <w:rPr>
          <w:rFonts w:hint="cs"/>
          <w:rtl/>
        </w:rPr>
        <w:t xml:space="preserve"> לשונו בדר"ח פ"ה מ"ד [קיז.]: "</w:t>
      </w:r>
      <w:r>
        <w:rPr>
          <w:rtl/>
        </w:rPr>
        <w:t>כי כל נסיון הוא שמנסה אותו אם ילך אחר טבעו</w:t>
      </w:r>
      <w:r>
        <w:rPr>
          <w:rFonts w:hint="cs"/>
          <w:rtl/>
        </w:rPr>
        <w:t>,</w:t>
      </w:r>
      <w:r>
        <w:rPr>
          <w:rtl/>
        </w:rPr>
        <w:t xml:space="preserve"> כמו שהתבאר זה למעלה כי זהו לשון </w:t>
      </w:r>
      <w:r>
        <w:rPr>
          <w:rFonts w:hint="cs"/>
          <w:rtl/>
        </w:rPr>
        <w:t>'</w:t>
      </w:r>
      <w:r>
        <w:rPr>
          <w:rtl/>
        </w:rPr>
        <w:t>נסיון</w:t>
      </w:r>
      <w:r>
        <w:rPr>
          <w:rFonts w:hint="cs"/>
          <w:rtl/>
        </w:rPr>
        <w:t>'</w:t>
      </w:r>
      <w:r>
        <w:rPr>
          <w:rtl/>
        </w:rPr>
        <w:t xml:space="preserve"> מלשון </w:t>
      </w:r>
      <w:r>
        <w:rPr>
          <w:rFonts w:hint="cs"/>
          <w:rtl/>
        </w:rPr>
        <w:t>'</w:t>
      </w:r>
      <w:r>
        <w:rPr>
          <w:rtl/>
        </w:rPr>
        <w:t>נס</w:t>
      </w:r>
      <w:r>
        <w:rPr>
          <w:rFonts w:hint="cs"/>
          <w:rtl/>
        </w:rPr>
        <w:t>'.</w:t>
      </w:r>
      <w:r>
        <w:rPr>
          <w:rtl/>
        </w:rPr>
        <w:t xml:space="preserve"> וכאשר </w:t>
      </w:r>
      <w:r>
        <w:rPr>
          <w:rFonts w:hint="cs"/>
          <w:rtl/>
        </w:rPr>
        <w:t xml:space="preserve">[אברהם] </w:t>
      </w:r>
      <w:r>
        <w:rPr>
          <w:rtl/>
        </w:rPr>
        <w:t>נתנסה בעשרה נסיונות</w:t>
      </w:r>
      <w:r>
        <w:rPr>
          <w:rFonts w:hint="cs"/>
          <w:rtl/>
        </w:rPr>
        <w:t>,</w:t>
      </w:r>
      <w:r>
        <w:rPr>
          <w:rtl/>
        </w:rPr>
        <w:t xml:space="preserve"> מוכח שאינו הולך אחר הטבע</w:t>
      </w:r>
      <w:r>
        <w:rPr>
          <w:rFonts w:hint="cs"/>
          <w:rtl/>
        </w:rPr>
        <w:t>,</w:t>
      </w:r>
      <w:r>
        <w:rPr>
          <w:rtl/>
        </w:rPr>
        <w:t xml:space="preserve"> אבל הוא נבדל מן הטבע</w:t>
      </w:r>
      <w:r>
        <w:rPr>
          <w:rFonts w:hint="cs"/>
          <w:rtl/>
        </w:rPr>
        <w:t xml:space="preserve">... </w:t>
      </w:r>
      <w:r>
        <w:rPr>
          <w:rtl/>
        </w:rPr>
        <w:t>וכן עשרה נסים</w:t>
      </w:r>
      <w:r>
        <w:rPr>
          <w:rFonts w:hint="cs"/>
          <w:rtl/>
        </w:rPr>
        <w:t xml:space="preserve"> </w:t>
      </w:r>
      <w:r>
        <w:rPr>
          <w:rtl/>
        </w:rPr>
        <w:t xml:space="preserve">עשרה נסים </w:t>
      </w:r>
      <w:r>
        <w:rPr>
          <w:rFonts w:hint="cs"/>
          <w:rtl/>
        </w:rPr>
        <w:t>במצרים [הם עשר המכות]</w:t>
      </w:r>
      <w:r>
        <w:rPr>
          <w:rtl/>
        </w:rPr>
        <w:t xml:space="preserve"> כנגד עשרה נסיונות של אברהם</w:t>
      </w:r>
      <w:r>
        <w:rPr>
          <w:rFonts w:hint="cs"/>
          <w:rtl/>
        </w:rPr>
        <w:t xml:space="preserve"> [שמו"ר טו, כז]</w:t>
      </w:r>
      <w:r>
        <w:rPr>
          <w:rtl/>
        </w:rPr>
        <w:t>, כי הנסיון כמו שאמרנו הוא בלתי טבעי</w:t>
      </w:r>
      <w:r>
        <w:rPr>
          <w:rFonts w:hint="cs"/>
          <w:rtl/>
        </w:rPr>
        <w:t>,</w:t>
      </w:r>
      <w:r>
        <w:rPr>
          <w:rtl/>
        </w:rPr>
        <w:t xml:space="preserve"> כי זהו עצמו הנסיון אם ילך האדם אחר טבעו</w:t>
      </w:r>
      <w:r>
        <w:rPr>
          <w:rFonts w:hint="cs"/>
          <w:rtl/>
        </w:rPr>
        <w:t>,</w:t>
      </w:r>
      <w:r>
        <w:rPr>
          <w:rtl/>
        </w:rPr>
        <w:t xml:space="preserve"> או לא ילך</w:t>
      </w:r>
      <w:r>
        <w:rPr>
          <w:rFonts w:hint="cs"/>
          <w:rtl/>
        </w:rPr>
        <w:t>.</w:t>
      </w:r>
      <w:r>
        <w:rPr>
          <w:rtl/>
        </w:rPr>
        <w:t xml:space="preserve"> ומפני כי עמד אברהם בעשרה נסיונות</w:t>
      </w:r>
      <w:r>
        <w:rPr>
          <w:rFonts w:hint="cs"/>
          <w:rtl/>
        </w:rPr>
        <w:t>,</w:t>
      </w:r>
      <w:r>
        <w:rPr>
          <w:rtl/>
        </w:rPr>
        <w:t xml:space="preserve"> ולא הלך אחר טבעו</w:t>
      </w:r>
      <w:r>
        <w:rPr>
          <w:rFonts w:hint="cs"/>
          <w:rtl/>
        </w:rPr>
        <w:t>,</w:t>
      </w:r>
      <w:r>
        <w:rPr>
          <w:rtl/>
        </w:rPr>
        <w:t xml:space="preserve"> עשה הש</w:t>
      </w:r>
      <w:r>
        <w:rPr>
          <w:rFonts w:hint="cs"/>
          <w:rtl/>
        </w:rPr>
        <w:t>ם יתברך</w:t>
      </w:r>
      <w:r>
        <w:rPr>
          <w:rtl/>
        </w:rPr>
        <w:t xml:space="preserve"> גם כן נסים שלא כטבע ומנהגו של עולם לבנים, כי היה נוהג השם יתברך עם בני אברהם שלא בטבע </w:t>
      </w:r>
      <w:r>
        <w:rPr>
          <w:rFonts w:hint="cs"/>
          <w:rtl/>
        </w:rPr>
        <w:t>ו</w:t>
      </w:r>
      <w:r>
        <w:rPr>
          <w:rtl/>
        </w:rPr>
        <w:t>כמנהגו של עולם</w:t>
      </w:r>
      <w:r>
        <w:rPr>
          <w:rFonts w:hint="cs"/>
          <w:rtl/>
        </w:rPr>
        <w:t>,</w:t>
      </w:r>
      <w:r>
        <w:rPr>
          <w:rtl/>
        </w:rPr>
        <w:t xml:space="preserve"> כמו שהיה אברהם עם השם יתברך שלא בטבע וכמנהגו של עולם</w:t>
      </w:r>
      <w:r>
        <w:rPr>
          <w:rFonts w:hint="cs"/>
          <w:rtl/>
        </w:rPr>
        <w:t xml:space="preserve">. וראוי היה </w:t>
      </w:r>
      <w:r w:rsidRPr="00B81DBE">
        <w:rPr>
          <w:rFonts w:ascii="Times New Roman" w:hAnsi="Times New Roman"/>
          <w:snapToGrid/>
          <w:sz w:val="28"/>
          <w:rtl/>
          <w:lang w:val="en-US"/>
        </w:rPr>
        <w:t>שיעשה עם ישראל כשיצאו ממצרים בשביל אברהם, כי שעבוד מצרים היה דומה לגמרי לענין אב</w:t>
      </w:r>
      <w:r w:rsidRPr="08D76D51">
        <w:rPr>
          <w:rFonts w:ascii="Times New Roman" w:hAnsi="Times New Roman"/>
          <w:snapToGrid/>
          <w:sz w:val="18"/>
          <w:rtl/>
          <w:lang w:val="en-US"/>
        </w:rPr>
        <w:t>רהם</w:t>
      </w:r>
      <w:r w:rsidRPr="08D76D51">
        <w:rPr>
          <w:rFonts w:ascii="Times New Roman" w:hAnsi="Times New Roman" w:hint="cs"/>
          <w:snapToGrid/>
          <w:sz w:val="18"/>
          <w:rtl/>
          <w:lang w:val="en-US"/>
        </w:rPr>
        <w:t>,</w:t>
      </w:r>
      <w:r w:rsidRPr="08D76D51">
        <w:rPr>
          <w:rFonts w:ascii="Times New Roman" w:hAnsi="Times New Roman"/>
          <w:snapToGrid/>
          <w:sz w:val="18"/>
          <w:rtl/>
          <w:lang w:val="en-US"/>
        </w:rPr>
        <w:t xml:space="preserve"> ומעשה אביהם אברהם ממנו ירשו בניו</w:t>
      </w:r>
      <w:r w:rsidRPr="08D76D51">
        <w:rPr>
          <w:rFonts w:ascii="Times New Roman" w:hAnsi="Times New Roman" w:hint="cs"/>
          <w:snapToGrid/>
          <w:sz w:val="18"/>
          <w:rtl/>
          <w:lang w:val="en-US"/>
        </w:rPr>
        <w:t>.</w:t>
      </w:r>
      <w:r w:rsidRPr="08D76D51">
        <w:rPr>
          <w:rFonts w:ascii="Times New Roman" w:hAnsi="Times New Roman"/>
          <w:snapToGrid/>
          <w:sz w:val="18"/>
          <w:rtl/>
          <w:lang w:val="en-US"/>
        </w:rPr>
        <w:t xml:space="preserve"> וכבר האריך בזה הרמב"ן ז"ל בפירוש התורה בפרשת לך לך</w:t>
      </w:r>
      <w:r w:rsidRPr="08D76D51">
        <w:rPr>
          <w:rFonts w:ascii="Times New Roman" w:hAnsi="Times New Roman" w:hint="cs"/>
          <w:snapToGrid/>
          <w:sz w:val="18"/>
          <w:rtl/>
          <w:lang w:val="en-US"/>
        </w:rPr>
        <w:t xml:space="preserve"> </w:t>
      </w:r>
      <w:r>
        <w:rPr>
          <w:rFonts w:ascii="Times New Roman" w:hAnsi="Times New Roman" w:hint="cs"/>
          <w:snapToGrid/>
          <w:sz w:val="18"/>
          <w:rtl/>
          <w:lang w:val="en-US"/>
        </w:rPr>
        <w:t>[</w:t>
      </w:r>
      <w:r w:rsidRPr="08D76D51">
        <w:rPr>
          <w:rFonts w:ascii="Times New Roman" w:hAnsi="Times New Roman" w:hint="cs"/>
          <w:snapToGrid/>
          <w:sz w:val="18"/>
          <w:rtl/>
          <w:lang w:val="en-US"/>
        </w:rPr>
        <w:t>בראשית יב, י</w:t>
      </w:r>
      <w:r>
        <w:rPr>
          <w:rFonts w:ascii="Times New Roman" w:hAnsi="Times New Roman" w:hint="cs"/>
          <w:snapToGrid/>
          <w:sz w:val="18"/>
          <w:rtl/>
          <w:lang w:val="en-US"/>
        </w:rPr>
        <w:t>],</w:t>
      </w:r>
      <w:r w:rsidRPr="08D76D51">
        <w:rPr>
          <w:rFonts w:ascii="Times New Roman" w:hAnsi="Times New Roman"/>
          <w:snapToGrid/>
          <w:sz w:val="18"/>
          <w:rtl/>
          <w:lang w:val="en-US"/>
        </w:rPr>
        <w:t xml:space="preserve"> כי היה אברהם סימן לבניו, ולפי הנראה כי בניו ירשו מאברהם שהיה אביהם</w:t>
      </w:r>
      <w:r>
        <w:rPr>
          <w:rFonts w:hint="cs"/>
          <w:rtl/>
        </w:rPr>
        <w:t xml:space="preserve">" [הובא למעלה פ"ה הערה 4]. אך לפי זה כל עשרת הנסיונות של אברהם אבינו שייכים למעלתו הנבדלת של אברהם, ולא רק נסיון העקידה. ועוד, אף בנסיון העקידה גופא, מדוע דוקא בקיעת העצים קורעת את הים. אך דברים אלו יתבארו לפי הסברו השני שיביא בסמוך [לאחר ציון 135]. וראה להלן פמ"ב הערה 90. </w:t>
      </w:r>
    </w:p>
  </w:footnote>
  <w:footnote w:id="133">
    <w:p w:rsidR="084B205F" w:rsidRDefault="084B205F" w:rsidP="08663ADF">
      <w:pPr>
        <w:pStyle w:val="FootnoteText"/>
        <w:rPr>
          <w:rFonts w:hint="cs"/>
        </w:rPr>
      </w:pPr>
      <w:r>
        <w:rPr>
          <w:rtl/>
        </w:rPr>
        <w:t>&lt;</w:t>
      </w:r>
      <w:r>
        <w:rPr>
          <w:rStyle w:val="FootnoteReference"/>
        </w:rPr>
        <w:footnoteRef/>
      </w:r>
      <w:r>
        <w:rPr>
          <w:rtl/>
        </w:rPr>
        <w:t>&gt;</w:t>
      </w:r>
      <w:r>
        <w:rPr>
          <w:rFonts w:hint="cs"/>
          <w:rtl/>
        </w:rPr>
        <w:t xml:space="preserve"> אודות שהטבע הוא חומרי, כן כתב למעלה בהקדמה שניה [נ:], וז"ל: "כי הטבע כח גשמי". </w:t>
      </w:r>
      <w:r>
        <w:rPr>
          <w:rFonts w:hint="cs"/>
          <w:sz w:val="18"/>
          <w:rtl/>
        </w:rPr>
        <w:t>ו</w:t>
      </w:r>
      <w:r w:rsidRPr="08951B48">
        <w:rPr>
          <w:rFonts w:hint="cs"/>
          <w:sz w:val="18"/>
          <w:rtl/>
        </w:rPr>
        <w:t>באור חדש פ"ו [תתרו:] כתב: "</w:t>
      </w:r>
      <w:r w:rsidRPr="08951B48">
        <w:rPr>
          <w:rStyle w:val="LatinChar"/>
          <w:sz w:val="18"/>
          <w:rtl/>
          <w:lang w:val="en-GB"/>
        </w:rPr>
        <w:t>מצות העומר בשביל שהוא יתברך מנהיג הטבע</w:t>
      </w:r>
      <w:r>
        <w:rPr>
          <w:rStyle w:val="LatinChar"/>
          <w:rFonts w:hint="cs"/>
          <w:sz w:val="18"/>
          <w:rtl/>
          <w:lang w:val="en-GB"/>
        </w:rPr>
        <w:t xml:space="preserve">... </w:t>
      </w:r>
      <w:r w:rsidRPr="08951B48">
        <w:rPr>
          <w:rStyle w:val="LatinChar"/>
          <w:sz w:val="18"/>
          <w:rtl/>
          <w:lang w:val="en-GB"/>
        </w:rPr>
        <w:t>ולפיכך הבאת העומר הוא מן השעורין דווקא</w:t>
      </w:r>
      <w:r w:rsidRPr="08951B48">
        <w:rPr>
          <w:rStyle w:val="LatinChar"/>
          <w:rFonts w:hint="cs"/>
          <w:sz w:val="18"/>
          <w:rtl/>
          <w:lang w:val="en-GB"/>
        </w:rPr>
        <w:t xml:space="preserve"> </w:t>
      </w:r>
      <w:r>
        <w:rPr>
          <w:rStyle w:val="LatinChar"/>
          <w:rFonts w:hint="cs"/>
          <w:sz w:val="18"/>
          <w:rtl/>
          <w:lang w:val="en-GB"/>
        </w:rPr>
        <w:t>[</w:t>
      </w:r>
      <w:r w:rsidRPr="08951B48">
        <w:rPr>
          <w:rStyle w:val="LatinChar"/>
          <w:rFonts w:hint="cs"/>
          <w:sz w:val="18"/>
          <w:rtl/>
          <w:lang w:val="en-GB"/>
        </w:rPr>
        <w:t>מנחות פד.</w:t>
      </w:r>
      <w:r>
        <w:rPr>
          <w:rStyle w:val="LatinChar"/>
          <w:rFonts w:hint="cs"/>
          <w:sz w:val="18"/>
          <w:rtl/>
          <w:lang w:val="en-GB"/>
        </w:rPr>
        <w:t>]</w:t>
      </w:r>
      <w:r w:rsidRPr="08951B48">
        <w:rPr>
          <w:rStyle w:val="LatinChar"/>
          <w:rFonts w:hint="cs"/>
          <w:sz w:val="18"/>
          <w:rtl/>
          <w:lang w:val="en-GB"/>
        </w:rPr>
        <w:t>,</w:t>
      </w:r>
      <w:r w:rsidRPr="08951B48">
        <w:rPr>
          <w:rStyle w:val="LatinChar"/>
          <w:sz w:val="18"/>
          <w:rtl/>
          <w:lang w:val="en-GB"/>
        </w:rPr>
        <w:t xml:space="preserve"> כי הטבע הוא חמרי כאשר ידוע</w:t>
      </w:r>
      <w:r w:rsidRPr="08951B48">
        <w:rPr>
          <w:rStyle w:val="LatinChar"/>
          <w:rFonts w:hint="cs"/>
          <w:sz w:val="18"/>
          <w:rtl/>
          <w:lang w:val="en-GB"/>
        </w:rPr>
        <w:t>,</w:t>
      </w:r>
      <w:r w:rsidRPr="08951B48">
        <w:rPr>
          <w:rStyle w:val="LatinChar"/>
          <w:sz w:val="18"/>
          <w:rtl/>
          <w:lang w:val="en-GB"/>
        </w:rPr>
        <w:t xml:space="preserve"> ולפיכך שייך בזה דוקא שעורין</w:t>
      </w:r>
      <w:r w:rsidRPr="08951B48">
        <w:rPr>
          <w:rStyle w:val="LatinChar"/>
          <w:rFonts w:hint="cs"/>
          <w:sz w:val="18"/>
          <w:rtl/>
          <w:lang w:val="en-GB"/>
        </w:rPr>
        <w:t>,</w:t>
      </w:r>
      <w:r w:rsidRPr="08951B48">
        <w:rPr>
          <w:rStyle w:val="LatinChar"/>
          <w:sz w:val="18"/>
          <w:rtl/>
          <w:lang w:val="en-GB"/>
        </w:rPr>
        <w:t xml:space="preserve"> ולא ענין אחר</w:t>
      </w:r>
      <w:r>
        <w:rPr>
          <w:rFonts w:hint="cs"/>
          <w:rtl/>
        </w:rPr>
        <w:t>". ובתפארת ישראל פ"ב [נ.] כתב: "הטבע הוא כח חמרי בלבד", ושם חזר על יסוד זה כמה פעמים. וכן כתב שם פ"ז [קכ.]. ובבאר הגולה באר הראשון [נב:] כתב: "הטבע פועלת הדבר שהוא גשמי ברצון השם יתברך". ולכך יש ריחוק והבדלה בין דברים רוחניים לטבע, וכמו שכתב בתפרת ישראל פי"ט [רפח.], וז"ל: "כי הטבע היא חמרית, היא מבדלת בין השם יתברך ובין הבריות". ו</w:t>
      </w:r>
      <w:r w:rsidRPr="00912B5F">
        <w:rPr>
          <w:rStyle w:val="HebrewChar"/>
          <w:rFonts w:cs="Monotype Hadassah"/>
          <w:rtl/>
        </w:rPr>
        <w:t xml:space="preserve">בנצח ישראל בפכ"ח [תקעב.] כתב: "עולם הזה הוא טבעי גשמי... וידוע כי הגשמי מתנגד לבלתי גשמי". </w:t>
      </w:r>
      <w:r>
        <w:rPr>
          <w:rStyle w:val="HebrewChar"/>
          <w:rFonts w:cs="Monotype Hadassah" w:hint="cs"/>
          <w:rtl/>
        </w:rPr>
        <w:t xml:space="preserve">ושם </w:t>
      </w:r>
      <w:r w:rsidRPr="00912B5F">
        <w:rPr>
          <w:rStyle w:val="HebrewChar"/>
          <w:rFonts w:cs="Monotype Hadassah"/>
          <w:rtl/>
        </w:rPr>
        <w:t xml:space="preserve">פל"ד [תרמט.] כתב: "כי העולם הטבעי הוא מתנגד לדבר אלקי. ודבר זה בארנו בכמה מקומות, רמזו עליו חכמים [פסחים מט:] שאמר רבי עקיבא, כשהייתי עם הארץ אמרתי מי יתן לי תלמיד חכם ואנשכנו כחמור. כי עם הארץ שאינו שכלי, רק טבעי חמרי, והוא מבטל השכלי הנבדל מן החומר לגמרי". </w:t>
      </w:r>
      <w:r>
        <w:rPr>
          <w:rFonts w:hint="cs"/>
          <w:rtl/>
        </w:rPr>
        <w:t>ובנר מצוה [פח.] כתב: "כל דבר שהוא קדוש הוא נבדל מן הטבע, שהיא גשמית חמרית". ובח"א לע"ז ב: [ד, כא:] כתב: "הטבעי הוא גשמי, והוא נבדל מן השם יתברך,  שהוא בלתי גשמי" [הובא למעלה בהקדמה שניה הערות 47, 118, פ"ז הערה 74, ופכ"ט הערה 17]. וראה להלן הערות 154, 260.</w:t>
      </w:r>
    </w:p>
  </w:footnote>
  <w:footnote w:id="134">
    <w:p w:rsidR="084B205F" w:rsidRDefault="084B205F" w:rsidP="08F24C0B">
      <w:pPr>
        <w:pStyle w:val="FootnoteText"/>
        <w:rPr>
          <w:rFonts w:hint="cs"/>
        </w:rPr>
      </w:pPr>
      <w:r>
        <w:rPr>
          <w:rtl/>
        </w:rPr>
        <w:t>&lt;</w:t>
      </w:r>
      <w:r>
        <w:rPr>
          <w:rStyle w:val="FootnoteReference"/>
        </w:rPr>
        <w:footnoteRef/>
      </w:r>
      <w:r>
        <w:rPr>
          <w:rtl/>
        </w:rPr>
        <w:t>&gt;</w:t>
      </w:r>
      <w:r>
        <w:rPr>
          <w:rFonts w:hint="cs"/>
          <w:rtl/>
        </w:rPr>
        <w:t xml:space="preserve"> </w:t>
      </w:r>
      <w:r>
        <w:rPr>
          <w:rFonts w:hint="cs"/>
          <w:sz w:val="18"/>
          <w:rtl/>
        </w:rPr>
        <w:t xml:space="preserve">לשונו </w:t>
      </w:r>
      <w:r w:rsidRPr="08051812">
        <w:rPr>
          <w:rFonts w:hint="cs"/>
          <w:sz w:val="18"/>
          <w:rtl/>
        </w:rPr>
        <w:t xml:space="preserve">למעלה </w:t>
      </w:r>
      <w:r>
        <w:rPr>
          <w:rFonts w:hint="cs"/>
          <w:sz w:val="18"/>
          <w:rtl/>
        </w:rPr>
        <w:t>ב</w:t>
      </w:r>
      <w:r w:rsidRPr="08051812">
        <w:rPr>
          <w:rFonts w:hint="cs"/>
          <w:sz w:val="18"/>
          <w:rtl/>
        </w:rPr>
        <w:t>הקדמה שניה [קה.]: "</w:t>
      </w:r>
      <w:r w:rsidRPr="08051812">
        <w:rPr>
          <w:rStyle w:val="LatinChar"/>
          <w:sz w:val="18"/>
          <w:rtl/>
          <w:lang w:val="en-GB"/>
        </w:rPr>
        <w:t xml:space="preserve">לא היה מי שהיה לו מעלת השכל כמו שהיה לאברהם, שבשביל כך אמרו </w:t>
      </w:r>
      <w:r>
        <w:rPr>
          <w:rStyle w:val="LatinChar"/>
          <w:rFonts w:hint="cs"/>
          <w:sz w:val="18"/>
          <w:rtl/>
          <w:lang w:val="en-GB"/>
        </w:rPr>
        <w:t>[</w:t>
      </w:r>
      <w:r w:rsidRPr="08051812">
        <w:rPr>
          <w:rStyle w:val="LatinChar"/>
          <w:rFonts w:hint="cs"/>
          <w:sz w:val="18"/>
          <w:rtl/>
          <w:lang w:val="en-GB"/>
        </w:rPr>
        <w:t>יומא כח:</w:t>
      </w:r>
      <w:r>
        <w:rPr>
          <w:rStyle w:val="LatinChar"/>
          <w:rFonts w:hint="cs"/>
          <w:sz w:val="18"/>
          <w:rtl/>
          <w:lang w:val="en-GB"/>
        </w:rPr>
        <w:t>]</w:t>
      </w:r>
      <w:r w:rsidRPr="08051812">
        <w:rPr>
          <w:rStyle w:val="LatinChar"/>
          <w:sz w:val="18"/>
          <w:rtl/>
          <w:lang w:val="en-GB"/>
        </w:rPr>
        <w:t xml:space="preserve"> קיים אברהם אבינו מחכמתו אפילו עירובי תבשילין. והדעת נותן כך</w:t>
      </w:r>
      <w:r w:rsidRPr="08051812">
        <w:rPr>
          <w:rStyle w:val="LatinChar"/>
          <w:rFonts w:hint="cs"/>
          <w:sz w:val="18"/>
          <w:rtl/>
          <w:lang w:val="en-GB"/>
        </w:rPr>
        <w:t>,</w:t>
      </w:r>
      <w:r w:rsidRPr="08051812">
        <w:rPr>
          <w:rStyle w:val="LatinChar"/>
          <w:sz w:val="18"/>
          <w:rtl/>
          <w:lang w:val="en-GB"/>
        </w:rPr>
        <w:t xml:space="preserve"> שהוא היה תחלה שהכיר האמת, שקודם לכן היו טועים אחר הדמיון</w:t>
      </w:r>
      <w:r w:rsidRPr="08051812">
        <w:rPr>
          <w:rStyle w:val="LatinChar"/>
          <w:rFonts w:hint="cs"/>
          <w:sz w:val="18"/>
          <w:rtl/>
          <w:lang w:val="en-GB"/>
        </w:rPr>
        <w:t>,</w:t>
      </w:r>
      <w:r w:rsidRPr="08051812">
        <w:rPr>
          <w:rStyle w:val="LatinChar"/>
          <w:sz w:val="18"/>
          <w:rtl/>
          <w:lang w:val="en-GB"/>
        </w:rPr>
        <w:t xml:space="preserve"> ומאז הכירו בוראם</w:t>
      </w:r>
      <w:r w:rsidRPr="08051812">
        <w:rPr>
          <w:rStyle w:val="LatinChar"/>
          <w:rFonts w:hint="cs"/>
          <w:sz w:val="18"/>
          <w:rtl/>
          <w:lang w:val="en-GB"/>
        </w:rPr>
        <w:t>,</w:t>
      </w:r>
      <w:r w:rsidRPr="08051812">
        <w:rPr>
          <w:rStyle w:val="LatinChar"/>
          <w:sz w:val="18"/>
          <w:rtl/>
          <w:lang w:val="en-GB"/>
        </w:rPr>
        <w:t xml:space="preserve"> ועמדו על השכל</w:t>
      </w:r>
      <w:r>
        <w:rPr>
          <w:rStyle w:val="LatinChar"/>
          <w:rFonts w:hint="cs"/>
          <w:sz w:val="18"/>
          <w:rtl/>
          <w:lang w:val="en-GB"/>
        </w:rPr>
        <w:t>.</w:t>
      </w:r>
      <w:r w:rsidRPr="08051812">
        <w:rPr>
          <w:rStyle w:val="LatinChar"/>
          <w:sz w:val="18"/>
          <w:rtl/>
          <w:lang w:val="en-GB"/>
        </w:rPr>
        <w:t xml:space="preserve"> ולפיכך הרכיבו על כל העולם</w:t>
      </w:r>
      <w:r>
        <w:rPr>
          <w:rStyle w:val="LatinChar"/>
          <w:rFonts w:hint="cs"/>
          <w:sz w:val="18"/>
          <w:rtl/>
          <w:lang w:val="en-GB"/>
        </w:rPr>
        <w:t xml:space="preserve">... </w:t>
      </w:r>
      <w:r w:rsidRPr="08051812">
        <w:rPr>
          <w:rStyle w:val="LatinChar"/>
          <w:sz w:val="18"/>
          <w:rtl/>
          <w:lang w:val="en-GB"/>
        </w:rPr>
        <w:t>מפני כך כל העולם החמרי נתן לו השם יתברך</w:t>
      </w:r>
      <w:r w:rsidRPr="08051812">
        <w:rPr>
          <w:rStyle w:val="LatinChar"/>
          <w:rFonts w:hint="cs"/>
          <w:sz w:val="18"/>
          <w:rtl/>
          <w:lang w:val="en-GB"/>
        </w:rPr>
        <w:t>,</w:t>
      </w:r>
      <w:r w:rsidRPr="08051812">
        <w:rPr>
          <w:rStyle w:val="LatinChar"/>
          <w:sz w:val="18"/>
          <w:rtl/>
          <w:lang w:val="en-GB"/>
        </w:rPr>
        <w:t xml:space="preserve"> והשמש והירח בכלל גם כן</w:t>
      </w:r>
      <w:r>
        <w:rPr>
          <w:rFonts w:hint="cs"/>
          <w:rtl/>
        </w:rPr>
        <w:t xml:space="preserve">". ולמעלה פל"ו [תרעט.] כתב: </w:t>
      </w:r>
      <w:r w:rsidRPr="08BF53D2">
        <w:rPr>
          <w:rFonts w:hint="cs"/>
          <w:sz w:val="18"/>
          <w:rtl/>
        </w:rPr>
        <w:t>"</w:t>
      </w:r>
      <w:r w:rsidRPr="08BF53D2">
        <w:rPr>
          <w:rStyle w:val="LatinChar"/>
          <w:sz w:val="18"/>
          <w:rtl/>
          <w:lang w:val="en-GB"/>
        </w:rPr>
        <w:t>וזה מפני שיש לאברהם מדריגה אל</w:t>
      </w:r>
      <w:r w:rsidRPr="08BF53D2">
        <w:rPr>
          <w:rStyle w:val="LatinChar"/>
          <w:rFonts w:hint="cs"/>
          <w:sz w:val="18"/>
          <w:rtl/>
          <w:lang w:val="en-GB"/>
        </w:rPr>
        <w:t>ק</w:t>
      </w:r>
      <w:r w:rsidRPr="08BF53D2">
        <w:rPr>
          <w:rStyle w:val="LatinChar"/>
          <w:sz w:val="18"/>
          <w:rtl/>
          <w:lang w:val="en-GB"/>
        </w:rPr>
        <w:t>ית</w:t>
      </w:r>
      <w:r w:rsidRPr="08BF53D2">
        <w:rPr>
          <w:rStyle w:val="LatinChar"/>
          <w:rFonts w:hint="cs"/>
          <w:sz w:val="18"/>
          <w:rtl/>
          <w:lang w:val="en-GB"/>
        </w:rPr>
        <w:t>,</w:t>
      </w:r>
      <w:r w:rsidRPr="08BF53D2">
        <w:rPr>
          <w:rStyle w:val="LatinChar"/>
          <w:sz w:val="18"/>
          <w:rtl/>
          <w:lang w:val="en-GB"/>
        </w:rPr>
        <w:t xml:space="preserve"> כמו שהתבאר למעלה מדריגת אברהם שהיא אל</w:t>
      </w:r>
      <w:r w:rsidRPr="08BF53D2">
        <w:rPr>
          <w:rStyle w:val="LatinChar"/>
          <w:rFonts w:hint="cs"/>
          <w:sz w:val="18"/>
          <w:rtl/>
          <w:lang w:val="en-GB"/>
        </w:rPr>
        <w:t>ק</w:t>
      </w:r>
      <w:r w:rsidRPr="08BF53D2">
        <w:rPr>
          <w:rStyle w:val="LatinChar"/>
          <w:sz w:val="18"/>
          <w:rtl/>
          <w:lang w:val="en-GB"/>
        </w:rPr>
        <w:t>ית</w:t>
      </w:r>
      <w:r w:rsidRPr="08BF53D2">
        <w:rPr>
          <w:rFonts w:hint="cs"/>
          <w:sz w:val="18"/>
          <w:rtl/>
        </w:rPr>
        <w:t>". ובדר"ח פ"ה מי"ט [תמה.] כתב: "אין ספק כי אברהם דומה אל השכל, לפי שהיה אברהם מקיים כ</w:t>
      </w:r>
      <w:r>
        <w:rPr>
          <w:rFonts w:hint="cs"/>
          <w:rtl/>
        </w:rPr>
        <w:t xml:space="preserve">ל התורה כולה משכלו". </w:t>
      </w:r>
      <w:r>
        <w:rPr>
          <w:rtl/>
        </w:rPr>
        <w:t>ובתפארת ישראל ר"פ כ [רצד.] כתב: "מעלת אברהם דבקה בחכמה העליונה, לכך היה אברהם בפרט מיוחד אל התורה, שהוא השכל העליון, כאשר ידוע</w:t>
      </w:r>
      <w:r>
        <w:rPr>
          <w:rFonts w:hint="cs"/>
          <w:rtl/>
        </w:rPr>
        <w:t xml:space="preserve">. </w:t>
      </w:r>
      <w:r>
        <w:rPr>
          <w:rtl/>
        </w:rPr>
        <w:t xml:space="preserve">כי בן ג' שנה הכיר אברהם את בוראו </w:t>
      </w:r>
      <w:r>
        <w:rPr>
          <w:rFonts w:hint="cs"/>
          <w:rtl/>
        </w:rPr>
        <w:t>[</w:t>
      </w:r>
      <w:r>
        <w:rPr>
          <w:rtl/>
        </w:rPr>
        <w:t>נדרים לב</w:t>
      </w:r>
      <w:r>
        <w:rPr>
          <w:rFonts w:hint="cs"/>
          <w:rtl/>
        </w:rPr>
        <w:t>.].</w:t>
      </w:r>
      <w:r>
        <w:rPr>
          <w:rtl/>
        </w:rPr>
        <w:t xml:space="preserve"> ומאחר שהיה אברהם מיוחד בזה</w:t>
      </w:r>
      <w:r>
        <w:rPr>
          <w:rFonts w:hint="cs"/>
          <w:rtl/>
        </w:rPr>
        <w:t>,</w:t>
      </w:r>
      <w:r>
        <w:rPr>
          <w:rtl/>
        </w:rPr>
        <w:t xml:space="preserve"> ולא כן יצחק ויעקב</w:t>
      </w:r>
      <w:r>
        <w:rPr>
          <w:rFonts w:hint="cs"/>
          <w:rtl/>
        </w:rPr>
        <w:t>,</w:t>
      </w:r>
      <w:r>
        <w:rPr>
          <w:rtl/>
        </w:rPr>
        <w:t xml:space="preserve"> רק כי קבלו מאברהם</w:t>
      </w:r>
      <w:r>
        <w:rPr>
          <w:rFonts w:hint="cs"/>
          <w:rtl/>
        </w:rPr>
        <w:t>,</w:t>
      </w:r>
      <w:r>
        <w:rPr>
          <w:rtl/>
        </w:rPr>
        <w:t xml:space="preserve"> לכך היה אברהם גם כן מקיים מה שנותן השכל העליון הזה</w:t>
      </w:r>
      <w:r>
        <w:rPr>
          <w:rFonts w:hint="cs"/>
          <w:rtl/>
        </w:rPr>
        <w:t>.</w:t>
      </w:r>
      <w:r>
        <w:rPr>
          <w:rtl/>
        </w:rPr>
        <w:t xml:space="preserve"> ולכך היה אברהם מיוחד לקיים את כל התורה"</w:t>
      </w:r>
      <w:r>
        <w:rPr>
          <w:rFonts w:hint="cs"/>
          <w:rtl/>
        </w:rPr>
        <w:t>. ובדרוש על התורה [מט.] כתב: "</w:t>
      </w:r>
      <w:r>
        <w:rPr>
          <w:rtl/>
        </w:rPr>
        <w:t>כי כאשר היה אברהם</w:t>
      </w:r>
      <w:r>
        <w:rPr>
          <w:rFonts w:hint="cs"/>
          <w:rtl/>
        </w:rPr>
        <w:t>,</w:t>
      </w:r>
      <w:r>
        <w:rPr>
          <w:rtl/>
        </w:rPr>
        <w:t xml:space="preserve"> היה כל העולם כ</w:t>
      </w:r>
      <w:r>
        <w:rPr>
          <w:rFonts w:hint="cs"/>
          <w:rtl/>
        </w:rPr>
        <w:t>ו</w:t>
      </w:r>
      <w:r>
        <w:rPr>
          <w:rtl/>
        </w:rPr>
        <w:t>לו חשוך בלא אור השכל כלל</w:t>
      </w:r>
      <w:r>
        <w:rPr>
          <w:rFonts w:hint="cs"/>
          <w:rtl/>
        </w:rPr>
        <w:t>,</w:t>
      </w:r>
      <w:r>
        <w:rPr>
          <w:rtl/>
        </w:rPr>
        <w:t xml:space="preserve"> שלא הכירו אף את בוראם</w:t>
      </w:r>
      <w:r>
        <w:rPr>
          <w:rFonts w:hint="cs"/>
          <w:rtl/>
        </w:rPr>
        <w:t>.</w:t>
      </w:r>
      <w:r>
        <w:rPr>
          <w:rtl/>
        </w:rPr>
        <w:t xml:space="preserve"> ואברהם הקריא שמו בפי הבריות</w:t>
      </w:r>
      <w:r>
        <w:rPr>
          <w:rFonts w:hint="cs"/>
          <w:rtl/>
        </w:rPr>
        <w:t xml:space="preserve"> [רש"י בראשית כד, ז],</w:t>
      </w:r>
      <w:r>
        <w:rPr>
          <w:rtl/>
        </w:rPr>
        <w:t xml:space="preserve"> ולכך כתיב אצלו </w:t>
      </w:r>
      <w:r>
        <w:rPr>
          <w:rFonts w:hint="cs"/>
          <w:rtl/>
        </w:rPr>
        <w:t>[בראשית כב, ג] '</w:t>
      </w:r>
      <w:r>
        <w:rPr>
          <w:rtl/>
        </w:rPr>
        <w:t>ויחבוש את חמורו</w:t>
      </w:r>
      <w:r>
        <w:rPr>
          <w:rFonts w:hint="cs"/>
          <w:rtl/>
        </w:rPr>
        <w:t>'</w:t>
      </w:r>
      <w:r>
        <w:rPr>
          <w:rtl/>
        </w:rPr>
        <w:t>, כי העולם היה בימיו כחמור שאינו יודע רק אבוס בעליו</w:t>
      </w:r>
      <w:r>
        <w:rPr>
          <w:rFonts w:hint="cs"/>
          <w:rtl/>
        </w:rPr>
        <w:t xml:space="preserve">". ואמרו חכמים [ב"מ פז.] "עד אברהם לא הוי זקנה", ובח"א שם [ג, נא.] כתב: </w:t>
      </w:r>
      <w:r>
        <w:rPr>
          <w:rtl/>
        </w:rPr>
        <w:t>"פירוש, כי הזקן יש בו השכל והחכמה, שהרי כן אמרו [קידושין לב:] אין זקן אלא שקנה חכמה</w:t>
      </w:r>
      <w:r>
        <w:rPr>
          <w:rFonts w:hint="cs"/>
          <w:rtl/>
        </w:rPr>
        <w:t>.</w:t>
      </w:r>
      <w:r>
        <w:rPr>
          <w:rtl/>
        </w:rPr>
        <w:t xml:space="preserve"> כי לעת זקנתו נחלשו כחות הגופניים, ומתגברים כחות השכליים... כי בהתגבר השכלי מתיש כחו של אדם הגופני... ולפיכך עד אברהם, שהיה הדור חסר חכמה, שלא היו מכירים בוראם... והיה חסר השכל בעולם, ולכך לא היה זקנה, הוא הסתלקות כחות הגוף. אבל אברהם היה עושה שהיה מקבל העולם מעלת השכל, ועם זה הוא הזקנה. אף כי לא היה כל העולם חכמים ונבונים, אין זה כלום, סוף סוף היה אל העולם מעלת השכל, אשר השכל מתנגד אל כחות הגוף. לכך מן אברהם ואילך, שהיה שכל בעולם, היה נוהג זקנה בעולם, והבן הדברים האלו מאוד</w:t>
      </w:r>
      <w:r>
        <w:rPr>
          <w:rFonts w:hint="cs"/>
          <w:rtl/>
        </w:rPr>
        <w:t>" [ראה למעלה הקדמה שניה הערות 333, 334, 337, פ"ד הערה 104, פט"ז הערה 10, פכ"ב הערה 78, פכ"ט הערה 103, להלן ציון 142, פמ"א הערה 37, ופמ"ג הערה 67]</w:t>
      </w:r>
      <w:r>
        <w:rPr>
          <w:rtl/>
        </w:rPr>
        <w:t>.</w:t>
      </w:r>
    </w:p>
  </w:footnote>
  <w:footnote w:id="135">
    <w:p w:rsidR="084B205F" w:rsidRDefault="084B205F" w:rsidP="08F92213">
      <w:pPr>
        <w:pStyle w:val="FootnoteText"/>
        <w:rPr>
          <w:rFonts w:hint="cs"/>
          <w:rtl/>
        </w:rPr>
      </w:pPr>
      <w:r>
        <w:rPr>
          <w:rtl/>
        </w:rPr>
        <w:t>&lt;</w:t>
      </w:r>
      <w:r>
        <w:rPr>
          <w:rStyle w:val="FootnoteReference"/>
        </w:rPr>
        <w:footnoteRef/>
      </w:r>
      <w:r>
        <w:rPr>
          <w:rtl/>
        </w:rPr>
        <w:t>&gt;</w:t>
      </w:r>
      <w:r>
        <w:rPr>
          <w:rFonts w:hint="cs"/>
          <w:rtl/>
        </w:rPr>
        <w:t xml:space="preserve"> לשונו בכת"י [תקט.]: "כי היה באברהם מעלה נבדלת שכלית אלקית, אותה מעלה בקעה הים ונדחו המים הימנו. לכך אמר בשביל הבקיעה שבקע אברהם, [ו]היה גובר על טבעו לבקע עצי המערכה, בשביל זה נבקע הים". ולהלן [לפני ציון 199] יזכיר את דבריו שכתב כאן. ו</w:t>
      </w:r>
      <w:r w:rsidRPr="08F92213">
        <w:rPr>
          <w:rFonts w:hint="cs"/>
          <w:rtl/>
        </w:rPr>
        <w:t>אודות התעלות</w:t>
      </w:r>
      <w:r>
        <w:rPr>
          <w:rFonts w:hint="cs"/>
          <w:rtl/>
        </w:rPr>
        <w:t>ו של אברהם מעבר לחומרי, כן כתב בהרבה מקומות. וכגון, בדר"ח פ"ה מ"ב [ע:] כתב: "</w:t>
      </w:r>
      <w:r w:rsidRPr="008B429B">
        <w:rPr>
          <w:rFonts w:ascii="Times New Roman" w:hAnsi="Times New Roman"/>
          <w:snapToGrid/>
          <w:sz w:val="28"/>
          <w:rtl/>
          <w:lang w:val="en-US"/>
        </w:rPr>
        <w:t>כי היה אברהם רוכב על החמור</w:t>
      </w:r>
      <w:r>
        <w:rPr>
          <w:rFonts w:ascii="Times New Roman" w:hAnsi="Times New Roman" w:hint="cs"/>
          <w:snapToGrid/>
          <w:sz w:val="28"/>
          <w:rtl/>
          <w:lang w:val="en-US"/>
        </w:rPr>
        <w:t>,</w:t>
      </w:r>
      <w:r w:rsidRPr="008B429B">
        <w:rPr>
          <w:rFonts w:ascii="Times New Roman" w:hAnsi="Times New Roman"/>
          <w:snapToGrid/>
          <w:sz w:val="28"/>
          <w:rtl/>
          <w:lang w:val="en-US"/>
        </w:rPr>
        <w:t xml:space="preserve"> כמו שיתבאר בפרק הזה בעז</w:t>
      </w:r>
      <w:r>
        <w:rPr>
          <w:rFonts w:ascii="Times New Roman" w:hAnsi="Times New Roman" w:hint="cs"/>
          <w:snapToGrid/>
          <w:sz w:val="28"/>
          <w:rtl/>
          <w:lang w:val="en-US"/>
        </w:rPr>
        <w:t>רת השם יתברך,</w:t>
      </w:r>
      <w:r w:rsidRPr="008B429B">
        <w:rPr>
          <w:rFonts w:ascii="Times New Roman" w:hAnsi="Times New Roman"/>
          <w:snapToGrid/>
          <w:sz w:val="28"/>
          <w:rtl/>
          <w:lang w:val="en-US"/>
        </w:rPr>
        <w:t xml:space="preserve"> והיה מתעלה תמיד מעלה מעלה</w:t>
      </w:r>
      <w:r>
        <w:rPr>
          <w:rFonts w:hint="cs"/>
          <w:rtl/>
        </w:rPr>
        <w:t>". ושם מ"ג [צג:] כתב: "</w:t>
      </w:r>
      <w:r w:rsidRPr="00631420">
        <w:rPr>
          <w:rFonts w:ascii="Times New Roman" w:hAnsi="Times New Roman"/>
          <w:snapToGrid/>
          <w:sz w:val="28"/>
          <w:rtl/>
          <w:lang w:val="en-US"/>
        </w:rPr>
        <w:t>היה אברהם על הטבע</w:t>
      </w:r>
      <w:r>
        <w:rPr>
          <w:rFonts w:ascii="Times New Roman" w:hAnsi="Times New Roman" w:hint="cs"/>
          <w:snapToGrid/>
          <w:sz w:val="28"/>
          <w:rtl/>
          <w:lang w:val="en-US"/>
        </w:rPr>
        <w:t>,</w:t>
      </w:r>
      <w:r w:rsidRPr="00631420">
        <w:rPr>
          <w:rFonts w:ascii="Times New Roman" w:hAnsi="Times New Roman"/>
          <w:snapToGrid/>
          <w:sz w:val="28"/>
          <w:rtl/>
          <w:lang w:val="en-US"/>
        </w:rPr>
        <w:t xml:space="preserve"> דהיינו שהיה אברהם מתעלה על עולם הטבעי, וכמו שרמז הכתוב במה שהיה רוכב אברהם על החמור</w:t>
      </w:r>
      <w:r>
        <w:rPr>
          <w:rFonts w:ascii="Times New Roman" w:hAnsi="Times New Roman" w:hint="cs"/>
          <w:snapToGrid/>
          <w:sz w:val="28"/>
          <w:rtl/>
          <w:lang w:val="en-US"/>
        </w:rPr>
        <w:t xml:space="preserve">. </w:t>
      </w:r>
      <w:r w:rsidRPr="00631420">
        <w:rPr>
          <w:rFonts w:ascii="Times New Roman" w:hAnsi="Times New Roman"/>
          <w:snapToGrid/>
          <w:sz w:val="28"/>
          <w:rtl/>
          <w:lang w:val="en-US"/>
        </w:rPr>
        <w:t>ובפרקי דר</w:t>
      </w:r>
      <w:r>
        <w:rPr>
          <w:rFonts w:ascii="Times New Roman" w:hAnsi="Times New Roman" w:hint="cs"/>
          <w:snapToGrid/>
          <w:sz w:val="28"/>
          <w:rtl/>
          <w:lang w:val="en-US"/>
        </w:rPr>
        <w:t>בי אליעזר</w:t>
      </w:r>
      <w:r w:rsidRPr="00631420">
        <w:rPr>
          <w:rFonts w:ascii="Times New Roman" w:hAnsi="Times New Roman"/>
          <w:snapToGrid/>
          <w:sz w:val="28"/>
          <w:rtl/>
          <w:lang w:val="en-US"/>
        </w:rPr>
        <w:t xml:space="preserve"> </w:t>
      </w:r>
      <w:r>
        <w:rPr>
          <w:rFonts w:ascii="Times New Roman" w:hAnsi="Times New Roman" w:hint="cs"/>
          <w:snapToGrid/>
          <w:sz w:val="28"/>
          <w:rtl/>
          <w:lang w:val="en-US"/>
        </w:rPr>
        <w:t>[פל"א]</w:t>
      </w:r>
      <w:r w:rsidRPr="00631420">
        <w:rPr>
          <w:rFonts w:ascii="Times New Roman" w:hAnsi="Times New Roman"/>
          <w:snapToGrid/>
          <w:sz w:val="28"/>
          <w:rtl/>
          <w:lang w:val="en-US"/>
        </w:rPr>
        <w:t xml:space="preserve"> החמור הזה נברא בין</w:t>
      </w:r>
      <w:r>
        <w:rPr>
          <w:rFonts w:ascii="Times New Roman" w:hAnsi="Times New Roman" w:hint="cs"/>
          <w:snapToGrid/>
          <w:sz w:val="28"/>
          <w:rtl/>
          <w:lang w:val="en-US"/>
        </w:rPr>
        <w:t xml:space="preserve"> </w:t>
      </w:r>
      <w:r w:rsidRPr="00A25B22">
        <w:rPr>
          <w:rFonts w:ascii="Times New Roman" w:hAnsi="Times New Roman"/>
          <w:snapToGrid/>
          <w:sz w:val="28"/>
          <w:rtl/>
          <w:lang w:val="en-US"/>
        </w:rPr>
        <w:t xml:space="preserve">השמשות, ובארנו זה בספר גבורות השם שכל ענין זה שהיה אברהם </w:t>
      </w:r>
      <w:r w:rsidRPr="08093F48">
        <w:rPr>
          <w:rFonts w:ascii="Times New Roman" w:hAnsi="Times New Roman"/>
          <w:snapToGrid/>
          <w:sz w:val="18"/>
          <w:rtl/>
          <w:lang w:val="en-US"/>
        </w:rPr>
        <w:t>רוכב על עולם הטבעי</w:t>
      </w:r>
      <w:r w:rsidRPr="08093F48">
        <w:rPr>
          <w:rFonts w:hint="cs"/>
          <w:sz w:val="18"/>
          <w:rtl/>
        </w:rPr>
        <w:t>". ושם מי"ט [תמ.] כתב: "</w:t>
      </w:r>
      <w:r w:rsidRPr="08093F48">
        <w:rPr>
          <w:sz w:val="18"/>
          <w:rtl/>
          <w:lang w:val="en-US"/>
        </w:rPr>
        <w:t>יש לך לדעת כי אברהם היה ראש לאומה הישראלית</w:t>
      </w:r>
      <w:r>
        <w:rPr>
          <w:rFonts w:hint="cs"/>
          <w:sz w:val="18"/>
          <w:rtl/>
          <w:lang w:val="en-US"/>
        </w:rPr>
        <w:t>...</w:t>
      </w:r>
      <w:r w:rsidRPr="08093F48">
        <w:rPr>
          <w:sz w:val="18"/>
          <w:rtl/>
          <w:lang w:val="en-US"/>
        </w:rPr>
        <w:t xml:space="preserve"> ומפני כי הראש והעליון יש לו התעלות ביותר</w:t>
      </w:r>
      <w:r w:rsidRPr="08093F48">
        <w:rPr>
          <w:rFonts w:hint="cs"/>
          <w:sz w:val="18"/>
          <w:rtl/>
          <w:lang w:val="en-US"/>
        </w:rPr>
        <w:t>,</w:t>
      </w:r>
      <w:r w:rsidRPr="08093F48">
        <w:rPr>
          <w:sz w:val="18"/>
          <w:rtl/>
          <w:lang w:val="en-US"/>
        </w:rPr>
        <w:t xml:space="preserve"> שהראש הוא מתעלה על הכל, ולפיכך</w:t>
      </w:r>
      <w:r>
        <w:rPr>
          <w:rFonts w:hint="cs"/>
          <w:sz w:val="18"/>
          <w:rtl/>
          <w:lang w:val="en-US"/>
        </w:rPr>
        <w:t>...</w:t>
      </w:r>
      <w:r w:rsidRPr="08093F48">
        <w:rPr>
          <w:sz w:val="18"/>
          <w:rtl/>
          <w:lang w:val="en-US"/>
        </w:rPr>
        <w:t xml:space="preserve"> אצל אברהם כתיב </w:t>
      </w:r>
      <w:r>
        <w:rPr>
          <w:rFonts w:hint="cs"/>
          <w:sz w:val="18"/>
          <w:rtl/>
          <w:lang w:val="en-US"/>
        </w:rPr>
        <w:t>[</w:t>
      </w:r>
      <w:r w:rsidRPr="08093F48">
        <w:rPr>
          <w:sz w:val="18"/>
          <w:rtl/>
          <w:lang w:val="en-US"/>
        </w:rPr>
        <w:t>בראשית כב</w:t>
      </w:r>
      <w:r w:rsidRPr="08093F48">
        <w:rPr>
          <w:rFonts w:hint="cs"/>
          <w:sz w:val="18"/>
          <w:rtl/>
          <w:lang w:val="en-US"/>
        </w:rPr>
        <w:t>, ג</w:t>
      </w:r>
      <w:r>
        <w:rPr>
          <w:rFonts w:hint="cs"/>
          <w:sz w:val="18"/>
          <w:rtl/>
          <w:lang w:val="en-US"/>
        </w:rPr>
        <w:t>]</w:t>
      </w:r>
      <w:r w:rsidRPr="08093F48">
        <w:rPr>
          <w:sz w:val="18"/>
          <w:rtl/>
          <w:lang w:val="en-US"/>
        </w:rPr>
        <w:t xml:space="preserve"> </w:t>
      </w:r>
      <w:r>
        <w:rPr>
          <w:rFonts w:hint="cs"/>
          <w:sz w:val="18"/>
          <w:rtl/>
          <w:lang w:val="en-US"/>
        </w:rPr>
        <w:t>'</w:t>
      </w:r>
      <w:r w:rsidRPr="08093F48">
        <w:rPr>
          <w:sz w:val="18"/>
          <w:rtl/>
          <w:lang w:val="en-US"/>
        </w:rPr>
        <w:t>ויחבוש את חמורו</w:t>
      </w:r>
      <w:r>
        <w:rPr>
          <w:rFonts w:hint="cs"/>
          <w:sz w:val="18"/>
          <w:rtl/>
          <w:lang w:val="en-US"/>
        </w:rPr>
        <w:t xml:space="preserve">'... </w:t>
      </w:r>
      <w:r w:rsidRPr="08093F48">
        <w:rPr>
          <w:sz w:val="18"/>
          <w:rtl/>
          <w:lang w:val="en-US"/>
        </w:rPr>
        <w:t>כי מחמת שאברהם ראוי לו להתעלות</w:t>
      </w:r>
      <w:r w:rsidRPr="08093F48">
        <w:rPr>
          <w:rFonts w:hint="cs"/>
          <w:sz w:val="18"/>
          <w:rtl/>
          <w:lang w:val="en-US"/>
        </w:rPr>
        <w:t>,</w:t>
      </w:r>
      <w:r w:rsidRPr="08093F48">
        <w:rPr>
          <w:sz w:val="18"/>
          <w:rtl/>
          <w:lang w:val="en-US"/>
        </w:rPr>
        <w:t xml:space="preserve"> מצד שהוא ראש</w:t>
      </w:r>
      <w:r w:rsidRPr="08093F48">
        <w:rPr>
          <w:rFonts w:hint="cs"/>
          <w:sz w:val="18"/>
          <w:rtl/>
          <w:lang w:val="en-US"/>
        </w:rPr>
        <w:t>,</w:t>
      </w:r>
      <w:r w:rsidRPr="08093F48">
        <w:rPr>
          <w:sz w:val="18"/>
          <w:rtl/>
          <w:lang w:val="en-US"/>
        </w:rPr>
        <w:t xml:space="preserve"> ו</w:t>
      </w:r>
      <w:r>
        <w:rPr>
          <w:rFonts w:hint="cs"/>
          <w:sz w:val="18"/>
          <w:rtl/>
          <w:lang w:val="en-US"/>
        </w:rPr>
        <w:t>'</w:t>
      </w:r>
      <w:r w:rsidRPr="08093F48">
        <w:rPr>
          <w:sz w:val="18"/>
          <w:rtl/>
          <w:lang w:val="en-US"/>
        </w:rPr>
        <w:t>אב המון גוים</w:t>
      </w:r>
      <w:r>
        <w:rPr>
          <w:rFonts w:hint="cs"/>
          <w:sz w:val="18"/>
          <w:rtl/>
          <w:lang w:val="en-US"/>
        </w:rPr>
        <w:t>'</w:t>
      </w:r>
      <w:r w:rsidRPr="08093F48">
        <w:rPr>
          <w:rFonts w:hint="cs"/>
          <w:sz w:val="18"/>
          <w:rtl/>
          <w:lang w:val="en-US"/>
        </w:rPr>
        <w:t xml:space="preserve"> </w:t>
      </w:r>
      <w:r>
        <w:rPr>
          <w:rFonts w:hint="cs"/>
          <w:sz w:val="18"/>
          <w:rtl/>
          <w:lang w:val="en-US"/>
        </w:rPr>
        <w:t>[</w:t>
      </w:r>
      <w:r w:rsidRPr="08093F48">
        <w:rPr>
          <w:rFonts w:hint="cs"/>
          <w:sz w:val="18"/>
          <w:rtl/>
          <w:lang w:val="en-US"/>
        </w:rPr>
        <w:t>בראשית יז, ה</w:t>
      </w:r>
      <w:r>
        <w:rPr>
          <w:rFonts w:hint="cs"/>
          <w:sz w:val="18"/>
          <w:rtl/>
          <w:lang w:val="en-US"/>
        </w:rPr>
        <w:t>]</w:t>
      </w:r>
      <w:r w:rsidRPr="08093F48">
        <w:rPr>
          <w:sz w:val="18"/>
          <w:rtl/>
          <w:lang w:val="en-US"/>
        </w:rPr>
        <w:t>, כתיב אצלו והוא רוכב על החמור</w:t>
      </w:r>
      <w:r w:rsidRPr="08093F48">
        <w:rPr>
          <w:rFonts w:hint="cs"/>
          <w:sz w:val="18"/>
          <w:rtl/>
          <w:lang w:val="en-US"/>
        </w:rPr>
        <w:t>,</w:t>
      </w:r>
      <w:r w:rsidRPr="08093F48">
        <w:rPr>
          <w:sz w:val="18"/>
          <w:rtl/>
          <w:lang w:val="en-US"/>
        </w:rPr>
        <w:t xml:space="preserve"> כלומר שהוא מתעלה על המדריגה החמרית</w:t>
      </w:r>
      <w:r>
        <w:rPr>
          <w:rFonts w:hint="cs"/>
          <w:rtl/>
        </w:rPr>
        <w:t>". ושם בהמשך [תנד.] כתב: "מדת אברהם, שהיה רוכב על החמור, נבדל מן החומר". ובח"א לנדרים לב: [ב, יא.] כתב: "</w:t>
      </w:r>
      <w:r>
        <w:rPr>
          <w:rtl/>
        </w:rPr>
        <w:t>דע כי לא מצאנו שהיה עבד מיוחד רק לאברהם בלבד</w:t>
      </w:r>
      <w:r>
        <w:rPr>
          <w:rFonts w:hint="cs"/>
          <w:rtl/>
        </w:rPr>
        <w:t>,</w:t>
      </w:r>
      <w:r>
        <w:rPr>
          <w:rtl/>
        </w:rPr>
        <w:t xml:space="preserve"> כמו שתמצא אצל אברהם שהיה רוכב על החמור</w:t>
      </w:r>
      <w:r>
        <w:rPr>
          <w:rFonts w:hint="cs"/>
          <w:rtl/>
        </w:rPr>
        <w:t>,</w:t>
      </w:r>
      <w:r>
        <w:rPr>
          <w:rtl/>
        </w:rPr>
        <w:t xml:space="preserve"> מתנשא ומתרומם עליו</w:t>
      </w:r>
      <w:r>
        <w:rPr>
          <w:rFonts w:hint="cs"/>
          <w:rtl/>
        </w:rPr>
        <w:t>,</w:t>
      </w:r>
      <w:r>
        <w:rPr>
          <w:rtl/>
        </w:rPr>
        <w:t xml:space="preserve"> והחמור הוא חמור מיוחד, וכך היה לו עבד מיוחד</w:t>
      </w:r>
      <w:r>
        <w:rPr>
          <w:rFonts w:hint="cs"/>
          <w:rtl/>
        </w:rPr>
        <w:t>,</w:t>
      </w:r>
      <w:r>
        <w:rPr>
          <w:rtl/>
        </w:rPr>
        <w:t xml:space="preserve"> הוא אליעזר, והיה העבד הזה מתיחס לאברהם</w:t>
      </w:r>
      <w:r>
        <w:rPr>
          <w:rFonts w:hint="cs"/>
          <w:rtl/>
        </w:rPr>
        <w:t>,</w:t>
      </w:r>
      <w:r>
        <w:rPr>
          <w:rtl/>
        </w:rPr>
        <w:t xml:space="preserve"> שיהיה עבד לאברהם בפרט.</w:t>
      </w:r>
      <w:r>
        <w:rPr>
          <w:rFonts w:hint="cs"/>
          <w:rtl/>
        </w:rPr>
        <w:t>..</w:t>
      </w:r>
      <w:r>
        <w:rPr>
          <w:rtl/>
        </w:rPr>
        <w:t xml:space="preserve"> והכל למעלת אברהם והתנשאות שלו</w:t>
      </w:r>
      <w:r>
        <w:rPr>
          <w:rFonts w:hint="cs"/>
          <w:rtl/>
        </w:rPr>
        <w:t>". ובח"א לבכורות ה: [ד, קיז.] כתב: "</w:t>
      </w:r>
      <w:r>
        <w:rPr>
          <w:rtl/>
        </w:rPr>
        <w:t xml:space="preserve">כי החמור הוא התעלות למי אשר רוכב עליו, כמו שהיה אצל אברהם שנאמר בו </w:t>
      </w:r>
      <w:r>
        <w:rPr>
          <w:rFonts w:hint="cs"/>
          <w:rtl/>
        </w:rPr>
        <w:t>[בראשית כב, ג] '</w:t>
      </w:r>
      <w:r>
        <w:rPr>
          <w:rtl/>
        </w:rPr>
        <w:t>ויחבוש את חמורו</w:t>
      </w:r>
      <w:r>
        <w:rPr>
          <w:rFonts w:hint="cs"/>
          <w:rtl/>
        </w:rPr>
        <w:t>'</w:t>
      </w:r>
      <w:r>
        <w:rPr>
          <w:rtl/>
        </w:rPr>
        <w:t>, והוא היה מורה על התעלות אברהם</w:t>
      </w:r>
      <w:r>
        <w:rPr>
          <w:rFonts w:hint="cs"/>
          <w:rtl/>
        </w:rPr>
        <w:t>...</w:t>
      </w:r>
      <w:r>
        <w:rPr>
          <w:rtl/>
        </w:rPr>
        <w:t xml:space="preserve"> כי החמור הוא מורה על התעלות הרוכב עליו</w:t>
      </w:r>
      <w:r>
        <w:rPr>
          <w:rFonts w:hint="cs"/>
          <w:rtl/>
        </w:rPr>
        <w:t>" [הובא למעלה פכ"ט הערה 53]</w:t>
      </w:r>
      <w:r>
        <w:rPr>
          <w:rtl/>
        </w:rPr>
        <w:t>.</w:t>
      </w:r>
    </w:p>
  </w:footnote>
  <w:footnote w:id="136">
    <w:p w:rsidR="084B205F" w:rsidRDefault="084B205F" w:rsidP="087E1CDB">
      <w:pPr>
        <w:pStyle w:val="FootnoteText"/>
        <w:rPr>
          <w:rFonts w:hint="cs"/>
        </w:rPr>
      </w:pPr>
      <w:r>
        <w:rPr>
          <w:rtl/>
        </w:rPr>
        <w:t>&lt;</w:t>
      </w:r>
      <w:r>
        <w:rPr>
          <w:rStyle w:val="FootnoteReference"/>
        </w:rPr>
        <w:footnoteRef/>
      </w:r>
      <w:r>
        <w:rPr>
          <w:rtl/>
        </w:rPr>
        <w:t>&gt;</w:t>
      </w:r>
      <w:r>
        <w:rPr>
          <w:rFonts w:hint="cs"/>
          <w:rtl/>
        </w:rPr>
        <w:t xml:space="preserve"> ל</w:t>
      </w:r>
      <w:r w:rsidRPr="08041C3A">
        <w:rPr>
          <w:rFonts w:hint="cs"/>
          <w:sz w:val="18"/>
          <w:rtl/>
        </w:rPr>
        <w:t xml:space="preserve">מעלה פכ"ט [לאחר ציון 43], וז"ל: "דע, </w:t>
      </w:r>
      <w:r w:rsidRPr="08041C3A">
        <w:rPr>
          <w:rStyle w:val="LatinChar"/>
          <w:sz w:val="18"/>
          <w:rtl/>
          <w:lang w:val="en-GB"/>
        </w:rPr>
        <w:t>כי כל רכיבה הוא מורה על שהרוכב נבדל מן אשר רוכב עליו ומתעלה עליו</w:t>
      </w:r>
      <w:r w:rsidRPr="08041C3A">
        <w:rPr>
          <w:rStyle w:val="LatinChar"/>
          <w:rFonts w:hint="cs"/>
          <w:sz w:val="18"/>
          <w:rtl/>
          <w:lang w:val="en-GB"/>
        </w:rPr>
        <w:t>,</w:t>
      </w:r>
      <w:r w:rsidRPr="08041C3A">
        <w:rPr>
          <w:rStyle w:val="LatinChar"/>
          <w:sz w:val="18"/>
          <w:rtl/>
          <w:lang w:val="en-GB"/>
        </w:rPr>
        <w:t xml:space="preserve"> כי מאחר שהוא רוכב עליו</w:t>
      </w:r>
      <w:r w:rsidRPr="08041C3A">
        <w:rPr>
          <w:rStyle w:val="LatinChar"/>
          <w:rFonts w:hint="cs"/>
          <w:sz w:val="18"/>
          <w:rtl/>
          <w:lang w:val="en-GB"/>
        </w:rPr>
        <w:t>,</w:t>
      </w:r>
      <w:r w:rsidRPr="08041C3A">
        <w:rPr>
          <w:rStyle w:val="LatinChar"/>
          <w:sz w:val="18"/>
          <w:rtl/>
          <w:lang w:val="en-GB"/>
        </w:rPr>
        <w:t xml:space="preserve"> מתנשא עליו</w:t>
      </w:r>
      <w:r w:rsidRPr="08041C3A">
        <w:rPr>
          <w:rStyle w:val="LatinChar"/>
          <w:rFonts w:hint="cs"/>
          <w:sz w:val="18"/>
          <w:rtl/>
          <w:lang w:val="en-GB"/>
        </w:rPr>
        <w:t>,</w:t>
      </w:r>
      <w:r w:rsidRPr="08041C3A">
        <w:rPr>
          <w:rStyle w:val="LatinChar"/>
          <w:sz w:val="18"/>
          <w:rtl/>
          <w:lang w:val="en-GB"/>
        </w:rPr>
        <w:t xml:space="preserve"> ואינו מצורף עם אשר הוא רוכב עליו. וכאשר רצה הקב"ה להגדיל את אברהם ואת משה, לא </w:t>
      </w:r>
      <w:r w:rsidRPr="08041C3A">
        <w:rPr>
          <w:rStyle w:val="LatinChar"/>
          <w:rFonts w:hint="cs"/>
          <w:sz w:val="18"/>
          <w:rtl/>
          <w:lang w:val="en-GB"/>
        </w:rPr>
        <w:t xml:space="preserve">כמו שאר </w:t>
      </w:r>
      <w:r w:rsidRPr="08041C3A">
        <w:rPr>
          <w:rStyle w:val="LatinChar"/>
          <w:sz w:val="18"/>
          <w:rtl/>
          <w:lang w:val="en-GB"/>
        </w:rPr>
        <w:t>התנשאות שהוא למלכים</w:t>
      </w:r>
      <w:r w:rsidRPr="08041C3A">
        <w:rPr>
          <w:rStyle w:val="LatinChar"/>
          <w:rFonts w:hint="cs"/>
          <w:sz w:val="18"/>
          <w:rtl/>
          <w:lang w:val="en-GB"/>
        </w:rPr>
        <w:t>,</w:t>
      </w:r>
      <w:r w:rsidRPr="08041C3A">
        <w:rPr>
          <w:rStyle w:val="LatinChar"/>
          <w:sz w:val="18"/>
          <w:rtl/>
          <w:lang w:val="en-GB"/>
        </w:rPr>
        <w:t xml:space="preserve"> שהם מתנשאים בגבורתם או בעשרם, אבל התנשאות זה התנשאות מעלה קדושה ומעלה נבדלת</w:t>
      </w:r>
      <w:r w:rsidRPr="08041C3A">
        <w:rPr>
          <w:rStyle w:val="LatinChar"/>
          <w:rFonts w:hint="cs"/>
          <w:sz w:val="18"/>
          <w:rtl/>
          <w:lang w:val="en-GB"/>
        </w:rPr>
        <w:t>,</w:t>
      </w:r>
      <w:r w:rsidRPr="08041C3A">
        <w:rPr>
          <w:rStyle w:val="LatinChar"/>
          <w:sz w:val="18"/>
          <w:rtl/>
          <w:lang w:val="en-GB"/>
        </w:rPr>
        <w:t xml:space="preserve"> שהיו קרובים אל מעלה אל</w:t>
      </w:r>
      <w:r w:rsidRPr="08041C3A">
        <w:rPr>
          <w:rStyle w:val="LatinChar"/>
          <w:rFonts w:hint="cs"/>
          <w:sz w:val="18"/>
          <w:rtl/>
          <w:lang w:val="en-GB"/>
        </w:rPr>
        <w:t>ק</w:t>
      </w:r>
      <w:r w:rsidRPr="08041C3A">
        <w:rPr>
          <w:rStyle w:val="LatinChar"/>
          <w:sz w:val="18"/>
          <w:rtl/>
          <w:lang w:val="en-GB"/>
        </w:rPr>
        <w:t>ית, נתן להם הק</w:t>
      </w:r>
      <w:r w:rsidRPr="08041C3A">
        <w:rPr>
          <w:rStyle w:val="LatinChar"/>
          <w:rFonts w:hint="cs"/>
          <w:sz w:val="18"/>
          <w:rtl/>
          <w:lang w:val="en-GB"/>
        </w:rPr>
        <w:t>ב"ה</w:t>
      </w:r>
      <w:r w:rsidRPr="08041C3A">
        <w:rPr>
          <w:rStyle w:val="LatinChar"/>
          <w:sz w:val="18"/>
          <w:rtl/>
          <w:lang w:val="en-GB"/>
        </w:rPr>
        <w:t xml:space="preserve"> להיות רוכבים על החמור, שזה </w:t>
      </w:r>
      <w:r w:rsidRPr="081F3C07">
        <w:rPr>
          <w:rStyle w:val="LatinChar"/>
          <w:sz w:val="18"/>
          <w:rtl/>
          <w:lang w:val="en-GB"/>
        </w:rPr>
        <w:t>מורה שהוא רוכב על החמרית, מתנשא עליו ורוכב עליו</w:t>
      </w:r>
      <w:r w:rsidRPr="081F3C07">
        <w:rPr>
          <w:rStyle w:val="LatinChar"/>
          <w:rFonts w:hint="cs"/>
          <w:sz w:val="18"/>
          <w:rtl/>
          <w:lang w:val="en-GB"/>
        </w:rPr>
        <w:t>,</w:t>
      </w:r>
      <w:r w:rsidRPr="081F3C07">
        <w:rPr>
          <w:rStyle w:val="LatinChar"/>
          <w:sz w:val="18"/>
          <w:rtl/>
          <w:lang w:val="en-GB"/>
        </w:rPr>
        <w:t xml:space="preserve"> לפי שהוא נבדל מן החומר</w:t>
      </w:r>
      <w:r>
        <w:rPr>
          <w:rStyle w:val="LatinChar"/>
          <w:rFonts w:hint="cs"/>
          <w:sz w:val="18"/>
          <w:rtl/>
          <w:lang w:val="en-GB"/>
        </w:rPr>
        <w:t xml:space="preserve">... </w:t>
      </w:r>
      <w:r w:rsidRPr="08B830BE">
        <w:rPr>
          <w:rStyle w:val="LatinChar"/>
          <w:sz w:val="18"/>
          <w:rtl/>
          <w:lang w:val="en-GB"/>
        </w:rPr>
        <w:t xml:space="preserve">שהרי דרשו רז"ל כן </w:t>
      </w:r>
      <w:r>
        <w:rPr>
          <w:rStyle w:val="LatinChar"/>
          <w:rFonts w:hint="cs"/>
          <w:sz w:val="18"/>
          <w:rtl/>
          <w:lang w:val="en-GB"/>
        </w:rPr>
        <w:t>[</w:t>
      </w:r>
      <w:r w:rsidRPr="08B830BE">
        <w:rPr>
          <w:rStyle w:val="LatinChar"/>
          <w:rFonts w:hint="cs"/>
          <w:sz w:val="18"/>
          <w:rtl/>
          <w:lang w:val="en-GB"/>
        </w:rPr>
        <w:t>ב"ר מד, יב</w:t>
      </w:r>
      <w:r>
        <w:rPr>
          <w:rStyle w:val="LatinChar"/>
          <w:rFonts w:hint="cs"/>
          <w:sz w:val="18"/>
          <w:rtl/>
          <w:lang w:val="en-GB"/>
        </w:rPr>
        <w:t>]</w:t>
      </w:r>
      <w:r w:rsidRPr="08B830BE">
        <w:rPr>
          <w:rStyle w:val="LatinChar"/>
          <w:rFonts w:hint="cs"/>
          <w:sz w:val="18"/>
          <w:rtl/>
          <w:lang w:val="en-GB"/>
        </w:rPr>
        <w:t xml:space="preserve"> </w:t>
      </w:r>
      <w:r w:rsidRPr="08B830BE">
        <w:rPr>
          <w:rStyle w:val="LatinChar"/>
          <w:sz w:val="18"/>
          <w:rtl/>
          <w:lang w:val="en-GB"/>
        </w:rPr>
        <w:t>אצל אברהם</w:t>
      </w:r>
      <w:r w:rsidRPr="08B830BE">
        <w:rPr>
          <w:rStyle w:val="LatinChar"/>
          <w:rFonts w:hint="cs"/>
          <w:sz w:val="18"/>
          <w:rtl/>
          <w:lang w:val="en-GB"/>
        </w:rPr>
        <w:t>;</w:t>
      </w:r>
      <w:r w:rsidRPr="08B830BE">
        <w:rPr>
          <w:rStyle w:val="LatinChar"/>
          <w:sz w:val="18"/>
          <w:rtl/>
          <w:lang w:val="en-GB"/>
        </w:rPr>
        <w:t xml:space="preserve"> </w:t>
      </w:r>
      <w:r>
        <w:rPr>
          <w:rStyle w:val="LatinChar"/>
          <w:rFonts w:hint="cs"/>
          <w:sz w:val="18"/>
          <w:rtl/>
          <w:lang w:val="en-GB"/>
        </w:rPr>
        <w:t>'</w:t>
      </w:r>
      <w:r w:rsidRPr="08B830BE">
        <w:rPr>
          <w:rStyle w:val="LatinChar"/>
          <w:sz w:val="18"/>
          <w:rtl/>
          <w:lang w:val="en-GB"/>
        </w:rPr>
        <w:t>ויוצא אותו החוצה</w:t>
      </w:r>
      <w:r w:rsidRPr="08B830BE">
        <w:rPr>
          <w:rStyle w:val="LatinChar"/>
          <w:rFonts w:hint="cs"/>
          <w:sz w:val="18"/>
          <w:rtl/>
          <w:lang w:val="en-GB"/>
        </w:rPr>
        <w:t>' [בראשית טו, ה],</w:t>
      </w:r>
      <w:r w:rsidRPr="08B830BE">
        <w:rPr>
          <w:rStyle w:val="LatinChar"/>
          <w:sz w:val="18"/>
          <w:rtl/>
          <w:lang w:val="en-GB"/>
        </w:rPr>
        <w:t xml:space="preserve"> שהוציא אותו חוץ מחללו של עולם</w:t>
      </w:r>
      <w:r w:rsidRPr="081F3C07">
        <w:rPr>
          <w:rFonts w:hint="cs"/>
          <w:sz w:val="18"/>
          <w:rtl/>
        </w:rPr>
        <w:t xml:space="preserve">". ובהמשך הפרק שם [לאחר ציון </w:t>
      </w:r>
      <w:r>
        <w:rPr>
          <w:rFonts w:hint="cs"/>
          <w:sz w:val="18"/>
          <w:rtl/>
        </w:rPr>
        <w:t>100</w:t>
      </w:r>
      <w:r w:rsidRPr="081F3C07">
        <w:rPr>
          <w:rFonts w:hint="cs"/>
          <w:sz w:val="18"/>
          <w:rtl/>
        </w:rPr>
        <w:t>] כתב: "</w:t>
      </w:r>
      <w:r w:rsidRPr="081F3C07">
        <w:rPr>
          <w:rStyle w:val="LatinChar"/>
          <w:sz w:val="18"/>
          <w:rtl/>
          <w:lang w:val="en-GB"/>
        </w:rPr>
        <w:t>חכמה מתיחס לאברהם</w:t>
      </w:r>
      <w:r w:rsidRPr="081F3C07">
        <w:rPr>
          <w:rStyle w:val="LatinChar"/>
          <w:rFonts w:hint="cs"/>
          <w:sz w:val="18"/>
          <w:rtl/>
          <w:lang w:val="en-GB"/>
        </w:rPr>
        <w:t>,</w:t>
      </w:r>
      <w:r w:rsidRPr="081F3C07">
        <w:rPr>
          <w:rStyle w:val="LatinChar"/>
          <w:sz w:val="18"/>
          <w:rtl/>
          <w:lang w:val="en-GB"/>
        </w:rPr>
        <w:t xml:space="preserve"> מה שהיה אברהם משיג מדעתו ומחכמתו, כמו שדרשו רז"ל </w:t>
      </w:r>
      <w:r>
        <w:rPr>
          <w:rStyle w:val="LatinChar"/>
          <w:rFonts w:hint="cs"/>
          <w:sz w:val="18"/>
          <w:rtl/>
          <w:lang w:val="en-GB"/>
        </w:rPr>
        <w:t>[</w:t>
      </w:r>
      <w:r w:rsidRPr="081F3C07">
        <w:rPr>
          <w:rStyle w:val="LatinChar"/>
          <w:sz w:val="18"/>
          <w:rtl/>
          <w:lang w:val="en-GB"/>
        </w:rPr>
        <w:t>ב"ר לט</w:t>
      </w:r>
      <w:r w:rsidRPr="081F3C07">
        <w:rPr>
          <w:rStyle w:val="LatinChar"/>
          <w:rFonts w:hint="cs"/>
          <w:sz w:val="18"/>
          <w:rtl/>
          <w:lang w:val="en-GB"/>
        </w:rPr>
        <w:t>, ג</w:t>
      </w:r>
      <w:r>
        <w:rPr>
          <w:rStyle w:val="LatinChar"/>
          <w:rFonts w:hint="cs"/>
          <w:sz w:val="18"/>
          <w:rtl/>
          <w:lang w:val="en-GB"/>
        </w:rPr>
        <w:t>]</w:t>
      </w:r>
      <w:r w:rsidRPr="081F3C07">
        <w:rPr>
          <w:rStyle w:val="LatinChar"/>
          <w:sz w:val="18"/>
          <w:rtl/>
          <w:lang w:val="en-GB"/>
        </w:rPr>
        <w:t xml:space="preserve"> </w:t>
      </w:r>
      <w:r>
        <w:rPr>
          <w:rStyle w:val="LatinChar"/>
          <w:rFonts w:hint="cs"/>
          <w:sz w:val="18"/>
          <w:rtl/>
          <w:lang w:val="en-GB"/>
        </w:rPr>
        <w:t>'</w:t>
      </w:r>
      <w:r w:rsidRPr="081F3C07">
        <w:rPr>
          <w:rStyle w:val="LatinChar"/>
          <w:sz w:val="18"/>
          <w:rtl/>
          <w:lang w:val="en-GB"/>
        </w:rPr>
        <w:t>אחות לנו קטנה ושדים אין לה</w:t>
      </w:r>
      <w:r>
        <w:rPr>
          <w:rStyle w:val="LatinChar"/>
          <w:rFonts w:hint="cs"/>
          <w:sz w:val="18"/>
          <w:rtl/>
          <w:lang w:val="en-GB"/>
        </w:rPr>
        <w:t>'</w:t>
      </w:r>
      <w:r w:rsidRPr="081F3C07">
        <w:rPr>
          <w:rStyle w:val="LatinChar"/>
          <w:rFonts w:hint="cs"/>
          <w:sz w:val="18"/>
          <w:rtl/>
          <w:lang w:val="en-GB"/>
        </w:rPr>
        <w:t xml:space="preserve"> </w:t>
      </w:r>
      <w:r>
        <w:rPr>
          <w:rStyle w:val="LatinChar"/>
          <w:rFonts w:hint="cs"/>
          <w:sz w:val="18"/>
          <w:rtl/>
          <w:lang w:val="en-GB"/>
        </w:rPr>
        <w:t>[</w:t>
      </w:r>
      <w:r w:rsidRPr="081F3C07">
        <w:rPr>
          <w:rStyle w:val="LatinChar"/>
          <w:rFonts w:hint="cs"/>
          <w:sz w:val="18"/>
          <w:rtl/>
          <w:lang w:val="en-GB"/>
        </w:rPr>
        <w:t>שיה"ש ח, ח</w:t>
      </w:r>
      <w:r>
        <w:rPr>
          <w:rStyle w:val="LatinChar"/>
          <w:rFonts w:hint="cs"/>
          <w:sz w:val="18"/>
          <w:rtl/>
          <w:lang w:val="en-GB"/>
        </w:rPr>
        <w:t>]</w:t>
      </w:r>
      <w:r w:rsidRPr="081F3C07">
        <w:rPr>
          <w:rStyle w:val="LatinChar"/>
          <w:rFonts w:hint="cs"/>
          <w:sz w:val="18"/>
          <w:rtl/>
          <w:lang w:val="en-GB"/>
        </w:rPr>
        <w:t>,</w:t>
      </w:r>
      <w:r w:rsidRPr="081F3C07">
        <w:rPr>
          <w:rStyle w:val="LatinChar"/>
          <w:sz w:val="18"/>
          <w:rtl/>
          <w:lang w:val="en-GB"/>
        </w:rPr>
        <w:t xml:space="preserve"> שלא הניקהו תורה ומצות</w:t>
      </w:r>
      <w:r w:rsidRPr="081F3C07">
        <w:rPr>
          <w:rStyle w:val="LatinChar"/>
          <w:rFonts w:hint="cs"/>
          <w:sz w:val="18"/>
          <w:rtl/>
          <w:lang w:val="en-GB"/>
        </w:rPr>
        <w:t>.</w:t>
      </w:r>
      <w:r w:rsidRPr="081F3C07">
        <w:rPr>
          <w:rStyle w:val="LatinChar"/>
          <w:sz w:val="18"/>
          <w:rtl/>
          <w:lang w:val="en-GB"/>
        </w:rPr>
        <w:t xml:space="preserve"> ואמרו </w:t>
      </w:r>
      <w:r>
        <w:rPr>
          <w:rStyle w:val="LatinChar"/>
          <w:rFonts w:hint="cs"/>
          <w:sz w:val="18"/>
          <w:rtl/>
          <w:lang w:val="en-GB"/>
        </w:rPr>
        <w:t>[</w:t>
      </w:r>
      <w:r w:rsidRPr="081F3C07">
        <w:rPr>
          <w:rStyle w:val="LatinChar"/>
          <w:sz w:val="18"/>
          <w:rtl/>
          <w:lang w:val="en-GB"/>
        </w:rPr>
        <w:t xml:space="preserve">ב"ר </w:t>
      </w:r>
      <w:r w:rsidRPr="081F3C07">
        <w:rPr>
          <w:rStyle w:val="LatinChar"/>
          <w:rFonts w:hint="cs"/>
          <w:sz w:val="18"/>
          <w:rtl/>
          <w:lang w:val="en-GB"/>
        </w:rPr>
        <w:t>ס</w:t>
      </w:r>
      <w:r w:rsidRPr="081F3C07">
        <w:rPr>
          <w:rStyle w:val="LatinChar"/>
          <w:sz w:val="18"/>
          <w:rtl/>
          <w:lang w:val="en-GB"/>
        </w:rPr>
        <w:t>א</w:t>
      </w:r>
      <w:r w:rsidRPr="081F3C07">
        <w:rPr>
          <w:rStyle w:val="LatinChar"/>
          <w:rFonts w:hint="cs"/>
          <w:sz w:val="18"/>
          <w:rtl/>
          <w:lang w:val="en-GB"/>
        </w:rPr>
        <w:t>, א</w:t>
      </w:r>
      <w:r>
        <w:rPr>
          <w:rStyle w:val="LatinChar"/>
          <w:rFonts w:hint="cs"/>
          <w:sz w:val="18"/>
          <w:rtl/>
          <w:lang w:val="en-GB"/>
        </w:rPr>
        <w:t>]</w:t>
      </w:r>
      <w:r w:rsidRPr="081F3C07">
        <w:rPr>
          <w:rStyle w:val="LatinChar"/>
          <w:sz w:val="18"/>
          <w:rtl/>
          <w:lang w:val="en-GB"/>
        </w:rPr>
        <w:t xml:space="preserve"> שהיו שתי כליותיו נעשים לו כשני רבנים</w:t>
      </w:r>
      <w:r w:rsidRPr="081F3C07">
        <w:rPr>
          <w:rStyle w:val="LatinChar"/>
          <w:rFonts w:hint="cs"/>
          <w:sz w:val="18"/>
          <w:rtl/>
          <w:lang w:val="en-GB"/>
        </w:rPr>
        <w:t>,</w:t>
      </w:r>
      <w:r w:rsidRPr="081F3C07">
        <w:rPr>
          <w:rStyle w:val="LatinChar"/>
          <w:sz w:val="18"/>
          <w:rtl/>
          <w:lang w:val="en-GB"/>
        </w:rPr>
        <w:t xml:space="preserve"> והיו מלמדים לו תורה ומצות</w:t>
      </w:r>
      <w:r>
        <w:rPr>
          <w:rFonts w:hint="cs"/>
          <w:rtl/>
        </w:rPr>
        <w:t xml:space="preserve">". וראה למעלה פל"ו הערה 140, ולהלן ציון 170. </w:t>
      </w:r>
    </w:p>
  </w:footnote>
  <w:footnote w:id="137">
    <w:p w:rsidR="084B205F" w:rsidRDefault="084B205F" w:rsidP="0882131A">
      <w:pPr>
        <w:pStyle w:val="FootnoteText"/>
        <w:rPr>
          <w:rFonts w:hint="cs"/>
        </w:rPr>
      </w:pPr>
      <w:r>
        <w:rPr>
          <w:rtl/>
        </w:rPr>
        <w:t>&lt;</w:t>
      </w:r>
      <w:r>
        <w:rPr>
          <w:rStyle w:val="FootnoteReference"/>
        </w:rPr>
        <w:footnoteRef/>
      </w:r>
      <w:r>
        <w:rPr>
          <w:rtl/>
        </w:rPr>
        <w:t>&gt;</w:t>
      </w:r>
      <w:r>
        <w:rPr>
          <w:rFonts w:hint="cs"/>
          <w:rtl/>
        </w:rPr>
        <w:t xml:space="preserve"> יבוא לבאר הסבר מעמיק יותר כיצד בזכות אברהם ה' קרע את הים. וזה כי לפי הסברו הקודם [מדריגת אברהם האלקית דוחה את המים החומריים] לא נתבאר עדיין מדוע דוקא בקיעת העצים לעקידה היא הקורעת את הים. אך נקודה זו תתבאר היטב לפי ההסבר שלפנינו.</w:t>
      </w:r>
    </w:p>
  </w:footnote>
  <w:footnote w:id="138">
    <w:p w:rsidR="084B205F" w:rsidRDefault="084B205F" w:rsidP="08332682">
      <w:pPr>
        <w:pStyle w:val="FootnoteText"/>
        <w:rPr>
          <w:rFonts w:hint="cs"/>
        </w:rPr>
      </w:pPr>
      <w:r>
        <w:rPr>
          <w:rtl/>
        </w:rPr>
        <w:t>&lt;</w:t>
      </w:r>
      <w:r>
        <w:rPr>
          <w:rStyle w:val="FootnoteReference"/>
        </w:rPr>
        <w:footnoteRef/>
      </w:r>
      <w:r>
        <w:rPr>
          <w:rtl/>
        </w:rPr>
        <w:t>&gt;</w:t>
      </w:r>
      <w:r>
        <w:rPr>
          <w:rFonts w:hint="cs"/>
          <w:rtl/>
        </w:rPr>
        <w:t xml:space="preserve"> פירוש - מה שאברהם בקע את עצי העולה, הוא בעצמו מורה כיצד הדברים החומריים מתבטלים אל המעלה הנבדלת האלקית.</w:t>
      </w:r>
    </w:p>
  </w:footnote>
  <w:footnote w:id="139">
    <w:p w:rsidR="084B205F" w:rsidRDefault="084B205F" w:rsidP="08443E7D">
      <w:pPr>
        <w:pStyle w:val="FootnoteText"/>
        <w:rPr>
          <w:rFonts w:hint="cs"/>
        </w:rPr>
      </w:pPr>
      <w:r>
        <w:rPr>
          <w:rtl/>
        </w:rPr>
        <w:t>&lt;</w:t>
      </w:r>
      <w:r>
        <w:rPr>
          <w:rStyle w:val="FootnoteReference"/>
        </w:rPr>
        <w:footnoteRef/>
      </w:r>
      <w:r>
        <w:rPr>
          <w:rtl/>
        </w:rPr>
        <w:t>&gt;</w:t>
      </w:r>
      <w:r>
        <w:rPr>
          <w:rFonts w:hint="cs"/>
          <w:rtl/>
        </w:rPr>
        <w:t xml:space="preserve"> אודות שהקב"ה הוא נבדל מ</w:t>
      </w:r>
      <w:r w:rsidRPr="08B50570">
        <w:rPr>
          <w:rFonts w:hint="cs"/>
          <w:sz w:val="18"/>
          <w:rtl/>
        </w:rPr>
        <w:t>ן החומר, כן כתב בהרבה מקומות. וכגון, למעלה בהקדמה השניה [סה:] כתב: "</w:t>
      </w:r>
      <w:r w:rsidRPr="08B50570">
        <w:rPr>
          <w:rStyle w:val="LatinChar"/>
          <w:sz w:val="18"/>
          <w:rtl/>
          <w:lang w:val="en-GB"/>
        </w:rPr>
        <w:t xml:space="preserve">הוא נבדל מכל גשם וגוף ומכל הנמצאים, ועל זה נאמר </w:t>
      </w:r>
      <w:r>
        <w:rPr>
          <w:rStyle w:val="LatinChar"/>
          <w:rFonts w:hint="cs"/>
          <w:sz w:val="18"/>
          <w:rtl/>
          <w:lang w:val="en-GB"/>
        </w:rPr>
        <w:t>'</w:t>
      </w:r>
      <w:r w:rsidRPr="08B50570">
        <w:rPr>
          <w:rStyle w:val="LatinChar"/>
          <w:sz w:val="18"/>
          <w:rtl/>
          <w:lang w:val="en-GB"/>
        </w:rPr>
        <w:t>קדוש ברוך הוא</w:t>
      </w:r>
      <w:r>
        <w:rPr>
          <w:rStyle w:val="LatinChar"/>
          <w:rFonts w:hint="cs"/>
          <w:sz w:val="18"/>
          <w:rtl/>
          <w:lang w:val="en-GB"/>
        </w:rPr>
        <w:t>'</w:t>
      </w:r>
      <w:r w:rsidRPr="08B50570">
        <w:rPr>
          <w:rStyle w:val="LatinChar"/>
          <w:sz w:val="18"/>
          <w:rtl/>
          <w:lang w:val="en-GB"/>
        </w:rPr>
        <w:t xml:space="preserve">, שענין </w:t>
      </w:r>
      <w:r>
        <w:rPr>
          <w:rStyle w:val="LatinChar"/>
          <w:rFonts w:hint="cs"/>
          <w:sz w:val="18"/>
          <w:rtl/>
          <w:lang w:val="en-GB"/>
        </w:rPr>
        <w:t>'</w:t>
      </w:r>
      <w:r w:rsidRPr="08B50570">
        <w:rPr>
          <w:rStyle w:val="LatinChar"/>
          <w:sz w:val="18"/>
          <w:rtl/>
          <w:lang w:val="en-GB"/>
        </w:rPr>
        <w:t>קדוש</w:t>
      </w:r>
      <w:r>
        <w:rPr>
          <w:rStyle w:val="LatinChar"/>
          <w:rFonts w:hint="cs"/>
          <w:sz w:val="18"/>
          <w:rtl/>
          <w:lang w:val="en-GB"/>
        </w:rPr>
        <w:t>'</w:t>
      </w:r>
      <w:r w:rsidRPr="08B50570">
        <w:rPr>
          <w:rStyle w:val="LatinChar"/>
          <w:sz w:val="18"/>
          <w:rtl/>
          <w:lang w:val="en-GB"/>
        </w:rPr>
        <w:t xml:space="preserve"> נאמר על מי שהוא נבדל</w:t>
      </w:r>
      <w:r>
        <w:rPr>
          <w:rFonts w:hint="cs"/>
          <w:rtl/>
        </w:rPr>
        <w:t xml:space="preserve">". ולהלן </w:t>
      </w:r>
      <w:r>
        <w:rPr>
          <w:rStyle w:val="HebrewChar"/>
          <w:rFonts w:cs="Monotype Hadassah"/>
          <w:rtl/>
        </w:rPr>
        <w:t>פמ"ז כתב: "כי הוא יתברך נאדר בקודש, שהוא נבדל מן הנבראים. וזהו ענין הקדושה בכל מקום, שהוא אינו משתתף עם הנמצאים. שכולם הם משותפים או מצורפים אל החומר, זולת הקדוש ברוך הוא, שלכך נקרא 'הקדוש ברוך הוא' מפני שהוא קדוש מן הנמצאים שהם בעלי חומר או מצורפים אל החומר</w:t>
      </w:r>
      <w:r>
        <w:rPr>
          <w:rStyle w:val="HebrewChar"/>
          <w:rFonts w:cs="Monotype Hadassah" w:hint="cs"/>
          <w:rtl/>
        </w:rPr>
        <w:t>, ודבר זה נתבאר בספר הזה פעמים הרבה מאוד</w:t>
      </w:r>
      <w:r>
        <w:rPr>
          <w:rStyle w:val="HebrewChar"/>
          <w:rFonts w:cs="Monotype Hadassah"/>
          <w:rtl/>
        </w:rPr>
        <w:t>".</w:t>
      </w:r>
      <w:r>
        <w:rPr>
          <w:rFonts w:hint="cs"/>
          <w:rtl/>
        </w:rPr>
        <w:t xml:space="preserve"> ו</w:t>
      </w:r>
      <w:r>
        <w:rPr>
          <w:rtl/>
        </w:rPr>
        <w:t>בתפארת ישראל פי"א [קעט.]</w:t>
      </w:r>
      <w:r>
        <w:rPr>
          <w:rFonts w:hint="cs"/>
          <w:rtl/>
        </w:rPr>
        <w:t xml:space="preserve"> כתב</w:t>
      </w:r>
      <w:r>
        <w:rPr>
          <w:rtl/>
        </w:rPr>
        <w:t>: "כי מדרגה זאת, שהיא הפשיטות מן החומר לגמרי, אינה כי אם אל השם יתברך, שהוא קדוש נבדל מן החומר לגמרי. ולכך מקדישין את השם יתברך לומר 'קדוש' [ישעיה ו, ג], כלומר שהוא יתברך בלבד נבדל וקדוש מן החומר</w:t>
      </w:r>
      <w:r>
        <w:rPr>
          <w:rFonts w:hint="cs"/>
          <w:rtl/>
        </w:rPr>
        <w:t>, וזה ענין הקדושה בכל מקום</w:t>
      </w:r>
      <w:r>
        <w:rPr>
          <w:rtl/>
        </w:rPr>
        <w:t xml:space="preserve">". </w:t>
      </w:r>
      <w:r>
        <w:rPr>
          <w:rStyle w:val="HebrewChar"/>
          <w:rFonts w:cs="Monotype Hadassah"/>
          <w:rtl/>
        </w:rPr>
        <w:t xml:space="preserve">וכן הוא בח"א לחולין צא: [ד, קט.], בביאור דברי הגמרא שם שישנן שלש כתות של מלאכי השרת; אחת אומרת "קדוש", והשניה אומרת "קדוש קדוש", והשלישית אומרת "קדוש קדוש קדוש", וכתב שם בזה"ל: "ביאור ענין זה, כי המלאכים לפי מדריגתם מקדישים. כי האחת אינו יכול להקדיש רק כי הוא יתברך קדוש מן הגוף. והשנית יכולה להקדיש יותר, שהוא יותר קדוש מן הגוף, שאף אינו כח בגוף, וזהו 'קדוש קדוש'. כי תמצא באדם הגוף חמרי, והשני שהוא כח בגוף. ולפיכך הכת השני מקדישים שהוא קדוש מן הגוף ומן כח הגוף. וכת הג' מקדישים שהוא קדוש גם מן הצירוף אל הגוף. כי האדם יש בו ג' דברים האלו; שהרי יש באדם גוף, ועוד יש בו נפש שהוא כח בגוף, ועוד יש בו השכל, שהוא אינו גוף, אבל הוא מצורף ומקושר עם הגוף, ודבר זה נקרא שיש לו התיחסות אל הגוף. והוא יתברך נבדל מכלם, שהוא בתכלית הקדושה. וזה ג' פעמים 'קדוש קדוש קדוש'". </w:t>
      </w:r>
      <w:r w:rsidRPr="080A58ED">
        <w:rPr>
          <w:rFonts w:hint="cs"/>
          <w:sz w:val="18"/>
          <w:rtl/>
        </w:rPr>
        <w:t>ובדר"ח פ"ה מ"ט [רפד:] כתב: "</w:t>
      </w:r>
      <w:r w:rsidRPr="080A58ED">
        <w:rPr>
          <w:sz w:val="18"/>
          <w:rtl/>
        </w:rPr>
        <w:t>כל קדושה ה</w:t>
      </w:r>
      <w:r w:rsidRPr="080A58ED">
        <w:rPr>
          <w:rFonts w:hint="cs"/>
          <w:sz w:val="18"/>
          <w:rtl/>
        </w:rPr>
        <w:t>ו</w:t>
      </w:r>
      <w:r w:rsidRPr="080A58ED">
        <w:rPr>
          <w:sz w:val="18"/>
          <w:rtl/>
        </w:rPr>
        <w:t>א נבדל מן החמרי</w:t>
      </w:r>
      <w:r w:rsidRPr="080A58ED">
        <w:rPr>
          <w:rFonts w:hint="cs"/>
          <w:sz w:val="18"/>
          <w:rtl/>
        </w:rPr>
        <w:t>,</w:t>
      </w:r>
      <w:r w:rsidRPr="080A58ED">
        <w:rPr>
          <w:sz w:val="18"/>
          <w:rtl/>
        </w:rPr>
        <w:t xml:space="preserve"> שלכך מקדישין הש</w:t>
      </w:r>
      <w:r w:rsidRPr="080A58ED">
        <w:rPr>
          <w:rFonts w:hint="cs"/>
          <w:sz w:val="18"/>
          <w:rtl/>
        </w:rPr>
        <w:t>ם יתברך</w:t>
      </w:r>
      <w:r w:rsidRPr="080A58ED">
        <w:rPr>
          <w:sz w:val="18"/>
          <w:rtl/>
        </w:rPr>
        <w:t xml:space="preserve"> שהוא נבדל מן הגופנית</w:t>
      </w:r>
      <w:r w:rsidRPr="080A58ED">
        <w:rPr>
          <w:rFonts w:hint="cs"/>
          <w:sz w:val="18"/>
          <w:rtl/>
        </w:rPr>
        <w:t>.</w:t>
      </w:r>
      <w:r w:rsidRPr="080A58ED">
        <w:rPr>
          <w:sz w:val="18"/>
          <w:rtl/>
        </w:rPr>
        <w:t xml:space="preserve"> ודבר זה בארנו הרבה מאד שאין ענין קדושה רק שהוא נבדל מן החמרי</w:t>
      </w:r>
      <w:r>
        <w:rPr>
          <w:rFonts w:hint="cs"/>
          <w:rtl/>
        </w:rPr>
        <w:t xml:space="preserve">". </w:t>
      </w:r>
      <w:r>
        <w:rPr>
          <w:rStyle w:val="HebrewChar"/>
          <w:rFonts w:cs="Monotype Hadassah"/>
          <w:rtl/>
        </w:rPr>
        <w:t xml:space="preserve">ובבאר הגולה </w:t>
      </w:r>
      <w:r>
        <w:rPr>
          <w:rStyle w:val="HebrewChar"/>
          <w:rFonts w:cs="Monotype Hadassah" w:hint="cs"/>
          <w:rtl/>
        </w:rPr>
        <w:t>באר השני [קעד:] כתב: "הוא יתברך רחוק בתכלית מן הגשם, ונבדל ממנו לגמרי". ושם ב</w:t>
      </w:r>
      <w:r>
        <w:rPr>
          <w:rStyle w:val="HebrewChar"/>
          <w:rFonts w:cs="Monotype Hadassah"/>
          <w:rtl/>
        </w:rPr>
        <w:t>באר הרביעי [תק.] כתב: "כי כאשר יאמר שהוא 'קדוש', רוצה לומר שהוא נבדל מן הגוף, שזהו ענין הקדושה שהוא נבדל מן הגוף, ומבואר הוא למבינים. וכאשר הוא רוצה להקדיש לו יתברך ולומר שהוא יתברך קדוש נבדל מן הגוף, יש לו להתעלות מן כבידות הגוף. כי איך יהיו מקדישים לו יתברך, והאדם עם הגוף. ולכך הוא מרקד ומגביה עצמו, והוא הסתלקות מן הגוף, ואז יאמר קדושה אליו יתברך"</w:t>
      </w:r>
      <w:r>
        <w:rPr>
          <w:rFonts w:hint="cs"/>
          <w:sz w:val="18"/>
          <w:rtl/>
        </w:rPr>
        <w:t xml:space="preserve">. </w:t>
      </w:r>
      <w:r>
        <w:rPr>
          <w:rFonts w:hint="cs"/>
          <w:rtl/>
        </w:rPr>
        <w:t>ובנתיב העבודה פי"א [א, קט:] כתב: "</w:t>
      </w:r>
      <w:r>
        <w:rPr>
          <w:rtl/>
        </w:rPr>
        <w:t xml:space="preserve">מה שנושא אדם עצמו למעלה בשעה שאומרים </w:t>
      </w:r>
      <w:r>
        <w:rPr>
          <w:rFonts w:hint="cs"/>
          <w:rtl/>
        </w:rPr>
        <w:t>'</w:t>
      </w:r>
      <w:r>
        <w:rPr>
          <w:rtl/>
        </w:rPr>
        <w:t>קדוש קדוש קדוש</w:t>
      </w:r>
      <w:r>
        <w:rPr>
          <w:rFonts w:hint="cs"/>
          <w:rtl/>
        </w:rPr>
        <w:t>' [שו"ע או"ח סימן קכה סעיף ב, בהגהה]</w:t>
      </w:r>
      <w:r>
        <w:rPr>
          <w:rtl/>
        </w:rPr>
        <w:t>, דבר זה מפני כי כל קדושה שהוא ית</w:t>
      </w:r>
      <w:r>
        <w:rPr>
          <w:rFonts w:hint="cs"/>
          <w:rtl/>
        </w:rPr>
        <w:t>ברך</w:t>
      </w:r>
      <w:r>
        <w:rPr>
          <w:rtl/>
        </w:rPr>
        <w:t xml:space="preserve"> נבדל בקדושתו מן התחתונים</w:t>
      </w:r>
      <w:r>
        <w:rPr>
          <w:rFonts w:hint="cs"/>
          <w:rtl/>
        </w:rPr>
        <w:t>,</w:t>
      </w:r>
      <w:r>
        <w:rPr>
          <w:rtl/>
        </w:rPr>
        <w:t xml:space="preserve"> ואין לו יתברך חבור וצרוף אליהם</w:t>
      </w:r>
      <w:r>
        <w:rPr>
          <w:rFonts w:hint="cs"/>
          <w:rtl/>
        </w:rPr>
        <w:t>.</w:t>
      </w:r>
      <w:r>
        <w:rPr>
          <w:rtl/>
        </w:rPr>
        <w:t xml:space="preserve"> לכן האדם ג</w:t>
      </w:r>
      <w:r>
        <w:rPr>
          <w:rFonts w:hint="cs"/>
          <w:rtl/>
        </w:rPr>
        <w:t>ם כן</w:t>
      </w:r>
      <w:r>
        <w:rPr>
          <w:rtl/>
        </w:rPr>
        <w:t xml:space="preserve"> כאשר יאמר </w:t>
      </w:r>
      <w:r>
        <w:rPr>
          <w:rFonts w:hint="cs"/>
          <w:rtl/>
        </w:rPr>
        <w:t>'</w:t>
      </w:r>
      <w:r>
        <w:rPr>
          <w:rtl/>
        </w:rPr>
        <w:t>קדוש קדוש קדוש</w:t>
      </w:r>
      <w:r>
        <w:rPr>
          <w:rFonts w:hint="cs"/>
          <w:rtl/>
        </w:rPr>
        <w:t>'</w:t>
      </w:r>
      <w:r>
        <w:rPr>
          <w:rtl/>
        </w:rPr>
        <w:t xml:space="preserve"> נבדל קצת מן הארץ</w:t>
      </w:r>
      <w:r>
        <w:rPr>
          <w:rFonts w:hint="cs"/>
          <w:rtl/>
        </w:rPr>
        <w:t>,</w:t>
      </w:r>
      <w:r>
        <w:rPr>
          <w:rtl/>
        </w:rPr>
        <w:t xml:space="preserve"> ומתנשא כלפי מעלה</w:t>
      </w:r>
      <w:r>
        <w:rPr>
          <w:rFonts w:hint="cs"/>
          <w:rtl/>
        </w:rPr>
        <w:t xml:space="preserve">" [הובא למעלה הקדמה שניה הערה 118, להלן פמ"ב הערה 54, פמ"ד הערה 153, פמ"ה הערה 45, ופמ"ז הערה 454]. </w:t>
      </w:r>
    </w:p>
  </w:footnote>
  <w:footnote w:id="140">
    <w:p w:rsidR="084B205F" w:rsidRDefault="084B205F" w:rsidP="08232321">
      <w:pPr>
        <w:pStyle w:val="FootnoteText"/>
        <w:rPr>
          <w:rFonts w:hint="cs"/>
          <w:rtl/>
        </w:rPr>
      </w:pPr>
      <w:r>
        <w:rPr>
          <w:rtl/>
        </w:rPr>
        <w:t>&lt;</w:t>
      </w:r>
      <w:r>
        <w:rPr>
          <w:rStyle w:val="FootnoteReference"/>
        </w:rPr>
        <w:footnoteRef/>
      </w:r>
      <w:r>
        <w:rPr>
          <w:rtl/>
        </w:rPr>
        <w:t>&gt;</w:t>
      </w:r>
      <w:r>
        <w:rPr>
          <w:rFonts w:hint="cs"/>
          <w:rtl/>
        </w:rPr>
        <w:t xml:space="preserve"> לשונו להלן פמ"ו [לאחר ציון 70]: "</w:t>
      </w:r>
      <w:r>
        <w:rPr>
          <w:rtl/>
        </w:rPr>
        <w:t>כי העבודה בעצמה מורה על שהנמצאים הם שבים אל השם יתברך כאשר מקריבים אליו הקרבן</w:t>
      </w:r>
      <w:r>
        <w:rPr>
          <w:rFonts w:hint="cs"/>
          <w:rtl/>
        </w:rPr>
        <w:t>,</w:t>
      </w:r>
      <w:r>
        <w:rPr>
          <w:rtl/>
        </w:rPr>
        <w:t xml:space="preserve"> שזהו בעצמה השבת הנמצאים אליו</w:t>
      </w:r>
      <w:r>
        <w:rPr>
          <w:rFonts w:hint="cs"/>
          <w:rtl/>
        </w:rPr>
        <w:t>.</w:t>
      </w:r>
      <w:r>
        <w:rPr>
          <w:rtl/>
        </w:rPr>
        <w:t xml:space="preserve"> ודבר זה יתבאר באריכות בסוף הספר </w:t>
      </w:r>
      <w:r>
        <w:rPr>
          <w:rFonts w:hint="cs"/>
          <w:rtl/>
        </w:rPr>
        <w:t xml:space="preserve">[להלן ר"פ סט] </w:t>
      </w:r>
      <w:r>
        <w:rPr>
          <w:rtl/>
        </w:rPr>
        <w:t>איך הקרבן הוא השבת הנמצאים אל השם יתברך</w:t>
      </w:r>
      <w:r>
        <w:rPr>
          <w:rFonts w:hint="cs"/>
          <w:rtl/>
        </w:rPr>
        <w:t>,</w:t>
      </w:r>
      <w:r>
        <w:rPr>
          <w:rtl/>
        </w:rPr>
        <w:t xml:space="preserve"> והתבאר למעלה גם כן בפרק </w:t>
      </w:r>
      <w:r>
        <w:rPr>
          <w:rFonts w:hint="cs"/>
          <w:rtl/>
        </w:rPr>
        <w:t>ארבעים". ולהלן ר"פ סט כתב: "</w:t>
      </w:r>
      <w:r>
        <w:rPr>
          <w:rtl/>
        </w:rPr>
        <w:t>כאשר אתה רוצה לעמוד על עיקר הקרבן</w:t>
      </w:r>
      <w:r>
        <w:rPr>
          <w:rFonts w:hint="cs"/>
          <w:rtl/>
        </w:rPr>
        <w:t>,</w:t>
      </w:r>
      <w:r>
        <w:rPr>
          <w:rtl/>
        </w:rPr>
        <w:t xml:space="preserve"> אין ענין הקרבן רק דבר זה</w:t>
      </w:r>
      <w:r>
        <w:rPr>
          <w:rFonts w:hint="cs"/>
          <w:rtl/>
        </w:rPr>
        <w:t>,</w:t>
      </w:r>
      <w:r>
        <w:rPr>
          <w:rtl/>
        </w:rPr>
        <w:t xml:space="preserve"> כי כאשר העלול נמצא מן העלה יתברך</w:t>
      </w:r>
      <w:r>
        <w:rPr>
          <w:rFonts w:hint="cs"/>
          <w:rtl/>
        </w:rPr>
        <w:t>,</w:t>
      </w:r>
      <w:r>
        <w:rPr>
          <w:rtl/>
        </w:rPr>
        <w:t xml:space="preserve"> כן שב אל עלתו</w:t>
      </w:r>
      <w:r>
        <w:rPr>
          <w:rFonts w:hint="cs"/>
          <w:rtl/>
        </w:rPr>
        <w:t>.</w:t>
      </w:r>
      <w:r>
        <w:rPr>
          <w:rtl/>
        </w:rPr>
        <w:t xml:space="preserve"> ר</w:t>
      </w:r>
      <w:r>
        <w:rPr>
          <w:rFonts w:hint="cs"/>
          <w:rtl/>
        </w:rPr>
        <w:t>צה לומר</w:t>
      </w:r>
      <w:r>
        <w:rPr>
          <w:rtl/>
        </w:rPr>
        <w:t xml:space="preserve"> כי הנמצאים אין להם קיום בלא העלה</w:t>
      </w:r>
      <w:r>
        <w:rPr>
          <w:rFonts w:hint="cs"/>
          <w:rtl/>
        </w:rPr>
        <w:t>,</w:t>
      </w:r>
      <w:r>
        <w:rPr>
          <w:rtl/>
        </w:rPr>
        <w:t xml:space="preserve"> והם תלוים בו</w:t>
      </w:r>
      <w:r>
        <w:rPr>
          <w:rFonts w:hint="cs"/>
          <w:rtl/>
        </w:rPr>
        <w:t>,</w:t>
      </w:r>
      <w:r>
        <w:rPr>
          <w:rtl/>
        </w:rPr>
        <w:t xml:space="preserve"> וזהו השבת העלול אל העלה</w:t>
      </w:r>
      <w:r>
        <w:rPr>
          <w:rFonts w:hint="cs"/>
          <w:rtl/>
        </w:rPr>
        <w:t xml:space="preserve">... </w:t>
      </w:r>
      <w:r>
        <w:rPr>
          <w:rtl/>
        </w:rPr>
        <w:t>בזה שכל הנמצאים שבים אליו</w:t>
      </w:r>
      <w:r>
        <w:rPr>
          <w:rFonts w:hint="cs"/>
          <w:rtl/>
        </w:rPr>
        <w:t>,</w:t>
      </w:r>
      <w:r>
        <w:rPr>
          <w:rtl/>
        </w:rPr>
        <w:t xml:space="preserve"> ר</w:t>
      </w:r>
      <w:r>
        <w:rPr>
          <w:rFonts w:hint="cs"/>
          <w:rtl/>
        </w:rPr>
        <w:t>צה לומר</w:t>
      </w:r>
      <w:r>
        <w:rPr>
          <w:rtl/>
        </w:rPr>
        <w:t xml:space="preserve"> שהכל אפס זולתו</w:t>
      </w:r>
      <w:r>
        <w:rPr>
          <w:rFonts w:hint="cs"/>
          <w:rtl/>
        </w:rPr>
        <w:t>,</w:t>
      </w:r>
      <w:r>
        <w:rPr>
          <w:rtl/>
        </w:rPr>
        <w:t xml:space="preserve"> כי במדריגת רוממתו הנה הוא יתברך הכל</w:t>
      </w:r>
      <w:r>
        <w:rPr>
          <w:rFonts w:hint="cs"/>
          <w:rtl/>
        </w:rPr>
        <w:t>,</w:t>
      </w:r>
      <w:r>
        <w:rPr>
          <w:rtl/>
        </w:rPr>
        <w:t xml:space="preserve"> ואינו חסר דבר</w:t>
      </w:r>
      <w:r>
        <w:rPr>
          <w:rFonts w:hint="cs"/>
          <w:rtl/>
        </w:rPr>
        <w:t>..</w:t>
      </w:r>
      <w:r>
        <w:rPr>
          <w:rtl/>
        </w:rPr>
        <w:t>. כי כל הנמצאים שבים אליו באמתת מציאותו</w:t>
      </w:r>
      <w:r>
        <w:rPr>
          <w:rFonts w:hint="cs"/>
          <w:rtl/>
        </w:rPr>
        <w:t>,</w:t>
      </w:r>
      <w:r>
        <w:rPr>
          <w:rtl/>
        </w:rPr>
        <w:t xml:space="preserve"> וכל הנמצאים אפס זולתו</w:t>
      </w:r>
      <w:r>
        <w:rPr>
          <w:rFonts w:hint="cs"/>
          <w:rtl/>
        </w:rPr>
        <w:t>.</w:t>
      </w:r>
      <w:r>
        <w:rPr>
          <w:rtl/>
        </w:rPr>
        <w:t xml:space="preserve"> ולפיכך נצטוה העלול בהקרבת הקרבן, כי כאשר מביא </w:t>
      </w:r>
      <w:r>
        <w:rPr>
          <w:rFonts w:hint="cs"/>
          <w:rtl/>
        </w:rPr>
        <w:t xml:space="preserve">אליו </w:t>
      </w:r>
      <w:r>
        <w:rPr>
          <w:rtl/>
        </w:rPr>
        <w:t>קרבן מממון שלו</w:t>
      </w:r>
      <w:r>
        <w:rPr>
          <w:rFonts w:hint="cs"/>
          <w:rtl/>
        </w:rPr>
        <w:t>,</w:t>
      </w:r>
      <w:r>
        <w:rPr>
          <w:rtl/>
        </w:rPr>
        <w:t xml:space="preserve"> והממון קנינו והוא שייך אל האדם</w:t>
      </w:r>
      <w:r>
        <w:rPr>
          <w:rFonts w:hint="cs"/>
          <w:rtl/>
        </w:rPr>
        <w:t>,</w:t>
      </w:r>
      <w:r>
        <w:rPr>
          <w:rtl/>
        </w:rPr>
        <w:t xml:space="preserve"> ונחשב כאשר מביא אליו קרבן מממון שלו השבת העלול אל העלה</w:t>
      </w:r>
      <w:r>
        <w:rPr>
          <w:rFonts w:hint="cs"/>
          <w:rtl/>
        </w:rPr>
        <w:t xml:space="preserve">... </w:t>
      </w:r>
      <w:r>
        <w:rPr>
          <w:rtl/>
        </w:rPr>
        <w:t>ולפיכך כל ענין הקרבנות להורות כי השם יתברך יחיד בעולם</w:t>
      </w:r>
      <w:r>
        <w:rPr>
          <w:rFonts w:hint="cs"/>
          <w:rtl/>
        </w:rPr>
        <w:t>,</w:t>
      </w:r>
      <w:r>
        <w:rPr>
          <w:rtl/>
        </w:rPr>
        <w:t xml:space="preserve"> ואפס זולתו</w:t>
      </w:r>
      <w:r>
        <w:rPr>
          <w:rFonts w:hint="cs"/>
          <w:rtl/>
        </w:rPr>
        <w:t>.</w:t>
      </w:r>
      <w:r>
        <w:rPr>
          <w:rtl/>
        </w:rPr>
        <w:t xml:space="preserve"> ולכך לא תמצא בכל הקרבנות לא </w:t>
      </w:r>
      <w:r>
        <w:rPr>
          <w:rFonts w:hint="cs"/>
          <w:rtl/>
        </w:rPr>
        <w:t>'</w:t>
      </w:r>
      <w:r>
        <w:rPr>
          <w:rtl/>
        </w:rPr>
        <w:t>אל</w:t>
      </w:r>
      <w:r>
        <w:rPr>
          <w:rFonts w:hint="cs"/>
          <w:rtl/>
        </w:rPr>
        <w:t>'</w:t>
      </w:r>
      <w:r>
        <w:rPr>
          <w:rtl/>
        </w:rPr>
        <w:t xml:space="preserve"> ולא </w:t>
      </w:r>
      <w:r>
        <w:rPr>
          <w:rFonts w:hint="cs"/>
          <w:rtl/>
        </w:rPr>
        <w:t>'</w:t>
      </w:r>
      <w:r>
        <w:rPr>
          <w:rtl/>
        </w:rPr>
        <w:t>אל</w:t>
      </w:r>
      <w:r>
        <w:rPr>
          <w:rFonts w:hint="cs"/>
          <w:rtl/>
        </w:rPr>
        <w:t>ק</w:t>
      </w:r>
      <w:r>
        <w:rPr>
          <w:rtl/>
        </w:rPr>
        <w:t>יך</w:t>
      </w:r>
      <w:r>
        <w:rPr>
          <w:rFonts w:hint="cs"/>
          <w:rtl/>
        </w:rPr>
        <w:t>',</w:t>
      </w:r>
      <w:r>
        <w:rPr>
          <w:rtl/>
        </w:rPr>
        <w:t xml:space="preserve"> רק שם המיוחד</w:t>
      </w:r>
      <w:r>
        <w:rPr>
          <w:rFonts w:hint="cs"/>
          <w:rtl/>
        </w:rPr>
        <w:t>.</w:t>
      </w:r>
      <w:r>
        <w:rPr>
          <w:rtl/>
        </w:rPr>
        <w:t xml:space="preserve"> כי הקרבנות כמו שהם להורות על אחדותו</w:t>
      </w:r>
      <w:r>
        <w:rPr>
          <w:rFonts w:hint="cs"/>
          <w:rtl/>
        </w:rPr>
        <w:t>,</w:t>
      </w:r>
      <w:r>
        <w:rPr>
          <w:rtl/>
        </w:rPr>
        <w:t xml:space="preserve"> שכל הנמצאים במדריגת רוממותו ומעלתו נחשבים לאפס</w:t>
      </w:r>
      <w:r>
        <w:rPr>
          <w:rFonts w:hint="cs"/>
          <w:rtl/>
        </w:rPr>
        <w:t>,</w:t>
      </w:r>
      <w:r>
        <w:rPr>
          <w:rtl/>
        </w:rPr>
        <w:t xml:space="preserve"> והכל שב אליו</w:t>
      </w:r>
      <w:r>
        <w:rPr>
          <w:rFonts w:hint="cs"/>
          <w:rtl/>
        </w:rPr>
        <w:t>.</w:t>
      </w:r>
      <w:r>
        <w:rPr>
          <w:rtl/>
        </w:rPr>
        <w:t xml:space="preserve"> שאין דבר נמצא זולת מחסדי ה', אבל באמתת מציאותו הכל שב אליו</w:t>
      </w:r>
      <w:r>
        <w:rPr>
          <w:rFonts w:hint="cs"/>
          <w:rtl/>
        </w:rPr>
        <w:t>,</w:t>
      </w:r>
      <w:r>
        <w:rPr>
          <w:rtl/>
        </w:rPr>
        <w:t xml:space="preserve"> ואין כאן בריאה כלל, וזהו שלימותו יתברך</w:t>
      </w:r>
      <w:r>
        <w:rPr>
          <w:rFonts w:hint="cs"/>
          <w:rtl/>
        </w:rPr>
        <w:t>,</w:t>
      </w:r>
      <w:r>
        <w:rPr>
          <w:rtl/>
        </w:rPr>
        <w:t xml:space="preserve"> שאין מציאות זולתו</w:t>
      </w:r>
      <w:r>
        <w:rPr>
          <w:rFonts w:hint="cs"/>
          <w:rtl/>
        </w:rPr>
        <w:t>". ובנתיב הענוה פ"א [ב, ג.] כתב: "</w:t>
      </w:r>
      <w:r>
        <w:rPr>
          <w:rtl/>
        </w:rPr>
        <w:t>ואמר ר</w:t>
      </w:r>
      <w:r>
        <w:rPr>
          <w:rFonts w:hint="cs"/>
          <w:rtl/>
        </w:rPr>
        <w:t xml:space="preserve">בי יהושע בן לוי [סוטה ה:], </w:t>
      </w:r>
      <w:r>
        <w:rPr>
          <w:rtl/>
        </w:rPr>
        <w:t>בא וראה כמה גדולים נמוכי רוח</w:t>
      </w:r>
      <w:r>
        <w:rPr>
          <w:rFonts w:hint="cs"/>
          <w:rtl/>
        </w:rPr>
        <w:t>;</w:t>
      </w:r>
      <w:r>
        <w:rPr>
          <w:rtl/>
        </w:rPr>
        <w:t xml:space="preserve"> שבזמן שבית המקדש קיים</w:t>
      </w:r>
      <w:r>
        <w:rPr>
          <w:rFonts w:hint="cs"/>
          <w:rtl/>
        </w:rPr>
        <w:t>,</w:t>
      </w:r>
      <w:r>
        <w:rPr>
          <w:rtl/>
        </w:rPr>
        <w:t xml:space="preserve"> אדם מקריב עולה</w:t>
      </w:r>
      <w:r>
        <w:rPr>
          <w:rFonts w:hint="cs"/>
          <w:rtl/>
        </w:rPr>
        <w:t>,</w:t>
      </w:r>
      <w:r>
        <w:rPr>
          <w:rtl/>
        </w:rPr>
        <w:t xml:space="preserve"> שכר עולה בידו</w:t>
      </w:r>
      <w:r>
        <w:rPr>
          <w:rFonts w:hint="cs"/>
          <w:rtl/>
        </w:rPr>
        <w:t>.</w:t>
      </w:r>
      <w:r>
        <w:rPr>
          <w:rtl/>
        </w:rPr>
        <w:t xml:space="preserve"> מקריב מנחה</w:t>
      </w:r>
      <w:r>
        <w:rPr>
          <w:rFonts w:hint="cs"/>
          <w:rtl/>
        </w:rPr>
        <w:t>,</w:t>
      </w:r>
      <w:r>
        <w:rPr>
          <w:rtl/>
        </w:rPr>
        <w:t xml:space="preserve"> שכר מנחה בידו</w:t>
      </w:r>
      <w:r>
        <w:rPr>
          <w:rFonts w:hint="cs"/>
          <w:rtl/>
        </w:rPr>
        <w:t>.</w:t>
      </w:r>
      <w:r>
        <w:rPr>
          <w:rtl/>
        </w:rPr>
        <w:t xml:space="preserve"> אבל מי שדעתו שפלה</w:t>
      </w:r>
      <w:r>
        <w:rPr>
          <w:rFonts w:hint="cs"/>
          <w:rtl/>
        </w:rPr>
        <w:t>,</w:t>
      </w:r>
      <w:r>
        <w:rPr>
          <w:rtl/>
        </w:rPr>
        <w:t xml:space="preserve"> מעלה עליו הכתוב כא</w:t>
      </w:r>
      <w:r>
        <w:rPr>
          <w:rFonts w:hint="cs"/>
          <w:rtl/>
        </w:rPr>
        <w:t>י</w:t>
      </w:r>
      <w:r>
        <w:rPr>
          <w:rtl/>
        </w:rPr>
        <w:t>לו הקריב כל הקרבנות</w:t>
      </w:r>
      <w:r>
        <w:rPr>
          <w:rFonts w:hint="cs"/>
          <w:rtl/>
        </w:rPr>
        <w:t xml:space="preserve">, </w:t>
      </w:r>
      <w:r>
        <w:rPr>
          <w:rtl/>
        </w:rPr>
        <w:t xml:space="preserve">שנאמר </w:t>
      </w:r>
      <w:r>
        <w:rPr>
          <w:rFonts w:hint="cs"/>
          <w:rtl/>
        </w:rPr>
        <w:t>[תהלים נא, יט] '</w:t>
      </w:r>
      <w:r>
        <w:rPr>
          <w:rtl/>
        </w:rPr>
        <w:t>זבחי אל</w:t>
      </w:r>
      <w:r>
        <w:rPr>
          <w:rFonts w:hint="cs"/>
          <w:rtl/>
        </w:rPr>
        <w:t>ק</w:t>
      </w:r>
      <w:r>
        <w:rPr>
          <w:rtl/>
        </w:rPr>
        <w:t>ים רוח נשברה</w:t>
      </w:r>
      <w:r>
        <w:rPr>
          <w:rFonts w:hint="cs"/>
          <w:rtl/>
        </w:rPr>
        <w:t xml:space="preserve">'... </w:t>
      </w:r>
      <w:r>
        <w:rPr>
          <w:rtl/>
        </w:rPr>
        <w:t>פירוש דבר זה, כי מי שרוחו נשברה כא</w:t>
      </w:r>
      <w:r>
        <w:rPr>
          <w:rFonts w:hint="cs"/>
          <w:rtl/>
        </w:rPr>
        <w:t>י</w:t>
      </w:r>
      <w:r>
        <w:rPr>
          <w:rtl/>
        </w:rPr>
        <w:t>לו הוא מבטל עצמו מן המציאות לגמרי</w:t>
      </w:r>
      <w:r>
        <w:rPr>
          <w:rFonts w:hint="cs"/>
          <w:rtl/>
        </w:rPr>
        <w:t>,</w:t>
      </w:r>
      <w:r>
        <w:rPr>
          <w:rtl/>
        </w:rPr>
        <w:t xml:space="preserve"> ודבר זה עצמו כמו כל הקרבנות</w:t>
      </w:r>
      <w:r>
        <w:rPr>
          <w:rFonts w:hint="cs"/>
          <w:rtl/>
        </w:rPr>
        <w:t>,</w:t>
      </w:r>
      <w:r>
        <w:rPr>
          <w:rtl/>
        </w:rPr>
        <w:t xml:space="preserve"> שאין ענין הקרבנות רק להודיע כי הוא יתב</w:t>
      </w:r>
      <w:r>
        <w:rPr>
          <w:rFonts w:hint="cs"/>
          <w:rtl/>
        </w:rPr>
        <w:t>רך</w:t>
      </w:r>
      <w:r>
        <w:rPr>
          <w:rtl/>
        </w:rPr>
        <w:t xml:space="preserve"> הכל</w:t>
      </w:r>
      <w:r>
        <w:rPr>
          <w:rFonts w:hint="cs"/>
          <w:rtl/>
        </w:rPr>
        <w:t>,</w:t>
      </w:r>
      <w:r>
        <w:rPr>
          <w:rtl/>
        </w:rPr>
        <w:t xml:space="preserve"> ואפס זולתו</w:t>
      </w:r>
      <w:r>
        <w:rPr>
          <w:rFonts w:hint="cs"/>
          <w:rtl/>
        </w:rPr>
        <w:t>.</w:t>
      </w:r>
      <w:r>
        <w:rPr>
          <w:rtl/>
        </w:rPr>
        <w:t xml:space="preserve"> ולפיכך שוחטין ומקריבין אליו הקרבן, ודבר זה מבואר במקומות הרבה כי זה ענין הקרבן</w:t>
      </w:r>
      <w:r>
        <w:rPr>
          <w:rFonts w:hint="cs"/>
          <w:rtl/>
        </w:rPr>
        <w:t>.</w:t>
      </w:r>
      <w:r>
        <w:rPr>
          <w:rtl/>
        </w:rPr>
        <w:t xml:space="preserve"> וכאשר רוחו נשברה בקרבו</w:t>
      </w:r>
      <w:r>
        <w:rPr>
          <w:rFonts w:hint="cs"/>
          <w:rtl/>
        </w:rPr>
        <w:t>,</w:t>
      </w:r>
      <w:r>
        <w:rPr>
          <w:rtl/>
        </w:rPr>
        <w:t xml:space="preserve"> הרי כא</w:t>
      </w:r>
      <w:r>
        <w:rPr>
          <w:rFonts w:hint="cs"/>
          <w:rtl/>
        </w:rPr>
        <w:t>י</w:t>
      </w:r>
      <w:r>
        <w:rPr>
          <w:rtl/>
        </w:rPr>
        <w:t>לו הקריב כל הקרבנות</w:t>
      </w:r>
      <w:r>
        <w:rPr>
          <w:rFonts w:hint="cs"/>
          <w:rtl/>
        </w:rPr>
        <w:t>,</w:t>
      </w:r>
      <w:r>
        <w:rPr>
          <w:rtl/>
        </w:rPr>
        <w:t xml:space="preserve"> שכל הקרבנות ביחד מורים כי הנמצאים כלם אינם נחשבים</w:t>
      </w:r>
      <w:r>
        <w:rPr>
          <w:rFonts w:hint="cs"/>
          <w:rtl/>
        </w:rPr>
        <w:t>,</w:t>
      </w:r>
      <w:r>
        <w:rPr>
          <w:rtl/>
        </w:rPr>
        <w:t xml:space="preserve"> אפס זולתו ית</w:t>
      </w:r>
      <w:r>
        <w:rPr>
          <w:rFonts w:hint="cs"/>
          <w:rtl/>
        </w:rPr>
        <w:t>ברך.</w:t>
      </w:r>
      <w:r>
        <w:rPr>
          <w:rtl/>
        </w:rPr>
        <w:t xml:space="preserve"> ועל זה באים כל הקרבנות על פי הוראה הזאת, כי אין קרבן אחד מורה רק על דבר מיוחד</w:t>
      </w:r>
      <w:r>
        <w:rPr>
          <w:rFonts w:hint="cs"/>
          <w:rtl/>
        </w:rPr>
        <w:t>,</w:t>
      </w:r>
      <w:r>
        <w:rPr>
          <w:rtl/>
        </w:rPr>
        <w:t xml:space="preserve"> עד שבכל הקרבנות נשלמה הוראה זאת</w:t>
      </w:r>
      <w:r>
        <w:rPr>
          <w:rFonts w:hint="cs"/>
          <w:rtl/>
        </w:rPr>
        <w:t>.</w:t>
      </w:r>
      <w:r>
        <w:rPr>
          <w:rtl/>
        </w:rPr>
        <w:t xml:space="preserve"> והאדם כאשר בעצמו רוחו נשברה בקרבו</w:t>
      </w:r>
      <w:r>
        <w:rPr>
          <w:rFonts w:hint="cs"/>
          <w:rtl/>
        </w:rPr>
        <w:t>,</w:t>
      </w:r>
      <w:r>
        <w:rPr>
          <w:rtl/>
        </w:rPr>
        <w:t xml:space="preserve"> עד שהאדם בכללו אינו נחשב לכלום</w:t>
      </w:r>
      <w:r>
        <w:rPr>
          <w:rFonts w:hint="cs"/>
          <w:rtl/>
        </w:rPr>
        <w:t>,</w:t>
      </w:r>
      <w:r>
        <w:rPr>
          <w:rtl/>
        </w:rPr>
        <w:t xml:space="preserve"> דבר זה מורה כי הכל אפס זולתו יתב</w:t>
      </w:r>
      <w:r>
        <w:rPr>
          <w:rFonts w:hint="cs"/>
          <w:rtl/>
        </w:rPr>
        <w:t>רך</w:t>
      </w:r>
      <w:r>
        <w:rPr>
          <w:rtl/>
        </w:rPr>
        <w:t>. כי האדם הוא הכל</w:t>
      </w:r>
      <w:r>
        <w:rPr>
          <w:rFonts w:hint="cs"/>
          <w:rtl/>
        </w:rPr>
        <w:t>,</w:t>
      </w:r>
      <w:r>
        <w:rPr>
          <w:rtl/>
        </w:rPr>
        <w:t xml:space="preserve"> והוא מלך של כל הנמצאים, וכאשר האדם אינו כלום</w:t>
      </w:r>
      <w:r>
        <w:rPr>
          <w:rFonts w:hint="cs"/>
          <w:rtl/>
        </w:rPr>
        <w:t>,</w:t>
      </w:r>
      <w:r>
        <w:rPr>
          <w:rtl/>
        </w:rPr>
        <w:t xml:space="preserve"> כל הנמצאים אינם כלום</w:t>
      </w:r>
      <w:r>
        <w:rPr>
          <w:rFonts w:hint="cs"/>
          <w:rtl/>
        </w:rPr>
        <w:t>,</w:t>
      </w:r>
      <w:r>
        <w:rPr>
          <w:rtl/>
        </w:rPr>
        <w:t xml:space="preserve"> ובזה נחשב כשאדם רוחו נמוכה כמו כל הקרבנות</w:t>
      </w:r>
      <w:r>
        <w:rPr>
          <w:rFonts w:hint="cs"/>
          <w:rtl/>
        </w:rPr>
        <w:t>". וראה להלן הערה 145.</w:t>
      </w:r>
    </w:p>
  </w:footnote>
  <w:footnote w:id="141">
    <w:p w:rsidR="084B205F" w:rsidRDefault="084B205F" w:rsidP="089E2065">
      <w:pPr>
        <w:pStyle w:val="FootnoteText"/>
        <w:rPr>
          <w:rFonts w:hint="cs"/>
        </w:rPr>
      </w:pPr>
      <w:r>
        <w:rPr>
          <w:rtl/>
        </w:rPr>
        <w:t>&lt;</w:t>
      </w:r>
      <w:r>
        <w:rPr>
          <w:rStyle w:val="FootnoteReference"/>
        </w:rPr>
        <w:footnoteRef/>
      </w:r>
      <w:r>
        <w:rPr>
          <w:rtl/>
        </w:rPr>
        <w:t>&gt;</w:t>
      </w:r>
      <w:r>
        <w:rPr>
          <w:rFonts w:hint="cs"/>
          <w:rtl/>
        </w:rPr>
        <w:t xml:space="preserve"> אודות שאין מציאות לחומרי אצל הנבדל, כן כתב בכמה מקומות. וכגון, בתפארת ישראל</w:t>
      </w:r>
      <w:r>
        <w:rPr>
          <w:rtl/>
        </w:rPr>
        <w:t xml:space="preserve"> פל"ט [תקצט.] הביא מאמר חכמים [נדרים ז:] "כל מקום שהזכרת השם מצויה, שם עניות מצויה", וכתב לבאר: "כי העושר הוא ברכה של קניני עולם הזה, </w:t>
      </w:r>
      <w:r w:rsidRPr="08557614">
        <w:rPr>
          <w:rtl/>
        </w:rPr>
        <w:t>וכבר בארנו בחבור גבורות ה' בכמה מקומות</w:t>
      </w:r>
      <w:r>
        <w:rPr>
          <w:rtl/>
        </w:rPr>
        <w:t xml:space="preserve"> כי הדברים אשר הם שייכים לעולם הגשמי הם בורחים ומתרחקים מן הדברים העליונים הנבדלים. ולכך נתנה התורה במדבר, ששם הכל חרב, ולא נמצא דבר במדבר, רק היא עניה וחסירה מכל... ולפיכך המזכיר שם שמים, הרי זה הוא מחרים ומאבד ממנו ברכה של עולם הזה, שלא יתחברו ביחד הדברים הנבדלים והדברים אשר הם ראויים אל העולם הזה. ואין דבר יותר קדוש משמו יתברך, ולכך עניות מצויה עם הזכרת שם שמים"</w:t>
      </w:r>
      <w:r>
        <w:rPr>
          <w:rFonts w:hint="cs"/>
          <w:rtl/>
        </w:rPr>
        <w:t xml:space="preserve"> [ראה להלן הערה 160].</w:t>
      </w:r>
      <w:r>
        <w:rPr>
          <w:rFonts w:hint="cs"/>
          <w:sz w:val="18"/>
          <w:rtl/>
        </w:rPr>
        <w:t xml:space="preserve"> </w:t>
      </w:r>
      <w:r>
        <w:rPr>
          <w:rFonts w:hint="cs"/>
          <w:rtl/>
        </w:rPr>
        <w:t>ובדר"ח פ"א מי"ג [שנד:] כתב: "</w:t>
      </w:r>
      <w:r>
        <w:rPr>
          <w:rFonts w:hAnsi="Times New Roman"/>
          <w:snapToGrid/>
          <w:rtl/>
        </w:rPr>
        <w:t xml:space="preserve">כמו שתמצא כי כאשר מתחבר האדם אל העליונים אשר אינם עם הגוף יבא לו המיתה, כמו שאמר </w:t>
      </w:r>
      <w:r>
        <w:rPr>
          <w:rFonts w:hAnsi="Times New Roman" w:hint="cs"/>
          <w:snapToGrid/>
          <w:rtl/>
        </w:rPr>
        <w:t>[שופטים יג, כב] '</w:t>
      </w:r>
      <w:r>
        <w:rPr>
          <w:rFonts w:hAnsi="Times New Roman"/>
          <w:snapToGrid/>
          <w:rtl/>
        </w:rPr>
        <w:t>אל</w:t>
      </w:r>
      <w:r>
        <w:rPr>
          <w:rFonts w:hAnsi="Times New Roman" w:hint="cs"/>
          <w:snapToGrid/>
          <w:rtl/>
        </w:rPr>
        <w:t>ק</w:t>
      </w:r>
      <w:r>
        <w:rPr>
          <w:rFonts w:hAnsi="Times New Roman"/>
          <w:snapToGrid/>
          <w:rtl/>
        </w:rPr>
        <w:t>ים ראינו נמות</w:t>
      </w:r>
      <w:r>
        <w:rPr>
          <w:rFonts w:hAnsi="Times New Roman" w:hint="cs"/>
          <w:snapToGrid/>
          <w:rtl/>
        </w:rPr>
        <w:t>'</w:t>
      </w:r>
      <w:r>
        <w:rPr>
          <w:rFonts w:hAnsi="Times New Roman"/>
          <w:snapToGrid/>
          <w:rtl/>
        </w:rPr>
        <w:t>, כי אין לאדם גשמי מציאות עם הנבדלים. וכך כאשר האדם הוא מתחבר להיות נהנה מדבר שהוא חלק שמים, חייב מיתה</w:t>
      </w:r>
      <w:r>
        <w:rPr>
          <w:rFonts w:hint="cs"/>
          <w:rtl/>
        </w:rPr>
        <w:t xml:space="preserve">" </w:t>
      </w:r>
      <w:r>
        <w:rPr>
          <w:rFonts w:hint="cs"/>
          <w:sz w:val="18"/>
          <w:rtl/>
        </w:rPr>
        <w:t>[הובא למעלה הערה 109, ושם הובאו מקבילות נוספות]</w:t>
      </w:r>
      <w:r w:rsidRPr="088A7E44">
        <w:rPr>
          <w:rFonts w:hint="cs"/>
          <w:sz w:val="18"/>
          <w:rtl/>
        </w:rPr>
        <w:t>.</w:t>
      </w:r>
      <w:r>
        <w:rPr>
          <w:rFonts w:hint="cs"/>
          <w:rtl/>
        </w:rPr>
        <w:t xml:space="preserve"> וראה להלן הערות 166, 175.</w:t>
      </w:r>
    </w:p>
  </w:footnote>
  <w:footnote w:id="142">
    <w:p w:rsidR="084B205F" w:rsidRDefault="084B205F" w:rsidP="08652A55">
      <w:pPr>
        <w:pStyle w:val="FootnoteText"/>
        <w:rPr>
          <w:rFonts w:hint="cs"/>
        </w:rPr>
      </w:pPr>
      <w:r>
        <w:rPr>
          <w:rtl/>
        </w:rPr>
        <w:t>&lt;</w:t>
      </w:r>
      <w:r>
        <w:rPr>
          <w:rStyle w:val="FootnoteReference"/>
        </w:rPr>
        <w:footnoteRef/>
      </w:r>
      <w:r>
        <w:rPr>
          <w:rtl/>
        </w:rPr>
        <w:t>&gt;</w:t>
      </w:r>
      <w:r>
        <w:rPr>
          <w:rFonts w:hint="cs"/>
          <w:rtl/>
        </w:rPr>
        <w:t xml:space="preserve"> פירוש - אברהם הוא העושה התחלת הקרבת החומרים אל ה', שתחילת הקרבה זו נעשית על ידי אברהם, וכמו שמבאר. </w:t>
      </w:r>
    </w:p>
  </w:footnote>
  <w:footnote w:id="143">
    <w:p w:rsidR="084B205F" w:rsidRDefault="084B205F" w:rsidP="08EF490C">
      <w:pPr>
        <w:pStyle w:val="FootnoteText"/>
        <w:rPr>
          <w:rFonts w:hint="cs"/>
        </w:rPr>
      </w:pPr>
      <w:r>
        <w:rPr>
          <w:rtl/>
        </w:rPr>
        <w:t>&lt;</w:t>
      </w:r>
      <w:r>
        <w:rPr>
          <w:rStyle w:val="FootnoteReference"/>
        </w:rPr>
        <w:footnoteRef/>
      </w:r>
      <w:r>
        <w:rPr>
          <w:rtl/>
        </w:rPr>
        <w:t>&gt;</w:t>
      </w:r>
      <w:r>
        <w:rPr>
          <w:rFonts w:hint="cs"/>
          <w:rtl/>
        </w:rPr>
        <w:t xml:space="preserve"> כמבואר למעלה הערה 133.</w:t>
      </w:r>
    </w:p>
  </w:footnote>
  <w:footnote w:id="144">
    <w:p w:rsidR="084B205F" w:rsidRDefault="084B205F" w:rsidP="08CA7DA4">
      <w:pPr>
        <w:pStyle w:val="FootnoteText"/>
        <w:rPr>
          <w:rFonts w:hint="cs"/>
          <w:rtl/>
        </w:rPr>
      </w:pPr>
      <w:r>
        <w:rPr>
          <w:rtl/>
        </w:rPr>
        <w:t>&lt;</w:t>
      </w:r>
      <w:r>
        <w:rPr>
          <w:rStyle w:val="FootnoteReference"/>
        </w:rPr>
        <w:footnoteRef/>
      </w:r>
      <w:r>
        <w:rPr>
          <w:rtl/>
        </w:rPr>
        <w:t>&gt;</w:t>
      </w:r>
      <w:r>
        <w:rPr>
          <w:rFonts w:hint="cs"/>
          <w:rtl/>
        </w:rPr>
        <w:t xml:space="preserve"> לשונו בכת"י [תקט.]: "כי מחלק העץ החמרי לשנים [בזה] מתחלקים החומרים, כדי להיותם נקרבים אל השם יתברך, שהרי הכל היה נשרף לעבודתו, ולכך כתיב [בראשית כב, ג] 'ויבקע עצי עולה', שהיה המבקע עצי העולה [פועל] לחלק הדברים החומרים, להיותם נקרבים אל השם יתברך, שאליו יכלה הכל. ואברהם הוא התחל</w:t>
      </w:r>
      <w:r w:rsidRPr="088559F8">
        <w:rPr>
          <w:rFonts w:hint="cs"/>
          <w:sz w:val="18"/>
          <w:rtl/>
        </w:rPr>
        <w:t xml:space="preserve">ת הבקיעה הזאת, כי במה שהוא סבת בקוע זה הוא גם כן נבדל מענין החומר. כי הדברים החומרים אין להם קיום אצל קדוש נבדל, ואברהם הוא המשמש לזה בודאי". </w:t>
      </w:r>
      <w:r>
        <w:rPr>
          <w:rFonts w:hint="cs"/>
          <w:sz w:val="18"/>
          <w:rtl/>
        </w:rPr>
        <w:t>וצרף לכאן שאברהם אבינו היה כורת את הבהמות בברית בין הבתרים, שנאמר [בראשית טו, ט-י] "</w:t>
      </w:r>
      <w:r w:rsidRPr="0880518D">
        <w:rPr>
          <w:sz w:val="18"/>
          <w:rtl/>
        </w:rPr>
        <w:t>ויאמר אליו קחה לי עגלה מש</w:t>
      </w:r>
      <w:r>
        <w:rPr>
          <w:rFonts w:hint="cs"/>
          <w:sz w:val="18"/>
          <w:rtl/>
        </w:rPr>
        <w:t>ו</w:t>
      </w:r>
      <w:r w:rsidRPr="0880518D">
        <w:rPr>
          <w:sz w:val="18"/>
          <w:rtl/>
        </w:rPr>
        <w:t>לשת ועז מש</w:t>
      </w:r>
      <w:r>
        <w:rPr>
          <w:rFonts w:hint="cs"/>
          <w:sz w:val="18"/>
          <w:rtl/>
        </w:rPr>
        <w:t>ו</w:t>
      </w:r>
      <w:r w:rsidRPr="0880518D">
        <w:rPr>
          <w:sz w:val="18"/>
          <w:rtl/>
        </w:rPr>
        <w:t>לשת ואיל מש</w:t>
      </w:r>
      <w:r>
        <w:rPr>
          <w:rFonts w:hint="cs"/>
          <w:sz w:val="18"/>
          <w:rtl/>
        </w:rPr>
        <w:t>ו</w:t>
      </w:r>
      <w:r w:rsidRPr="0880518D">
        <w:rPr>
          <w:sz w:val="18"/>
          <w:rtl/>
        </w:rPr>
        <w:t>לש ות</w:t>
      </w:r>
      <w:r>
        <w:rPr>
          <w:rFonts w:hint="cs"/>
          <w:sz w:val="18"/>
          <w:rtl/>
        </w:rPr>
        <w:t>ו</w:t>
      </w:r>
      <w:r w:rsidRPr="0880518D">
        <w:rPr>
          <w:sz w:val="18"/>
          <w:rtl/>
        </w:rPr>
        <w:t>ר וגוזל</w:t>
      </w:r>
      <w:r>
        <w:rPr>
          <w:rFonts w:hint="cs"/>
          <w:sz w:val="18"/>
          <w:rtl/>
        </w:rPr>
        <w:t xml:space="preserve">. </w:t>
      </w:r>
      <w:r w:rsidRPr="0880518D">
        <w:rPr>
          <w:sz w:val="18"/>
          <w:rtl/>
        </w:rPr>
        <w:t>ויקח לו את כל אלה ויבתר א</w:t>
      </w:r>
      <w:r>
        <w:rPr>
          <w:rFonts w:hint="cs"/>
          <w:sz w:val="18"/>
          <w:rtl/>
        </w:rPr>
        <w:t>ו</w:t>
      </w:r>
      <w:r w:rsidRPr="0880518D">
        <w:rPr>
          <w:sz w:val="18"/>
          <w:rtl/>
        </w:rPr>
        <w:t>תם בתוך ו</w:t>
      </w:r>
      <w:r>
        <w:rPr>
          <w:rFonts w:hint="cs"/>
          <w:sz w:val="18"/>
          <w:rtl/>
        </w:rPr>
        <w:t>גו'", ופירש רש"י [שם פסוק י] "</w:t>
      </w:r>
      <w:r w:rsidRPr="08531204">
        <w:rPr>
          <w:sz w:val="18"/>
          <w:rtl/>
        </w:rPr>
        <w:t>לפיכך בתר הבהמות</w:t>
      </w:r>
      <w:r>
        <w:rPr>
          <w:rFonts w:hint="cs"/>
          <w:sz w:val="18"/>
          <w:rtl/>
        </w:rPr>
        <w:t>,</w:t>
      </w:r>
      <w:r w:rsidRPr="08531204">
        <w:rPr>
          <w:sz w:val="18"/>
          <w:rtl/>
        </w:rPr>
        <w:t xml:space="preserve"> רמז </w:t>
      </w:r>
      <w:r>
        <w:rPr>
          <w:rFonts w:hint="cs"/>
          <w:sz w:val="18"/>
          <w:rtl/>
        </w:rPr>
        <w:t>שיהיו</w:t>
      </w:r>
      <w:r w:rsidRPr="08531204">
        <w:rPr>
          <w:sz w:val="18"/>
          <w:rtl/>
        </w:rPr>
        <w:t xml:space="preserve"> ה</w:t>
      </w:r>
      <w:r>
        <w:rPr>
          <w:rFonts w:hint="cs"/>
          <w:sz w:val="18"/>
          <w:rtl/>
        </w:rPr>
        <w:t>אומות</w:t>
      </w:r>
      <w:r w:rsidRPr="08531204">
        <w:rPr>
          <w:sz w:val="18"/>
          <w:rtl/>
        </w:rPr>
        <w:t xml:space="preserve"> כלין והולכין</w:t>
      </w:r>
      <w:r>
        <w:rPr>
          <w:rFonts w:hint="cs"/>
          <w:sz w:val="18"/>
          <w:rtl/>
        </w:rPr>
        <w:t>". הרי שחילוק הדבר הוא הפסד הדבר. ונקודה זו ממש מבוארת בדבריו למעלה פ"ח [שצה:]. וראה להלן פמ"א הערה 145. @</w:t>
      </w:r>
      <w:r w:rsidRPr="085001B8">
        <w:rPr>
          <w:rFonts w:hint="cs"/>
          <w:b/>
          <w:bCs/>
          <w:sz w:val="18"/>
          <w:rtl/>
        </w:rPr>
        <w:t>ואודות שחילוק הדבר</w:t>
      </w:r>
      <w:r>
        <w:rPr>
          <w:rFonts w:hint="cs"/>
          <w:sz w:val="18"/>
          <w:rtl/>
        </w:rPr>
        <w:t>^</w:t>
      </w:r>
      <w:r w:rsidRPr="088559F8">
        <w:rPr>
          <w:rFonts w:hint="cs"/>
          <w:sz w:val="18"/>
          <w:rtl/>
        </w:rPr>
        <w:t xml:space="preserve"> הוא הפסד הדבר, כן כתב בדר"ח פ"ה מט"ז [תז.], וז"ל: "</w:t>
      </w:r>
      <w:r w:rsidRPr="088559F8">
        <w:rPr>
          <w:sz w:val="18"/>
          <w:rtl/>
          <w:lang w:val="en-US"/>
        </w:rPr>
        <w:t>אין המחלוקת רק ההפסד</w:t>
      </w:r>
      <w:r w:rsidRPr="088559F8">
        <w:rPr>
          <w:rFonts w:hint="cs"/>
          <w:sz w:val="18"/>
          <w:rtl/>
          <w:lang w:val="en-US"/>
        </w:rPr>
        <w:t>.</w:t>
      </w:r>
      <w:r w:rsidRPr="088559F8">
        <w:rPr>
          <w:sz w:val="18"/>
          <w:rtl/>
          <w:lang w:val="en-US"/>
        </w:rPr>
        <w:t xml:space="preserve"> וזה כי כאשר דבר אחד נחלק לשנים</w:t>
      </w:r>
      <w:r w:rsidRPr="088559F8">
        <w:rPr>
          <w:rFonts w:hint="cs"/>
          <w:sz w:val="18"/>
          <w:rtl/>
          <w:lang w:val="en-US"/>
        </w:rPr>
        <w:t>,</w:t>
      </w:r>
      <w:r w:rsidRPr="088559F8">
        <w:rPr>
          <w:sz w:val="18"/>
          <w:rtl/>
          <w:lang w:val="en-US"/>
        </w:rPr>
        <w:t xml:space="preserve"> כמו כלי אחד שנחלק לשנים</w:t>
      </w:r>
      <w:r w:rsidRPr="088559F8">
        <w:rPr>
          <w:rFonts w:hint="cs"/>
          <w:sz w:val="18"/>
          <w:rtl/>
          <w:lang w:val="en-US"/>
        </w:rPr>
        <w:t>,</w:t>
      </w:r>
      <w:r w:rsidRPr="088559F8">
        <w:rPr>
          <w:sz w:val="18"/>
          <w:rtl/>
          <w:lang w:val="en-US"/>
        </w:rPr>
        <w:t xml:space="preserve"> אין ספק כי דבר זה הוא הפסד ושבירה</w:t>
      </w:r>
      <w:r w:rsidRPr="088559F8">
        <w:rPr>
          <w:rFonts w:hint="cs"/>
          <w:sz w:val="18"/>
          <w:rtl/>
          <w:lang w:val="en-US"/>
        </w:rPr>
        <w:t>,</w:t>
      </w:r>
      <w:r w:rsidRPr="088559F8">
        <w:rPr>
          <w:sz w:val="18"/>
          <w:rtl/>
          <w:lang w:val="en-US"/>
        </w:rPr>
        <w:t xml:space="preserve"> וקיומו כאשר הוא אחד</w:t>
      </w:r>
      <w:r w:rsidRPr="088559F8">
        <w:rPr>
          <w:rFonts w:hint="cs"/>
          <w:sz w:val="18"/>
          <w:rtl/>
          <w:lang w:val="en-US"/>
        </w:rPr>
        <w:t>.</w:t>
      </w:r>
      <w:r>
        <w:rPr>
          <w:rFonts w:hint="cs"/>
          <w:sz w:val="18"/>
          <w:rtl/>
          <w:lang w:val="en-US"/>
        </w:rPr>
        <w:t>..</w:t>
      </w:r>
      <w:r w:rsidRPr="088559F8">
        <w:rPr>
          <w:sz w:val="18"/>
          <w:rtl/>
          <w:lang w:val="en-US"/>
        </w:rPr>
        <w:t xml:space="preserve"> כי הפירוד והחלוק הוא התחלת ההפסד</w:t>
      </w:r>
      <w:r w:rsidRPr="088559F8">
        <w:rPr>
          <w:rFonts w:hint="cs"/>
          <w:sz w:val="18"/>
          <w:rtl/>
          <w:lang w:val="en-US"/>
        </w:rPr>
        <w:t>.</w:t>
      </w:r>
      <w:r w:rsidRPr="088559F8">
        <w:rPr>
          <w:sz w:val="18"/>
          <w:rtl/>
          <w:lang w:val="en-US"/>
        </w:rPr>
        <w:t xml:space="preserve"> כי כל דבר בעולם</w:t>
      </w:r>
      <w:r w:rsidRPr="088559F8">
        <w:rPr>
          <w:rFonts w:hint="cs"/>
          <w:sz w:val="18"/>
          <w:rtl/>
          <w:lang w:val="en-US"/>
        </w:rPr>
        <w:t>,</w:t>
      </w:r>
      <w:r w:rsidRPr="088559F8">
        <w:rPr>
          <w:sz w:val="18"/>
          <w:rtl/>
          <w:lang w:val="en-US"/>
        </w:rPr>
        <w:t xml:space="preserve"> כאשר הוא שלם הוא חזק</w:t>
      </w:r>
      <w:r w:rsidRPr="088559F8">
        <w:rPr>
          <w:rFonts w:hint="cs"/>
          <w:sz w:val="18"/>
          <w:rtl/>
          <w:lang w:val="en-US"/>
        </w:rPr>
        <w:t>,</w:t>
      </w:r>
      <w:r w:rsidRPr="088559F8">
        <w:rPr>
          <w:sz w:val="18"/>
          <w:rtl/>
          <w:lang w:val="en-US"/>
        </w:rPr>
        <w:t xml:space="preserve"> עד שאין מקבל שבירה והפסד</w:t>
      </w:r>
      <w:r w:rsidRPr="088559F8">
        <w:rPr>
          <w:rFonts w:hint="cs"/>
          <w:sz w:val="18"/>
          <w:rtl/>
          <w:lang w:val="en-US"/>
        </w:rPr>
        <w:t>.</w:t>
      </w:r>
      <w:r w:rsidRPr="088559F8">
        <w:rPr>
          <w:sz w:val="18"/>
          <w:rtl/>
          <w:lang w:val="en-US"/>
        </w:rPr>
        <w:t xml:space="preserve"> אמנם מצד החלוק והפירוד</w:t>
      </w:r>
      <w:r w:rsidRPr="088559F8">
        <w:rPr>
          <w:rFonts w:hint="cs"/>
          <w:sz w:val="18"/>
          <w:rtl/>
          <w:lang w:val="en-US"/>
        </w:rPr>
        <w:t>,</w:t>
      </w:r>
      <w:r w:rsidRPr="088559F8">
        <w:rPr>
          <w:sz w:val="18"/>
          <w:rtl/>
          <w:lang w:val="en-US"/>
        </w:rPr>
        <w:t xml:space="preserve"> אין כאן דבר שלם כלל</w:t>
      </w:r>
      <w:r w:rsidRPr="088559F8">
        <w:rPr>
          <w:rFonts w:hint="cs"/>
          <w:sz w:val="18"/>
          <w:rtl/>
          <w:lang w:val="en-US"/>
        </w:rPr>
        <w:t>,</w:t>
      </w:r>
      <w:r w:rsidRPr="088559F8">
        <w:rPr>
          <w:sz w:val="18"/>
          <w:rtl/>
          <w:lang w:val="en-US"/>
        </w:rPr>
        <w:t xml:space="preserve"> ודבר זה הוא הפסד לגמרי</w:t>
      </w:r>
      <w:r w:rsidRPr="088559F8">
        <w:rPr>
          <w:rFonts w:hint="cs"/>
          <w:sz w:val="18"/>
          <w:rtl/>
          <w:lang w:val="en-US"/>
        </w:rPr>
        <w:t>,</w:t>
      </w:r>
      <w:r w:rsidRPr="088559F8">
        <w:rPr>
          <w:sz w:val="18"/>
          <w:rtl/>
          <w:lang w:val="en-US"/>
        </w:rPr>
        <w:t xml:space="preserve"> שהרי הוא נחלק ונשבר.</w:t>
      </w:r>
      <w:r>
        <w:rPr>
          <w:rFonts w:hint="cs"/>
          <w:sz w:val="18"/>
          <w:rtl/>
          <w:lang w:val="en-US"/>
        </w:rPr>
        <w:t>..</w:t>
      </w:r>
      <w:r w:rsidRPr="088559F8">
        <w:rPr>
          <w:sz w:val="18"/>
          <w:rtl/>
          <w:lang w:val="en-US"/>
        </w:rPr>
        <w:t xml:space="preserve"> כי איך יהיה מקוים דבר שהוא נחלק ונשבר</w:t>
      </w:r>
      <w:r w:rsidRPr="088559F8">
        <w:rPr>
          <w:rFonts w:hint="cs"/>
          <w:sz w:val="18"/>
          <w:rtl/>
          <w:lang w:val="en-US"/>
        </w:rPr>
        <w:t>,</w:t>
      </w:r>
      <w:r w:rsidRPr="088559F8">
        <w:rPr>
          <w:sz w:val="18"/>
          <w:rtl/>
          <w:lang w:val="en-US"/>
        </w:rPr>
        <w:t xml:space="preserve"> ולכך מגיע אליו הבטול</w:t>
      </w:r>
      <w:r>
        <w:rPr>
          <w:rFonts w:hint="cs"/>
          <w:rtl/>
        </w:rPr>
        <w:t xml:space="preserve">". </w:t>
      </w:r>
      <w:r w:rsidRPr="08FC09D1">
        <w:rPr>
          <w:rFonts w:hint="cs"/>
          <w:sz w:val="18"/>
          <w:rtl/>
        </w:rPr>
        <w:t>ובנתיב התורה פ"ז [שכב.] כתב: "</w:t>
      </w:r>
      <w:r w:rsidRPr="08FC09D1">
        <w:rPr>
          <w:sz w:val="18"/>
          <w:rtl/>
        </w:rPr>
        <w:t>דומה דבר זה כמו הבגד שהוא שלם</w:t>
      </w:r>
      <w:r w:rsidRPr="08FC09D1">
        <w:rPr>
          <w:rFonts w:hint="cs"/>
          <w:sz w:val="18"/>
          <w:rtl/>
        </w:rPr>
        <w:t>,</w:t>
      </w:r>
      <w:r w:rsidRPr="08FC09D1">
        <w:rPr>
          <w:sz w:val="18"/>
          <w:rtl/>
        </w:rPr>
        <w:t xml:space="preserve"> קודם שמתחיל לקרוע קשה לקבל הקריעה, וכאשר מתחיל הקריעה</w:t>
      </w:r>
      <w:r w:rsidRPr="08FC09D1">
        <w:rPr>
          <w:rFonts w:hint="cs"/>
          <w:sz w:val="18"/>
          <w:rtl/>
        </w:rPr>
        <w:t>,</w:t>
      </w:r>
      <w:r w:rsidRPr="08FC09D1">
        <w:rPr>
          <w:sz w:val="18"/>
          <w:rtl/>
        </w:rPr>
        <w:t xml:space="preserve"> בקלות מוסיף הקרע תמיד</w:t>
      </w:r>
      <w:r>
        <w:rPr>
          <w:rFonts w:hint="cs"/>
          <w:rtl/>
        </w:rPr>
        <w:t>". ובנתיב השלום פ"א [א, ריח.] כתב: "כל דבר שדבק בו ההעדר, שמוסיף בו ההעדר תמיד. כי הבגד שהוא שלם קשה לעשות בו קרע, אבל כשהתחיל להקרע, מוסיף והולך הקרע". וקודם לכן כתב שם [א, רטז.]: "</w:t>
      </w:r>
      <w:r>
        <w:rPr>
          <w:rtl/>
        </w:rPr>
        <w:t>כי אין ספק כי הכלי שהוא שלם</w:t>
      </w:r>
      <w:r>
        <w:rPr>
          <w:rFonts w:hint="cs"/>
          <w:rtl/>
        </w:rPr>
        <w:t>,</w:t>
      </w:r>
      <w:r>
        <w:rPr>
          <w:rtl/>
        </w:rPr>
        <w:t xml:space="preserve"> קשה לשבור אותו בשביל שהוא שלם</w:t>
      </w:r>
      <w:r>
        <w:rPr>
          <w:rFonts w:hint="cs"/>
          <w:rtl/>
        </w:rPr>
        <w:t>.</w:t>
      </w:r>
      <w:r>
        <w:rPr>
          <w:rtl/>
        </w:rPr>
        <w:t xml:space="preserve"> ומיד כאשר מתחיל בו שבר</w:t>
      </w:r>
      <w:r>
        <w:rPr>
          <w:rFonts w:hint="cs"/>
          <w:rtl/>
        </w:rPr>
        <w:t>,</w:t>
      </w:r>
      <w:r>
        <w:rPr>
          <w:rtl/>
        </w:rPr>
        <w:t xml:space="preserve"> אז מקבל עוד שבירה</w:t>
      </w:r>
      <w:r>
        <w:rPr>
          <w:rFonts w:hint="cs"/>
          <w:rtl/>
        </w:rPr>
        <w:t>,</w:t>
      </w:r>
      <w:r>
        <w:rPr>
          <w:rtl/>
        </w:rPr>
        <w:t xml:space="preserve"> כי דבק בו החסרון. ולפיכך אמר כאשר ישראל אומה שלימה</w:t>
      </w:r>
      <w:r>
        <w:rPr>
          <w:rFonts w:hint="cs"/>
          <w:rtl/>
        </w:rPr>
        <w:t>,</w:t>
      </w:r>
      <w:r>
        <w:rPr>
          <w:rtl/>
        </w:rPr>
        <w:t xml:space="preserve"> מצד שהם אומה שלימה אין כח השטן</w:t>
      </w:r>
      <w:r>
        <w:rPr>
          <w:rFonts w:hint="cs"/>
          <w:rtl/>
        </w:rPr>
        <w:t>,</w:t>
      </w:r>
      <w:r>
        <w:rPr>
          <w:rtl/>
        </w:rPr>
        <w:t xml:space="preserve"> שהוא מצד ההעדר</w:t>
      </w:r>
      <w:r>
        <w:rPr>
          <w:rFonts w:hint="cs"/>
          <w:rtl/>
        </w:rPr>
        <w:t>,</w:t>
      </w:r>
      <w:r>
        <w:rPr>
          <w:rtl/>
        </w:rPr>
        <w:t xml:space="preserve"> מושל בהם</w:t>
      </w:r>
      <w:r>
        <w:rPr>
          <w:rFonts w:hint="cs"/>
          <w:rtl/>
        </w:rPr>
        <w:t>,</w:t>
      </w:r>
      <w:r>
        <w:rPr>
          <w:rtl/>
        </w:rPr>
        <w:t xml:space="preserve"> בעבור שלימות שלהם</w:t>
      </w:r>
      <w:r>
        <w:rPr>
          <w:rFonts w:hint="cs"/>
          <w:rtl/>
        </w:rPr>
        <w:t>.</w:t>
      </w:r>
      <w:r>
        <w:rPr>
          <w:rtl/>
        </w:rPr>
        <w:t xml:space="preserve"> אבל כאשר יש בעולם מחלוקת</w:t>
      </w:r>
      <w:r>
        <w:rPr>
          <w:rFonts w:hint="cs"/>
          <w:rtl/>
        </w:rPr>
        <w:t>,</w:t>
      </w:r>
      <w:r>
        <w:rPr>
          <w:rtl/>
        </w:rPr>
        <w:t xml:space="preserve"> שהוא חילוק ופירוד ביניהם</w:t>
      </w:r>
      <w:r>
        <w:rPr>
          <w:rFonts w:hint="cs"/>
          <w:rtl/>
        </w:rPr>
        <w:t>,</w:t>
      </w:r>
      <w:r>
        <w:rPr>
          <w:rtl/>
        </w:rPr>
        <w:t xml:space="preserve"> כבר התחילו בשבירה</w:t>
      </w:r>
      <w:r>
        <w:rPr>
          <w:rFonts w:hint="cs"/>
          <w:rtl/>
        </w:rPr>
        <w:t>,</w:t>
      </w:r>
      <w:r>
        <w:rPr>
          <w:rtl/>
        </w:rPr>
        <w:t xml:space="preserve"> וכאשר התחילו בשבירה קרובים הם לקבל שבירה</w:t>
      </w:r>
      <w:r>
        <w:rPr>
          <w:rFonts w:hint="cs"/>
          <w:rtl/>
        </w:rPr>
        <w:t>". ובנצח ישראל פ"ב [לב:] כתב: "כי הדבר שהוא שלם הוא מסולק מן החסרון, אבל דבר שאינו בשלימות, הנה יש בו חסרון מצד מה, וזה מפני שאין לו אותה מעלה בשלימות הגמור, ונחשב חסר, ואחר חסרון ימשך ההעדר והחסרון לגמרי". ובח"א לב"ק צב. [ג, יד.] כתב: "</w:t>
      </w:r>
      <w:r>
        <w:rPr>
          <w:rtl/>
        </w:rPr>
        <w:t>מי שהוא חסר ימשך אחריו עוד חסרון</w:t>
      </w:r>
      <w:r>
        <w:rPr>
          <w:rFonts w:hint="cs"/>
          <w:rtl/>
        </w:rPr>
        <w:t>.</w:t>
      </w:r>
      <w:r>
        <w:rPr>
          <w:rtl/>
        </w:rPr>
        <w:t xml:space="preserve"> ודבר זה בארנו בכמה מקומות</w:t>
      </w:r>
      <w:r>
        <w:rPr>
          <w:rFonts w:hint="cs"/>
          <w:rtl/>
        </w:rPr>
        <w:t>,</w:t>
      </w:r>
      <w:r>
        <w:rPr>
          <w:rtl/>
        </w:rPr>
        <w:t xml:space="preserve"> כי הכלי שהוא נשבר קצת</w:t>
      </w:r>
      <w:r>
        <w:rPr>
          <w:rFonts w:hint="cs"/>
          <w:rtl/>
        </w:rPr>
        <w:t>,</w:t>
      </w:r>
      <w:r>
        <w:rPr>
          <w:rtl/>
        </w:rPr>
        <w:t xml:space="preserve"> קרוב להשבר עוד</w:t>
      </w:r>
      <w:r>
        <w:rPr>
          <w:rFonts w:hint="cs"/>
          <w:rtl/>
        </w:rPr>
        <w:t>.</w:t>
      </w:r>
      <w:r>
        <w:rPr>
          <w:rtl/>
        </w:rPr>
        <w:t xml:space="preserve"> והכלי שהוא שלם</w:t>
      </w:r>
      <w:r>
        <w:rPr>
          <w:rFonts w:hint="cs"/>
          <w:rtl/>
        </w:rPr>
        <w:t>,</w:t>
      </w:r>
      <w:r>
        <w:rPr>
          <w:rtl/>
        </w:rPr>
        <w:t xml:space="preserve"> קשה להתחיל להיות נשבר</w:t>
      </w:r>
      <w:r>
        <w:rPr>
          <w:rFonts w:hint="cs"/>
          <w:rtl/>
        </w:rPr>
        <w:t>" [ראה למעלה פ"ח הערה 152, פי"ב הערה 93, פכ"ג הערות 22, 23, ולהלן פמ"ז הערה 359]. וכן כתב באור חדש פ"א [שצב:]. וראה בסמוך הערה 147.</w:t>
      </w:r>
    </w:p>
  </w:footnote>
  <w:footnote w:id="145">
    <w:p w:rsidR="084B205F" w:rsidRDefault="084B205F" w:rsidP="08004F3C">
      <w:pPr>
        <w:pStyle w:val="FootnoteText"/>
        <w:rPr>
          <w:rFonts w:hint="cs"/>
          <w:rtl/>
        </w:rPr>
      </w:pPr>
      <w:r>
        <w:rPr>
          <w:rtl/>
        </w:rPr>
        <w:t>&lt;</w:t>
      </w:r>
      <w:r>
        <w:rPr>
          <w:rStyle w:val="FootnoteReference"/>
        </w:rPr>
        <w:footnoteRef/>
      </w:r>
      <w:r>
        <w:rPr>
          <w:rtl/>
        </w:rPr>
        <w:t>&gt;</w:t>
      </w:r>
      <w:r>
        <w:rPr>
          <w:rFonts w:hint="cs"/>
          <w:rtl/>
        </w:rPr>
        <w:t xml:space="preserve"> כן הוא למעלה פל"ו. ומכנה זאת "בפרק שלפני זה" כי בכת"י הוא בפרק שלפני זה, שפ"מ הוא בכת"י פכ"ה, ופל"ו הוא בכת"י פכ"ד [כן כתבו כא</w:t>
      </w:r>
      <w:r w:rsidRPr="08205CE1">
        <w:rPr>
          <w:rFonts w:hint="cs"/>
          <w:sz w:val="18"/>
          <w:rtl/>
        </w:rPr>
        <w:t>ן בהוצאת "מכון המהר"ל" הערה 36]. וזה לשונו למעלה פל"ו [תרפא.]: "</w:t>
      </w:r>
      <w:r w:rsidRPr="08205CE1">
        <w:rPr>
          <w:rStyle w:val="LatinChar"/>
          <w:sz w:val="18"/>
          <w:rtl/>
          <w:lang w:val="en-GB"/>
        </w:rPr>
        <w:t>לפי שאברהם היה לו יתרון</w:t>
      </w:r>
      <w:r w:rsidRPr="08205CE1">
        <w:rPr>
          <w:rStyle w:val="LatinChar"/>
          <w:rFonts w:hint="cs"/>
          <w:sz w:val="18"/>
          <w:rtl/>
          <w:lang w:val="en-GB"/>
        </w:rPr>
        <w:t>,</w:t>
      </w:r>
      <w:r w:rsidRPr="08205CE1">
        <w:rPr>
          <w:rStyle w:val="LatinChar"/>
          <w:sz w:val="18"/>
          <w:rtl/>
          <w:lang w:val="en-GB"/>
        </w:rPr>
        <w:t xml:space="preserve"> שהיה אבינו אברהם ראשון לאבות</w:t>
      </w:r>
      <w:r w:rsidRPr="08205CE1">
        <w:rPr>
          <w:rStyle w:val="LatinChar"/>
          <w:rFonts w:hint="cs"/>
          <w:sz w:val="18"/>
          <w:rtl/>
          <w:lang w:val="en-GB"/>
        </w:rPr>
        <w:t>.</w:t>
      </w:r>
      <w:r w:rsidRPr="08205CE1">
        <w:rPr>
          <w:rStyle w:val="LatinChar"/>
          <w:sz w:val="18"/>
          <w:rtl/>
          <w:lang w:val="en-GB"/>
        </w:rPr>
        <w:t xml:space="preserve"> שאף על גב שכלם אבות</w:t>
      </w:r>
      <w:r w:rsidRPr="08205CE1">
        <w:rPr>
          <w:rStyle w:val="LatinChar"/>
          <w:rFonts w:hint="cs"/>
          <w:sz w:val="18"/>
          <w:rtl/>
          <w:lang w:val="en-GB"/>
        </w:rPr>
        <w:t xml:space="preserve">, </w:t>
      </w:r>
      <w:r w:rsidRPr="08205CE1">
        <w:rPr>
          <w:rStyle w:val="LatinChar"/>
          <w:sz w:val="18"/>
          <w:rtl/>
          <w:lang w:val="en-GB"/>
        </w:rPr>
        <w:t>לא היה ראשון רק אברהם</w:t>
      </w:r>
      <w:r w:rsidRPr="08205CE1">
        <w:rPr>
          <w:rStyle w:val="LatinChar"/>
          <w:rFonts w:hint="cs"/>
          <w:sz w:val="18"/>
          <w:rtl/>
          <w:lang w:val="en-GB"/>
        </w:rPr>
        <w:t>,</w:t>
      </w:r>
      <w:r w:rsidRPr="08205CE1">
        <w:rPr>
          <w:rStyle w:val="LatinChar"/>
          <w:sz w:val="18"/>
          <w:rtl/>
          <w:lang w:val="en-GB"/>
        </w:rPr>
        <w:t xml:space="preserve"> שהיה ראשון</w:t>
      </w:r>
      <w:r w:rsidRPr="08205CE1">
        <w:rPr>
          <w:rStyle w:val="LatinChar"/>
          <w:rFonts w:hint="cs"/>
          <w:sz w:val="18"/>
          <w:rtl/>
          <w:lang w:val="en-GB"/>
        </w:rPr>
        <w:t>.</w:t>
      </w:r>
      <w:r w:rsidRPr="08205CE1">
        <w:rPr>
          <w:rStyle w:val="LatinChar"/>
          <w:sz w:val="18"/>
          <w:rtl/>
          <w:lang w:val="en-GB"/>
        </w:rPr>
        <w:t xml:space="preserve"> ואברהם נקרא </w:t>
      </w:r>
      <w:r>
        <w:rPr>
          <w:rStyle w:val="LatinChar"/>
          <w:rFonts w:hint="cs"/>
          <w:sz w:val="18"/>
          <w:rtl/>
          <w:lang w:val="en-GB"/>
        </w:rPr>
        <w:t>'</w:t>
      </w:r>
      <w:r w:rsidRPr="08205CE1">
        <w:rPr>
          <w:rStyle w:val="LatinChar"/>
          <w:sz w:val="18"/>
          <w:rtl/>
          <w:lang w:val="en-GB"/>
        </w:rPr>
        <w:t>אחד</w:t>
      </w:r>
      <w:r>
        <w:rPr>
          <w:rStyle w:val="LatinChar"/>
          <w:rFonts w:hint="cs"/>
          <w:sz w:val="18"/>
          <w:rtl/>
          <w:lang w:val="en-GB"/>
        </w:rPr>
        <w:t>'</w:t>
      </w:r>
      <w:r w:rsidRPr="08205CE1">
        <w:rPr>
          <w:rStyle w:val="LatinChar"/>
          <w:rFonts w:hint="cs"/>
          <w:sz w:val="18"/>
          <w:rtl/>
          <w:lang w:val="en-GB"/>
        </w:rPr>
        <w:t>,</w:t>
      </w:r>
      <w:r w:rsidRPr="08205CE1">
        <w:rPr>
          <w:rStyle w:val="LatinChar"/>
          <w:sz w:val="18"/>
          <w:rtl/>
          <w:lang w:val="en-GB"/>
        </w:rPr>
        <w:t xml:space="preserve"> דכתיב </w:t>
      </w:r>
      <w:r>
        <w:rPr>
          <w:rStyle w:val="LatinChar"/>
          <w:rFonts w:hint="cs"/>
          <w:sz w:val="18"/>
          <w:rtl/>
          <w:lang w:val="en-GB"/>
        </w:rPr>
        <w:t>[</w:t>
      </w:r>
      <w:r w:rsidRPr="08205CE1">
        <w:rPr>
          <w:rStyle w:val="LatinChar"/>
          <w:sz w:val="18"/>
          <w:rtl/>
          <w:lang w:val="en-GB"/>
        </w:rPr>
        <w:t>ישעי</w:t>
      </w:r>
      <w:r w:rsidRPr="08205CE1">
        <w:rPr>
          <w:rStyle w:val="LatinChar"/>
          <w:rFonts w:hint="cs"/>
          <w:sz w:val="18"/>
          <w:rtl/>
          <w:lang w:val="en-GB"/>
        </w:rPr>
        <w:t>ה</w:t>
      </w:r>
      <w:r w:rsidRPr="08205CE1">
        <w:rPr>
          <w:rStyle w:val="LatinChar"/>
          <w:sz w:val="18"/>
          <w:rtl/>
          <w:lang w:val="en-GB"/>
        </w:rPr>
        <w:t xml:space="preserve"> נא</w:t>
      </w:r>
      <w:r w:rsidRPr="08205CE1">
        <w:rPr>
          <w:rStyle w:val="LatinChar"/>
          <w:rFonts w:hint="cs"/>
          <w:sz w:val="18"/>
          <w:rtl/>
          <w:lang w:val="en-GB"/>
        </w:rPr>
        <w:t>, ב</w:t>
      </w:r>
      <w:r>
        <w:rPr>
          <w:rStyle w:val="LatinChar"/>
          <w:rFonts w:hint="cs"/>
          <w:sz w:val="18"/>
          <w:rtl/>
          <w:lang w:val="en-GB"/>
        </w:rPr>
        <w:t>]</w:t>
      </w:r>
      <w:r w:rsidRPr="08205CE1">
        <w:rPr>
          <w:rStyle w:val="LatinChar"/>
          <w:sz w:val="18"/>
          <w:rtl/>
          <w:lang w:val="en-GB"/>
        </w:rPr>
        <w:t xml:space="preserve"> </w:t>
      </w:r>
      <w:r>
        <w:rPr>
          <w:rStyle w:val="LatinChar"/>
          <w:rFonts w:hint="cs"/>
          <w:sz w:val="18"/>
          <w:rtl/>
          <w:lang w:val="en-GB"/>
        </w:rPr>
        <w:t>'</w:t>
      </w:r>
      <w:r w:rsidRPr="08205CE1">
        <w:rPr>
          <w:rStyle w:val="LatinChar"/>
          <w:sz w:val="18"/>
          <w:rtl/>
          <w:lang w:val="en-GB"/>
        </w:rPr>
        <w:t>הביטו אל אברהם אביכם ואל שרה תחוללכם כי אחד קראתיו</w:t>
      </w:r>
      <w:r>
        <w:rPr>
          <w:rStyle w:val="LatinChar"/>
          <w:rFonts w:hint="cs"/>
          <w:sz w:val="18"/>
          <w:rtl/>
          <w:lang w:val="en-GB"/>
        </w:rPr>
        <w:t>'</w:t>
      </w:r>
      <w:r w:rsidRPr="08205CE1">
        <w:rPr>
          <w:rStyle w:val="LatinChar"/>
          <w:rFonts w:hint="cs"/>
          <w:sz w:val="18"/>
          <w:rtl/>
          <w:lang w:val="en-GB"/>
        </w:rPr>
        <w:t>.</w:t>
      </w:r>
      <w:r w:rsidRPr="08205CE1">
        <w:rPr>
          <w:rStyle w:val="LatinChar"/>
          <w:sz w:val="18"/>
          <w:rtl/>
          <w:lang w:val="en-GB"/>
        </w:rPr>
        <w:t xml:space="preserve"> וזה הטעם שנקרא </w:t>
      </w:r>
      <w:r>
        <w:rPr>
          <w:rStyle w:val="LatinChar"/>
          <w:rFonts w:hint="cs"/>
          <w:sz w:val="18"/>
          <w:rtl/>
          <w:lang w:val="en-GB"/>
        </w:rPr>
        <w:t>'</w:t>
      </w:r>
      <w:r w:rsidRPr="08205CE1">
        <w:rPr>
          <w:rStyle w:val="LatinChar"/>
          <w:sz w:val="18"/>
          <w:rtl/>
          <w:lang w:val="en-GB"/>
        </w:rPr>
        <w:t>אחד</w:t>
      </w:r>
      <w:r>
        <w:rPr>
          <w:rStyle w:val="LatinChar"/>
          <w:rFonts w:hint="cs"/>
          <w:sz w:val="18"/>
          <w:rtl/>
          <w:lang w:val="en-GB"/>
        </w:rPr>
        <w:t>'</w:t>
      </w:r>
      <w:r w:rsidRPr="08205CE1">
        <w:rPr>
          <w:rStyle w:val="LatinChar"/>
          <w:rFonts w:hint="cs"/>
          <w:sz w:val="18"/>
          <w:rtl/>
          <w:lang w:val="en-GB"/>
        </w:rPr>
        <w:t>,</w:t>
      </w:r>
      <w:r w:rsidRPr="08205CE1">
        <w:rPr>
          <w:rStyle w:val="LatinChar"/>
          <w:sz w:val="18"/>
          <w:rtl/>
          <w:lang w:val="en-GB"/>
        </w:rPr>
        <w:t xml:space="preserve"> מפני שהיה ראשון</w:t>
      </w:r>
      <w:r w:rsidRPr="08205CE1">
        <w:rPr>
          <w:rStyle w:val="LatinChar"/>
          <w:rFonts w:hint="cs"/>
          <w:sz w:val="18"/>
          <w:rtl/>
          <w:lang w:val="en-GB"/>
        </w:rPr>
        <w:t>,</w:t>
      </w:r>
      <w:r w:rsidRPr="08205CE1">
        <w:rPr>
          <w:rStyle w:val="LatinChar"/>
          <w:sz w:val="18"/>
          <w:rtl/>
          <w:lang w:val="en-GB"/>
        </w:rPr>
        <w:t xml:space="preserve"> ובזה היה אחד</w:t>
      </w:r>
      <w:r>
        <w:rPr>
          <w:rFonts w:hint="cs"/>
          <w:rtl/>
        </w:rPr>
        <w:t>". ובדר"ח פ"ו מ"י</w:t>
      </w:r>
      <w:r w:rsidRPr="08EB3972">
        <w:rPr>
          <w:rFonts w:hint="cs"/>
          <w:sz w:val="18"/>
          <w:rtl/>
        </w:rPr>
        <w:t xml:space="preserve"> [שנה:]</w:t>
      </w:r>
      <w:r>
        <w:rPr>
          <w:rFonts w:hint="cs"/>
          <w:sz w:val="18"/>
          <w:rtl/>
        </w:rPr>
        <w:t xml:space="preserve"> כתב</w:t>
      </w:r>
      <w:r w:rsidRPr="08EB3972">
        <w:rPr>
          <w:rFonts w:hint="cs"/>
          <w:sz w:val="18"/>
          <w:rtl/>
        </w:rPr>
        <w:t>: "</w:t>
      </w:r>
      <w:r w:rsidRPr="08EB3972">
        <w:rPr>
          <w:sz w:val="18"/>
          <w:rtl/>
        </w:rPr>
        <w:t>כי אברהם היה הצדיק הראשון, שכך אמרו בגמרא במסכ</w:t>
      </w:r>
      <w:r w:rsidRPr="08EB3972">
        <w:rPr>
          <w:rFonts w:hint="cs"/>
          <w:sz w:val="18"/>
          <w:rtl/>
        </w:rPr>
        <w:t>ת</w:t>
      </w:r>
      <w:r w:rsidRPr="08EB3972">
        <w:rPr>
          <w:sz w:val="18"/>
          <w:rtl/>
        </w:rPr>
        <w:t xml:space="preserve"> ע"ז </w:t>
      </w:r>
      <w:r>
        <w:rPr>
          <w:rFonts w:hint="cs"/>
          <w:sz w:val="18"/>
          <w:rtl/>
        </w:rPr>
        <w:t>[</w:t>
      </w:r>
      <w:r w:rsidRPr="08EB3972">
        <w:rPr>
          <w:sz w:val="18"/>
          <w:rtl/>
        </w:rPr>
        <w:t>ט</w:t>
      </w:r>
      <w:r w:rsidRPr="08EB3972">
        <w:rPr>
          <w:rFonts w:hint="cs"/>
          <w:sz w:val="18"/>
          <w:rtl/>
        </w:rPr>
        <w:t>.</w:t>
      </w:r>
      <w:r>
        <w:rPr>
          <w:rFonts w:hint="cs"/>
          <w:sz w:val="18"/>
          <w:rtl/>
        </w:rPr>
        <w:t>]</w:t>
      </w:r>
      <w:r w:rsidRPr="08EB3972">
        <w:rPr>
          <w:sz w:val="18"/>
          <w:rtl/>
        </w:rPr>
        <w:t xml:space="preserve"> כי שני אלפים היו תוהו</w:t>
      </w:r>
      <w:r w:rsidRPr="08EB3972">
        <w:rPr>
          <w:rFonts w:hint="cs"/>
          <w:sz w:val="18"/>
          <w:rtl/>
        </w:rPr>
        <w:t>,</w:t>
      </w:r>
      <w:r w:rsidRPr="08EB3972">
        <w:rPr>
          <w:sz w:val="18"/>
          <w:rtl/>
        </w:rPr>
        <w:t xml:space="preserve"> עד שבא אברהם</w:t>
      </w:r>
      <w:r>
        <w:rPr>
          <w:rFonts w:hint="cs"/>
          <w:sz w:val="18"/>
          <w:rtl/>
        </w:rPr>
        <w:t xml:space="preserve">... </w:t>
      </w:r>
      <w:r w:rsidRPr="08EB3972">
        <w:rPr>
          <w:sz w:val="18"/>
          <w:rtl/>
        </w:rPr>
        <w:t>והוא היה הראשון שהיה בריאה במין האדם</w:t>
      </w:r>
      <w:r w:rsidRPr="08EB3972">
        <w:rPr>
          <w:rFonts w:hint="cs"/>
          <w:sz w:val="18"/>
          <w:rtl/>
        </w:rPr>
        <w:t>,</w:t>
      </w:r>
      <w:r w:rsidRPr="08EB3972">
        <w:rPr>
          <w:sz w:val="18"/>
          <w:rtl/>
        </w:rPr>
        <w:t xml:space="preserve"> ולפיכך מצד הזה היה אחד</w:t>
      </w:r>
      <w:r w:rsidRPr="08EB3972">
        <w:rPr>
          <w:rFonts w:hint="cs"/>
          <w:sz w:val="18"/>
          <w:rtl/>
        </w:rPr>
        <w:t>.</w:t>
      </w:r>
      <w:r w:rsidRPr="08EB3972">
        <w:rPr>
          <w:sz w:val="18"/>
          <w:rtl/>
        </w:rPr>
        <w:t xml:space="preserve"> וכך כתיב בפירוש </w:t>
      </w:r>
      <w:r>
        <w:rPr>
          <w:rFonts w:hint="cs"/>
          <w:sz w:val="18"/>
          <w:rtl/>
        </w:rPr>
        <w:t>[</w:t>
      </w:r>
      <w:r w:rsidRPr="08EB3972">
        <w:rPr>
          <w:sz w:val="18"/>
          <w:rtl/>
        </w:rPr>
        <w:t>ישעיה נא</w:t>
      </w:r>
      <w:r w:rsidRPr="08EB3972">
        <w:rPr>
          <w:rFonts w:hint="cs"/>
          <w:sz w:val="18"/>
          <w:rtl/>
        </w:rPr>
        <w:t>, ב</w:t>
      </w:r>
      <w:r>
        <w:rPr>
          <w:rFonts w:hint="cs"/>
          <w:sz w:val="18"/>
          <w:rtl/>
        </w:rPr>
        <w:t>]</w:t>
      </w:r>
      <w:r w:rsidRPr="08EB3972">
        <w:rPr>
          <w:sz w:val="18"/>
          <w:rtl/>
        </w:rPr>
        <w:t xml:space="preserve"> </w:t>
      </w:r>
      <w:r>
        <w:rPr>
          <w:rFonts w:hint="cs"/>
          <w:sz w:val="18"/>
          <w:rtl/>
        </w:rPr>
        <w:t>'</w:t>
      </w:r>
      <w:r w:rsidRPr="08EB3972">
        <w:rPr>
          <w:sz w:val="18"/>
          <w:rtl/>
        </w:rPr>
        <w:t>הביטו אל אברהם אביכם ואל שרה תחוללכם כי אחד קראתיו</w:t>
      </w:r>
      <w:r>
        <w:rPr>
          <w:rFonts w:hint="cs"/>
          <w:sz w:val="18"/>
          <w:rtl/>
        </w:rPr>
        <w:t>'</w:t>
      </w:r>
      <w:r w:rsidRPr="08EB3972">
        <w:rPr>
          <w:sz w:val="18"/>
          <w:rtl/>
        </w:rPr>
        <w:t>. וכבר הארכנו בזה מאד בספר גבור</w:t>
      </w:r>
      <w:r w:rsidRPr="08EB3972">
        <w:rPr>
          <w:rFonts w:hint="cs"/>
          <w:sz w:val="18"/>
          <w:rtl/>
        </w:rPr>
        <w:t>ו</w:t>
      </w:r>
      <w:r w:rsidRPr="08EB3972">
        <w:rPr>
          <w:sz w:val="18"/>
          <w:rtl/>
        </w:rPr>
        <w:t>ת השם</w:t>
      </w:r>
      <w:r w:rsidRPr="08EB3972">
        <w:rPr>
          <w:rFonts w:hint="cs"/>
          <w:sz w:val="18"/>
          <w:rtl/>
        </w:rPr>
        <w:t xml:space="preserve">, </w:t>
      </w:r>
      <w:r w:rsidRPr="08EB3972">
        <w:rPr>
          <w:sz w:val="18"/>
          <w:rtl/>
        </w:rPr>
        <w:t>כי אברהם שהיה התחלה</w:t>
      </w:r>
      <w:r w:rsidRPr="08EB3972">
        <w:rPr>
          <w:rFonts w:hint="cs"/>
          <w:sz w:val="18"/>
          <w:rtl/>
        </w:rPr>
        <w:t>,</w:t>
      </w:r>
      <w:r w:rsidRPr="08EB3972">
        <w:rPr>
          <w:sz w:val="18"/>
          <w:rtl/>
        </w:rPr>
        <w:t xml:space="preserve"> וכל התחלה במה שהוא התחלה הוא אחד, ולפיכך אמר </w:t>
      </w:r>
      <w:r>
        <w:rPr>
          <w:rFonts w:hint="cs"/>
          <w:sz w:val="18"/>
          <w:rtl/>
        </w:rPr>
        <w:t>'</w:t>
      </w:r>
      <w:r w:rsidRPr="08EB3972">
        <w:rPr>
          <w:sz w:val="18"/>
          <w:rtl/>
        </w:rPr>
        <w:t>כי אחד קראתיו</w:t>
      </w:r>
      <w:r>
        <w:rPr>
          <w:rFonts w:hint="cs"/>
          <w:sz w:val="18"/>
          <w:rtl/>
        </w:rPr>
        <w:t>'</w:t>
      </w:r>
      <w:r w:rsidRPr="08EB3972">
        <w:rPr>
          <w:rFonts w:hint="cs"/>
          <w:sz w:val="18"/>
          <w:rtl/>
        </w:rPr>
        <w:t xml:space="preserve">. </w:t>
      </w:r>
      <w:r w:rsidRPr="08EB3972">
        <w:rPr>
          <w:sz w:val="18"/>
          <w:rtl/>
        </w:rPr>
        <w:t>ולא מצאנו בכל האבות שכך נאמר על</w:t>
      </w:r>
      <w:r w:rsidRPr="08EB3972">
        <w:rPr>
          <w:rFonts w:hint="cs"/>
          <w:sz w:val="18"/>
          <w:rtl/>
        </w:rPr>
        <w:t>יו</w:t>
      </w:r>
      <w:r w:rsidRPr="08EB3972">
        <w:rPr>
          <w:sz w:val="18"/>
          <w:rtl/>
        </w:rPr>
        <w:t xml:space="preserve"> שם </w:t>
      </w:r>
      <w:r>
        <w:rPr>
          <w:rFonts w:hint="cs"/>
          <w:sz w:val="18"/>
          <w:rtl/>
        </w:rPr>
        <w:t>'</w:t>
      </w:r>
      <w:r w:rsidRPr="08EB3972">
        <w:rPr>
          <w:sz w:val="18"/>
          <w:rtl/>
        </w:rPr>
        <w:t>אחד</w:t>
      </w:r>
      <w:r>
        <w:rPr>
          <w:rFonts w:hint="cs"/>
          <w:sz w:val="18"/>
          <w:rtl/>
        </w:rPr>
        <w:t>'</w:t>
      </w:r>
      <w:r w:rsidRPr="08EB3972">
        <w:rPr>
          <w:sz w:val="18"/>
          <w:rtl/>
        </w:rPr>
        <w:t xml:space="preserve"> חוץ מאברהם</w:t>
      </w:r>
      <w:r>
        <w:rPr>
          <w:rFonts w:hint="cs"/>
          <w:sz w:val="18"/>
          <w:rtl/>
        </w:rPr>
        <w:t>..</w:t>
      </w:r>
      <w:r>
        <w:rPr>
          <w:rFonts w:hint="cs"/>
          <w:rtl/>
        </w:rPr>
        <w:t xml:space="preserve">. </w:t>
      </w:r>
      <w:r w:rsidRPr="085B393C">
        <w:rPr>
          <w:sz w:val="18"/>
          <w:rtl/>
        </w:rPr>
        <w:t xml:space="preserve">וזה שאמרו במסכת פסחים </w:t>
      </w:r>
      <w:r>
        <w:rPr>
          <w:rFonts w:hint="cs"/>
          <w:sz w:val="18"/>
          <w:rtl/>
        </w:rPr>
        <w:t>[</w:t>
      </w:r>
      <w:r w:rsidRPr="085B393C">
        <w:rPr>
          <w:sz w:val="18"/>
          <w:rtl/>
        </w:rPr>
        <w:t>קיז</w:t>
      </w:r>
      <w:r>
        <w:rPr>
          <w:rFonts w:hint="cs"/>
          <w:sz w:val="18"/>
          <w:rtl/>
        </w:rPr>
        <w:t>:]</w:t>
      </w:r>
      <w:r w:rsidRPr="085B393C">
        <w:rPr>
          <w:sz w:val="18"/>
          <w:rtl/>
        </w:rPr>
        <w:t xml:space="preserve"> </w:t>
      </w:r>
      <w:r>
        <w:rPr>
          <w:rFonts w:hint="cs"/>
          <w:sz w:val="18"/>
          <w:rtl/>
        </w:rPr>
        <w:t>'</w:t>
      </w:r>
      <w:r w:rsidRPr="085B393C">
        <w:rPr>
          <w:sz w:val="18"/>
          <w:rtl/>
        </w:rPr>
        <w:t>והיה ברכה</w:t>
      </w:r>
      <w:r>
        <w:rPr>
          <w:rFonts w:hint="cs"/>
          <w:sz w:val="18"/>
          <w:rtl/>
        </w:rPr>
        <w:t>' [בראשית יב, ב],</w:t>
      </w:r>
      <w:r w:rsidRPr="085B393C">
        <w:rPr>
          <w:sz w:val="18"/>
          <w:rtl/>
        </w:rPr>
        <w:t xml:space="preserve"> בך חותמין</w:t>
      </w:r>
      <w:r>
        <w:rPr>
          <w:rFonts w:hint="cs"/>
          <w:sz w:val="18"/>
          <w:rtl/>
        </w:rPr>
        <w:t>,</w:t>
      </w:r>
      <w:r w:rsidRPr="085B393C">
        <w:rPr>
          <w:sz w:val="18"/>
          <w:rtl/>
        </w:rPr>
        <w:t xml:space="preserve"> ולא בהם</w:t>
      </w:r>
      <w:r>
        <w:rPr>
          <w:rFonts w:hint="cs"/>
          <w:sz w:val="18"/>
          <w:rtl/>
        </w:rPr>
        <w:t>.</w:t>
      </w:r>
      <w:r w:rsidRPr="085B393C">
        <w:rPr>
          <w:sz w:val="18"/>
          <w:rtl/>
        </w:rPr>
        <w:t xml:space="preserve"> ולמה חותמין באברהם</w:t>
      </w:r>
      <w:r>
        <w:rPr>
          <w:rFonts w:hint="cs"/>
          <w:sz w:val="18"/>
          <w:rtl/>
        </w:rPr>
        <w:t xml:space="preserve"> [</w:t>
      </w:r>
      <w:r w:rsidRPr="085B393C">
        <w:rPr>
          <w:sz w:val="18"/>
          <w:rtl/>
        </w:rPr>
        <w:t>בלבד</w:t>
      </w:r>
      <w:r>
        <w:rPr>
          <w:rFonts w:hint="cs"/>
          <w:sz w:val="18"/>
          <w:rtl/>
        </w:rPr>
        <w:t xml:space="preserve">], מפני שאין ראוי לחתום רק באחד, שאין חותמין בשתים, כדאיתא במקומו [ברכות מט.]. ולפיכך אין לחתום רק באברהם בלבד, </w:t>
      </w:r>
      <w:r w:rsidRPr="085B393C">
        <w:rPr>
          <w:sz w:val="18"/>
          <w:rtl/>
        </w:rPr>
        <w:t>לפי שאברהם היה התחלה</w:t>
      </w:r>
      <w:r>
        <w:rPr>
          <w:rFonts w:hint="cs"/>
          <w:sz w:val="18"/>
          <w:rtl/>
        </w:rPr>
        <w:t>,</w:t>
      </w:r>
      <w:r w:rsidRPr="085B393C">
        <w:rPr>
          <w:sz w:val="18"/>
          <w:rtl/>
        </w:rPr>
        <w:t xml:space="preserve"> וכל אשר הוא התחלה הוא אחד</w:t>
      </w:r>
      <w:r>
        <w:rPr>
          <w:rFonts w:hint="cs"/>
          <w:sz w:val="18"/>
          <w:rtl/>
        </w:rPr>
        <w:t>"</w:t>
      </w:r>
      <w:r>
        <w:rPr>
          <w:rFonts w:hint="cs"/>
          <w:rtl/>
        </w:rPr>
        <w:t xml:space="preserve"> [הובא למעלה פ"ג הערה 83, פ"ט הערות 155, 265, ופל"ו הערה 152]. ובנצח ישראל פל"ח [תרצד:] כתב: "לקח השם יתברך את אברהם, אשר בחר בו, לפי שהוא אחד". וכן נאמר [יחזקאל לג, כד] "אחד היה אברהם". וראה הערה הבאה.  </w:t>
      </w:r>
    </w:p>
  </w:footnote>
  <w:footnote w:id="146">
    <w:p w:rsidR="084B205F" w:rsidRDefault="084B205F" w:rsidP="08E9176F">
      <w:pPr>
        <w:pStyle w:val="FootnoteText"/>
        <w:rPr>
          <w:rFonts w:hint="cs"/>
          <w:rtl/>
        </w:rPr>
      </w:pPr>
      <w:r>
        <w:rPr>
          <w:rtl/>
        </w:rPr>
        <w:t>&lt;</w:t>
      </w:r>
      <w:r>
        <w:rPr>
          <w:rStyle w:val="FootnoteReference"/>
        </w:rPr>
        <w:footnoteRef/>
      </w:r>
      <w:r>
        <w:rPr>
          <w:rtl/>
        </w:rPr>
        <w:t>&gt;</w:t>
      </w:r>
      <w:r>
        <w:rPr>
          <w:rFonts w:hint="cs"/>
          <w:rtl/>
        </w:rPr>
        <w:t xml:space="preserve"> פירוש - כשם שה"אחד" של הקב"ה מורה על ביטול החומרי [כמבואר למעלה הערה 139], כך בזעיר אנפין ה"אחד" של אברהם מורה גם כן על ביטול החומרי. ואין הכוונה שאב</w:t>
      </w:r>
      <w:r w:rsidRPr="084D001B">
        <w:rPr>
          <w:rFonts w:hint="cs"/>
          <w:sz w:val="18"/>
          <w:rtl/>
        </w:rPr>
        <w:t>רהם הוא "אחד" לגמרי, כי רק הקב"ה הוא "אחד" לגמרי, וכמו שכתב למעלה פל"ו [תרפא:]: "</w:t>
      </w:r>
      <w:r w:rsidRPr="084D001B">
        <w:rPr>
          <w:rStyle w:val="LatinChar"/>
          <w:sz w:val="18"/>
          <w:rtl/>
          <w:lang w:val="en-GB"/>
        </w:rPr>
        <w:t xml:space="preserve">אברהם נקרא </w:t>
      </w:r>
      <w:r>
        <w:rPr>
          <w:rStyle w:val="LatinChar"/>
          <w:rFonts w:hint="cs"/>
          <w:sz w:val="18"/>
          <w:rtl/>
          <w:lang w:val="en-GB"/>
        </w:rPr>
        <w:t>'</w:t>
      </w:r>
      <w:r w:rsidRPr="084D001B">
        <w:rPr>
          <w:rStyle w:val="LatinChar"/>
          <w:sz w:val="18"/>
          <w:rtl/>
          <w:lang w:val="en-GB"/>
        </w:rPr>
        <w:t>אחד</w:t>
      </w:r>
      <w:r>
        <w:rPr>
          <w:rStyle w:val="LatinChar"/>
          <w:rFonts w:hint="cs"/>
          <w:sz w:val="18"/>
          <w:rtl/>
          <w:lang w:val="en-GB"/>
        </w:rPr>
        <w:t xml:space="preserve">'... </w:t>
      </w:r>
      <w:r w:rsidRPr="084D001B">
        <w:rPr>
          <w:rStyle w:val="LatinChar"/>
          <w:sz w:val="18"/>
          <w:rtl/>
          <w:lang w:val="en-GB"/>
        </w:rPr>
        <w:t>ולענין אחדות שלו נכלל עמו אשתו</w:t>
      </w:r>
      <w:r w:rsidRPr="084D001B">
        <w:rPr>
          <w:rStyle w:val="LatinChar"/>
          <w:rFonts w:hint="cs"/>
          <w:sz w:val="18"/>
          <w:rtl/>
          <w:lang w:val="en-GB"/>
        </w:rPr>
        <w:t>,</w:t>
      </w:r>
      <w:r w:rsidRPr="084D001B">
        <w:rPr>
          <w:rStyle w:val="LatinChar"/>
          <w:sz w:val="18"/>
          <w:rtl/>
          <w:lang w:val="en-GB"/>
        </w:rPr>
        <w:t xml:space="preserve"> כי האיש עם האשה הם אחד</w:t>
      </w:r>
      <w:r w:rsidRPr="084D001B">
        <w:rPr>
          <w:rStyle w:val="LatinChar"/>
          <w:rFonts w:hint="cs"/>
          <w:sz w:val="18"/>
          <w:rtl/>
          <w:lang w:val="en-GB"/>
        </w:rPr>
        <w:t>,</w:t>
      </w:r>
      <w:r w:rsidRPr="084D001B">
        <w:rPr>
          <w:rStyle w:val="LatinChar"/>
          <w:sz w:val="18"/>
          <w:rtl/>
          <w:lang w:val="en-GB"/>
        </w:rPr>
        <w:t xml:space="preserve"> כי אין אחד זולת הק</w:t>
      </w:r>
      <w:r w:rsidRPr="084D001B">
        <w:rPr>
          <w:rStyle w:val="LatinChar"/>
          <w:rFonts w:hint="cs"/>
          <w:sz w:val="18"/>
          <w:rtl/>
          <w:lang w:val="en-GB"/>
        </w:rPr>
        <w:t>ב"ה</w:t>
      </w:r>
      <w:r w:rsidRPr="084D001B">
        <w:rPr>
          <w:rStyle w:val="LatinChar"/>
          <w:sz w:val="18"/>
          <w:rtl/>
          <w:lang w:val="en-GB"/>
        </w:rPr>
        <w:t>, ולכך ברא לו הק</w:t>
      </w:r>
      <w:r w:rsidRPr="084D001B">
        <w:rPr>
          <w:rStyle w:val="LatinChar"/>
          <w:rFonts w:hint="cs"/>
          <w:sz w:val="18"/>
          <w:rtl/>
          <w:lang w:val="en-GB"/>
        </w:rPr>
        <w:t>ב"ה</w:t>
      </w:r>
      <w:r w:rsidRPr="084D001B">
        <w:rPr>
          <w:rStyle w:val="LatinChar"/>
          <w:sz w:val="18"/>
          <w:rtl/>
          <w:lang w:val="en-GB"/>
        </w:rPr>
        <w:t xml:space="preserve"> הנקבה</w:t>
      </w:r>
      <w:r w:rsidRPr="084D001B">
        <w:rPr>
          <w:rStyle w:val="LatinChar"/>
          <w:rFonts w:hint="cs"/>
          <w:sz w:val="18"/>
          <w:rtl/>
          <w:lang w:val="en-GB"/>
        </w:rPr>
        <w:t>,</w:t>
      </w:r>
      <w:r w:rsidRPr="084D001B">
        <w:rPr>
          <w:rStyle w:val="LatinChar"/>
          <w:sz w:val="18"/>
          <w:rtl/>
          <w:lang w:val="en-GB"/>
        </w:rPr>
        <w:t xml:space="preserve"> שאם לא כן היה האדם יחיד בתחתונים</w:t>
      </w:r>
      <w:r w:rsidRPr="084D001B">
        <w:rPr>
          <w:rStyle w:val="LatinChar"/>
          <w:rFonts w:hint="cs"/>
          <w:sz w:val="18"/>
          <w:rtl/>
          <w:lang w:val="en-GB"/>
        </w:rPr>
        <w:t>,</w:t>
      </w:r>
      <w:r w:rsidRPr="084D001B">
        <w:rPr>
          <w:rStyle w:val="LatinChar"/>
          <w:sz w:val="18"/>
          <w:rtl/>
          <w:lang w:val="en-GB"/>
        </w:rPr>
        <w:t xml:space="preserve"> כמו שבארו רז"ל </w:t>
      </w:r>
      <w:r>
        <w:rPr>
          <w:rStyle w:val="LatinChar"/>
          <w:rFonts w:hint="cs"/>
          <w:sz w:val="18"/>
          <w:rtl/>
          <w:lang w:val="en-GB"/>
        </w:rPr>
        <w:t>[</w:t>
      </w:r>
      <w:r w:rsidRPr="084D001B">
        <w:rPr>
          <w:rStyle w:val="LatinChar"/>
          <w:sz w:val="18"/>
          <w:rtl/>
          <w:lang w:val="en-GB"/>
        </w:rPr>
        <w:t>פדר"א פי"ב</w:t>
      </w:r>
      <w:r>
        <w:rPr>
          <w:rStyle w:val="LatinChar"/>
          <w:rFonts w:hint="cs"/>
          <w:sz w:val="18"/>
          <w:rtl/>
          <w:lang w:val="en-GB"/>
        </w:rPr>
        <w:t>]</w:t>
      </w:r>
      <w:r w:rsidRPr="084D001B">
        <w:rPr>
          <w:rStyle w:val="LatinChar"/>
          <w:sz w:val="18"/>
          <w:rtl/>
          <w:lang w:val="en-GB"/>
        </w:rPr>
        <w:t xml:space="preserve"> על </w:t>
      </w:r>
      <w:r>
        <w:rPr>
          <w:rStyle w:val="LatinChar"/>
          <w:rFonts w:hint="cs"/>
          <w:sz w:val="18"/>
          <w:rtl/>
          <w:lang w:val="en-GB"/>
        </w:rPr>
        <w:t>'</w:t>
      </w:r>
      <w:r w:rsidRPr="084D001B">
        <w:rPr>
          <w:rStyle w:val="LatinChar"/>
          <w:sz w:val="18"/>
          <w:rtl/>
          <w:lang w:val="en-GB"/>
        </w:rPr>
        <w:t>לא טוב היות האדם לבדו אעשה לו עזר כנגדו</w:t>
      </w:r>
      <w:r>
        <w:rPr>
          <w:rStyle w:val="LatinChar"/>
          <w:rFonts w:hint="cs"/>
          <w:sz w:val="18"/>
          <w:rtl/>
          <w:lang w:val="en-GB"/>
        </w:rPr>
        <w:t>'</w:t>
      </w:r>
      <w:r w:rsidRPr="084D001B">
        <w:rPr>
          <w:rStyle w:val="LatinChar"/>
          <w:rFonts w:hint="cs"/>
          <w:sz w:val="18"/>
          <w:rtl/>
          <w:lang w:val="en-GB"/>
        </w:rPr>
        <w:t xml:space="preserve"> </w:t>
      </w:r>
      <w:r>
        <w:rPr>
          <w:rStyle w:val="LatinChar"/>
          <w:rFonts w:hint="cs"/>
          <w:sz w:val="18"/>
          <w:rtl/>
          <w:lang w:val="en-GB"/>
        </w:rPr>
        <w:t>[</w:t>
      </w:r>
      <w:r w:rsidRPr="084D001B">
        <w:rPr>
          <w:rStyle w:val="LatinChar"/>
          <w:rFonts w:hint="cs"/>
          <w:sz w:val="18"/>
          <w:rtl/>
          <w:lang w:val="en-GB"/>
        </w:rPr>
        <w:t>בראשית ב, יח</w:t>
      </w:r>
      <w:r>
        <w:rPr>
          <w:rStyle w:val="LatinChar"/>
          <w:rFonts w:hint="cs"/>
          <w:sz w:val="18"/>
          <w:rtl/>
          <w:lang w:val="en-GB"/>
        </w:rPr>
        <w:t>]</w:t>
      </w:r>
      <w:r w:rsidRPr="084D001B">
        <w:rPr>
          <w:rStyle w:val="LatinChar"/>
          <w:rFonts w:hint="cs"/>
          <w:sz w:val="18"/>
          <w:rtl/>
          <w:lang w:val="en-GB"/>
        </w:rPr>
        <w:t>.</w:t>
      </w:r>
      <w:r w:rsidRPr="084D001B">
        <w:rPr>
          <w:rStyle w:val="LatinChar"/>
          <w:sz w:val="18"/>
          <w:rtl/>
          <w:lang w:val="en-GB"/>
        </w:rPr>
        <w:t xml:space="preserve"> נמצא כי אחדות האדם על ידי אשתו</w:t>
      </w:r>
      <w:r w:rsidRPr="084D001B">
        <w:rPr>
          <w:rStyle w:val="LatinChar"/>
          <w:rFonts w:hint="cs"/>
          <w:sz w:val="18"/>
          <w:rtl/>
          <w:lang w:val="en-GB"/>
        </w:rPr>
        <w:t>,</w:t>
      </w:r>
      <w:r w:rsidRPr="084D001B">
        <w:rPr>
          <w:rStyle w:val="LatinChar"/>
          <w:sz w:val="18"/>
          <w:rtl/>
          <w:lang w:val="en-GB"/>
        </w:rPr>
        <w:t xml:space="preserve"> וכדכתיב </w:t>
      </w:r>
      <w:r>
        <w:rPr>
          <w:rStyle w:val="LatinChar"/>
          <w:rFonts w:hint="cs"/>
          <w:sz w:val="18"/>
          <w:rtl/>
          <w:lang w:val="en-GB"/>
        </w:rPr>
        <w:t>[</w:t>
      </w:r>
      <w:r w:rsidRPr="084D001B">
        <w:rPr>
          <w:rStyle w:val="LatinChar"/>
          <w:rFonts w:hint="cs"/>
          <w:sz w:val="18"/>
          <w:rtl/>
          <w:lang w:val="en-GB"/>
        </w:rPr>
        <w:t>שם פסוק כד</w:t>
      </w:r>
      <w:r>
        <w:rPr>
          <w:rStyle w:val="LatinChar"/>
          <w:rFonts w:hint="cs"/>
          <w:sz w:val="18"/>
          <w:rtl/>
          <w:lang w:val="en-GB"/>
        </w:rPr>
        <w:t>]</w:t>
      </w:r>
      <w:r w:rsidRPr="084D001B">
        <w:rPr>
          <w:rStyle w:val="LatinChar"/>
          <w:sz w:val="18"/>
          <w:rtl/>
          <w:lang w:val="en-GB"/>
        </w:rPr>
        <w:t xml:space="preserve"> </w:t>
      </w:r>
      <w:r>
        <w:rPr>
          <w:rStyle w:val="LatinChar"/>
          <w:rFonts w:hint="cs"/>
          <w:sz w:val="18"/>
          <w:rtl/>
          <w:lang w:val="en-GB"/>
        </w:rPr>
        <w:t>'</w:t>
      </w:r>
      <w:r w:rsidRPr="084D001B">
        <w:rPr>
          <w:rStyle w:val="LatinChar"/>
          <w:sz w:val="18"/>
          <w:rtl/>
          <w:lang w:val="en-GB"/>
        </w:rPr>
        <w:t>והיו לבשר אחד</w:t>
      </w:r>
      <w:r>
        <w:rPr>
          <w:rStyle w:val="LatinChar"/>
          <w:rFonts w:hint="cs"/>
          <w:sz w:val="18"/>
          <w:rtl/>
          <w:lang w:val="en-GB"/>
        </w:rPr>
        <w:t>'</w:t>
      </w:r>
      <w:r w:rsidRPr="084D001B">
        <w:rPr>
          <w:rStyle w:val="LatinChar"/>
          <w:rFonts w:hint="cs"/>
          <w:sz w:val="18"/>
          <w:rtl/>
          <w:lang w:val="en-GB"/>
        </w:rPr>
        <w:t>.</w:t>
      </w:r>
      <w:r w:rsidRPr="084D001B">
        <w:rPr>
          <w:rStyle w:val="LatinChar"/>
          <w:sz w:val="18"/>
          <w:rtl/>
          <w:lang w:val="en-GB"/>
        </w:rPr>
        <w:t xml:space="preserve"> לכך אמר </w:t>
      </w:r>
      <w:r>
        <w:rPr>
          <w:rStyle w:val="LatinChar"/>
          <w:rFonts w:hint="cs"/>
          <w:sz w:val="18"/>
          <w:rtl/>
          <w:lang w:val="en-GB"/>
        </w:rPr>
        <w:t>[ישעיה נא, ב] '</w:t>
      </w:r>
      <w:r w:rsidRPr="084D001B">
        <w:rPr>
          <w:rStyle w:val="LatinChar"/>
          <w:sz w:val="18"/>
          <w:rtl/>
          <w:lang w:val="en-GB"/>
        </w:rPr>
        <w:t>הביטו אל אברהם אביכם ואל שרה תחוללכם כי אחד קראתיו</w:t>
      </w:r>
      <w:r>
        <w:rPr>
          <w:rStyle w:val="LatinChar"/>
          <w:rFonts w:hint="cs"/>
          <w:sz w:val="18"/>
          <w:rtl/>
          <w:lang w:val="en-GB"/>
        </w:rPr>
        <w:t>'</w:t>
      </w:r>
      <w:r w:rsidRPr="084D001B">
        <w:rPr>
          <w:rStyle w:val="LatinChar"/>
          <w:sz w:val="18"/>
          <w:rtl/>
          <w:lang w:val="en-GB"/>
        </w:rPr>
        <w:t xml:space="preserve">, ומה שאמר </w:t>
      </w:r>
      <w:r>
        <w:rPr>
          <w:rStyle w:val="LatinChar"/>
          <w:rFonts w:hint="cs"/>
          <w:sz w:val="18"/>
          <w:rtl/>
          <w:lang w:val="en-GB"/>
        </w:rPr>
        <w:t>'</w:t>
      </w:r>
      <w:r w:rsidRPr="084D001B">
        <w:rPr>
          <w:rStyle w:val="LatinChar"/>
          <w:sz w:val="18"/>
          <w:rtl/>
          <w:lang w:val="en-GB"/>
        </w:rPr>
        <w:t>כי אחד קראתיו</w:t>
      </w:r>
      <w:r>
        <w:rPr>
          <w:rStyle w:val="LatinChar"/>
          <w:rFonts w:hint="cs"/>
          <w:sz w:val="18"/>
          <w:rtl/>
          <w:lang w:val="en-GB"/>
        </w:rPr>
        <w:t>'</w:t>
      </w:r>
      <w:r w:rsidRPr="084D001B">
        <w:rPr>
          <w:rStyle w:val="LatinChar"/>
          <w:sz w:val="18"/>
          <w:rtl/>
          <w:lang w:val="en-GB"/>
        </w:rPr>
        <w:t xml:space="preserve"> על שניהם אומר</w:t>
      </w:r>
      <w:r w:rsidRPr="084D001B">
        <w:rPr>
          <w:rStyle w:val="LatinChar"/>
          <w:rFonts w:hint="cs"/>
          <w:sz w:val="18"/>
          <w:rtl/>
          <w:lang w:val="en-GB"/>
        </w:rPr>
        <w:t>,</w:t>
      </w:r>
      <w:r w:rsidRPr="084D001B">
        <w:rPr>
          <w:rStyle w:val="LatinChar"/>
          <w:sz w:val="18"/>
          <w:rtl/>
          <w:lang w:val="en-GB"/>
        </w:rPr>
        <w:t xml:space="preserve"> כי עם אשתו קראו </w:t>
      </w:r>
      <w:r>
        <w:rPr>
          <w:rStyle w:val="LatinChar"/>
          <w:rFonts w:hint="cs"/>
          <w:sz w:val="18"/>
          <w:rtl/>
          <w:lang w:val="en-GB"/>
        </w:rPr>
        <w:t>'</w:t>
      </w:r>
      <w:r w:rsidRPr="084D001B">
        <w:rPr>
          <w:rStyle w:val="LatinChar"/>
          <w:sz w:val="18"/>
          <w:rtl/>
          <w:lang w:val="en-GB"/>
        </w:rPr>
        <w:t>אחד</w:t>
      </w:r>
      <w:r>
        <w:rPr>
          <w:rStyle w:val="LatinChar"/>
          <w:rFonts w:hint="cs"/>
          <w:sz w:val="18"/>
          <w:rtl/>
          <w:lang w:val="en-GB"/>
        </w:rPr>
        <w:t>'</w:t>
      </w:r>
      <w:r>
        <w:rPr>
          <w:rFonts w:hint="cs"/>
          <w:rtl/>
        </w:rPr>
        <w:t>". נמצא שה"אחד" של אברהם מורה על האחדות, וכבר השריש להלן פמ"ג "שכבר התבאר פעמים הרבה בזה הספר, כי החלוק הוא דבר גשמי, והאחדות הוא ענין אלקי, כי אחדות הוא שייך אל ענין נבדל מגשם, והחלוק והפירוד תמיד לגשמי". לכך כשם שה"אחד" של הקב"ה מבטל את הרבוי של החומרי, כך מעין כן ה"אחד" של אברהם מבטל הרבוי של החומרי. @</w:t>
      </w:r>
      <w:r w:rsidRPr="088A3B64">
        <w:rPr>
          <w:rFonts w:hint="cs"/>
          <w:b/>
          <w:bCs/>
          <w:rtl/>
        </w:rPr>
        <w:t>דוגמה לדבר;</w:t>
      </w:r>
      <w:r>
        <w:rPr>
          <w:rFonts w:hint="cs"/>
          <w:rtl/>
        </w:rPr>
        <w:t>^ נאמר [דברים כ, ג] "</w:t>
      </w:r>
      <w:r>
        <w:rPr>
          <w:rtl/>
        </w:rPr>
        <w:t>ואמר אלהם שמע ישראל אתם קרבים היום למלחמה על א</w:t>
      </w:r>
      <w:r>
        <w:rPr>
          <w:rFonts w:hint="cs"/>
          <w:rtl/>
        </w:rPr>
        <w:t>ו</w:t>
      </w:r>
      <w:r>
        <w:rPr>
          <w:rtl/>
        </w:rPr>
        <w:t>יב</w:t>
      </w:r>
      <w:r>
        <w:rPr>
          <w:rFonts w:hint="cs"/>
          <w:rtl/>
        </w:rPr>
        <w:t>יכם וגו'", ופירש רש"י שם "</w:t>
      </w:r>
      <w:r>
        <w:rPr>
          <w:rtl/>
        </w:rPr>
        <w:t>שמע ישראל - אפילו אין בכם זכות אלא קריאת שמע בלבד כדאי אתם שיושיע אתכם</w:t>
      </w:r>
      <w:r>
        <w:rPr>
          <w:rFonts w:hint="cs"/>
          <w:rtl/>
        </w:rPr>
        <w:t>". ובגו"א שם אות ו [שיד.] כתב: "</w:t>
      </w:r>
      <w:r>
        <w:rPr>
          <w:rtl/>
        </w:rPr>
        <w:t xml:space="preserve">וטעם הדבר כי זכות קריאת שמע די להם לנצח, כי האחדות שהם מאמינים בו </w:t>
      </w:r>
      <w:r>
        <w:rPr>
          <w:rFonts w:hint="cs"/>
          <w:rtl/>
        </w:rPr>
        <w:t>בזה ישראל</w:t>
      </w:r>
      <w:r>
        <w:rPr>
          <w:rtl/>
        </w:rPr>
        <w:t xml:space="preserve"> מנצחים את כח האומות, לפי שהם דבקים בכח אחד, שהאחד מורה על שאין מבלעדו. ומאחר שאין מבלעדו, נמצא כי הוא גובר על הכל, עד שאין הכל נחשב אצלו, רק כח אחד. וישראל דבקים באחד, לכך הם גוברים על האומות, כמו שהוא יתברך אחד על הכל</w:t>
      </w:r>
      <w:r>
        <w:rPr>
          <w:rFonts w:hint="cs"/>
          <w:rtl/>
        </w:rPr>
        <w:t>,</w:t>
      </w:r>
      <w:r>
        <w:rPr>
          <w:rtl/>
        </w:rPr>
        <w:t xml:space="preserve"> ומנצח הכל בכח אחדות</w:t>
      </w:r>
      <w:r>
        <w:rPr>
          <w:rFonts w:hint="cs"/>
          <w:rtl/>
        </w:rPr>
        <w:t>.</w:t>
      </w:r>
      <w:r>
        <w:rPr>
          <w:rtl/>
        </w:rPr>
        <w:t xml:space="preserve"> וכח אחדות גורם שאין אתו נחשב שום אלהים, כדכתיב </w:t>
      </w:r>
      <w:r>
        <w:rPr>
          <w:rFonts w:hint="cs"/>
          <w:rtl/>
        </w:rPr>
        <w:t xml:space="preserve">[דברים </w:t>
      </w:r>
      <w:r>
        <w:rPr>
          <w:rtl/>
        </w:rPr>
        <w:t>לב, לט</w:t>
      </w:r>
      <w:r>
        <w:rPr>
          <w:rFonts w:hint="cs"/>
          <w:rtl/>
        </w:rPr>
        <w:t>]</w:t>
      </w:r>
      <w:r>
        <w:rPr>
          <w:rtl/>
        </w:rPr>
        <w:t xml:space="preserve"> </w:t>
      </w:r>
      <w:r>
        <w:rPr>
          <w:rFonts w:hint="cs"/>
          <w:rtl/>
        </w:rPr>
        <w:t>'</w:t>
      </w:r>
      <w:r>
        <w:rPr>
          <w:rtl/>
        </w:rPr>
        <w:t>ראו כי אני אני הוא ומבלעדי אין אלהים</w:t>
      </w:r>
      <w:r w:rsidRPr="08A756D2">
        <w:rPr>
          <w:rFonts w:hint="cs"/>
          <w:sz w:val="18"/>
          <w:rtl/>
        </w:rPr>
        <w:t>'" [הובא למעלה פ"ה הערה 113, ופל"ו הערה 63]. ולמעלה פי"א [</w:t>
      </w:r>
      <w:r>
        <w:rPr>
          <w:rFonts w:hint="cs"/>
          <w:sz w:val="18"/>
          <w:rtl/>
        </w:rPr>
        <w:t>תקמז:</w:t>
      </w:r>
      <w:r w:rsidRPr="08A756D2">
        <w:rPr>
          <w:rFonts w:hint="cs"/>
          <w:sz w:val="18"/>
          <w:rtl/>
        </w:rPr>
        <w:t>] כתב: "</w:t>
      </w:r>
      <w:r w:rsidRPr="08A756D2">
        <w:rPr>
          <w:rStyle w:val="LatinChar"/>
          <w:sz w:val="18"/>
          <w:rtl/>
          <w:lang w:val="en-GB"/>
        </w:rPr>
        <w:t>כי האומות יש בהם הרבוי</w:t>
      </w:r>
      <w:r w:rsidRPr="08A756D2">
        <w:rPr>
          <w:rStyle w:val="LatinChar"/>
          <w:rFonts w:hint="cs"/>
          <w:sz w:val="18"/>
          <w:rtl/>
          <w:lang w:val="en-GB"/>
        </w:rPr>
        <w:t>,</w:t>
      </w:r>
      <w:r w:rsidRPr="08A756D2">
        <w:rPr>
          <w:rStyle w:val="LatinChar"/>
          <w:sz w:val="18"/>
          <w:rtl/>
          <w:lang w:val="en-GB"/>
        </w:rPr>
        <w:t xml:space="preserve"> ולפיכך מספרם שבעים אומות, שכל אומה יש בה רבוי</w:t>
      </w:r>
      <w:r w:rsidRPr="08A756D2">
        <w:rPr>
          <w:rStyle w:val="LatinChar"/>
          <w:rFonts w:hint="cs"/>
          <w:sz w:val="18"/>
          <w:rtl/>
          <w:lang w:val="en-GB"/>
        </w:rPr>
        <w:t>.</w:t>
      </w:r>
      <w:r w:rsidRPr="08A756D2">
        <w:rPr>
          <w:rStyle w:val="LatinChar"/>
          <w:sz w:val="18"/>
          <w:rtl/>
          <w:lang w:val="en-GB"/>
        </w:rPr>
        <w:t xml:space="preserve"> וישראל אומה יחידית פרטית</w:t>
      </w:r>
      <w:r>
        <w:rPr>
          <w:rFonts w:hint="cs"/>
          <w:rtl/>
        </w:rPr>
        <w:t>". ובנצח ישראל פל"ח [תרצג.] כתב: "</w:t>
      </w:r>
      <w:r>
        <w:rPr>
          <w:rtl/>
        </w:rPr>
        <w:t>ההבדל אשר ישראל הם מחולקים מן האומות, במה שישראל הם אומה יחידה לגמרי, והאומות הם רבים, לכך רבוי האומות הם מתנגדים ובטול לישראל</w:t>
      </w:r>
      <w:r>
        <w:rPr>
          <w:rFonts w:hint="cs"/>
          <w:rtl/>
        </w:rPr>
        <w:t>,</w:t>
      </w:r>
      <w:r>
        <w:rPr>
          <w:rtl/>
        </w:rPr>
        <w:t xml:space="preserve"> האומה היחידה. וכן ישראל האומה היחידה, הם בטול האומות הרבים. וזהו ענין מלחמות גוג ומגוג שתהיה לעתיד עם המלך המשיח, שכל האומות אשר הם הרבוי, יתחברו יחד על המלך המשיח, שהוא מלך ישראל לאומה יחידה</w:t>
      </w:r>
      <w:r>
        <w:rPr>
          <w:rFonts w:hint="cs"/>
          <w:rtl/>
        </w:rPr>
        <w:t>" [הובא למעלה פי"א הערה 75]. הרי שאחדותו יתברך מורה על ביטול כח האומות, כי האחדות מבטלת את הרבוי. @</w:t>
      </w:r>
      <w:r w:rsidRPr="081945DA">
        <w:rPr>
          <w:rFonts w:hint="cs"/>
          <w:b/>
          <w:bCs/>
          <w:rtl/>
        </w:rPr>
        <w:t>דוגמה נוספת;</w:t>
      </w:r>
      <w:r>
        <w:rPr>
          <w:rFonts w:hint="cs"/>
          <w:rtl/>
        </w:rPr>
        <w:t xml:space="preserve">^ </w:t>
      </w:r>
      <w:r w:rsidRPr="086E3BD6">
        <w:rPr>
          <w:rFonts w:hint="cs"/>
          <w:sz w:val="18"/>
          <w:rtl/>
        </w:rPr>
        <w:t xml:space="preserve">בבאר הגולה </w:t>
      </w:r>
      <w:r>
        <w:rPr>
          <w:rFonts w:hint="cs"/>
          <w:sz w:val="18"/>
          <w:rtl/>
        </w:rPr>
        <w:t xml:space="preserve">באר השני </w:t>
      </w:r>
      <w:r w:rsidRPr="086E3BD6">
        <w:rPr>
          <w:rFonts w:hint="cs"/>
          <w:sz w:val="18"/>
          <w:rtl/>
        </w:rPr>
        <w:t>[קס.]</w:t>
      </w:r>
      <w:r>
        <w:rPr>
          <w:rFonts w:hint="cs"/>
          <w:sz w:val="18"/>
          <w:rtl/>
        </w:rPr>
        <w:t xml:space="preserve"> כתב</w:t>
      </w:r>
      <w:r w:rsidRPr="086E3BD6">
        <w:rPr>
          <w:rFonts w:hint="cs"/>
          <w:sz w:val="18"/>
          <w:rtl/>
        </w:rPr>
        <w:t xml:space="preserve">: "והוא אמרם </w:t>
      </w:r>
      <w:r w:rsidRPr="086E3BD6">
        <w:rPr>
          <w:sz w:val="18"/>
          <w:rtl/>
        </w:rPr>
        <w:t xml:space="preserve">בפרק קמא דברכות </w:t>
      </w:r>
      <w:r>
        <w:rPr>
          <w:rFonts w:hint="cs"/>
          <w:sz w:val="18"/>
          <w:rtl/>
        </w:rPr>
        <w:t>[</w:t>
      </w:r>
      <w:r w:rsidRPr="086E3BD6">
        <w:rPr>
          <w:sz w:val="18"/>
          <w:rtl/>
        </w:rPr>
        <w:t>ה.</w:t>
      </w:r>
      <w:r>
        <w:rPr>
          <w:rFonts w:hint="cs"/>
          <w:sz w:val="18"/>
          <w:rtl/>
        </w:rPr>
        <w:t>]</w:t>
      </w:r>
      <w:r w:rsidRPr="086E3BD6">
        <w:rPr>
          <w:sz w:val="18"/>
          <w:rtl/>
        </w:rPr>
        <w:t>, כל הקורא קריאת שמע על מטתו כאילו אוחז חרב של שתי פיות בידו</w:t>
      </w:r>
      <w:r>
        <w:rPr>
          <w:rFonts w:hint="cs"/>
          <w:sz w:val="18"/>
          <w:rtl/>
        </w:rPr>
        <w:t xml:space="preserve"> ["להרוג את המזיקין" (רש"י שם)]</w:t>
      </w:r>
      <w:r w:rsidRPr="086E3BD6">
        <w:rPr>
          <w:sz w:val="18"/>
          <w:rtl/>
        </w:rPr>
        <w:t xml:space="preserve">, שנאמר </w:t>
      </w:r>
      <w:r>
        <w:rPr>
          <w:rFonts w:hint="cs"/>
          <w:sz w:val="18"/>
          <w:rtl/>
        </w:rPr>
        <w:t>[</w:t>
      </w:r>
      <w:r w:rsidRPr="086E3BD6">
        <w:rPr>
          <w:sz w:val="18"/>
          <w:rtl/>
        </w:rPr>
        <w:t>תהלים קמט, ו</w:t>
      </w:r>
      <w:r>
        <w:rPr>
          <w:rFonts w:hint="cs"/>
          <w:sz w:val="18"/>
          <w:rtl/>
        </w:rPr>
        <w:t>]</w:t>
      </w:r>
      <w:r w:rsidRPr="086E3BD6">
        <w:rPr>
          <w:sz w:val="18"/>
          <w:rtl/>
        </w:rPr>
        <w:t xml:space="preserve"> </w:t>
      </w:r>
      <w:r>
        <w:rPr>
          <w:rFonts w:hint="cs"/>
          <w:sz w:val="18"/>
          <w:rtl/>
        </w:rPr>
        <w:t>'</w:t>
      </w:r>
      <w:r w:rsidRPr="086E3BD6">
        <w:rPr>
          <w:sz w:val="18"/>
          <w:rtl/>
        </w:rPr>
        <w:t>רוממות אל בגרונם וחרב פיפיות בידם</w:t>
      </w:r>
      <w:r>
        <w:rPr>
          <w:rFonts w:hint="cs"/>
          <w:sz w:val="18"/>
          <w:rtl/>
        </w:rPr>
        <w:t>'</w:t>
      </w:r>
      <w:r w:rsidRPr="086E3BD6">
        <w:rPr>
          <w:sz w:val="18"/>
          <w:rtl/>
        </w:rPr>
        <w:t xml:space="preserve">. וביאור זה, כי </w:t>
      </w:r>
      <w:r>
        <w:rPr>
          <w:rFonts w:hint="cs"/>
          <w:sz w:val="18"/>
          <w:rtl/>
        </w:rPr>
        <w:t>'</w:t>
      </w:r>
      <w:r w:rsidRPr="086E3BD6">
        <w:rPr>
          <w:sz w:val="18"/>
          <w:rtl/>
        </w:rPr>
        <w:t>רוממות אל</w:t>
      </w:r>
      <w:r>
        <w:rPr>
          <w:rFonts w:hint="cs"/>
          <w:sz w:val="18"/>
          <w:rtl/>
        </w:rPr>
        <w:t>'</w:t>
      </w:r>
      <w:r w:rsidRPr="086E3BD6">
        <w:rPr>
          <w:sz w:val="18"/>
          <w:rtl/>
        </w:rPr>
        <w:t xml:space="preserve"> שהוא יתברך יחיד בעליונים, והוא מרומם על הכל, וזהו קריאת שמע. וכאשר האדם מתדבק באחדותו יתברך, האחדות שלו מבטל כח המזיקים, שאין בהם רק השניות, לטעם שנתבאר</w:t>
      </w:r>
      <w:r>
        <w:rPr>
          <w:rFonts w:hint="cs"/>
          <w:rtl/>
        </w:rPr>
        <w:t>". ושם בבאר הרביעי [שפ.] כתב: "</w:t>
      </w:r>
      <w:r>
        <w:rPr>
          <w:rStyle w:val="HebrewChar"/>
          <w:rFonts w:cs="Monotype Hadassah"/>
          <w:rtl/>
        </w:rPr>
        <w:t>השם יתברך שהוא אחד, אין אצלו מציאות לנגעים, שעל ידי הנגעים נמצא השניות. ולכך יש לקרוא קריאת שמע לסלוק הפגעים</w:t>
      </w:r>
      <w:r>
        <w:rPr>
          <w:rFonts w:hint="cs"/>
          <w:rtl/>
        </w:rPr>
        <w:t>". @</w:t>
      </w:r>
      <w:r w:rsidRPr="08850DE3">
        <w:rPr>
          <w:b/>
          <w:bCs/>
          <w:rtl/>
        </w:rPr>
        <w:t xml:space="preserve">דוגמה </w:t>
      </w:r>
      <w:r>
        <w:rPr>
          <w:rFonts w:hint="cs"/>
          <w:b/>
          <w:bCs/>
          <w:rtl/>
        </w:rPr>
        <w:t>נוספת</w:t>
      </w:r>
      <w:r w:rsidRPr="08850DE3">
        <w:rPr>
          <w:b/>
          <w:bCs/>
          <w:rtl/>
        </w:rPr>
        <w:t>;</w:t>
      </w:r>
      <w:r>
        <w:rPr>
          <w:rFonts w:hint="cs"/>
          <w:rtl/>
        </w:rPr>
        <w:t>^</w:t>
      </w:r>
      <w:r>
        <w:rPr>
          <w:rtl/>
        </w:rPr>
        <w:t xml:space="preserve"> </w:t>
      </w:r>
      <w:r>
        <w:rPr>
          <w:rStyle w:val="HebrewChar"/>
          <w:rFonts w:cs="Monotype Hadassah" w:hint="cs"/>
          <w:rtl/>
        </w:rPr>
        <w:t>אמרו חכמים [</w:t>
      </w:r>
      <w:r>
        <w:rPr>
          <w:rStyle w:val="HebrewChar"/>
          <w:rFonts w:cs="Monotype Hadassah"/>
          <w:rtl/>
        </w:rPr>
        <w:t>ברכות טו:] "כל הקורא קריאת שמע ומדקדק באותיותיה מצננין לו גיהנום". וכתב לבאר בנתיב העבודה פ"ט [א, קג.]: "כי דוקא ראוי זה לקריאת שמע כאשר מקבל עליו מלכותו מלכותו ואחדותו יתברך [ברכות יג.]. וידוע כי הגיהנם נברא ביום שני</w:t>
      </w:r>
      <w:r>
        <w:rPr>
          <w:rStyle w:val="HebrewChar"/>
          <w:rFonts w:cs="Monotype Hadassah" w:hint="cs"/>
          <w:rtl/>
        </w:rPr>
        <w:t xml:space="preserve"> [ב"ר ד, ו]</w:t>
      </w:r>
      <w:r>
        <w:rPr>
          <w:rStyle w:val="HebrewChar"/>
          <w:rFonts w:cs="Monotype Hadassah"/>
          <w:rtl/>
        </w:rPr>
        <w:t>, והשני הוא הפך האחד. וכאשר קורא קריאת שמע ומדקדק באותיותיה... דבר זה מבטל כח הגיהנום שנברא ביום ב'"</w:t>
      </w:r>
      <w:r>
        <w:rPr>
          <w:rStyle w:val="HebrewChar"/>
          <w:rFonts w:cs="Monotype Hadassah" w:hint="cs"/>
          <w:rtl/>
        </w:rPr>
        <w:t xml:space="preserve"> [הובא למעלה פל"ח הערה 34]</w:t>
      </w:r>
      <w:r>
        <w:rPr>
          <w:rStyle w:val="HebrewChar"/>
          <w:rFonts w:cs="Monotype Hadassah"/>
          <w:rtl/>
        </w:rPr>
        <w:t>.</w:t>
      </w:r>
      <w:r>
        <w:rPr>
          <w:rFonts w:hint="cs"/>
          <w:rtl/>
        </w:rPr>
        <w:t xml:space="preserve">    </w:t>
      </w:r>
    </w:p>
  </w:footnote>
  <w:footnote w:id="147">
    <w:p w:rsidR="084B205F" w:rsidRDefault="084B205F" w:rsidP="08DF76B6">
      <w:pPr>
        <w:pStyle w:val="FootnoteText"/>
        <w:rPr>
          <w:rFonts w:hint="cs"/>
          <w:rtl/>
        </w:rPr>
      </w:pPr>
      <w:r>
        <w:rPr>
          <w:rtl/>
        </w:rPr>
        <w:t>&lt;</w:t>
      </w:r>
      <w:r>
        <w:rPr>
          <w:rStyle w:val="FootnoteReference"/>
        </w:rPr>
        <w:footnoteRef/>
      </w:r>
      <w:r>
        <w:rPr>
          <w:rtl/>
        </w:rPr>
        <w:t>&gt;</w:t>
      </w:r>
      <w:r>
        <w:rPr>
          <w:rFonts w:hint="cs"/>
          <w:rtl/>
        </w:rPr>
        <w:t xml:space="preserve"> יומא כו: "</w:t>
      </w:r>
      <w:r>
        <w:rPr>
          <w:rtl/>
        </w:rPr>
        <w:t>תניא רבי שמעון בן יוחאי אומר</w:t>
      </w:r>
      <w:r>
        <w:rPr>
          <w:rFonts w:hint="cs"/>
          <w:rtl/>
        </w:rPr>
        <w:t>,</w:t>
      </w:r>
      <w:r>
        <w:rPr>
          <w:rtl/>
        </w:rPr>
        <w:t xml:space="preserve"> מניין לתמיד של בין הערבים שטעון שני גזירי עצים בשני כהנים</w:t>
      </w:r>
      <w:r>
        <w:rPr>
          <w:rFonts w:hint="cs"/>
          <w:rtl/>
        </w:rPr>
        <w:t>,</w:t>
      </w:r>
      <w:r>
        <w:rPr>
          <w:rtl/>
        </w:rPr>
        <w:t xml:space="preserve"> שנאמר </w:t>
      </w:r>
      <w:r>
        <w:rPr>
          <w:rFonts w:hint="cs"/>
          <w:rtl/>
        </w:rPr>
        <w:t>[ויקרא א, ז] '</w:t>
      </w:r>
      <w:r>
        <w:rPr>
          <w:rtl/>
        </w:rPr>
        <w:t>וערכו עצים</w:t>
      </w:r>
      <w:r>
        <w:rPr>
          <w:rFonts w:hint="cs"/>
          <w:rtl/>
        </w:rPr>
        <w:t>'.</w:t>
      </w:r>
      <w:r>
        <w:rPr>
          <w:rtl/>
        </w:rPr>
        <w:t xml:space="preserve"> אם אינו ענין לתמיד של שחר</w:t>
      </w:r>
      <w:r>
        <w:rPr>
          <w:rFonts w:hint="cs"/>
          <w:rtl/>
        </w:rPr>
        <w:t>,</w:t>
      </w:r>
      <w:r>
        <w:rPr>
          <w:rtl/>
        </w:rPr>
        <w:t xml:space="preserve"> דכתיב </w:t>
      </w:r>
      <w:r>
        <w:rPr>
          <w:rFonts w:hint="cs"/>
          <w:rtl/>
        </w:rPr>
        <w:t>[ויקרא ו, ה] '</w:t>
      </w:r>
      <w:r>
        <w:rPr>
          <w:rtl/>
        </w:rPr>
        <w:t>ובער עליה הכהן עצים בבקר בבקר וערך עליה</w:t>
      </w:r>
      <w:r>
        <w:rPr>
          <w:rFonts w:hint="cs"/>
          <w:rtl/>
        </w:rPr>
        <w:t>',</w:t>
      </w:r>
      <w:r>
        <w:rPr>
          <w:rtl/>
        </w:rPr>
        <w:t xml:space="preserve"> תניהו ענין לתמיד של בין הערב</w:t>
      </w:r>
      <w:r>
        <w:rPr>
          <w:rFonts w:hint="cs"/>
          <w:rtl/>
        </w:rPr>
        <w:t>ים". ורש"י [יומא כב.] כתב: "</w:t>
      </w:r>
      <w:r>
        <w:rPr>
          <w:rtl/>
        </w:rPr>
        <w:t xml:space="preserve">שני גזירי עצים - שני </w:t>
      </w:r>
      <w:r>
        <w:rPr>
          <w:rFonts w:hint="cs"/>
          <w:rtl/>
        </w:rPr>
        <w:t>&amp;</w:t>
      </w:r>
      <w:r w:rsidRPr="08E071CF">
        <w:rPr>
          <w:b/>
          <w:bCs/>
          <w:rtl/>
        </w:rPr>
        <w:t>בקעיות</w:t>
      </w:r>
      <w:r>
        <w:rPr>
          <w:rFonts w:hint="cs"/>
          <w:rtl/>
        </w:rPr>
        <w:t>^</w:t>
      </w:r>
      <w:r>
        <w:rPr>
          <w:rtl/>
        </w:rPr>
        <w:t xml:space="preserve"> עצים ארוכים כמדת רוחב המערכה</w:t>
      </w:r>
      <w:r>
        <w:rPr>
          <w:rFonts w:hint="cs"/>
          <w:rtl/>
        </w:rPr>
        <w:t>,</w:t>
      </w:r>
      <w:r>
        <w:rPr>
          <w:rtl/>
        </w:rPr>
        <w:t xml:space="preserve"> ונותן אותן ממעל עצי המערכה, ומקרא יליף לה לקמן </w:t>
      </w:r>
      <w:r>
        <w:rPr>
          <w:rFonts w:hint="cs"/>
          <w:rtl/>
        </w:rPr>
        <w:t>'</w:t>
      </w:r>
      <w:r>
        <w:rPr>
          <w:rtl/>
        </w:rPr>
        <w:t>ובער עליה הכהן עצים</w:t>
      </w:r>
      <w:r>
        <w:rPr>
          <w:rFonts w:hint="cs"/>
          <w:rtl/>
        </w:rPr>
        <w:t>',</w:t>
      </w:r>
      <w:r>
        <w:rPr>
          <w:rtl/>
        </w:rPr>
        <w:t xml:space="preserve"> ובער על המערכת העצים שני גזירי עצים</w:t>
      </w:r>
      <w:r>
        <w:rPr>
          <w:rFonts w:hint="cs"/>
          <w:rtl/>
        </w:rPr>
        <w:t>". ושוב רש"י כתב [מנחות יט:] "שני גזרין - שני &amp;</w:t>
      </w:r>
      <w:r w:rsidRPr="08DF76B6">
        <w:rPr>
          <w:rFonts w:hint="cs"/>
          <w:b/>
          <w:bCs/>
          <w:rtl/>
        </w:rPr>
        <w:t>בקעיות</w:t>
      </w:r>
      <w:r>
        <w:rPr>
          <w:rFonts w:hint="cs"/>
          <w:rtl/>
        </w:rPr>
        <w:t>^ גדולות". ואמרו [יומא כד:] "זר שסידר שני גזירי עצים חייב", וכתב הרמב"ם [הלכות ביאת המקדש פ"ט ה"ה] "</w:t>
      </w:r>
      <w:r>
        <w:rPr>
          <w:rtl/>
        </w:rPr>
        <w:t>המסדר שני גזרי עצים על המערכה</w:t>
      </w:r>
      <w:r>
        <w:rPr>
          <w:rFonts w:hint="cs"/>
          <w:rtl/>
        </w:rPr>
        <w:t>,</w:t>
      </w:r>
      <w:r>
        <w:rPr>
          <w:rtl/>
        </w:rPr>
        <w:t xml:space="preserve"> הרי הוא כמקטיר איברים</w:t>
      </w:r>
      <w:r>
        <w:rPr>
          <w:rFonts w:hint="cs"/>
          <w:rtl/>
        </w:rPr>
        <w:t>,</w:t>
      </w:r>
      <w:r>
        <w:rPr>
          <w:rtl/>
        </w:rPr>
        <w:t xml:space="preserve"> וחייב מיתה</w:t>
      </w:r>
      <w:r>
        <w:rPr>
          <w:rFonts w:hint="cs"/>
          <w:rtl/>
        </w:rPr>
        <w:t>,</w:t>
      </w:r>
      <w:r>
        <w:rPr>
          <w:rtl/>
        </w:rPr>
        <w:t xml:space="preserve"> שהעצים קרבן</w:t>
      </w:r>
      <w:r>
        <w:rPr>
          <w:rFonts w:hint="cs"/>
          <w:rtl/>
        </w:rPr>
        <w:t xml:space="preserve"> הוא".</w:t>
      </w:r>
    </w:p>
  </w:footnote>
  <w:footnote w:id="148">
    <w:p w:rsidR="084B205F" w:rsidRDefault="084B205F" w:rsidP="08DC78E9">
      <w:pPr>
        <w:pStyle w:val="FootnoteText"/>
        <w:rPr>
          <w:rFonts w:hint="cs"/>
        </w:rPr>
      </w:pPr>
      <w:r>
        <w:rPr>
          <w:rtl/>
        </w:rPr>
        <w:t>&lt;</w:t>
      </w:r>
      <w:r>
        <w:rPr>
          <w:rStyle w:val="FootnoteReference"/>
        </w:rPr>
        <w:footnoteRef/>
      </w:r>
      <w:r>
        <w:rPr>
          <w:rtl/>
        </w:rPr>
        <w:t>&gt;</w:t>
      </w:r>
      <w:r>
        <w:rPr>
          <w:rFonts w:hint="cs"/>
          <w:rtl/>
        </w:rPr>
        <w:t xml:space="preserve"> פירוש - שני גזרי עצים הם שני עצים שנבקעו ונתחלקו ממקומם הראשון [כמבואר בהערה הקודמת], ושני גזרי עצים הם קרבן [כמבואר בהערה הקודמת]. וכן אמרו [מנחות קו:] "תנו רבנן, 'קרבן' ["(ויקרא ב, א) 'נפש כי תקריב קרבן מנחה'" (רש"י שם)] מלמד שמתנדבין עצים. וכמה, שני גזירין. וכן הוא אומר ["דעצים איקרו קרבן" (רש"י שם)] 'והגורלות הפלנו על קרבן העצים' [נחמיה י, לה]". והתחלקות הדבר הוא ביטול והפסד הדבר [כמבואר למעלה הערה 143]. נמצא שבקיעת שני גזרי העצים היא המאפשרת את הקרבתם לה'. וכן מה שבקיעת עצי העולה הוא של אברהם היא התחלת הקרבתם אל השם יתברך. </w:t>
      </w:r>
      <w:r>
        <w:rPr>
          <w:rFonts w:hint="cs"/>
          <w:sz w:val="18"/>
          <w:rtl/>
        </w:rPr>
        <w:t xml:space="preserve">ובגו"א במדבר פכ"א אות לג [שנד.] כתב: "כי הבלתי גשמי מחלק הגשמי ומפרידו, שהוא גובר עליו עד שמחלקו" [הובא למעלה פכ"ב הערה 111]. </w:t>
      </w:r>
      <w:r>
        <w:rPr>
          <w:rFonts w:hint="cs"/>
          <w:rtl/>
        </w:rPr>
        <w:t xml:space="preserve">וראה הערה הבאה, ולהלן הערה 175.   </w:t>
      </w:r>
    </w:p>
  </w:footnote>
  <w:footnote w:id="149">
    <w:p w:rsidR="084B205F" w:rsidRDefault="084B205F" w:rsidP="08007E5E">
      <w:pPr>
        <w:pStyle w:val="FootnoteText"/>
        <w:rPr>
          <w:rFonts w:hint="cs"/>
        </w:rPr>
      </w:pPr>
      <w:r>
        <w:rPr>
          <w:rtl/>
        </w:rPr>
        <w:t>&lt;</w:t>
      </w:r>
      <w:r>
        <w:rPr>
          <w:rStyle w:val="FootnoteReference"/>
        </w:rPr>
        <w:footnoteRef/>
      </w:r>
      <w:r>
        <w:rPr>
          <w:rtl/>
        </w:rPr>
        <w:t>&gt;</w:t>
      </w:r>
      <w:r>
        <w:rPr>
          <w:rFonts w:hint="cs"/>
          <w:rtl/>
        </w:rPr>
        <w:t xml:space="preserve"> הנה כתב כאן ש"אברהם מבקע עצי המערכה", ולכאורה מכך משמע שלא מדובר בשני גזרי עצים, אלא בעצי המערכה. ורש"י [יומא כו:] כתב "</w:t>
      </w:r>
      <w:r>
        <w:rPr>
          <w:rtl/>
        </w:rPr>
        <w:t>שני גזירי עצים להוסיף על עצי המערכה להר</w:t>
      </w:r>
      <w:r>
        <w:rPr>
          <w:rFonts w:hint="cs"/>
          <w:rtl/>
        </w:rPr>
        <w:t>בותם". והרמב"ם בהלכות תמידין ומוספין פ"ב ה"ב כתב: "</w:t>
      </w:r>
      <w:r>
        <w:rPr>
          <w:rtl/>
        </w:rPr>
        <w:t>בבקר עורכין עצים</w:t>
      </w:r>
      <w:r>
        <w:rPr>
          <w:rFonts w:hint="cs"/>
          <w:rtl/>
        </w:rPr>
        <w:t xml:space="preserve">... </w:t>
      </w:r>
      <w:r>
        <w:rPr>
          <w:rtl/>
        </w:rPr>
        <w:t>וכן מצוה להעלות שני גזרים של עץ עם תמיד של שחר יותר על עצי המערכה</w:t>
      </w:r>
      <w:r>
        <w:rPr>
          <w:rFonts w:hint="cs"/>
          <w:rtl/>
        </w:rPr>
        <w:t>". הרי עצי המערכה לחוד, ושני גזרי עצים לחוד, וכידוע. אך לפי זה קשה, שכתב כאן "מבקע עצי המערכה להיות נקרבים אל השם יתברך", וזה מצינו בשני גזרי עצים שנחשבים קרבן [כמבואר למעלה הערות 146, 147], אך עצי המערכה אינם נחשבים לקרבן, וכמו שכתב המנחת חינוך מצוה קיח, וז"ל: "העצים דאין צריכים מלח, לא מיירי בעצי המערכה דשורפין בה הקרבנות, שודאי אין צריכים מלח, דהעצים אינם קרבן" [וכן כתב שם סוף מצוה רפה]. ובירושלמי [שקלים פ"ד ה"א] אמרו שעצי המערכה אינם קרבן אלא מכשירי קרבן. אמנם ראה בקהלות יעקב מנחות סימן יג שהוכיח שגם עצי המערכה אית בהו נמי צד קרבן. ובסליחות ליום חמישי של עשרת ימי תשובה איתא על העקידה "לקח בנו בדברים ועצי המערכה בחר". וכן הרמב"ן [בראשית כב, ג] כתב: "</w:t>
      </w:r>
      <w:r>
        <w:rPr>
          <w:rtl/>
        </w:rPr>
        <w:t>ויבקע עצי עולה</w:t>
      </w:r>
      <w:r>
        <w:rPr>
          <w:rFonts w:hint="cs"/>
          <w:rtl/>
        </w:rPr>
        <w:t xml:space="preserve">... </w:t>
      </w:r>
      <w:r>
        <w:rPr>
          <w:rtl/>
        </w:rPr>
        <w:t>שהיה אברהם פוסל לקרבן עץ שנמצא בו תולעת כדין התורה</w:t>
      </w:r>
      <w:r>
        <w:rPr>
          <w:rFonts w:hint="cs"/>
          <w:rtl/>
        </w:rPr>
        <w:t xml:space="preserve"> [מדות פ"ב מ"ה]</w:t>
      </w:r>
      <w:r>
        <w:rPr>
          <w:rtl/>
        </w:rPr>
        <w:t>, ולקח מביתו עצים טובים לעולה</w:t>
      </w:r>
      <w:r>
        <w:rPr>
          <w:rFonts w:hint="cs"/>
          <w:rtl/>
        </w:rPr>
        <w:t>". והמשנה במדות [שם] עוסקת בעצי המערכה [רע"ב שם]. וכן הרמב"ם הלכות איסורי מזבח פ"ו ה"ב כתב: "</w:t>
      </w:r>
      <w:r>
        <w:rPr>
          <w:rtl/>
        </w:rPr>
        <w:t>וכן עצי המערכה לא יהיו אלא נבחרים</w:t>
      </w:r>
      <w:r>
        <w:rPr>
          <w:rFonts w:hint="cs"/>
          <w:rtl/>
        </w:rPr>
        <w:t>,</w:t>
      </w:r>
      <w:r>
        <w:rPr>
          <w:rtl/>
        </w:rPr>
        <w:t xml:space="preserve"> ולא יהיה בהם תולעת</w:t>
      </w:r>
      <w:r>
        <w:rPr>
          <w:rFonts w:hint="cs"/>
          <w:rtl/>
        </w:rPr>
        <w:t>". @</w:t>
      </w:r>
      <w:r w:rsidRPr="08A167AA">
        <w:rPr>
          <w:rFonts w:hint="cs"/>
          <w:b/>
          <w:bCs/>
          <w:rtl/>
        </w:rPr>
        <w:t>אמנם מלשון חכמים</w:t>
      </w:r>
      <w:r>
        <w:rPr>
          <w:rFonts w:hint="cs"/>
          <w:rtl/>
        </w:rPr>
        <w:t>^ משמע שהעצים שבקע אברהם היו מצד דין שני גזרי עצים, שאמרו [ב"ר נה, ח] "בשכר שתי בקיעות שבקע אברהם אבינו עצי העולה, זכה להבקע הים לפני בני ישראל". ומנין למדרש שהיו שתי בקיעות [וכבר עמדו על כך מפרשי המדרש שם]. אלא שבקיעת העצים הזאת היא קיום הדין של שני גזרי עצים. וכן כתב המשך חכמה [בראשית כב, ז]. ובספר שי לתורה [ח"א עמוד נג] כתב: "'ואיה השה לעולה' [בראשית כב, ז]. צריך ביאור איך ידע יצחק שאברהם יקריב קרבן עולה, ואולי יקריב שלמים... הנה</w:t>
      </w:r>
      <w:r w:rsidRPr="088D58F5">
        <w:rPr>
          <w:rtl/>
        </w:rPr>
        <w:t xml:space="preserve"> ענין עצי העולה הנזכרים בפסוק</w:t>
      </w:r>
      <w:r>
        <w:rPr>
          <w:rFonts w:hint="cs"/>
          <w:rtl/>
        </w:rPr>
        <w:t>,</w:t>
      </w:r>
      <w:r w:rsidRPr="088D58F5">
        <w:rPr>
          <w:rtl/>
        </w:rPr>
        <w:t xml:space="preserve"> דבקרבן תמיד מ</w:t>
      </w:r>
      <w:r>
        <w:rPr>
          <w:rFonts w:hint="cs"/>
          <w:rtl/>
        </w:rPr>
        <w:t>צינ</w:t>
      </w:r>
      <w:r w:rsidRPr="088D58F5">
        <w:rPr>
          <w:rtl/>
        </w:rPr>
        <w:t>ו ענין שני גזרי עצים</w:t>
      </w:r>
      <w:r>
        <w:rPr>
          <w:rFonts w:hint="cs"/>
          <w:rtl/>
        </w:rPr>
        <w:t>,</w:t>
      </w:r>
      <w:r w:rsidRPr="088D58F5">
        <w:rPr>
          <w:rtl/>
        </w:rPr>
        <w:t xml:space="preserve"> כמבואר בגמ</w:t>
      </w:r>
      <w:r>
        <w:rPr>
          <w:rFonts w:hint="cs"/>
          <w:rtl/>
        </w:rPr>
        <w:t>רא</w:t>
      </w:r>
      <w:r w:rsidRPr="088D58F5">
        <w:rPr>
          <w:rtl/>
        </w:rPr>
        <w:t xml:space="preserve"> מנחות </w:t>
      </w:r>
      <w:r>
        <w:rPr>
          <w:rFonts w:hint="cs"/>
          <w:rtl/>
        </w:rPr>
        <w:t>[</w:t>
      </w:r>
      <w:r w:rsidRPr="088D58F5">
        <w:rPr>
          <w:rtl/>
        </w:rPr>
        <w:t>פט</w:t>
      </w:r>
      <w:r>
        <w:rPr>
          <w:rFonts w:hint="cs"/>
          <w:rtl/>
        </w:rPr>
        <w:t>:]...</w:t>
      </w:r>
      <w:r w:rsidRPr="088D58F5">
        <w:rPr>
          <w:rtl/>
        </w:rPr>
        <w:t xml:space="preserve"> וזהו שכתוב כאן </w:t>
      </w:r>
      <w:r>
        <w:rPr>
          <w:rFonts w:hint="cs"/>
          <w:rtl/>
        </w:rPr>
        <w:t>[בראשית כב, ג] '</w:t>
      </w:r>
      <w:r w:rsidRPr="088D58F5">
        <w:rPr>
          <w:rtl/>
        </w:rPr>
        <w:t>עצי עולה</w:t>
      </w:r>
      <w:r>
        <w:rPr>
          <w:rFonts w:hint="cs"/>
          <w:rtl/>
        </w:rPr>
        <w:t>',</w:t>
      </w:r>
      <w:r w:rsidRPr="088D58F5">
        <w:rPr>
          <w:rtl/>
        </w:rPr>
        <w:t xml:space="preserve"> כיון שאברהם נצטווה להעלות את יצחק לעולה בתורת עולת תמיד</w:t>
      </w:r>
      <w:r>
        <w:rPr>
          <w:rFonts w:hint="cs"/>
          <w:rtl/>
        </w:rPr>
        <w:t>,</w:t>
      </w:r>
      <w:r w:rsidRPr="088D58F5">
        <w:rPr>
          <w:rtl/>
        </w:rPr>
        <w:t xml:space="preserve"> ולפיכך הוצרך להביא שני גזרי עצים</w:t>
      </w:r>
      <w:r>
        <w:rPr>
          <w:rFonts w:hint="cs"/>
          <w:rtl/>
        </w:rPr>
        <w:t>.</w:t>
      </w:r>
      <w:r w:rsidRPr="088D58F5">
        <w:rPr>
          <w:rtl/>
        </w:rPr>
        <w:t xml:space="preserve"> והשתא מבואר שפיר האיך הבין יצחק שיעלהו בתורת עולה דוקא</w:t>
      </w:r>
      <w:r>
        <w:rPr>
          <w:rFonts w:hint="cs"/>
          <w:rtl/>
        </w:rPr>
        <w:t>,</w:t>
      </w:r>
      <w:r w:rsidRPr="088D58F5">
        <w:rPr>
          <w:rtl/>
        </w:rPr>
        <w:t xml:space="preserve"> ושאל </w:t>
      </w:r>
      <w:r>
        <w:rPr>
          <w:rFonts w:hint="cs"/>
          <w:rtl/>
        </w:rPr>
        <w:t>'</w:t>
      </w:r>
      <w:r w:rsidRPr="088D58F5">
        <w:rPr>
          <w:rtl/>
        </w:rPr>
        <w:t>איה השה לעולה</w:t>
      </w:r>
      <w:r>
        <w:rPr>
          <w:rFonts w:hint="cs"/>
          <w:rtl/>
        </w:rPr>
        <w:t>',</w:t>
      </w:r>
      <w:r w:rsidRPr="088D58F5">
        <w:rPr>
          <w:rtl/>
        </w:rPr>
        <w:t xml:space="preserve"> משום שראה שאברהם מביא עמו שני גזרי עצים</w:t>
      </w:r>
      <w:r>
        <w:rPr>
          <w:rFonts w:hint="cs"/>
          <w:rtl/>
        </w:rPr>
        <w:t>,</w:t>
      </w:r>
      <w:r w:rsidRPr="088D58F5">
        <w:rPr>
          <w:rtl/>
        </w:rPr>
        <w:t xml:space="preserve"> וממילא ידע שנצטווה להעלות עולת תמיד</w:t>
      </w:r>
      <w:r>
        <w:rPr>
          <w:rFonts w:hint="cs"/>
          <w:rtl/>
        </w:rPr>
        <w:t>.</w:t>
      </w:r>
      <w:r w:rsidRPr="088D58F5">
        <w:rPr>
          <w:rtl/>
        </w:rPr>
        <w:t xml:space="preserve"> ולפי</w:t>
      </w:r>
      <w:r>
        <w:rPr>
          <w:rFonts w:hint="cs"/>
          <w:rtl/>
        </w:rPr>
        <w:t xml:space="preserve"> </w:t>
      </w:r>
      <w:r w:rsidRPr="088D58F5">
        <w:rPr>
          <w:rtl/>
        </w:rPr>
        <w:t>ז</w:t>
      </w:r>
      <w:r>
        <w:rPr>
          <w:rFonts w:hint="cs"/>
          <w:rtl/>
        </w:rPr>
        <w:t>ה</w:t>
      </w:r>
      <w:r w:rsidRPr="088D58F5">
        <w:rPr>
          <w:rtl/>
        </w:rPr>
        <w:t xml:space="preserve"> יבואר מ</w:t>
      </w:r>
      <w:r>
        <w:rPr>
          <w:rFonts w:hint="cs"/>
          <w:rtl/>
        </w:rPr>
        <w:t>ה שאמרו '</w:t>
      </w:r>
      <w:r w:rsidRPr="088D58F5">
        <w:rPr>
          <w:rtl/>
        </w:rPr>
        <w:t>ויבקע עצי עולה</w:t>
      </w:r>
      <w:r>
        <w:rPr>
          <w:rFonts w:hint="cs"/>
          <w:rtl/>
        </w:rPr>
        <w:t>'</w:t>
      </w:r>
      <w:r w:rsidRPr="088D58F5">
        <w:rPr>
          <w:rtl/>
        </w:rPr>
        <w:t xml:space="preserve"> בשכר ש</w:t>
      </w:r>
      <w:r>
        <w:rPr>
          <w:rFonts w:hint="cs"/>
          <w:rtl/>
        </w:rPr>
        <w:t>ת</w:t>
      </w:r>
      <w:r w:rsidRPr="088D58F5">
        <w:rPr>
          <w:rtl/>
        </w:rPr>
        <w:t>י בקיעות</w:t>
      </w:r>
      <w:r>
        <w:rPr>
          <w:rFonts w:hint="cs"/>
          <w:rtl/>
        </w:rPr>
        <w:t>.</w:t>
      </w:r>
      <w:r w:rsidRPr="088D58F5">
        <w:rPr>
          <w:rtl/>
        </w:rPr>
        <w:t xml:space="preserve"> ולכאורה צ"ע דאין מוזכר כלל בפסוק שבקע שתי בקיעות</w:t>
      </w:r>
      <w:r>
        <w:rPr>
          <w:rFonts w:hint="cs"/>
          <w:rtl/>
        </w:rPr>
        <w:t>.</w:t>
      </w:r>
      <w:r w:rsidRPr="088D58F5">
        <w:rPr>
          <w:rtl/>
        </w:rPr>
        <w:t xml:space="preserve"> אמנם להנ"ל מבואר שפיר</w:t>
      </w:r>
      <w:r>
        <w:rPr>
          <w:rFonts w:hint="cs"/>
          <w:rtl/>
        </w:rPr>
        <w:t>,</w:t>
      </w:r>
      <w:r w:rsidRPr="088D58F5">
        <w:rPr>
          <w:rtl/>
        </w:rPr>
        <w:t xml:space="preserve"> דזהו הבקיעת שני גזרי עצים</w:t>
      </w:r>
      <w:r>
        <w:rPr>
          <w:rFonts w:hint="cs"/>
          <w:rtl/>
        </w:rPr>
        <w:t>,</w:t>
      </w:r>
      <w:r w:rsidRPr="088D58F5">
        <w:rPr>
          <w:rtl/>
        </w:rPr>
        <w:t xml:space="preserve"> והן הן השתי בקיעות</w:t>
      </w:r>
      <w:r>
        <w:rPr>
          <w:rFonts w:hint="cs"/>
          <w:rtl/>
        </w:rPr>
        <w:t>.</w:t>
      </w:r>
      <w:r w:rsidRPr="088D58F5">
        <w:rPr>
          <w:rtl/>
        </w:rPr>
        <w:t xml:space="preserve"> מדברי מו"ר הגרמ"ד הלוי סאלאווייציק שליט"א</w:t>
      </w:r>
      <w:r>
        <w:rPr>
          <w:rFonts w:hint="cs"/>
          <w:rtl/>
        </w:rPr>
        <w:t xml:space="preserve">". ואולי מה שכתב כאן "עצי המערכה" גם כן כוונתו לשני גזרי עצים, ונקט בלשון "עצי המערכה" מחמת לשון הפסוק [בראשית כב, ט] "ויערוך את העצים". </w:t>
      </w:r>
    </w:p>
  </w:footnote>
  <w:footnote w:id="150">
    <w:p w:rsidR="084B205F" w:rsidRDefault="084B205F" w:rsidP="08001A71">
      <w:pPr>
        <w:pStyle w:val="FootnoteText"/>
        <w:rPr>
          <w:rFonts w:hint="cs"/>
        </w:rPr>
      </w:pPr>
      <w:r>
        <w:rPr>
          <w:rtl/>
        </w:rPr>
        <w:t>&lt;</w:t>
      </w:r>
      <w:r>
        <w:rPr>
          <w:rStyle w:val="FootnoteReference"/>
        </w:rPr>
        <w:footnoteRef/>
      </w:r>
      <w:r>
        <w:rPr>
          <w:rtl/>
        </w:rPr>
        <w:t>&gt;</w:t>
      </w:r>
      <w:r>
        <w:rPr>
          <w:rFonts w:hint="cs"/>
          <w:rtl/>
        </w:rPr>
        <w:t xml:space="preserve"> כפי שכתב למעלה [לאחר ציון 116]: "הכל מודים שקריעת ים סוף לא היה רק בשביל שהמעלה האלקית היתה פועלת בים, שיש לים טבע החומר בלבד, ונדחה החומר מפני המעלה הקדושה האלקית". וזהו סיכום לשלש הדעות שהובאו עד כה במכילתא [שמות יד, טו]; דעת רבי מאיר שהים נקרע לעדת קדושים, כפי שנקוו המים לאדם הראשון. דעת רבי ישמעאל שהים נקרע בשביל ירושלים. ודעת רבי בנאי שהים נקרע בשביל אברהם שבקע עצי העולה. הצד השוה לשלש הדעות האלו [וכן לדעות הנוספות שיובאו בהמשך] הוא ש"לעולם היה בקריעת ים סוף דבר נבדל פועל בחומר" [לשונו כאן]. וראה למעלה ציונים 117, 129, ולהלן ציונים 177, 179, 187, 197.   </w:t>
      </w:r>
    </w:p>
  </w:footnote>
  <w:footnote w:id="151">
    <w:p w:rsidR="084B205F" w:rsidRDefault="084B205F" w:rsidP="0850060E">
      <w:pPr>
        <w:pStyle w:val="FootnoteText"/>
        <w:rPr>
          <w:rFonts w:hint="cs"/>
        </w:rPr>
      </w:pPr>
      <w:r>
        <w:rPr>
          <w:rtl/>
        </w:rPr>
        <w:t>&lt;</w:t>
      </w:r>
      <w:r>
        <w:rPr>
          <w:rStyle w:val="FootnoteReference"/>
        </w:rPr>
        <w:footnoteRef/>
      </w:r>
      <w:r>
        <w:rPr>
          <w:rtl/>
        </w:rPr>
        <w:t>&gt;</w:t>
      </w:r>
      <w:r>
        <w:rPr>
          <w:rFonts w:hint="cs"/>
          <w:rtl/>
        </w:rPr>
        <w:t xml:space="preserve"> זהו המשך המכילתא [שמות יד, טו]. ולשון המכילתא שלפנינו הוא "</w:t>
      </w:r>
      <w:r>
        <w:rPr>
          <w:rtl/>
        </w:rPr>
        <w:t>ר</w:t>
      </w:r>
      <w:r>
        <w:rPr>
          <w:rFonts w:hint="cs"/>
          <w:rtl/>
        </w:rPr>
        <w:t>בי</w:t>
      </w:r>
      <w:r>
        <w:rPr>
          <w:rtl/>
        </w:rPr>
        <w:t xml:space="preserve"> שמעון התימני אומר</w:t>
      </w:r>
      <w:r>
        <w:rPr>
          <w:rFonts w:hint="cs"/>
          <w:rtl/>
        </w:rPr>
        <w:t>,</w:t>
      </w:r>
      <w:r>
        <w:rPr>
          <w:rtl/>
        </w:rPr>
        <w:t xml:space="preserve"> בזכות המילה אני אקרע את הים</w:t>
      </w:r>
      <w:r>
        <w:rPr>
          <w:rFonts w:hint="cs"/>
          <w:rtl/>
        </w:rPr>
        <w:t>,</w:t>
      </w:r>
      <w:r>
        <w:rPr>
          <w:rtl/>
        </w:rPr>
        <w:t xml:space="preserve"> שנא</w:t>
      </w:r>
      <w:r>
        <w:rPr>
          <w:rFonts w:hint="cs"/>
          <w:rtl/>
        </w:rPr>
        <w:t>מר</w:t>
      </w:r>
      <w:r>
        <w:rPr>
          <w:rtl/>
        </w:rPr>
        <w:t xml:space="preserve"> </w:t>
      </w:r>
      <w:r>
        <w:rPr>
          <w:rFonts w:hint="cs"/>
          <w:rtl/>
        </w:rPr>
        <w:t>[</w:t>
      </w:r>
      <w:r>
        <w:rPr>
          <w:rtl/>
        </w:rPr>
        <w:t>ירמיה לג</w:t>
      </w:r>
      <w:r>
        <w:rPr>
          <w:rFonts w:hint="cs"/>
          <w:rtl/>
        </w:rPr>
        <w:t>, כה]</w:t>
      </w:r>
      <w:r>
        <w:rPr>
          <w:rtl/>
        </w:rPr>
        <w:t xml:space="preserve"> </w:t>
      </w:r>
      <w:r>
        <w:rPr>
          <w:rFonts w:hint="cs"/>
          <w:rtl/>
        </w:rPr>
        <w:t>'</w:t>
      </w:r>
      <w:r>
        <w:rPr>
          <w:rtl/>
        </w:rPr>
        <w:t>אם לא בריתי יומם ולילה חוקות שמים וארץ לא שמתי</w:t>
      </w:r>
      <w:r>
        <w:rPr>
          <w:rFonts w:hint="cs"/>
          <w:rtl/>
        </w:rPr>
        <w:t>',</w:t>
      </w:r>
      <w:r>
        <w:rPr>
          <w:rtl/>
        </w:rPr>
        <w:t xml:space="preserve"> אמרת אי זו היא ברית שהיא נוהגת ביום ובלילה</w:t>
      </w:r>
      <w:r>
        <w:rPr>
          <w:rFonts w:hint="cs"/>
          <w:rtl/>
        </w:rPr>
        <w:t>,</w:t>
      </w:r>
      <w:r>
        <w:rPr>
          <w:rtl/>
        </w:rPr>
        <w:t xml:space="preserve"> הוי אומר זו מילה</w:t>
      </w:r>
      <w:r>
        <w:rPr>
          <w:rFonts w:hint="cs"/>
          <w:rtl/>
        </w:rPr>
        <w:t>".</w:t>
      </w:r>
    </w:p>
  </w:footnote>
  <w:footnote w:id="152">
    <w:p w:rsidR="084B205F" w:rsidRDefault="084B205F" w:rsidP="08EA2502">
      <w:pPr>
        <w:pStyle w:val="FootnoteText"/>
        <w:rPr>
          <w:rFonts w:hint="cs"/>
          <w:rtl/>
        </w:rPr>
      </w:pPr>
      <w:r>
        <w:rPr>
          <w:rtl/>
        </w:rPr>
        <w:t>&lt;</w:t>
      </w:r>
      <w:r>
        <w:rPr>
          <w:rStyle w:val="FootnoteReference"/>
        </w:rPr>
        <w:footnoteRef/>
      </w:r>
      <w:r>
        <w:rPr>
          <w:rtl/>
        </w:rPr>
        <w:t>&gt;</w:t>
      </w:r>
      <w:r>
        <w:rPr>
          <w:rFonts w:hint="cs"/>
          <w:rtl/>
        </w:rPr>
        <w:t xml:space="preserve"> בכת"י [תקט.] כתב משפט זה כך: "כי המילה שנתן הקב"ה לישראל היא המעלה הנבדלת על הטבע".</w:t>
      </w:r>
    </w:p>
  </w:footnote>
  <w:footnote w:id="153">
    <w:p w:rsidR="084B205F" w:rsidRDefault="084B205F" w:rsidP="086012A3">
      <w:pPr>
        <w:pStyle w:val="FootnoteText"/>
        <w:rPr>
          <w:rFonts w:hint="cs"/>
        </w:rPr>
      </w:pPr>
      <w:r>
        <w:rPr>
          <w:rtl/>
        </w:rPr>
        <w:t>&lt;</w:t>
      </w:r>
      <w:r>
        <w:rPr>
          <w:rStyle w:val="FootnoteReference"/>
        </w:rPr>
        <w:footnoteRef/>
      </w:r>
      <w:r>
        <w:rPr>
          <w:rtl/>
        </w:rPr>
        <w:t>&gt;</w:t>
      </w:r>
      <w:r>
        <w:rPr>
          <w:rFonts w:hint="cs"/>
          <w:rtl/>
        </w:rPr>
        <w:t xml:space="preserve"> יסוד נפוץ מאוד בספריו. וכגון, בתפארת ישראל פ"א [לו:] כתב: "ו</w:t>
      </w:r>
      <w:r>
        <w:rPr>
          <w:rtl/>
        </w:rPr>
        <w:t>מפני כי עכו"ם הם מן העולם הטבעי, לכך הם שבעים אומות, כי עולם הטבע נברא בשבעת ימי בראשית, וכנגד שבעת ימי עולם הטבע היו שבעים אומות, כנגד כל יום עשרה... ועכו"ם לפי מעלתם נתן להם ז' מצות [סנהדרין נו:], שהם שבע מצות בני נח</w:t>
      </w:r>
      <w:r>
        <w:rPr>
          <w:rFonts w:hint="cs"/>
          <w:rtl/>
        </w:rPr>
        <w:t>". ו</w:t>
      </w:r>
      <w:r>
        <w:rPr>
          <w:rStyle w:val="HebrewChar"/>
          <w:rFonts w:cs="Monotype Hadassah"/>
          <w:rtl/>
        </w:rPr>
        <w:t>בנצח ישראל פי"ט [תכח:] כתב</w:t>
      </w:r>
      <w:r>
        <w:rPr>
          <w:rStyle w:val="HebrewChar"/>
          <w:rFonts w:cs="Monotype Hadassah" w:hint="cs"/>
          <w:rtl/>
        </w:rPr>
        <w:t>:</w:t>
      </w:r>
      <w:r>
        <w:rPr>
          <w:rStyle w:val="HebrewChar"/>
          <w:rFonts w:cs="Monotype Hadassah"/>
          <w:rtl/>
        </w:rPr>
        <w:t xml:space="preserve"> "כי שלימות של העולם הזה אינו רק עד ז', כי העולם הזה הוא עולם הטבע, שנברא בשבעת ימי בראשית". ובח"א לסנהדרין צו: [ג, רד.] כתב: "העו</w:t>
      </w:r>
      <w:r>
        <w:rPr>
          <w:rStyle w:val="HebrewChar"/>
          <w:rFonts w:cs="Monotype Hadassah" w:hint="cs"/>
          <w:rtl/>
        </w:rPr>
        <w:t xml:space="preserve">לם הזה </w:t>
      </w:r>
      <w:r>
        <w:rPr>
          <w:rStyle w:val="HebrewChar"/>
          <w:rFonts w:cs="Monotype Hadassah"/>
          <w:rtl/>
        </w:rPr>
        <w:t>מיוסד על מספר שבעה, הם שבעת ימי בראשית". ובדרשת שבת תשובה [פב:]</w:t>
      </w:r>
      <w:r>
        <w:rPr>
          <w:rStyle w:val="HebrewChar"/>
          <w:rFonts w:cs="Monotype Hadassah" w:hint="cs"/>
          <w:rtl/>
        </w:rPr>
        <w:t xml:space="preserve"> כתב</w:t>
      </w:r>
      <w:r>
        <w:rPr>
          <w:rStyle w:val="HebrewChar"/>
          <w:rFonts w:cs="Monotype Hadassah"/>
          <w:rtl/>
        </w:rPr>
        <w:t xml:space="preserve">: "כי שבעה ימים הם ימי טבע, שהיא גשמית, שהם נגד שבעת ימי בראשית שברא הקב"ה את הטבע הגשמית". וכן </w:t>
      </w:r>
      <w:r>
        <w:rPr>
          <w:rStyle w:val="HebrewChar"/>
          <w:rFonts w:cs="Monotype Hadassah" w:hint="cs"/>
          <w:rtl/>
        </w:rPr>
        <w:t xml:space="preserve">כתב </w:t>
      </w:r>
      <w:r>
        <w:rPr>
          <w:rStyle w:val="HebrewChar"/>
          <w:rFonts w:cs="Monotype Hadassah"/>
          <w:rtl/>
        </w:rPr>
        <w:t>בתפארת ישראל פ"ב [מח:], שם פי"ט [רפח:]</w:t>
      </w:r>
      <w:r>
        <w:rPr>
          <w:rStyle w:val="HebrewChar"/>
          <w:rFonts w:cs="Monotype Hadassah" w:hint="cs"/>
          <w:rtl/>
        </w:rPr>
        <w:t>,</w:t>
      </w:r>
      <w:r>
        <w:rPr>
          <w:rStyle w:val="HebrewChar"/>
          <w:rFonts w:cs="Monotype Hadassah"/>
          <w:rtl/>
        </w:rPr>
        <w:t xml:space="preserve"> </w:t>
      </w:r>
      <w:r>
        <w:rPr>
          <w:rStyle w:val="HebrewChar"/>
          <w:rFonts w:cs="Monotype Hadassah" w:hint="cs"/>
          <w:rtl/>
        </w:rPr>
        <w:t xml:space="preserve">דר"ח פ"ג מ"ה [קנ.], </w:t>
      </w:r>
      <w:r>
        <w:rPr>
          <w:rStyle w:val="HebrewChar"/>
          <w:rFonts w:cs="Monotype Hadassah"/>
          <w:rtl/>
        </w:rPr>
        <w:t xml:space="preserve">ח"א לשבת </w:t>
      </w:r>
      <w:r>
        <w:rPr>
          <w:rStyle w:val="HebrewChar"/>
          <w:rFonts w:cs="Monotype Hadassah" w:hint="cs"/>
          <w:rtl/>
        </w:rPr>
        <w:t>כ</w:t>
      </w:r>
      <w:r>
        <w:rPr>
          <w:rStyle w:val="HebrewChar"/>
          <w:rFonts w:cs="Monotype Hadassah"/>
          <w:rtl/>
        </w:rPr>
        <w:t>א: [א, ה</w:t>
      </w:r>
      <w:r>
        <w:rPr>
          <w:rStyle w:val="HebrewChar"/>
          <w:rFonts w:cs="Monotype Hadassah" w:hint="cs"/>
          <w:rtl/>
        </w:rPr>
        <w:t>.</w:t>
      </w:r>
      <w:r>
        <w:rPr>
          <w:rStyle w:val="HebrewChar"/>
          <w:rFonts w:cs="Monotype Hadassah"/>
          <w:rtl/>
        </w:rPr>
        <w:t>], ח"א לנדרים לא: [ב, ה:], ח"א לסוטה יב. [ב, נב:], ח"א לגיטין נז. [ב, קטו:], ח"א לסנהדרין לח. [ג, קנד.], ח"א לע"ז [ד, לג.], ועוד.</w:t>
      </w:r>
      <w:r>
        <w:rPr>
          <w:rStyle w:val="HebrewChar"/>
          <w:rFonts w:cs="Monotype Hadassah" w:hint="cs"/>
          <w:rtl/>
        </w:rPr>
        <w:t xml:space="preserve"> </w:t>
      </w:r>
      <w:r>
        <w:rPr>
          <w:rStyle w:val="HebrewChar"/>
          <w:rFonts w:cs="Monotype Hadassah"/>
          <w:rtl/>
        </w:rPr>
        <w:t>ובחז"ל גופא מצינו כן, כי בסנהדרין לח. אמרו "'חצבה עמודיה שבעה' [משלי ט, א], אלו שבעת ימי בראשית"</w:t>
      </w:r>
      <w:r>
        <w:rPr>
          <w:rStyle w:val="HebrewChar"/>
          <w:rFonts w:cs="Monotype Hadassah" w:hint="cs"/>
          <w:rtl/>
        </w:rPr>
        <w:t>. ובספר אפיקי מים למו"ר זצ"ל, פסח, ענין ח, מבואר שארץ ישראל היא "נחלת גוים" [תהלים קיא, ו], ומחמת כן היא מונהגת בהנהגת הטבע, וכלשונו שם [עמוד נח]: "ידוע שארץ ישראל החיות היא בנסים נסתרים, לעומת קיומם במדבר... וזהו 'לתת להם נחלת גוים', רצה לומר ארץ ישראל, ששם מתוקן מהלך הטבע".</w:t>
      </w:r>
      <w:r w:rsidRPr="0806348B">
        <w:rPr>
          <w:rStyle w:val="HebrewChar"/>
          <w:rFonts w:cs="Monotype Hadassah" w:hint="cs"/>
          <w:rtl/>
        </w:rPr>
        <w:t xml:space="preserve"> </w:t>
      </w:r>
      <w:r>
        <w:rPr>
          <w:rFonts w:hint="cs"/>
          <w:rtl/>
        </w:rPr>
        <w:t>והרי הגוים שבא"י הם שבע אומות</w:t>
      </w:r>
      <w:r>
        <w:rPr>
          <w:rStyle w:val="HebrewChar"/>
          <w:rFonts w:cs="Monotype Hadassah" w:hint="cs"/>
          <w:rtl/>
        </w:rPr>
        <w:t xml:space="preserve"> [דברים ז, א]. וראה למעלה פכ"ב הערה 120, פכ"ו הערה 78, ופל"ט הערה 132.</w:t>
      </w:r>
      <w:r>
        <w:rPr>
          <w:rFonts w:hint="cs"/>
          <w:rtl/>
        </w:rPr>
        <w:t xml:space="preserve"> @</w:t>
      </w:r>
      <w:r w:rsidRPr="081E04F0">
        <w:rPr>
          <w:rFonts w:hint="cs"/>
          <w:b/>
          <w:bCs/>
          <w:rtl/>
        </w:rPr>
        <w:t>ואם תאמר</w:t>
      </w:r>
      <w:r>
        <w:rPr>
          <w:rFonts w:hint="cs"/>
          <w:rtl/>
        </w:rPr>
        <w:t xml:space="preserve">^, הרי שבעת ימי בראשית כוללים גם את שבת קודש, וכיצד קדושת שבת </w:t>
      </w:r>
      <w:r>
        <w:rPr>
          <w:rFonts w:hint="cs"/>
          <w:sz w:val="18"/>
          <w:rtl/>
        </w:rPr>
        <w:t>נכללת ב</w:t>
      </w:r>
      <w:r w:rsidRPr="081E04F0">
        <w:rPr>
          <w:rFonts w:hint="cs"/>
          <w:sz w:val="18"/>
          <w:rtl/>
        </w:rPr>
        <w:t>"</w:t>
      </w:r>
      <w:r w:rsidRPr="081E04F0">
        <w:rPr>
          <w:rStyle w:val="LatinChar"/>
          <w:sz w:val="18"/>
          <w:rtl/>
          <w:lang w:val="en-GB"/>
        </w:rPr>
        <w:t>ז' ימי בראשית הם ז' ימים של הטבע, כי בז' ימים נברא עולם הטבע</w:t>
      </w:r>
      <w:r>
        <w:rPr>
          <w:rFonts w:hint="cs"/>
          <w:rtl/>
        </w:rPr>
        <w:t>" [לשונו כאן]. ויש לומר, כי מספר שבע מורה ע</w:t>
      </w:r>
      <w:r w:rsidRPr="0072780C">
        <w:rPr>
          <w:rFonts w:hint="cs"/>
          <w:sz w:val="18"/>
          <w:rtl/>
        </w:rPr>
        <w:t xml:space="preserve">ל השילוב של רוחני וגשמי, וכמו שכתב </w:t>
      </w:r>
      <w:r>
        <w:rPr>
          <w:rFonts w:hint="cs"/>
          <w:sz w:val="18"/>
          <w:rtl/>
        </w:rPr>
        <w:t>בדר"ח</w:t>
      </w:r>
      <w:r w:rsidRPr="0072780C">
        <w:rPr>
          <w:rFonts w:hint="cs"/>
          <w:sz w:val="18"/>
          <w:rtl/>
        </w:rPr>
        <w:t xml:space="preserve"> פ"ה מט"ו [שעד.], וז"ל: "</w:t>
      </w:r>
      <w:r w:rsidRPr="0072780C">
        <w:rPr>
          <w:sz w:val="18"/>
          <w:rtl/>
          <w:lang w:val="en-US"/>
        </w:rPr>
        <w:t>כי מספר שבעה מורה על</w:t>
      </w:r>
      <w:r>
        <w:rPr>
          <w:rFonts w:hint="cs"/>
          <w:sz w:val="18"/>
          <w:rtl/>
          <w:lang w:val="en-US"/>
        </w:rPr>
        <w:t xml:space="preserve">... </w:t>
      </w:r>
      <w:r w:rsidRPr="0072780C">
        <w:rPr>
          <w:sz w:val="18"/>
          <w:rtl/>
          <w:lang w:val="en-US"/>
        </w:rPr>
        <w:t xml:space="preserve">מדריגת הבלתי גשמי </w:t>
      </w:r>
      <w:r w:rsidRPr="0072780C">
        <w:rPr>
          <w:rFonts w:hint="cs"/>
          <w:sz w:val="18"/>
          <w:rtl/>
          <w:lang w:val="en-US"/>
        </w:rPr>
        <w:t xml:space="preserve">אשר הוא </w:t>
      </w:r>
      <w:r w:rsidRPr="0072780C">
        <w:rPr>
          <w:sz w:val="18"/>
          <w:rtl/>
          <w:lang w:val="en-US"/>
        </w:rPr>
        <w:t>עומד בגשמי. ולפיכך תמצא בכל מקום כי במספר שבעה חול וקדושה</w:t>
      </w:r>
      <w:r w:rsidRPr="0072780C">
        <w:rPr>
          <w:rFonts w:hint="cs"/>
          <w:sz w:val="18"/>
          <w:rtl/>
          <w:lang w:val="en-US"/>
        </w:rPr>
        <w:t>;</w:t>
      </w:r>
      <w:r w:rsidRPr="0072780C">
        <w:rPr>
          <w:sz w:val="18"/>
          <w:rtl/>
          <w:lang w:val="en-US"/>
        </w:rPr>
        <w:t xml:space="preserve"> שבעת ימי שבוע</w:t>
      </w:r>
      <w:r w:rsidRPr="0072780C">
        <w:rPr>
          <w:rFonts w:hint="cs"/>
          <w:sz w:val="18"/>
          <w:rtl/>
          <w:lang w:val="en-US"/>
        </w:rPr>
        <w:t>,</w:t>
      </w:r>
      <w:r w:rsidRPr="0072780C">
        <w:rPr>
          <w:sz w:val="18"/>
          <w:rtl/>
          <w:lang w:val="en-US"/>
        </w:rPr>
        <w:t xml:space="preserve"> ששה ימי חול</w:t>
      </w:r>
      <w:r w:rsidRPr="0072780C">
        <w:rPr>
          <w:rFonts w:hint="cs"/>
          <w:sz w:val="18"/>
          <w:rtl/>
          <w:lang w:val="en-US"/>
        </w:rPr>
        <w:t>,</w:t>
      </w:r>
      <w:r w:rsidRPr="0072780C">
        <w:rPr>
          <w:sz w:val="18"/>
          <w:rtl/>
          <w:lang w:val="en-US"/>
        </w:rPr>
        <w:t xml:space="preserve"> ו</w:t>
      </w:r>
      <w:r>
        <w:rPr>
          <w:rFonts w:hint="cs"/>
          <w:sz w:val="18"/>
          <w:rtl/>
          <w:lang w:val="en-US"/>
        </w:rPr>
        <w:t>ה</w:t>
      </w:r>
      <w:r w:rsidRPr="0072780C">
        <w:rPr>
          <w:sz w:val="18"/>
          <w:rtl/>
          <w:lang w:val="en-US"/>
        </w:rPr>
        <w:t>שביעי הוא קודש</w:t>
      </w:r>
      <w:r>
        <w:rPr>
          <w:rFonts w:hint="cs"/>
          <w:sz w:val="18"/>
          <w:rtl/>
          <w:lang w:val="en-US"/>
        </w:rPr>
        <w:t xml:space="preserve">... </w:t>
      </w:r>
      <w:r w:rsidRPr="0072780C">
        <w:rPr>
          <w:sz w:val="18"/>
          <w:rtl/>
          <w:lang w:val="en-US"/>
        </w:rPr>
        <w:t>וכל זה מפני כי מספר הששה הם חול</w:t>
      </w:r>
      <w:r w:rsidRPr="0072780C">
        <w:rPr>
          <w:rFonts w:hint="cs"/>
          <w:sz w:val="18"/>
          <w:rtl/>
          <w:lang w:val="en-US"/>
        </w:rPr>
        <w:t>,</w:t>
      </w:r>
      <w:r w:rsidRPr="0072780C">
        <w:rPr>
          <w:sz w:val="18"/>
          <w:rtl/>
          <w:lang w:val="en-US"/>
        </w:rPr>
        <w:t xml:space="preserve"> והם כנגד ששה קצוות הגשם</w:t>
      </w:r>
      <w:r w:rsidRPr="0072780C">
        <w:rPr>
          <w:rFonts w:hint="cs"/>
          <w:sz w:val="18"/>
          <w:rtl/>
          <w:lang w:val="en-US"/>
        </w:rPr>
        <w:t>,</w:t>
      </w:r>
      <w:r w:rsidRPr="0072780C">
        <w:rPr>
          <w:sz w:val="18"/>
          <w:rtl/>
          <w:lang w:val="en-US"/>
        </w:rPr>
        <w:t xml:space="preserve"> שהוא חול</w:t>
      </w:r>
      <w:r w:rsidRPr="0072780C">
        <w:rPr>
          <w:rFonts w:hint="cs"/>
          <w:sz w:val="18"/>
          <w:rtl/>
          <w:lang w:val="en-US"/>
        </w:rPr>
        <w:t>,</w:t>
      </w:r>
      <w:r w:rsidRPr="0072780C">
        <w:rPr>
          <w:sz w:val="18"/>
          <w:rtl/>
          <w:lang w:val="en-US"/>
        </w:rPr>
        <w:t xml:space="preserve"> וא</w:t>
      </w:r>
      <w:r w:rsidRPr="0072780C">
        <w:rPr>
          <w:rFonts w:hint="cs"/>
          <w:sz w:val="18"/>
          <w:rtl/>
          <w:lang w:val="en-US"/>
        </w:rPr>
        <w:t>י</w:t>
      </w:r>
      <w:r w:rsidRPr="0072780C">
        <w:rPr>
          <w:sz w:val="18"/>
          <w:rtl/>
          <w:lang w:val="en-US"/>
        </w:rPr>
        <w:t>לו השביעי הוא כנגד היכל הקודש</w:t>
      </w:r>
      <w:r w:rsidRPr="0072780C">
        <w:rPr>
          <w:rFonts w:hint="cs"/>
          <w:sz w:val="18"/>
          <w:rtl/>
          <w:lang w:val="en-US"/>
        </w:rPr>
        <w:t>,</w:t>
      </w:r>
      <w:r w:rsidRPr="0072780C">
        <w:rPr>
          <w:sz w:val="18"/>
          <w:rtl/>
          <w:lang w:val="en-US"/>
        </w:rPr>
        <w:t xml:space="preserve"> שהוא השביעי והוא באמצע</w:t>
      </w:r>
      <w:r w:rsidRPr="0072780C">
        <w:rPr>
          <w:rFonts w:hint="cs"/>
          <w:sz w:val="18"/>
          <w:rtl/>
          <w:lang w:val="en-US"/>
        </w:rPr>
        <w:t>,</w:t>
      </w:r>
      <w:r w:rsidRPr="0072780C">
        <w:rPr>
          <w:sz w:val="18"/>
          <w:rtl/>
          <w:lang w:val="en-US"/>
        </w:rPr>
        <w:t xml:space="preserve"> ודבר זה ידוע</w:t>
      </w:r>
      <w:r>
        <w:rPr>
          <w:rFonts w:hint="cs"/>
          <w:sz w:val="18"/>
          <w:rtl/>
          <w:lang w:val="en-US"/>
        </w:rPr>
        <w:t>..</w:t>
      </w:r>
      <w:r w:rsidRPr="0072780C">
        <w:rPr>
          <w:sz w:val="18"/>
          <w:rtl/>
          <w:lang w:val="en-US"/>
        </w:rPr>
        <w:t xml:space="preserve">. ודבר זה מבואר </w:t>
      </w:r>
      <w:r w:rsidRPr="0072780C">
        <w:rPr>
          <w:rFonts w:hint="cs"/>
          <w:sz w:val="18"/>
          <w:rtl/>
          <w:lang w:val="en-US"/>
        </w:rPr>
        <w:t>ב</w:t>
      </w:r>
      <w:r w:rsidRPr="0072780C">
        <w:rPr>
          <w:sz w:val="18"/>
          <w:rtl/>
          <w:lang w:val="en-US"/>
        </w:rPr>
        <w:t>אין ספק, כי כאשר יש שבעה</w:t>
      </w:r>
      <w:r w:rsidRPr="0072780C">
        <w:rPr>
          <w:rFonts w:hint="cs"/>
          <w:sz w:val="18"/>
          <w:rtl/>
          <w:lang w:val="en-US"/>
        </w:rPr>
        <w:t>,</w:t>
      </w:r>
      <w:r w:rsidRPr="0072780C">
        <w:rPr>
          <w:sz w:val="18"/>
          <w:rtl/>
          <w:lang w:val="en-US"/>
        </w:rPr>
        <w:t xml:space="preserve"> יש כאן חבור הקודש אל הגשמי</w:t>
      </w:r>
      <w:r>
        <w:rPr>
          <w:rFonts w:hint="cs"/>
          <w:rtl/>
        </w:rPr>
        <w:t>" [ראה להלן פמ"ו הערה 23]. ובנצח ישראל ר"פ כא [תמד.] כתב: "</w:t>
      </w:r>
      <w:r>
        <w:rPr>
          <w:rtl/>
        </w:rPr>
        <w:t>העולם הזה יש בו שני דברים; כי הוא עולם גשמי כאשר ידוע, ומצד הזה אין בו קדושה</w:t>
      </w:r>
      <w:r>
        <w:rPr>
          <w:rFonts w:hint="cs"/>
          <w:rtl/>
        </w:rPr>
        <w:t xml:space="preserve"> [ראה להלן פמ"א הערה 65]</w:t>
      </w:r>
      <w:r>
        <w:rPr>
          <w:rtl/>
        </w:rPr>
        <w:t>. ומכל מקום אי אפשר שלא יהיה העולם הזה בו מדריגה קדושה בדבר מה</w:t>
      </w:r>
      <w:r>
        <w:rPr>
          <w:rFonts w:hint="cs"/>
          <w:rtl/>
        </w:rPr>
        <w:t xml:space="preserve">... </w:t>
      </w:r>
      <w:r>
        <w:rPr>
          <w:rtl/>
        </w:rPr>
        <w:t>כי העולם הזה בא מן השם יתברך, שהוא קדוש, ומאחר שבא מאתו יתברך, אי אפשר שלא יהיה לעולם הזה התיחסות אליו יתברך. שלא יבא דבר מדבר אם אין לו התיחסות אליו בדבר מה</w:t>
      </w:r>
      <w:r>
        <w:rPr>
          <w:rFonts w:hint="cs"/>
          <w:rtl/>
        </w:rPr>
        <w:t xml:space="preserve">... </w:t>
      </w:r>
      <w:r>
        <w:rPr>
          <w:rtl/>
        </w:rPr>
        <w:t>ומפני זה העולם אשר הוא בעל גשם, יש בו בחינה נבדלת בלתי גשמי. ובחינה זאת היא מצד הפועל, שהוא נבדל מן הגשמי. ויש בעולם הזה גם כן בחינה גשמית, וזה מצד הנברא עצמו, שהוא גשמי. וכנגד זה עמדו בעולם שתי בחינות מחולקות; האומות שהם נוטים אל הגשמי, וזהו בחינה אחת. והאומה הישראלית, האומה הקדושה, כנגד הבחינה השנית, שיש בעולם בחינה שראוי לעולם צד בחינה קדושה בלתי גשמית</w:t>
      </w:r>
      <w:r>
        <w:rPr>
          <w:rFonts w:hint="cs"/>
          <w:rtl/>
        </w:rPr>
        <w:t>" [ראה למעלה פ"ה הערה 116]. ובנצח ישראל פל"ו [תערב:] כתב: "כי מציאות העולם הזה הם שני דברים; דברים גופנים, ובלתי גופנים, ודבר זה ידוע".</w:t>
      </w:r>
      <w:r w:rsidRPr="00052AE6">
        <w:rPr>
          <w:rFonts w:hint="cs"/>
          <w:rtl/>
        </w:rPr>
        <w:t xml:space="preserve"> </w:t>
      </w:r>
      <w:r>
        <w:rPr>
          <w:rFonts w:hint="cs"/>
          <w:rtl/>
        </w:rPr>
        <w:t>ובנר מצוה [קיד:] כתב: "כי העולם הזה הוא גשמי, והוא מקבל הצורה". ובדר"ח פ"ה מ"א [טו:] כתב: "</w:t>
      </w:r>
      <w:r w:rsidRPr="00C75995">
        <w:rPr>
          <w:rFonts w:ascii="Times New Roman" w:hAnsi="Times New Roman"/>
          <w:snapToGrid/>
          <w:rtl/>
          <w:lang w:val="en-US"/>
        </w:rPr>
        <w:t>עולם הזה נברא בה"א</w:t>
      </w:r>
      <w:r>
        <w:rPr>
          <w:rFonts w:ascii="Times New Roman" w:hAnsi="Times New Roman" w:hint="cs"/>
          <w:snapToGrid/>
          <w:rtl/>
          <w:lang w:val="en-US"/>
        </w:rPr>
        <w:t>,</w:t>
      </w:r>
      <w:r w:rsidRPr="00C75995">
        <w:rPr>
          <w:rFonts w:ascii="Times New Roman" w:hAnsi="Times New Roman"/>
          <w:snapToGrid/>
          <w:rtl/>
          <w:lang w:val="en-US"/>
        </w:rPr>
        <w:t xml:space="preserve"> כי הה"א יש בה שני חלקים</w:t>
      </w:r>
      <w:r>
        <w:rPr>
          <w:rFonts w:ascii="Times New Roman" w:hAnsi="Times New Roman" w:hint="cs"/>
          <w:snapToGrid/>
          <w:rtl/>
          <w:lang w:val="en-US"/>
        </w:rPr>
        <w:t>,</w:t>
      </w:r>
      <w:r w:rsidRPr="00C75995">
        <w:rPr>
          <w:rFonts w:ascii="Times New Roman" w:hAnsi="Times New Roman"/>
          <w:snapToGrid/>
          <w:rtl/>
          <w:lang w:val="en-US"/>
        </w:rPr>
        <w:t xml:space="preserve"> לרמוז כי העולם הזה יש בו שני דברים</w:t>
      </w:r>
      <w:r>
        <w:rPr>
          <w:rFonts w:ascii="Times New Roman" w:hAnsi="Times New Roman" w:hint="cs"/>
          <w:snapToGrid/>
          <w:rtl/>
          <w:lang w:val="en-US"/>
        </w:rPr>
        <w:t>;</w:t>
      </w:r>
      <w:r w:rsidRPr="00C75995">
        <w:rPr>
          <w:rFonts w:ascii="Times New Roman" w:hAnsi="Times New Roman"/>
          <w:snapToGrid/>
          <w:rtl/>
          <w:lang w:val="en-US"/>
        </w:rPr>
        <w:t xml:space="preserve"> שהוא עולם גשמי</w:t>
      </w:r>
      <w:r>
        <w:rPr>
          <w:rFonts w:ascii="Times New Roman" w:hAnsi="Times New Roman" w:hint="cs"/>
          <w:snapToGrid/>
          <w:rtl/>
          <w:lang w:val="en-US"/>
        </w:rPr>
        <w:t>,</w:t>
      </w:r>
      <w:r w:rsidRPr="00C75995">
        <w:rPr>
          <w:rFonts w:ascii="Times New Roman" w:hAnsi="Times New Roman"/>
          <w:snapToGrid/>
          <w:rtl/>
          <w:lang w:val="en-US"/>
        </w:rPr>
        <w:t xml:space="preserve"> ומכל מקום דבק בו גם כן מדריגה עליונה קדושה</w:t>
      </w:r>
      <w:r>
        <w:rPr>
          <w:rFonts w:ascii="Times New Roman" w:hAnsi="Times New Roman" w:hint="cs"/>
          <w:snapToGrid/>
          <w:rtl/>
          <w:lang w:val="en-US"/>
        </w:rPr>
        <w:t>.</w:t>
      </w:r>
      <w:r w:rsidRPr="00C75995">
        <w:rPr>
          <w:rFonts w:ascii="Times New Roman" w:hAnsi="Times New Roman"/>
          <w:snapToGrid/>
          <w:rtl/>
          <w:lang w:val="en-US"/>
        </w:rPr>
        <w:t xml:space="preserve"> והה"א היא ד'</w:t>
      </w:r>
      <w:r>
        <w:rPr>
          <w:rFonts w:ascii="Times New Roman" w:hAnsi="Times New Roman" w:hint="cs"/>
          <w:snapToGrid/>
          <w:rtl/>
          <w:lang w:val="en-US"/>
        </w:rPr>
        <w:t>,</w:t>
      </w:r>
      <w:r w:rsidRPr="00C75995">
        <w:rPr>
          <w:rFonts w:ascii="Times New Roman" w:hAnsi="Times New Roman"/>
          <w:snapToGrid/>
          <w:rtl/>
          <w:lang w:val="en-US"/>
        </w:rPr>
        <w:t xml:space="preserve"> ובתוך הד' יש בו יו"ד</w:t>
      </w:r>
      <w:r>
        <w:rPr>
          <w:rFonts w:hint="cs"/>
          <w:rtl/>
        </w:rPr>
        <w:t>" [ראה למעלה פכ"ג הערה 225]. ובח"א לסנהדרין צט. [ג, רכד.] כתב: "אותה מעלה שיגיעו ישראל אליה אין לה חבור עם העולם הזה הגשמי, רק כמו החבור שיש אל היין לענב... כי ששת ימי בראשית ברא הקב"ה עולם הזה, ואל עולם הזה מצורף המדריגה עליונה הזאת שיגיעו ישראל אליה, ושניהם ביחד נבראו". @</w:t>
      </w:r>
      <w:r w:rsidRPr="086012A3">
        <w:rPr>
          <w:rFonts w:hint="cs"/>
          <w:b/>
          <w:bCs/>
          <w:rtl/>
        </w:rPr>
        <w:t>ובהספד [קפה] כתב</w:t>
      </w:r>
      <w:r>
        <w:rPr>
          <w:rFonts w:hint="cs"/>
          <w:rtl/>
        </w:rPr>
        <w:t>^: "זהו מה שכתוב [איוב ה, יט] 'בשש צרות יצילך ובשבע לא יגע בך'. ופירוש זה כי העולם הזה נברא בשבעת ימי בראשית, והעולם הזה הוא אל הרשעים, וכמעט שאין לצדיקים בעולם הזה חלק, כי לא ברא עולם הזה רק לאחאב וחבריו [ברכות סא:]. ומפני שהעולם אשר ברא נברא בשבעה ימים, ולכך הרשעים אשר להם עולם הזה, רודפים הצדיק שאין לו עולם הזה... ובשביל כי יום השבת שהוא שביעי לה', שהוא קדוש, לכך אמר 'ובשבע לא יגע בך רע', מפני שהשביעי הוא אל השם יתברך. ולכך 'בשש צרות יצילך' מן הצרות אשר באים על הצדיקים. אבל בשביעי שהוא אל השם יתברך, 'לא יגע בך', במה שהצדיקים הם אל השם יתברך, ולכך לא יגע בך, רק הצדיק נלקח אל השם יתברך בשביעי, אשר הוא שייך אל השם יתברך. וזה תבין ממה שכתוב [שמות כא, ב] 'שש שנים יעבוד ובשביעי יצא חפשי'. כי שש שנים הם ימי חול, ולכך אפשר שיעבוד העבד שש שנים, ויהיה לאדון שלו. אבל בשביעי יצא חפשי ממנו, כי השביעי הוא לה', ולכך בשנה השביעית יצא מן האדון, ויהיה עבד אל השם יתברך" [הובא למעלה פי"ט הערה 203, ולהלן פמ"ו הערה 22]. וכן כתב בח"א לב"מ פו. [ג, מג:]. נמצא שמספר שבע מורה על עולם הטבע, אך עולם הטבע גופא בהכרח פתיך ביה קדושה מסויימת כי הוא בא מהקב"ה, ומן הנמנע שדבר שבא מהקב"ה לא תמצא בו התייחסות מסויימת אל הקב"ה, והתייחסות זו מתבטאת בשבת קודש. וראה להלן ציון 283, פמ"ו הערה 185, ופמ"ז הערה 216.</w:t>
      </w:r>
    </w:p>
  </w:footnote>
  <w:footnote w:id="154">
    <w:p w:rsidR="084B205F" w:rsidRDefault="084B205F" w:rsidP="08246396">
      <w:pPr>
        <w:pStyle w:val="FootnoteText"/>
        <w:rPr>
          <w:rFonts w:hint="cs"/>
          <w:rtl/>
        </w:rPr>
      </w:pPr>
      <w:r>
        <w:rPr>
          <w:rtl/>
        </w:rPr>
        <w:t>&lt;</w:t>
      </w:r>
      <w:r>
        <w:rPr>
          <w:rStyle w:val="FootnoteReference"/>
        </w:rPr>
        <w:footnoteRef/>
      </w:r>
      <w:r>
        <w:rPr>
          <w:rtl/>
        </w:rPr>
        <w:t>&gt;</w:t>
      </w:r>
      <w:r>
        <w:rPr>
          <w:rFonts w:hint="cs"/>
          <w:rtl/>
        </w:rPr>
        <w:t xml:space="preserve"> יסוד נפוץ מאוד בספריו. וכגון, </w:t>
      </w:r>
      <w:r>
        <w:rPr>
          <w:rtl/>
        </w:rPr>
        <w:t>בנר מצוה [פז:]</w:t>
      </w:r>
      <w:r>
        <w:rPr>
          <w:rFonts w:hint="cs"/>
          <w:rtl/>
        </w:rPr>
        <w:t xml:space="preserve"> כתב</w:t>
      </w:r>
      <w:r>
        <w:rPr>
          <w:rtl/>
        </w:rPr>
        <w:t>: "כי קודש הקדשים הוא אחר שבעה, וזהו השמיני. ולמה קודש הקדשים אחר השבעה, כי הנהגת עולם הטבע הוא תחת מספר ז', כי בז' ימים נברא העול</w:t>
      </w:r>
      <w:r w:rsidRPr="08AF1684">
        <w:rPr>
          <w:sz w:val="18"/>
          <w:rtl/>
        </w:rPr>
        <w:t xml:space="preserve">ם הזה הטבעי, ולפיכך מה שאחר הטבע הוא תחת מספר שמונה, כי שמונה הוא אחר ז' ימי הטבע... והתורה נתנה גם כן אחר הז', שהרי כתיב </w:t>
      </w:r>
      <w:r>
        <w:rPr>
          <w:rFonts w:hint="cs"/>
          <w:sz w:val="18"/>
          <w:rtl/>
        </w:rPr>
        <w:t>[</w:t>
      </w:r>
      <w:r w:rsidRPr="08AF1684">
        <w:rPr>
          <w:sz w:val="18"/>
          <w:rtl/>
        </w:rPr>
        <w:t>דברים טז, ט</w:t>
      </w:r>
      <w:r>
        <w:rPr>
          <w:rFonts w:hint="cs"/>
          <w:sz w:val="18"/>
          <w:rtl/>
        </w:rPr>
        <w:t>]</w:t>
      </w:r>
      <w:r w:rsidRPr="08AF1684">
        <w:rPr>
          <w:sz w:val="18"/>
          <w:rtl/>
        </w:rPr>
        <w:t xml:space="preserve"> </w:t>
      </w:r>
      <w:r>
        <w:rPr>
          <w:rFonts w:hint="cs"/>
          <w:sz w:val="18"/>
          <w:rtl/>
        </w:rPr>
        <w:t>'</w:t>
      </w:r>
      <w:r w:rsidRPr="08AF1684">
        <w:rPr>
          <w:sz w:val="18"/>
          <w:rtl/>
        </w:rPr>
        <w:t>שבעה שב</w:t>
      </w:r>
      <w:r>
        <w:rPr>
          <w:rFonts w:hint="cs"/>
          <w:sz w:val="18"/>
          <w:rtl/>
        </w:rPr>
        <w:t>ו</w:t>
      </w:r>
      <w:r w:rsidRPr="08AF1684">
        <w:rPr>
          <w:sz w:val="18"/>
          <w:rtl/>
        </w:rPr>
        <w:t>ע</w:t>
      </w:r>
      <w:r>
        <w:rPr>
          <w:rFonts w:hint="cs"/>
          <w:sz w:val="18"/>
          <w:rtl/>
        </w:rPr>
        <w:t>ו</w:t>
      </w:r>
      <w:r w:rsidRPr="08AF1684">
        <w:rPr>
          <w:sz w:val="18"/>
          <w:rtl/>
        </w:rPr>
        <w:t>ת תספר לך</w:t>
      </w:r>
      <w:r>
        <w:rPr>
          <w:rFonts w:hint="cs"/>
          <w:sz w:val="18"/>
          <w:rtl/>
        </w:rPr>
        <w:t>'</w:t>
      </w:r>
      <w:r w:rsidRPr="08AF1684">
        <w:rPr>
          <w:sz w:val="18"/>
          <w:rtl/>
        </w:rPr>
        <w:t xml:space="preserve">, ואחר ז' שבועות, ביום החמישים, נתנה התורה. וכן מזמור </w:t>
      </w:r>
      <w:r>
        <w:rPr>
          <w:rFonts w:hint="cs"/>
          <w:sz w:val="18"/>
          <w:rtl/>
        </w:rPr>
        <w:t>[</w:t>
      </w:r>
      <w:r w:rsidRPr="08AF1684">
        <w:rPr>
          <w:sz w:val="18"/>
          <w:rtl/>
        </w:rPr>
        <w:t>תהילים פרק קיט</w:t>
      </w:r>
      <w:r>
        <w:rPr>
          <w:rFonts w:hint="cs"/>
          <w:sz w:val="18"/>
          <w:rtl/>
        </w:rPr>
        <w:t>]</w:t>
      </w:r>
      <w:r w:rsidRPr="08AF1684">
        <w:rPr>
          <w:sz w:val="18"/>
          <w:rtl/>
        </w:rPr>
        <w:t xml:space="preserve"> </w:t>
      </w:r>
      <w:r>
        <w:rPr>
          <w:rFonts w:hint="cs"/>
          <w:sz w:val="18"/>
          <w:rtl/>
        </w:rPr>
        <w:t>'</w:t>
      </w:r>
      <w:r w:rsidRPr="08AF1684">
        <w:rPr>
          <w:sz w:val="18"/>
          <w:rtl/>
        </w:rPr>
        <w:t>אשרי תמימי דרך</w:t>
      </w:r>
      <w:r>
        <w:rPr>
          <w:rFonts w:hint="cs"/>
          <w:sz w:val="18"/>
          <w:rtl/>
        </w:rPr>
        <w:t>'</w:t>
      </w:r>
      <w:r w:rsidRPr="08AF1684">
        <w:rPr>
          <w:sz w:val="18"/>
          <w:rtl/>
        </w:rPr>
        <w:t>, הוסד על התורה, והולך בתמניא אפי</w:t>
      </w:r>
      <w:r>
        <w:rPr>
          <w:rFonts w:hint="cs"/>
          <w:sz w:val="18"/>
          <w:rtl/>
        </w:rPr>
        <w:t xml:space="preserve">... </w:t>
      </w:r>
      <w:r w:rsidRPr="08AF1684">
        <w:rPr>
          <w:sz w:val="18"/>
          <w:rtl/>
        </w:rPr>
        <w:t xml:space="preserve">ובהיכל עצמו היה המנורה ובה שבעה נרות </w:t>
      </w:r>
      <w:r>
        <w:rPr>
          <w:rFonts w:hint="cs"/>
          <w:sz w:val="18"/>
          <w:rtl/>
        </w:rPr>
        <w:t>[</w:t>
      </w:r>
      <w:r w:rsidRPr="08AF1684">
        <w:rPr>
          <w:sz w:val="18"/>
          <w:rtl/>
        </w:rPr>
        <w:t>שמות כה, לז</w:t>
      </w:r>
      <w:r>
        <w:rPr>
          <w:rFonts w:hint="cs"/>
          <w:sz w:val="18"/>
          <w:rtl/>
        </w:rPr>
        <w:t>]</w:t>
      </w:r>
      <w:r w:rsidRPr="08AF1684">
        <w:rPr>
          <w:sz w:val="18"/>
          <w:rtl/>
        </w:rPr>
        <w:t>, אבל בקודש הקדשים היה התורה</w:t>
      </w:r>
      <w:r>
        <w:rPr>
          <w:rFonts w:hint="cs"/>
          <w:sz w:val="18"/>
          <w:rtl/>
        </w:rPr>
        <w:t xml:space="preserve">... </w:t>
      </w:r>
      <w:r w:rsidRPr="08AF1684">
        <w:rPr>
          <w:sz w:val="18"/>
          <w:rtl/>
        </w:rPr>
        <w:t xml:space="preserve">והיא השמינית, ומשם בא הנס של ח' נרות חנוכה. וכבר בארנו כי נשאר פך אחד קטון שהיה מונח בחותמו של כהן גדול. וידוע כי כהן גדול הוא משמש בשמונה בגדים </w:t>
      </w:r>
      <w:r w:rsidRPr="08AF1684">
        <w:rPr>
          <w:rFonts w:hint="cs"/>
          <w:sz w:val="18"/>
          <w:rtl/>
        </w:rPr>
        <w:t>[</w:t>
      </w:r>
      <w:r w:rsidRPr="08AF1684">
        <w:rPr>
          <w:sz w:val="18"/>
          <w:rtl/>
        </w:rPr>
        <w:t>יומא עא:</w:t>
      </w:r>
      <w:r w:rsidRPr="08AF1684">
        <w:rPr>
          <w:rFonts w:hint="cs"/>
          <w:sz w:val="18"/>
          <w:rtl/>
        </w:rPr>
        <w:t>]</w:t>
      </w:r>
      <w:r w:rsidRPr="08AF1684">
        <w:rPr>
          <w:sz w:val="18"/>
          <w:rtl/>
        </w:rPr>
        <w:t>, וכל זה בשביל מעלתו, שיש לו מדרגה הח'</w:t>
      </w:r>
      <w:r w:rsidRPr="08AF1684">
        <w:rPr>
          <w:rFonts w:hint="cs"/>
          <w:sz w:val="18"/>
          <w:rtl/>
        </w:rPr>
        <w:t xml:space="preserve">. </w:t>
      </w:r>
      <w:r w:rsidRPr="08AF1684">
        <w:rPr>
          <w:sz w:val="18"/>
          <w:rtl/>
        </w:rPr>
        <w:t>וכאשר טמאו היונים את ההיכל, וטהרו אותו מן הטומאה, וחזרה הקדושה מן מדרגה שהיא שמינית, ולכך נעשה הנס ח' ימים</w:t>
      </w:r>
      <w:r>
        <w:rPr>
          <w:rtl/>
        </w:rPr>
        <w:t>".</w:t>
      </w:r>
      <w:r>
        <w:rPr>
          <w:rFonts w:hint="cs"/>
          <w:rtl/>
        </w:rPr>
        <w:t xml:space="preserve"> ובתפארת ישראל פ"א [לז.] כתב: "האומה היחידה [ישראל] היתה על הטבע, והיא כנגד השמיני, כי השמיני הוא על הטבע... כל ענין התורה שהיא בשמיני, כי הטבע הוא תחת מספר שבעה, ומה שהוא על הטבע הוא שמיני". ושם פ"ב [מט.] כתב: "</w:t>
      </w:r>
      <w:r>
        <w:rPr>
          <w:rtl/>
        </w:rPr>
        <w:t xml:space="preserve">ועל פי טעם זה מזמור </w:t>
      </w:r>
      <w:r>
        <w:rPr>
          <w:rFonts w:hint="cs"/>
          <w:rtl/>
        </w:rPr>
        <w:t>'</w:t>
      </w:r>
      <w:r>
        <w:rPr>
          <w:rtl/>
        </w:rPr>
        <w:t>אשרי תמימי דרך</w:t>
      </w:r>
      <w:r>
        <w:rPr>
          <w:rFonts w:hint="cs"/>
          <w:rtl/>
        </w:rPr>
        <w:t>'</w:t>
      </w:r>
      <w:r>
        <w:rPr>
          <w:rtl/>
        </w:rPr>
        <w:t xml:space="preserve"> </w:t>
      </w:r>
      <w:r>
        <w:rPr>
          <w:rFonts w:hint="cs"/>
          <w:rtl/>
        </w:rPr>
        <w:t xml:space="preserve">[תהלים קיט, א] </w:t>
      </w:r>
      <w:r>
        <w:rPr>
          <w:rtl/>
        </w:rPr>
        <w:t>שהוסד על התורה, יש בו שמונה אלפ"א בית"א</w:t>
      </w:r>
      <w:r>
        <w:rPr>
          <w:rFonts w:hint="cs"/>
          <w:rtl/>
        </w:rPr>
        <w:t>.</w:t>
      </w:r>
      <w:r>
        <w:rPr>
          <w:rtl/>
        </w:rPr>
        <w:t xml:space="preserve"> שהתורה היא מדריגה שמינית</w:t>
      </w:r>
      <w:r>
        <w:rPr>
          <w:rFonts w:hint="cs"/>
          <w:rtl/>
        </w:rPr>
        <w:t>,</w:t>
      </w:r>
      <w:r>
        <w:rPr>
          <w:rtl/>
        </w:rPr>
        <w:t xml:space="preserve"> שהיא על הטבע שנברא בשבע</w:t>
      </w:r>
      <w:r>
        <w:rPr>
          <w:rFonts w:hint="cs"/>
          <w:rtl/>
        </w:rPr>
        <w:t>ה</w:t>
      </w:r>
      <w:r>
        <w:rPr>
          <w:rtl/>
        </w:rPr>
        <w:t xml:space="preserve"> ימי בראשית. וכן כל דבר שהוא על הטבע</w:t>
      </w:r>
      <w:r>
        <w:rPr>
          <w:rFonts w:hint="cs"/>
          <w:rtl/>
        </w:rPr>
        <w:t>,</w:t>
      </w:r>
      <w:r>
        <w:rPr>
          <w:rtl/>
        </w:rPr>
        <w:t xml:space="preserve"> והוא תיקון מה שחסר הטבע</w:t>
      </w:r>
      <w:r>
        <w:rPr>
          <w:rFonts w:hint="cs"/>
          <w:rtl/>
        </w:rPr>
        <w:t>,</w:t>
      </w:r>
      <w:r>
        <w:rPr>
          <w:rtl/>
        </w:rPr>
        <w:t xml:space="preserve"> הוא אחר השבעה</w:t>
      </w:r>
      <w:r w:rsidRPr="08D629F9">
        <w:rPr>
          <w:rFonts w:hint="cs"/>
          <w:sz w:val="18"/>
          <w:rtl/>
        </w:rPr>
        <w:t>"</w:t>
      </w:r>
      <w:r w:rsidRPr="08D629F9">
        <w:rPr>
          <w:sz w:val="18"/>
          <w:rtl/>
        </w:rPr>
        <w:t xml:space="preserve">. </w:t>
      </w:r>
      <w:r w:rsidRPr="08D629F9">
        <w:rPr>
          <w:rFonts w:hint="cs"/>
          <w:sz w:val="18"/>
          <w:rtl/>
        </w:rPr>
        <w:t>ובדר"ח פ"ו מ"ב [טו:] כתב: "</w:t>
      </w:r>
      <w:r w:rsidRPr="08D629F9">
        <w:rPr>
          <w:rStyle w:val="FrankRuehl14"/>
          <w:rFonts w:cs="Monotype Hadassah"/>
          <w:sz w:val="18"/>
          <w:szCs w:val="18"/>
          <w:rtl/>
        </w:rPr>
        <w:t>כי התורה היא על העולם הטבעי</w:t>
      </w:r>
      <w:r w:rsidRPr="08D629F9">
        <w:rPr>
          <w:rStyle w:val="FrankRuehl14"/>
          <w:rFonts w:cs="Monotype Hadassah" w:hint="cs"/>
          <w:sz w:val="18"/>
          <w:szCs w:val="18"/>
          <w:rtl/>
        </w:rPr>
        <w:t>.</w:t>
      </w:r>
      <w:r w:rsidRPr="08D629F9">
        <w:rPr>
          <w:rStyle w:val="FrankRuehl14"/>
          <w:rFonts w:cs="Monotype Hadassah"/>
          <w:sz w:val="18"/>
          <w:szCs w:val="18"/>
          <w:rtl/>
        </w:rPr>
        <w:t xml:space="preserve"> ודבר זה בארנו פעמים הרבה איך התורה היא על העולם</w:t>
      </w:r>
      <w:r w:rsidRPr="08D629F9">
        <w:rPr>
          <w:rFonts w:hint="cs"/>
          <w:sz w:val="18"/>
          <w:rtl/>
        </w:rPr>
        <w:t xml:space="preserve">... </w:t>
      </w:r>
      <w:r w:rsidRPr="08D629F9">
        <w:rPr>
          <w:rStyle w:val="FrankRuehl14"/>
          <w:rFonts w:cs="Monotype Hadassah"/>
          <w:sz w:val="18"/>
          <w:szCs w:val="18"/>
          <w:rtl/>
        </w:rPr>
        <w:t xml:space="preserve">ורמז זה דוד במזמור </w:t>
      </w:r>
      <w:r>
        <w:rPr>
          <w:rFonts w:hint="cs"/>
          <w:sz w:val="18"/>
          <w:rtl/>
        </w:rPr>
        <w:t>[</w:t>
      </w:r>
      <w:r w:rsidRPr="08D629F9">
        <w:rPr>
          <w:sz w:val="18"/>
          <w:rtl/>
        </w:rPr>
        <w:t>ת</w:t>
      </w:r>
      <w:r w:rsidRPr="08D629F9">
        <w:rPr>
          <w:rFonts w:hint="cs"/>
          <w:sz w:val="18"/>
          <w:rtl/>
        </w:rPr>
        <w:t>ה</w:t>
      </w:r>
      <w:r w:rsidRPr="08D629F9">
        <w:rPr>
          <w:sz w:val="18"/>
          <w:rtl/>
        </w:rPr>
        <w:t>לים יט</w:t>
      </w:r>
      <w:r w:rsidRPr="08D629F9">
        <w:rPr>
          <w:rFonts w:hint="cs"/>
          <w:sz w:val="18"/>
          <w:rtl/>
        </w:rPr>
        <w:t>, ב</w:t>
      </w:r>
      <w:r>
        <w:rPr>
          <w:rFonts w:hint="cs"/>
          <w:sz w:val="18"/>
          <w:rtl/>
        </w:rPr>
        <w:t>]</w:t>
      </w:r>
      <w:r w:rsidRPr="08D629F9">
        <w:rPr>
          <w:sz w:val="18"/>
          <w:rtl/>
        </w:rPr>
        <w:t xml:space="preserve"> </w:t>
      </w:r>
      <w:r>
        <w:rPr>
          <w:rStyle w:val="FrankRuehl14"/>
          <w:rFonts w:cs="Monotype Hadassah" w:hint="cs"/>
          <w:sz w:val="18"/>
          <w:szCs w:val="18"/>
          <w:rtl/>
        </w:rPr>
        <w:t>'</w:t>
      </w:r>
      <w:r w:rsidRPr="08D629F9">
        <w:rPr>
          <w:rStyle w:val="FrankRuehl14"/>
          <w:rFonts w:cs="Monotype Hadassah"/>
          <w:sz w:val="18"/>
          <w:szCs w:val="18"/>
          <w:rtl/>
        </w:rPr>
        <w:t>השמים מספרים כבוד אל</w:t>
      </w:r>
      <w:r>
        <w:rPr>
          <w:rStyle w:val="FrankRuehl14"/>
          <w:rFonts w:cs="Monotype Hadassah" w:hint="cs"/>
          <w:sz w:val="18"/>
          <w:szCs w:val="18"/>
          <w:rtl/>
        </w:rPr>
        <w:t>'</w:t>
      </w:r>
      <w:r w:rsidRPr="08D629F9">
        <w:rPr>
          <w:rStyle w:val="FrankRuehl14"/>
          <w:rFonts w:cs="Monotype Hadassah" w:hint="cs"/>
          <w:sz w:val="18"/>
          <w:szCs w:val="18"/>
          <w:rtl/>
        </w:rPr>
        <w:t>,</w:t>
      </w:r>
      <w:r w:rsidRPr="08D629F9">
        <w:rPr>
          <w:rStyle w:val="FrankRuehl14"/>
          <w:rFonts w:cs="Monotype Hadassah"/>
          <w:sz w:val="18"/>
          <w:szCs w:val="18"/>
          <w:rtl/>
        </w:rPr>
        <w:t xml:space="preserve"> שזה המזמור יש בו ז' פסוקים</w:t>
      </w:r>
      <w:r>
        <w:rPr>
          <w:rStyle w:val="FrankRuehl14"/>
          <w:rFonts w:cs="Monotype Hadassah" w:hint="cs"/>
          <w:sz w:val="18"/>
          <w:szCs w:val="18"/>
          <w:rtl/>
        </w:rPr>
        <w:t xml:space="preserve">... </w:t>
      </w:r>
      <w:r w:rsidRPr="08D629F9">
        <w:rPr>
          <w:rStyle w:val="FrankRuehl14"/>
          <w:rFonts w:cs="Monotype Hadassah" w:hint="cs"/>
          <w:sz w:val="18"/>
          <w:szCs w:val="18"/>
          <w:rtl/>
        </w:rPr>
        <w:t xml:space="preserve">ופסוק </w:t>
      </w:r>
      <w:r>
        <w:rPr>
          <w:rStyle w:val="FrankRuehl14"/>
          <w:rFonts w:cs="Monotype Hadassah" w:hint="cs"/>
          <w:sz w:val="18"/>
          <w:szCs w:val="18"/>
          <w:rtl/>
        </w:rPr>
        <w:t>[שם פסוק ח] '</w:t>
      </w:r>
      <w:r w:rsidRPr="08D629F9">
        <w:rPr>
          <w:rStyle w:val="FrankRuehl14"/>
          <w:rFonts w:cs="Monotype Hadassah" w:hint="cs"/>
          <w:sz w:val="18"/>
          <w:szCs w:val="18"/>
          <w:rtl/>
        </w:rPr>
        <w:t>תורת ה' תמימה</w:t>
      </w:r>
      <w:r>
        <w:rPr>
          <w:rStyle w:val="FrankRuehl14"/>
          <w:rFonts w:cs="Monotype Hadassah" w:hint="cs"/>
          <w:sz w:val="18"/>
          <w:szCs w:val="18"/>
          <w:rtl/>
        </w:rPr>
        <w:t>'</w:t>
      </w:r>
      <w:r w:rsidRPr="08D629F9">
        <w:rPr>
          <w:rStyle w:val="FrankRuehl14"/>
          <w:rFonts w:cs="Monotype Hadassah" w:hint="cs"/>
          <w:sz w:val="18"/>
          <w:szCs w:val="18"/>
          <w:rtl/>
        </w:rPr>
        <w:t xml:space="preserve"> </w:t>
      </w:r>
      <w:r w:rsidRPr="08D629F9">
        <w:rPr>
          <w:rStyle w:val="FrankRuehl14"/>
          <w:rFonts w:cs="Monotype Hadassah"/>
          <w:sz w:val="18"/>
          <w:szCs w:val="18"/>
          <w:rtl/>
        </w:rPr>
        <w:t>הוא השמיני</w:t>
      </w:r>
      <w:r w:rsidRPr="08D629F9">
        <w:rPr>
          <w:rStyle w:val="FrankRuehl14"/>
          <w:rFonts w:cs="Monotype Hadassah" w:hint="cs"/>
          <w:sz w:val="18"/>
          <w:szCs w:val="18"/>
          <w:rtl/>
        </w:rPr>
        <w:t>.</w:t>
      </w:r>
      <w:r w:rsidRPr="08D629F9">
        <w:rPr>
          <w:rStyle w:val="FrankRuehl14"/>
          <w:rFonts w:cs="Monotype Hadassah"/>
          <w:sz w:val="18"/>
          <w:szCs w:val="18"/>
          <w:rtl/>
        </w:rPr>
        <w:t xml:space="preserve"> וידוע כי העו</w:t>
      </w:r>
      <w:r w:rsidRPr="08D629F9">
        <w:rPr>
          <w:rStyle w:val="FrankRuehl14"/>
          <w:rFonts w:cs="Monotype Hadassah" w:hint="cs"/>
          <w:sz w:val="18"/>
          <w:szCs w:val="18"/>
          <w:rtl/>
        </w:rPr>
        <w:t>לם הזה</w:t>
      </w:r>
      <w:r w:rsidRPr="08D629F9">
        <w:rPr>
          <w:rStyle w:val="FrankRuehl14"/>
          <w:rFonts w:cs="Monotype Hadassah"/>
          <w:sz w:val="18"/>
          <w:szCs w:val="18"/>
          <w:rtl/>
        </w:rPr>
        <w:t xml:space="preserve"> נכלל בז'</w:t>
      </w:r>
      <w:r w:rsidRPr="08D629F9">
        <w:rPr>
          <w:rStyle w:val="FrankRuehl14"/>
          <w:rFonts w:cs="Monotype Hadassah" w:hint="cs"/>
          <w:sz w:val="18"/>
          <w:szCs w:val="18"/>
          <w:rtl/>
        </w:rPr>
        <w:t>,</w:t>
      </w:r>
      <w:r w:rsidRPr="08D629F9">
        <w:rPr>
          <w:rStyle w:val="FrankRuehl14"/>
          <w:rFonts w:cs="Monotype Hadassah"/>
          <w:sz w:val="18"/>
          <w:szCs w:val="18"/>
          <w:rtl/>
        </w:rPr>
        <w:t xml:space="preserve"> שהם ימי בראשית</w:t>
      </w:r>
      <w:r w:rsidRPr="08D629F9">
        <w:rPr>
          <w:rStyle w:val="FrankRuehl14"/>
          <w:rFonts w:cs="Monotype Hadassah" w:hint="cs"/>
          <w:sz w:val="18"/>
          <w:szCs w:val="18"/>
          <w:rtl/>
        </w:rPr>
        <w:t>,</w:t>
      </w:r>
      <w:r w:rsidRPr="08D629F9">
        <w:rPr>
          <w:rStyle w:val="FrankRuehl14"/>
          <w:rFonts w:cs="Monotype Hadassah"/>
          <w:sz w:val="18"/>
          <w:szCs w:val="18"/>
          <w:rtl/>
        </w:rPr>
        <w:t xml:space="preserve"> והתורה היא על העולם</w:t>
      </w:r>
      <w:r w:rsidRPr="08D629F9">
        <w:rPr>
          <w:rStyle w:val="FrankRuehl14"/>
          <w:rFonts w:cs="Monotype Hadassah" w:hint="cs"/>
          <w:sz w:val="18"/>
          <w:szCs w:val="18"/>
          <w:rtl/>
        </w:rPr>
        <w:t>.</w:t>
      </w:r>
      <w:r w:rsidRPr="08D629F9">
        <w:rPr>
          <w:rStyle w:val="FrankRuehl14"/>
          <w:rFonts w:cs="Monotype Hadassah"/>
          <w:sz w:val="18"/>
          <w:szCs w:val="18"/>
          <w:rtl/>
        </w:rPr>
        <w:t xml:space="preserve"> ולכך ס</w:t>
      </w:r>
      <w:r w:rsidRPr="08D629F9">
        <w:rPr>
          <w:rStyle w:val="FrankRuehl14"/>
          <w:rFonts w:cs="Monotype Hadassah" w:hint="cs"/>
          <w:sz w:val="18"/>
          <w:szCs w:val="18"/>
          <w:rtl/>
        </w:rPr>
        <w:t>י</w:t>
      </w:r>
      <w:r w:rsidRPr="08D629F9">
        <w:rPr>
          <w:rStyle w:val="FrankRuehl14"/>
          <w:rFonts w:cs="Monotype Hadassah"/>
          <w:sz w:val="18"/>
          <w:szCs w:val="18"/>
          <w:rtl/>
        </w:rPr>
        <w:t xml:space="preserve">דר פסוק </w:t>
      </w:r>
      <w:r>
        <w:rPr>
          <w:rStyle w:val="FrankRuehl14"/>
          <w:rFonts w:cs="Monotype Hadassah" w:hint="cs"/>
          <w:sz w:val="18"/>
          <w:szCs w:val="18"/>
          <w:rtl/>
        </w:rPr>
        <w:t>'</w:t>
      </w:r>
      <w:r w:rsidRPr="08D629F9">
        <w:rPr>
          <w:rStyle w:val="FrankRuehl14"/>
          <w:rFonts w:cs="Monotype Hadassah"/>
          <w:sz w:val="18"/>
          <w:szCs w:val="18"/>
          <w:rtl/>
        </w:rPr>
        <w:t>תורת ה' תמימה</w:t>
      </w:r>
      <w:r>
        <w:rPr>
          <w:rStyle w:val="FrankRuehl14"/>
          <w:rFonts w:cs="Monotype Hadassah" w:hint="cs"/>
          <w:sz w:val="18"/>
          <w:szCs w:val="18"/>
          <w:rtl/>
        </w:rPr>
        <w:t>'</w:t>
      </w:r>
      <w:r w:rsidRPr="08D629F9">
        <w:rPr>
          <w:rStyle w:val="FrankRuehl14"/>
          <w:rFonts w:cs="Monotype Hadassah" w:hint="cs"/>
          <w:sz w:val="18"/>
          <w:szCs w:val="18"/>
          <w:rtl/>
        </w:rPr>
        <w:t>,</w:t>
      </w:r>
      <w:r w:rsidRPr="08D629F9">
        <w:rPr>
          <w:rStyle w:val="FrankRuehl14"/>
          <w:rFonts w:cs="Monotype Hadassah"/>
          <w:sz w:val="18"/>
          <w:szCs w:val="18"/>
          <w:rtl/>
        </w:rPr>
        <w:t xml:space="preserve"> שהוא מדבר מן התורה</w:t>
      </w:r>
      <w:r w:rsidRPr="08D629F9">
        <w:rPr>
          <w:rStyle w:val="FrankRuehl14"/>
          <w:rFonts w:cs="Monotype Hadassah" w:hint="cs"/>
          <w:sz w:val="18"/>
          <w:szCs w:val="18"/>
          <w:rtl/>
        </w:rPr>
        <w:t>,</w:t>
      </w:r>
      <w:r w:rsidRPr="08D629F9">
        <w:rPr>
          <w:rStyle w:val="FrankRuehl14"/>
          <w:rFonts w:cs="Monotype Hadassah"/>
          <w:sz w:val="18"/>
          <w:szCs w:val="18"/>
          <w:rtl/>
        </w:rPr>
        <w:t xml:space="preserve"> בפסוק שמיני. וזה טעם כי מזמור תמניא אפי </w:t>
      </w:r>
      <w:r>
        <w:rPr>
          <w:rFonts w:hint="cs"/>
          <w:sz w:val="18"/>
          <w:rtl/>
        </w:rPr>
        <w:t>[</w:t>
      </w:r>
      <w:r w:rsidRPr="08D629F9">
        <w:rPr>
          <w:rFonts w:hint="cs"/>
          <w:sz w:val="18"/>
          <w:rtl/>
        </w:rPr>
        <w:t xml:space="preserve">תהלים פרק </w:t>
      </w:r>
      <w:r w:rsidRPr="08D629F9">
        <w:rPr>
          <w:sz w:val="18"/>
          <w:rtl/>
        </w:rPr>
        <w:t xml:space="preserve"> קיט</w:t>
      </w:r>
      <w:r>
        <w:rPr>
          <w:rStyle w:val="FrankRuehl14"/>
          <w:rFonts w:cs="Monotype Hadassah" w:hint="cs"/>
          <w:sz w:val="18"/>
          <w:szCs w:val="18"/>
          <w:rtl/>
        </w:rPr>
        <w:t>]</w:t>
      </w:r>
      <w:r w:rsidRPr="08D629F9">
        <w:rPr>
          <w:rStyle w:val="FrankRuehl14"/>
          <w:rFonts w:cs="Monotype Hadassah"/>
          <w:sz w:val="18"/>
          <w:szCs w:val="18"/>
          <w:rtl/>
        </w:rPr>
        <w:t xml:space="preserve"> יש בו שמונה פסוקים, מפני שכל המזמור מיוסד על התורה</w:t>
      </w:r>
      <w:r w:rsidRPr="08D629F9">
        <w:rPr>
          <w:rStyle w:val="FrankRuehl14"/>
          <w:rFonts w:cs="Monotype Hadassah" w:hint="cs"/>
          <w:sz w:val="18"/>
          <w:szCs w:val="18"/>
          <w:rtl/>
        </w:rPr>
        <w:t>,</w:t>
      </w:r>
      <w:r w:rsidRPr="08D629F9">
        <w:rPr>
          <w:rStyle w:val="FrankRuehl14"/>
          <w:rFonts w:cs="Monotype Hadassah"/>
          <w:sz w:val="18"/>
          <w:szCs w:val="18"/>
          <w:rtl/>
        </w:rPr>
        <w:t xml:space="preserve"> שהיא על העולם הזה</w:t>
      </w:r>
      <w:r w:rsidRPr="08D629F9">
        <w:rPr>
          <w:rStyle w:val="FrankRuehl14"/>
          <w:rFonts w:cs="Monotype Hadassah" w:hint="cs"/>
          <w:sz w:val="18"/>
          <w:szCs w:val="18"/>
          <w:rtl/>
        </w:rPr>
        <w:t>,</w:t>
      </w:r>
      <w:r w:rsidRPr="08D629F9">
        <w:rPr>
          <w:rStyle w:val="FrankRuehl14"/>
          <w:rFonts w:cs="Monotype Hadassah"/>
          <w:sz w:val="18"/>
          <w:szCs w:val="18"/>
          <w:rtl/>
        </w:rPr>
        <w:t xml:space="preserve"> שהוא נכלל במספר ז'</w:t>
      </w:r>
      <w:r w:rsidRPr="08D629F9">
        <w:rPr>
          <w:rStyle w:val="FrankRuehl14"/>
          <w:rFonts w:cs="Monotype Hadassah" w:hint="cs"/>
          <w:sz w:val="18"/>
          <w:szCs w:val="18"/>
          <w:rtl/>
        </w:rPr>
        <w:t>,</w:t>
      </w:r>
      <w:r w:rsidRPr="08D629F9">
        <w:rPr>
          <w:rStyle w:val="FrankRuehl14"/>
          <w:rFonts w:cs="Monotype Hadassah"/>
          <w:sz w:val="18"/>
          <w:szCs w:val="18"/>
          <w:rtl/>
        </w:rPr>
        <w:t xml:space="preserve"> שהם ז' ימי בראשית</w:t>
      </w:r>
      <w:r w:rsidRPr="08D629F9">
        <w:rPr>
          <w:rStyle w:val="FrankRuehl14"/>
          <w:rFonts w:cs="Monotype Hadassah" w:hint="cs"/>
          <w:sz w:val="18"/>
          <w:szCs w:val="18"/>
          <w:rtl/>
        </w:rPr>
        <w:t>,</w:t>
      </w:r>
      <w:r w:rsidRPr="08D629F9">
        <w:rPr>
          <w:rStyle w:val="FrankRuehl14"/>
          <w:rFonts w:cs="Monotype Hadassah"/>
          <w:sz w:val="18"/>
          <w:szCs w:val="18"/>
          <w:rtl/>
        </w:rPr>
        <w:t xml:space="preserve"> והתורה היא על העולם</w:t>
      </w:r>
      <w:r w:rsidRPr="08D629F9">
        <w:rPr>
          <w:rStyle w:val="FrankRuehl14"/>
          <w:rFonts w:cs="Monotype Hadassah" w:hint="cs"/>
          <w:sz w:val="18"/>
          <w:szCs w:val="18"/>
          <w:rtl/>
        </w:rPr>
        <w:t>,</w:t>
      </w:r>
      <w:r w:rsidRPr="08D629F9">
        <w:rPr>
          <w:rStyle w:val="FrankRuehl14"/>
          <w:rFonts w:cs="Monotype Hadassah"/>
          <w:sz w:val="18"/>
          <w:szCs w:val="18"/>
          <w:rtl/>
        </w:rPr>
        <w:t xml:space="preserve"> ולכך ראוי לה מספר שמונה</w:t>
      </w:r>
      <w:r w:rsidRPr="08D629F9">
        <w:rPr>
          <w:rStyle w:val="FrankRuehl14"/>
          <w:rFonts w:cs="Monotype Hadassah" w:hint="cs"/>
          <w:sz w:val="18"/>
          <w:szCs w:val="18"/>
          <w:rtl/>
        </w:rPr>
        <w:t>.</w:t>
      </w:r>
      <w:r w:rsidRPr="08D629F9">
        <w:rPr>
          <w:rStyle w:val="FrankRuehl14"/>
          <w:rFonts w:cs="Monotype Hadassah"/>
          <w:sz w:val="18"/>
          <w:szCs w:val="18"/>
          <w:rtl/>
        </w:rPr>
        <w:t xml:space="preserve"> והדברים האלו נתבארו בספר התפארת</w:t>
      </w:r>
      <w:r w:rsidRPr="08D629F9">
        <w:rPr>
          <w:rStyle w:val="FrankRuehl14"/>
          <w:rFonts w:cs="Monotype Hadassah" w:hint="cs"/>
          <w:sz w:val="18"/>
          <w:szCs w:val="18"/>
          <w:rtl/>
        </w:rPr>
        <w:t>,</w:t>
      </w:r>
      <w:r w:rsidRPr="08D629F9">
        <w:rPr>
          <w:rStyle w:val="FrankRuehl14"/>
          <w:rFonts w:cs="Monotype Hadassah"/>
          <w:sz w:val="18"/>
          <w:szCs w:val="18"/>
          <w:rtl/>
        </w:rPr>
        <w:t xml:space="preserve"> ובשאר מקומות</w:t>
      </w:r>
      <w:r>
        <w:rPr>
          <w:rFonts w:hint="cs"/>
          <w:rtl/>
        </w:rPr>
        <w:t>". וכן כתב בנתיב העבודה פי"א [א, קיג:], נר מצוה [עה:], וח"א לקידושין ל: [ב, קלה.]. @</w:t>
      </w:r>
      <w:r w:rsidRPr="080B3273">
        <w:rPr>
          <w:rFonts w:hint="cs"/>
          <w:b/>
          <w:bCs/>
          <w:rtl/>
        </w:rPr>
        <w:t>ו</w:t>
      </w:r>
      <w:r w:rsidRPr="080B3273">
        <w:rPr>
          <w:b/>
          <w:bCs/>
          <w:rtl/>
        </w:rPr>
        <w:t>בדרשת שבת תשובה</w:t>
      </w:r>
      <w:r>
        <w:rPr>
          <w:rFonts w:hint="cs"/>
          <w:rtl/>
        </w:rPr>
        <w:t>^</w:t>
      </w:r>
      <w:r>
        <w:rPr>
          <w:rtl/>
        </w:rPr>
        <w:t xml:space="preserve"> [פב:] כתב: "ואמר [ויקרא טז, ג] 'בזאת יבא אהרן', ובמדרש [ויק"ר כא, ו] בזכות התורה... ובזכות המילה... ורוצה לומר מפני שיש בישראל מעלה זאת שאינם נתונים תחת הטבע שהיא גשמית, אבל מדרגתם על הטבע הגשמית, ולכך נתן להם השם יתעלה המילה ביום השמיני</w:t>
      </w:r>
      <w:r>
        <w:rPr>
          <w:rFonts w:hint="cs"/>
          <w:rtl/>
        </w:rPr>
        <w:t>..</w:t>
      </w:r>
      <w:r>
        <w:rPr>
          <w:rtl/>
        </w:rPr>
        <w:t>. ולכך ראוי לכהן להיות נכנס לפני ולפנים [ביום הכפורים], שמקום זה מקודש ונבדל מן הגשמי, שנקרא 'קודש קדשים', בזכות המילה, ובזכות התורה שהיא על טבע הגשמית. ולכך כל ההזאות שהיו ביום הכפורים לפני ולפנים היו שמונה, אחת למעלה ושבע למטה [רש"י ויקרא טז, יד]</w:t>
      </w:r>
      <w:r>
        <w:rPr>
          <w:rFonts w:hint="cs"/>
          <w:rtl/>
        </w:rPr>
        <w:t>.</w:t>
      </w:r>
      <w:r>
        <w:rPr>
          <w:rtl/>
        </w:rPr>
        <w:t xml:space="preserve"> וזה כי האחת למעלה היא כנגד המדרגה שהיא על הטבע, שהיא למעלה, ושבע למטה שהם כנגד הטבע. וזה, כי כאשר נכנס לפני ולפנים, ודבר זה ביום הכפורים אשר היה לו עינוי נפש, הוא הסרת הגוף הגשמי, ונכנס במחיצה שהוא על הגשמי, הוצרך הזאות אחת למעלה ושבע למטה, ושאר הזאות הם שבע בלבד [ויקרא ד, ז, ושם טז, יט]". וכן כתב בנר מצוה [פח:].</w:t>
      </w:r>
      <w:r>
        <w:rPr>
          <w:rFonts w:hint="cs"/>
          <w:rtl/>
        </w:rPr>
        <w:t xml:space="preserve"> וראה להלן פמ"ו הערות 90, 150, </w:t>
      </w:r>
      <w:r w:rsidRPr="08A60A31">
        <w:rPr>
          <w:rFonts w:hint="cs"/>
          <w:color w:val="0000FF"/>
          <w:rtl/>
        </w:rPr>
        <w:t>ופנ"א הערה 64.</w:t>
      </w:r>
    </w:p>
  </w:footnote>
  <w:footnote w:id="155">
    <w:p w:rsidR="084B205F" w:rsidRDefault="084B205F" w:rsidP="083F43A1">
      <w:pPr>
        <w:pStyle w:val="FootnoteText"/>
        <w:rPr>
          <w:rFonts w:hint="cs"/>
          <w:rtl/>
        </w:rPr>
      </w:pPr>
      <w:r>
        <w:rPr>
          <w:rtl/>
        </w:rPr>
        <w:t>&lt;</w:t>
      </w:r>
      <w:r>
        <w:rPr>
          <w:rStyle w:val="FootnoteReference"/>
        </w:rPr>
        <w:footnoteRef/>
      </w:r>
      <w:r>
        <w:rPr>
          <w:rtl/>
        </w:rPr>
        <w:t>&gt;</w:t>
      </w:r>
      <w:r>
        <w:rPr>
          <w:rFonts w:hint="cs"/>
          <w:rtl/>
        </w:rPr>
        <w:t xml:space="preserve"> מלשון זה משמע שראוי לאדם מצד הטבע שתהיה לו ערלה ["יש לו להיות ערל"]. וכן בתפארת ישראל פ"ב [נג:] כתב: "</w:t>
      </w:r>
      <w:r w:rsidRPr="08674E8C">
        <w:rPr>
          <w:rStyle w:val="HebrewChar"/>
          <w:rFonts w:cs="Monotype Hadassah"/>
          <w:rtl/>
        </w:rPr>
        <w:t>ולפי הטבע ראוי הערלה, רק שנתן השם יתברך המילה לאדם שיהיה צירוף לאדם עד שיהיה בלתי טבעי</w:t>
      </w:r>
      <w:r>
        <w:rPr>
          <w:rFonts w:hint="cs"/>
          <w:rtl/>
        </w:rPr>
        <w:t xml:space="preserve">". </w:t>
      </w:r>
      <w:r w:rsidRPr="085F5E7A">
        <w:rPr>
          <w:rFonts w:hint="cs"/>
          <w:sz w:val="18"/>
          <w:rtl/>
        </w:rPr>
        <w:t>ובנר מצוה [פח.] כתב: "</w:t>
      </w:r>
      <w:r w:rsidRPr="085F5E7A">
        <w:rPr>
          <w:sz w:val="18"/>
          <w:rtl/>
        </w:rPr>
        <w:t xml:space="preserve">לכך המילה שהיא על הטבע, שהרי לפי הטבע האדם נולד ערל, וזה מפני כי </w:t>
      </w:r>
      <w:r w:rsidRPr="081F7D50">
        <w:rPr>
          <w:sz w:val="18"/>
          <w:rtl/>
        </w:rPr>
        <w:t>הטבע נותן שיהיה ערל</w:t>
      </w:r>
      <w:r>
        <w:rPr>
          <w:rFonts w:hint="cs"/>
          <w:rtl/>
        </w:rPr>
        <w:t xml:space="preserve">". והיה </w:t>
      </w:r>
      <w:r>
        <w:rPr>
          <w:rtl/>
        </w:rPr>
        <w:t xml:space="preserve">נראה לבאר זאת על פי דבריו </w:t>
      </w:r>
      <w:r>
        <w:rPr>
          <w:rFonts w:hint="cs"/>
          <w:rtl/>
        </w:rPr>
        <w:t>למעלה</w:t>
      </w:r>
      <w:r>
        <w:rPr>
          <w:rtl/>
        </w:rPr>
        <w:t xml:space="preserve"> פל"ה [</w:t>
      </w:r>
      <w:r>
        <w:rPr>
          <w:rFonts w:hint="cs"/>
          <w:rtl/>
        </w:rPr>
        <w:t>תרכז:</w:t>
      </w:r>
      <w:r>
        <w:rPr>
          <w:rtl/>
        </w:rPr>
        <w:t>], שכתב: "אין דבר גנות ופחיתות כמו הערלה, המבדיל בין השם יתברך ובין האדם". והרי כל מהות הטבע היא חציצה והבדלה בין ה' לאדם, "כי הטבע היא חמרית, היא מבדלת בין השם יתברך ובין הבריות" [לשונו בתפארת ישראל פי"ט (רפח.)</w:t>
      </w:r>
      <w:r>
        <w:rPr>
          <w:rFonts w:hint="cs"/>
          <w:rtl/>
        </w:rPr>
        <w:t>, והובא למעלה הערה 132</w:t>
      </w:r>
      <w:r>
        <w:rPr>
          <w:rtl/>
        </w:rPr>
        <w:t>]</w:t>
      </w:r>
      <w:r>
        <w:rPr>
          <w:rFonts w:hint="cs"/>
          <w:rtl/>
        </w:rPr>
        <w:t>.</w:t>
      </w:r>
      <w:r>
        <w:rPr>
          <w:rtl/>
        </w:rPr>
        <w:t xml:space="preserve"> לכך "הטבע נותן שיהיה ערל"</w:t>
      </w:r>
      <w:r>
        <w:rPr>
          <w:rFonts w:hint="cs"/>
          <w:rtl/>
        </w:rPr>
        <w:t xml:space="preserve"> [לשונו בנר מצוה (פח.)]</w:t>
      </w:r>
      <w:r>
        <w:rPr>
          <w:rtl/>
        </w:rPr>
        <w:t>. ובתפארת ישראל</w:t>
      </w:r>
      <w:r>
        <w:rPr>
          <w:rFonts w:hint="cs"/>
          <w:rtl/>
        </w:rPr>
        <w:t xml:space="preserve"> פי"ט [רפז.]</w:t>
      </w:r>
      <w:r>
        <w:rPr>
          <w:rtl/>
        </w:rPr>
        <w:t xml:space="preserve"> </w:t>
      </w:r>
      <w:r>
        <w:rPr>
          <w:rFonts w:hint="cs"/>
          <w:rtl/>
        </w:rPr>
        <w:t xml:space="preserve">ביאר </w:t>
      </w:r>
      <w:r>
        <w:rPr>
          <w:rtl/>
        </w:rPr>
        <w:t>נקודה זו ממש</w:t>
      </w:r>
      <w:r>
        <w:rPr>
          <w:rFonts w:hint="cs"/>
          <w:rtl/>
        </w:rPr>
        <w:t>, וכלשונו: "</w:t>
      </w:r>
      <w:r>
        <w:rPr>
          <w:rtl/>
        </w:rPr>
        <w:t>כאשר בא אברהם נצטוה במילה</w:t>
      </w:r>
      <w:r>
        <w:rPr>
          <w:rFonts w:hint="cs"/>
          <w:rtl/>
        </w:rPr>
        <w:t xml:space="preserve"> [בראשית יז, י].</w:t>
      </w:r>
      <w:r>
        <w:rPr>
          <w:rtl/>
        </w:rPr>
        <w:t xml:space="preserve"> ידוע כי הערלה נקראת על שם כסוי ואטימה, וכל דבר נכסה ונבדל נקרא </w:t>
      </w:r>
      <w:r>
        <w:rPr>
          <w:rFonts w:hint="cs"/>
          <w:rtl/>
        </w:rPr>
        <w:t>'</w:t>
      </w:r>
      <w:r>
        <w:rPr>
          <w:rtl/>
        </w:rPr>
        <w:t>ערלה</w:t>
      </w:r>
      <w:r>
        <w:rPr>
          <w:rFonts w:hint="cs"/>
          <w:rtl/>
        </w:rPr>
        <w:t>'.</w:t>
      </w:r>
      <w:r>
        <w:rPr>
          <w:rtl/>
        </w:rPr>
        <w:t xml:space="preserve"> וזהו בכל מקום שנאמר </w:t>
      </w:r>
      <w:r>
        <w:rPr>
          <w:rFonts w:hint="cs"/>
          <w:rtl/>
        </w:rPr>
        <w:t>[דברים י, טז] '</w:t>
      </w:r>
      <w:r>
        <w:rPr>
          <w:rtl/>
        </w:rPr>
        <w:t>ערלת לב</w:t>
      </w:r>
      <w:r>
        <w:rPr>
          <w:rFonts w:hint="cs"/>
          <w:rtl/>
        </w:rPr>
        <w:t>',</w:t>
      </w:r>
      <w:r>
        <w:rPr>
          <w:rtl/>
        </w:rPr>
        <w:t xml:space="preserve"> שאינו נכנס הדבר בלבו</w:t>
      </w:r>
      <w:r>
        <w:rPr>
          <w:rFonts w:hint="cs"/>
          <w:rtl/>
        </w:rPr>
        <w:t>,</w:t>
      </w:r>
      <w:r>
        <w:rPr>
          <w:rtl/>
        </w:rPr>
        <w:t xml:space="preserve"> ונבדל ממנו</w:t>
      </w:r>
      <w:r>
        <w:rPr>
          <w:rFonts w:hint="cs"/>
          <w:rtl/>
        </w:rPr>
        <w:t>.</w:t>
      </w:r>
      <w:r>
        <w:rPr>
          <w:rtl/>
        </w:rPr>
        <w:t xml:space="preserve"> וכן </w:t>
      </w:r>
      <w:r>
        <w:rPr>
          <w:rFonts w:hint="cs"/>
          <w:rtl/>
        </w:rPr>
        <w:t>[ירמיה ו, י] '</w:t>
      </w:r>
      <w:r>
        <w:rPr>
          <w:rtl/>
        </w:rPr>
        <w:t>ערלת אזן</w:t>
      </w:r>
      <w:r>
        <w:rPr>
          <w:rFonts w:hint="cs"/>
          <w:rtl/>
        </w:rPr>
        <w:t>',</w:t>
      </w:r>
      <w:r>
        <w:rPr>
          <w:rtl/>
        </w:rPr>
        <w:t xml:space="preserve"> כסוי אזן. וכל דבר מופרש ומובדל מדבר</w:t>
      </w:r>
      <w:r>
        <w:rPr>
          <w:rFonts w:hint="cs"/>
          <w:rtl/>
        </w:rPr>
        <w:t>,</w:t>
      </w:r>
      <w:r>
        <w:rPr>
          <w:rtl/>
        </w:rPr>
        <w:t xml:space="preserve"> יש לו אטימה וכסוי המבדיל</w:t>
      </w:r>
      <w:r>
        <w:rPr>
          <w:rFonts w:hint="cs"/>
          <w:rtl/>
        </w:rPr>
        <w:t>,</w:t>
      </w:r>
      <w:r>
        <w:rPr>
          <w:rtl/>
        </w:rPr>
        <w:t xml:space="preserve"> שהוא הערלה. וכל הדורות עד אברהם כל הדורות ההם היו תחת הטבע</w:t>
      </w:r>
      <w:r>
        <w:rPr>
          <w:rFonts w:hint="cs"/>
          <w:rtl/>
        </w:rPr>
        <w:t xml:space="preserve">... </w:t>
      </w:r>
      <w:r>
        <w:rPr>
          <w:rtl/>
        </w:rPr>
        <w:t>עד שבא אברהם ובחר השם יתברך בו</w:t>
      </w:r>
      <w:r>
        <w:rPr>
          <w:rFonts w:hint="cs"/>
          <w:rtl/>
        </w:rPr>
        <w:t xml:space="preserve">... </w:t>
      </w:r>
      <w:r>
        <w:rPr>
          <w:rtl/>
        </w:rPr>
        <w:t>והוציא אותם מן הטבע</w:t>
      </w:r>
      <w:r>
        <w:rPr>
          <w:rFonts w:hint="cs"/>
          <w:rtl/>
        </w:rPr>
        <w:t>,</w:t>
      </w:r>
      <w:r>
        <w:rPr>
          <w:rtl/>
        </w:rPr>
        <w:t xml:space="preserve"> עד שלא היה הטבע מבדיל בין השם יתברך ובין הבריות</w:t>
      </w:r>
      <w:r>
        <w:rPr>
          <w:rFonts w:hint="cs"/>
          <w:rtl/>
        </w:rPr>
        <w:t>.</w:t>
      </w:r>
      <w:r>
        <w:rPr>
          <w:rtl/>
        </w:rPr>
        <w:t xml:space="preserve"> כי הטבע שהיא חמרית</w:t>
      </w:r>
      <w:r>
        <w:rPr>
          <w:rFonts w:hint="cs"/>
          <w:rtl/>
        </w:rPr>
        <w:t>,</w:t>
      </w:r>
      <w:r>
        <w:rPr>
          <w:rtl/>
        </w:rPr>
        <w:t xml:space="preserve"> היא מבדלת בין השם יתברך ובין הבריות</w:t>
      </w:r>
      <w:r>
        <w:rPr>
          <w:rFonts w:hint="cs"/>
          <w:rtl/>
        </w:rPr>
        <w:t>.</w:t>
      </w:r>
      <w:r>
        <w:rPr>
          <w:rtl/>
        </w:rPr>
        <w:t xml:space="preserve"> עד שבא אברהם</w:t>
      </w:r>
      <w:r>
        <w:rPr>
          <w:rFonts w:hint="cs"/>
          <w:rtl/>
        </w:rPr>
        <w:t>,</w:t>
      </w:r>
      <w:r>
        <w:rPr>
          <w:rtl/>
        </w:rPr>
        <w:t xml:space="preserve"> ואליו היה חבור עם השם יתברך</w:t>
      </w:r>
      <w:r>
        <w:rPr>
          <w:rFonts w:hint="cs"/>
          <w:rtl/>
        </w:rPr>
        <w:t>,</w:t>
      </w:r>
      <w:r>
        <w:rPr>
          <w:rtl/>
        </w:rPr>
        <w:t xml:space="preserve"> שבחר בו</w:t>
      </w:r>
      <w:r>
        <w:rPr>
          <w:rFonts w:hint="cs"/>
          <w:rtl/>
        </w:rPr>
        <w:t>,</w:t>
      </w:r>
      <w:r>
        <w:rPr>
          <w:rtl/>
        </w:rPr>
        <w:t xml:space="preserve"> והוציא אותם מן הטבע, שלא היה כאן הבדל ואטימה עוד בין השם יתברך והאדם. ואז צוה להסיר הערלה</w:t>
      </w:r>
      <w:r>
        <w:rPr>
          <w:rFonts w:hint="cs"/>
          <w:rtl/>
        </w:rPr>
        <w:t>,</w:t>
      </w:r>
      <w:r>
        <w:rPr>
          <w:rtl/>
        </w:rPr>
        <w:t xml:space="preserve"> היא האטימה</w:t>
      </w:r>
      <w:r>
        <w:rPr>
          <w:rFonts w:hint="cs"/>
          <w:rtl/>
        </w:rPr>
        <w:t>.</w:t>
      </w:r>
      <w:r>
        <w:rPr>
          <w:rtl/>
        </w:rPr>
        <w:t xml:space="preserve"> והמילה היא הברית והחבור שיש עם הש</w:t>
      </w:r>
      <w:r>
        <w:rPr>
          <w:rFonts w:hint="cs"/>
          <w:rtl/>
        </w:rPr>
        <w:t>ם יתברך,</w:t>
      </w:r>
      <w:r>
        <w:rPr>
          <w:rtl/>
        </w:rPr>
        <w:t xml:space="preserve"> מפני שהוציא הש</w:t>
      </w:r>
      <w:r>
        <w:rPr>
          <w:rFonts w:hint="cs"/>
          <w:rtl/>
        </w:rPr>
        <w:t>ם יתברך</w:t>
      </w:r>
      <w:r>
        <w:rPr>
          <w:rtl/>
        </w:rPr>
        <w:t xml:space="preserve"> אותו מן הטבע</w:t>
      </w:r>
      <w:r>
        <w:rPr>
          <w:rFonts w:hint="cs"/>
          <w:rtl/>
        </w:rPr>
        <w:t>.</w:t>
      </w:r>
      <w:r>
        <w:rPr>
          <w:rtl/>
        </w:rPr>
        <w:t xml:space="preserve"> ולכך הערלה</w:t>
      </w:r>
      <w:r>
        <w:rPr>
          <w:rFonts w:hint="cs"/>
          <w:rtl/>
        </w:rPr>
        <w:t>,</w:t>
      </w:r>
      <w:r>
        <w:rPr>
          <w:rtl/>
        </w:rPr>
        <w:t xml:space="preserve"> שהיא האטימה שנולד באדם בטבע</w:t>
      </w:r>
      <w:r>
        <w:rPr>
          <w:rFonts w:hint="cs"/>
          <w:rtl/>
        </w:rPr>
        <w:t>,</w:t>
      </w:r>
      <w:r>
        <w:rPr>
          <w:rtl/>
        </w:rPr>
        <w:t xml:space="preserve"> צוה הש</w:t>
      </w:r>
      <w:r>
        <w:rPr>
          <w:rFonts w:hint="cs"/>
          <w:rtl/>
        </w:rPr>
        <w:t>ם יתברך</w:t>
      </w:r>
      <w:r>
        <w:rPr>
          <w:rtl/>
        </w:rPr>
        <w:t xml:space="preserve"> להסיר אותו ביום השמיני </w:t>
      </w:r>
      <w:r>
        <w:rPr>
          <w:rFonts w:hint="cs"/>
          <w:rtl/>
        </w:rPr>
        <w:t xml:space="preserve">[בראשית יז, יב], </w:t>
      </w:r>
      <w:r>
        <w:rPr>
          <w:rtl/>
        </w:rPr>
        <w:t>שהוא אחר ז' ימי הטבע</w:t>
      </w:r>
      <w:r>
        <w:rPr>
          <w:rFonts w:hint="cs"/>
          <w:rtl/>
        </w:rPr>
        <w:t>...</w:t>
      </w:r>
      <w:r>
        <w:rPr>
          <w:rtl/>
        </w:rPr>
        <w:t xml:space="preserve"> לכן נתנה המילה לאברהם בפרטות</w:t>
      </w:r>
      <w:r>
        <w:rPr>
          <w:rFonts w:hint="cs"/>
          <w:rtl/>
        </w:rPr>
        <w:t>". ובגו"א דברים פכ"ה סוף אות כה [שצז.] כתב: "הוא יתעלה שונא את הערלה". ובח"א לסנהדרין לח. [ג, קנד.] כתב: "[אדה"ר]</w:t>
      </w:r>
      <w:r>
        <w:rPr>
          <w:rtl/>
        </w:rPr>
        <w:t xml:space="preserve"> מושך היה בערלתו</w:t>
      </w:r>
      <w:r>
        <w:rPr>
          <w:rFonts w:hint="cs"/>
          <w:rtl/>
        </w:rPr>
        <w:t xml:space="preserve"> [שם]</w:t>
      </w:r>
      <w:r>
        <w:rPr>
          <w:rtl/>
        </w:rPr>
        <w:t xml:space="preserve">, כי הערלה הוא כסוי וסתימה והבדל, וכך משמש לשון </w:t>
      </w:r>
      <w:r>
        <w:rPr>
          <w:rFonts w:hint="cs"/>
          <w:rtl/>
        </w:rPr>
        <w:t>'</w:t>
      </w:r>
      <w:r>
        <w:rPr>
          <w:rtl/>
        </w:rPr>
        <w:t>ערלה</w:t>
      </w:r>
      <w:r>
        <w:rPr>
          <w:rFonts w:hint="cs"/>
          <w:rtl/>
        </w:rPr>
        <w:t>'</w:t>
      </w:r>
      <w:r>
        <w:rPr>
          <w:rtl/>
        </w:rPr>
        <w:t xml:space="preserve"> בכל מקום</w:t>
      </w:r>
      <w:r>
        <w:rPr>
          <w:rFonts w:hint="cs"/>
          <w:rtl/>
        </w:rPr>
        <w:t>,</w:t>
      </w:r>
      <w:r>
        <w:rPr>
          <w:rtl/>
        </w:rPr>
        <w:t xml:space="preserve"> שהוא לשון סתימה והבדל.</w:t>
      </w:r>
      <w:r>
        <w:rPr>
          <w:rFonts w:hint="cs"/>
          <w:rtl/>
        </w:rPr>
        <w:t>..</w:t>
      </w:r>
      <w:r>
        <w:rPr>
          <w:rtl/>
        </w:rPr>
        <w:t xml:space="preserve"> כי סבור היה כי העולם התחתון הוא נוהג על פי טבעו כאשר ברא הש</w:t>
      </w:r>
      <w:r>
        <w:rPr>
          <w:rFonts w:hint="cs"/>
          <w:rtl/>
        </w:rPr>
        <w:t>ם יתברך</w:t>
      </w:r>
      <w:r>
        <w:rPr>
          <w:rtl/>
        </w:rPr>
        <w:t xml:space="preserve"> שיהיה העולם נוהג, ולכך ראוי שיהיה האדם ערל</w:t>
      </w:r>
      <w:r>
        <w:rPr>
          <w:rFonts w:hint="cs"/>
          <w:rtl/>
        </w:rPr>
        <w:t>,</w:t>
      </w:r>
      <w:r>
        <w:rPr>
          <w:rtl/>
        </w:rPr>
        <w:t xml:space="preserve"> כמו שבראו הש</w:t>
      </w:r>
      <w:r>
        <w:rPr>
          <w:rFonts w:hint="cs"/>
          <w:rtl/>
        </w:rPr>
        <w:t>ם יתברך</w:t>
      </w:r>
      <w:r>
        <w:rPr>
          <w:rtl/>
        </w:rPr>
        <w:t xml:space="preserve"> ערל. ודבר זה הפך מצות המילה</w:t>
      </w:r>
      <w:r>
        <w:rPr>
          <w:rFonts w:hint="cs"/>
          <w:rtl/>
        </w:rPr>
        <w:t>,</w:t>
      </w:r>
      <w:r>
        <w:rPr>
          <w:rtl/>
        </w:rPr>
        <w:t xml:space="preserve"> כי לכך צוה המ</w:t>
      </w:r>
      <w:r>
        <w:rPr>
          <w:rFonts w:hint="cs"/>
          <w:rtl/>
        </w:rPr>
        <w:t>י</w:t>
      </w:r>
      <w:r>
        <w:rPr>
          <w:rtl/>
        </w:rPr>
        <w:t>לה ביום ח'</w:t>
      </w:r>
      <w:r>
        <w:rPr>
          <w:rFonts w:hint="cs"/>
          <w:rtl/>
        </w:rPr>
        <w:t xml:space="preserve"> [בראשית יז, יב]</w:t>
      </w:r>
      <w:r>
        <w:rPr>
          <w:rtl/>
        </w:rPr>
        <w:t>, כי מספר שבעה הם כנגד שבעה ימי בראשית</w:t>
      </w:r>
      <w:r>
        <w:rPr>
          <w:rFonts w:hint="cs"/>
          <w:rtl/>
        </w:rPr>
        <w:t>,</w:t>
      </w:r>
      <w:r>
        <w:rPr>
          <w:rtl/>
        </w:rPr>
        <w:t xml:space="preserve"> שהוא עולם הטבע</w:t>
      </w:r>
      <w:r>
        <w:rPr>
          <w:rFonts w:hint="cs"/>
          <w:rtl/>
        </w:rPr>
        <w:t>.</w:t>
      </w:r>
      <w:r>
        <w:rPr>
          <w:rtl/>
        </w:rPr>
        <w:t xml:space="preserve"> והמילה היא על הטבע</w:t>
      </w:r>
      <w:r>
        <w:rPr>
          <w:rFonts w:hint="cs"/>
          <w:rtl/>
        </w:rPr>
        <w:t>,</w:t>
      </w:r>
      <w:r>
        <w:rPr>
          <w:rtl/>
        </w:rPr>
        <w:t xml:space="preserve"> ולכך היא ביום השמיני</w:t>
      </w:r>
      <w:r>
        <w:rPr>
          <w:rFonts w:hint="cs"/>
          <w:rtl/>
        </w:rPr>
        <w:t>,</w:t>
      </w:r>
      <w:r>
        <w:rPr>
          <w:rtl/>
        </w:rPr>
        <w:t xml:space="preserve"> שהעולם הזה נוהג אף שלא בטבע. ודבר זה התחיל אברהם</w:t>
      </w:r>
      <w:r>
        <w:rPr>
          <w:rFonts w:hint="cs"/>
          <w:rtl/>
        </w:rPr>
        <w:t>,</w:t>
      </w:r>
      <w:r>
        <w:rPr>
          <w:rtl/>
        </w:rPr>
        <w:t xml:space="preserve"> שעשה לו הש</w:t>
      </w:r>
      <w:r>
        <w:rPr>
          <w:rFonts w:hint="cs"/>
          <w:rtl/>
        </w:rPr>
        <w:t>ם יתברך</w:t>
      </w:r>
      <w:r>
        <w:rPr>
          <w:rtl/>
        </w:rPr>
        <w:t xml:space="preserve"> ניסים ונפלאות שלא בטבע, ולכך אליו נתנה המילה</w:t>
      </w:r>
      <w:r>
        <w:rPr>
          <w:rFonts w:hint="cs"/>
          <w:rtl/>
        </w:rPr>
        <w:t xml:space="preserve">. </w:t>
      </w:r>
      <w:r>
        <w:rPr>
          <w:rtl/>
        </w:rPr>
        <w:t>ואדם הראשון היה מסלק עצמו מזה</w:t>
      </w:r>
      <w:r>
        <w:rPr>
          <w:rFonts w:hint="cs"/>
          <w:rtl/>
        </w:rPr>
        <w:t>,</w:t>
      </w:r>
      <w:r>
        <w:rPr>
          <w:rtl/>
        </w:rPr>
        <w:t xml:space="preserve"> שהוא הפועל והמושל על הטבע, והיה מוסר עצמו תחת הטבע</w:t>
      </w:r>
      <w:r>
        <w:rPr>
          <w:rFonts w:hint="cs"/>
          <w:rtl/>
        </w:rPr>
        <w:t>,</w:t>
      </w:r>
      <w:r>
        <w:rPr>
          <w:rtl/>
        </w:rPr>
        <w:t xml:space="preserve"> לומר כי עולם כמנהגו נוהג. ולכך לא אמר שלא היה רוצה למול</w:t>
      </w:r>
      <w:r>
        <w:rPr>
          <w:rFonts w:hint="cs"/>
          <w:rtl/>
        </w:rPr>
        <w:t>,</w:t>
      </w:r>
      <w:r>
        <w:rPr>
          <w:rtl/>
        </w:rPr>
        <w:t xml:space="preserve"> רק שהיה מושך בערלתו, כי היה מוציא עצמו מן רשות הש</w:t>
      </w:r>
      <w:r>
        <w:rPr>
          <w:rFonts w:hint="cs"/>
          <w:rtl/>
        </w:rPr>
        <w:t>ם יתברך,</w:t>
      </w:r>
      <w:r>
        <w:rPr>
          <w:rtl/>
        </w:rPr>
        <w:t xml:space="preserve"> והיה מושך בערלתו</w:t>
      </w:r>
      <w:r>
        <w:rPr>
          <w:rFonts w:hint="cs"/>
          <w:rtl/>
        </w:rPr>
        <w:t>" [הובא למעלה הקדמה שניה הערה 58, ופל"ה הערה 30]. לכך הטבע החוצץ בין ה' לאדם, הוא הנותן שיהיה האדם ערל. @</w:t>
      </w:r>
      <w:r w:rsidRPr="081F1826">
        <w:rPr>
          <w:rFonts w:hint="cs"/>
          <w:b/>
          <w:bCs/>
          <w:rtl/>
        </w:rPr>
        <w:t>וב</w:t>
      </w:r>
      <w:r>
        <w:rPr>
          <w:rFonts w:hint="cs"/>
          <w:b/>
          <w:bCs/>
          <w:rtl/>
        </w:rPr>
        <w:t>עוד שטעם זה</w:t>
      </w:r>
      <w:r>
        <w:rPr>
          <w:rFonts w:hint="cs"/>
          <w:rtl/>
        </w:rPr>
        <w:t>^ מחייב את הערלה מצד יחס האדם אל בוראו, הרי בח"א לנדרים לב. [ב, ו:] ביאר זאת מצד יחס האדם אל עצמו, וכלשונו: "</w:t>
      </w:r>
      <w:r>
        <w:rPr>
          <w:rtl/>
        </w:rPr>
        <w:t>ועוד יש לך לדעת ולהבין, כי האדם נברא ערל</w:t>
      </w:r>
      <w:r>
        <w:rPr>
          <w:rFonts w:hint="cs"/>
          <w:rtl/>
        </w:rPr>
        <w:t>,</w:t>
      </w:r>
      <w:r>
        <w:rPr>
          <w:rtl/>
        </w:rPr>
        <w:t xml:space="preserve"> ולמה נברא האדם ערל</w:t>
      </w:r>
      <w:r>
        <w:rPr>
          <w:rFonts w:hint="cs"/>
          <w:rtl/>
        </w:rPr>
        <w:t>.</w:t>
      </w:r>
      <w:r>
        <w:rPr>
          <w:rtl/>
        </w:rPr>
        <w:t xml:space="preserve"> אבל דבר זה נמשך אחר עניין האדם, כי אדם הוא בכח ויוצא אל הפעל</w:t>
      </w:r>
      <w:r>
        <w:rPr>
          <w:rFonts w:hint="cs"/>
          <w:rtl/>
        </w:rPr>
        <w:t>,</w:t>
      </w:r>
      <w:r>
        <w:rPr>
          <w:rtl/>
        </w:rPr>
        <w:t xml:space="preserve"> בענין זה נברא האדם</w:t>
      </w:r>
      <w:r>
        <w:rPr>
          <w:rFonts w:hint="cs"/>
          <w:rtl/>
        </w:rPr>
        <w:t xml:space="preserve"> [כמבואר למעלה פל"ג הערה 13].</w:t>
      </w:r>
      <w:r>
        <w:rPr>
          <w:rtl/>
        </w:rPr>
        <w:t xml:space="preserve"> כי ראוי שיהיה הגוף והנפש שוים ודומים</w:t>
      </w:r>
      <w:r>
        <w:rPr>
          <w:rFonts w:hint="cs"/>
          <w:rtl/>
        </w:rPr>
        <w:t>;</w:t>
      </w:r>
      <w:r>
        <w:rPr>
          <w:rtl/>
        </w:rPr>
        <w:t xml:space="preserve"> וכמו שנברא בנפשו בכח</w:t>
      </w:r>
      <w:r>
        <w:rPr>
          <w:rFonts w:hint="cs"/>
          <w:rtl/>
        </w:rPr>
        <w:t>,</w:t>
      </w:r>
      <w:r>
        <w:rPr>
          <w:rtl/>
        </w:rPr>
        <w:t xml:space="preserve"> ויוצא אל הפעל</w:t>
      </w:r>
      <w:r>
        <w:rPr>
          <w:rFonts w:hint="cs"/>
          <w:rtl/>
        </w:rPr>
        <w:t>,</w:t>
      </w:r>
      <w:r>
        <w:rPr>
          <w:rtl/>
        </w:rPr>
        <w:t xml:space="preserve"> כך נברא בגופו בכח ג</w:t>
      </w:r>
      <w:r>
        <w:rPr>
          <w:rFonts w:hint="cs"/>
          <w:rtl/>
        </w:rPr>
        <w:t>ם כן</w:t>
      </w:r>
      <w:r>
        <w:rPr>
          <w:rtl/>
        </w:rPr>
        <w:t>. וכל זמן שלא הוסר הערלה נחשב שהוא אינו בפעל הנגלה, כי הערלה הוא כסוי ואטימה לאדם, כמו שתמצא לשון ערלה בכל מקום על לשון אטימה</w:t>
      </w:r>
      <w:r>
        <w:rPr>
          <w:rFonts w:hint="cs"/>
          <w:rtl/>
        </w:rPr>
        <w:t>,</w:t>
      </w:r>
      <w:r>
        <w:rPr>
          <w:rtl/>
        </w:rPr>
        <w:t xml:space="preserve"> כמו </w:t>
      </w:r>
      <w:r>
        <w:rPr>
          <w:rFonts w:hint="cs"/>
          <w:rtl/>
        </w:rPr>
        <w:t>'</w:t>
      </w:r>
      <w:r>
        <w:rPr>
          <w:rtl/>
        </w:rPr>
        <w:t>ערלת לבבכם</w:t>
      </w:r>
      <w:r>
        <w:rPr>
          <w:rFonts w:hint="cs"/>
          <w:rtl/>
        </w:rPr>
        <w:t>'</w:t>
      </w:r>
      <w:r>
        <w:rPr>
          <w:rtl/>
        </w:rPr>
        <w:t xml:space="preserve"> </w:t>
      </w:r>
      <w:r>
        <w:rPr>
          <w:rFonts w:hint="cs"/>
          <w:rtl/>
        </w:rPr>
        <w:t>[</w:t>
      </w:r>
      <w:r>
        <w:rPr>
          <w:rtl/>
        </w:rPr>
        <w:t>דברים י</w:t>
      </w:r>
      <w:r>
        <w:rPr>
          <w:rFonts w:hint="cs"/>
          <w:rtl/>
        </w:rPr>
        <w:t>, טז]...</w:t>
      </w:r>
      <w:r>
        <w:rPr>
          <w:rtl/>
        </w:rPr>
        <w:t xml:space="preserve"> </w:t>
      </w:r>
      <w:r>
        <w:rPr>
          <w:rFonts w:hint="cs"/>
          <w:rtl/>
        </w:rPr>
        <w:t>'</w:t>
      </w:r>
      <w:r>
        <w:rPr>
          <w:rtl/>
        </w:rPr>
        <w:t>ערל שפתים</w:t>
      </w:r>
      <w:r>
        <w:rPr>
          <w:rFonts w:hint="cs"/>
          <w:rtl/>
        </w:rPr>
        <w:t>'</w:t>
      </w:r>
      <w:r>
        <w:rPr>
          <w:rtl/>
        </w:rPr>
        <w:t xml:space="preserve"> </w:t>
      </w:r>
      <w:r>
        <w:rPr>
          <w:rFonts w:hint="cs"/>
          <w:rtl/>
        </w:rPr>
        <w:t>[</w:t>
      </w:r>
      <w:r>
        <w:rPr>
          <w:rtl/>
        </w:rPr>
        <w:t>שמות ו</w:t>
      </w:r>
      <w:r>
        <w:rPr>
          <w:rFonts w:hint="cs"/>
          <w:rtl/>
        </w:rPr>
        <w:t>, יב],</w:t>
      </w:r>
      <w:r>
        <w:rPr>
          <w:rtl/>
        </w:rPr>
        <w:t xml:space="preserve"> כלומר שאינו יכול להוציא הדבו</w:t>
      </w:r>
      <w:r>
        <w:rPr>
          <w:rFonts w:hint="cs"/>
          <w:rtl/>
        </w:rPr>
        <w:t>ר</w:t>
      </w:r>
      <w:r>
        <w:rPr>
          <w:rtl/>
        </w:rPr>
        <w:t xml:space="preserve"> אל הגלוי בפעל</w:t>
      </w:r>
      <w:r>
        <w:rPr>
          <w:rFonts w:hint="cs"/>
          <w:rtl/>
        </w:rPr>
        <w:t>.</w:t>
      </w:r>
      <w:r>
        <w:rPr>
          <w:rtl/>
        </w:rPr>
        <w:t xml:space="preserve"> ודבר שאינו בפעל הנגלה</w:t>
      </w:r>
      <w:r>
        <w:rPr>
          <w:rFonts w:hint="cs"/>
          <w:rtl/>
        </w:rPr>
        <w:t>,</w:t>
      </w:r>
      <w:r>
        <w:rPr>
          <w:rtl/>
        </w:rPr>
        <w:t xml:space="preserve"> הוא בכח נחשב</w:t>
      </w:r>
      <w:r>
        <w:rPr>
          <w:rFonts w:hint="cs"/>
          <w:rtl/>
        </w:rPr>
        <w:t>". והרי כל מהות הטבע היא בכח ולא בפועל, וכמו שכתב בח"א לסנהדרין צד. [ג, קצא.]: "</w:t>
      </w:r>
      <w:r>
        <w:rPr>
          <w:rtl/>
        </w:rPr>
        <w:t>כי הטבע החמרי הוא בכח</w:t>
      </w:r>
      <w:r>
        <w:rPr>
          <w:rFonts w:hint="cs"/>
          <w:rtl/>
        </w:rPr>
        <w:t>..</w:t>
      </w:r>
      <w:r>
        <w:rPr>
          <w:rtl/>
        </w:rPr>
        <w:t>. וזהו ענין הגשם שאינו בפעל</w:t>
      </w:r>
      <w:r>
        <w:rPr>
          <w:rFonts w:hint="cs"/>
          <w:rtl/>
        </w:rPr>
        <w:t xml:space="preserve">". </w:t>
      </w:r>
    </w:p>
  </w:footnote>
  <w:footnote w:id="156">
    <w:p w:rsidR="084B205F" w:rsidRDefault="084B205F" w:rsidP="08EE5851">
      <w:pPr>
        <w:pStyle w:val="FootnoteText"/>
        <w:rPr>
          <w:rFonts w:hint="cs"/>
        </w:rPr>
      </w:pPr>
      <w:r>
        <w:rPr>
          <w:rtl/>
        </w:rPr>
        <w:t>&lt;</w:t>
      </w:r>
      <w:r>
        <w:rPr>
          <w:rStyle w:val="FootnoteReference"/>
        </w:rPr>
        <w:footnoteRef/>
      </w:r>
      <w:r>
        <w:rPr>
          <w:rtl/>
        </w:rPr>
        <w:t>&gt;</w:t>
      </w:r>
      <w:r>
        <w:rPr>
          <w:rFonts w:hint="cs"/>
          <w:rtl/>
        </w:rPr>
        <w:t xml:space="preserve"> </w:t>
      </w:r>
      <w:r>
        <w:rPr>
          <w:rStyle w:val="HebrewChar"/>
          <w:rFonts w:cs="Monotype Hadassah" w:hint="cs"/>
          <w:rtl/>
        </w:rPr>
        <w:t>לשונו בתפארת ישראל פ"ב [מט:]: "</w:t>
      </w:r>
      <w:r>
        <w:rPr>
          <w:rtl/>
        </w:rPr>
        <w:t xml:space="preserve">וזה </w:t>
      </w:r>
      <w:r>
        <w:rPr>
          <w:rFonts w:hint="cs"/>
          <w:rtl/>
        </w:rPr>
        <w:t xml:space="preserve">הוא </w:t>
      </w:r>
      <w:r>
        <w:rPr>
          <w:rtl/>
        </w:rPr>
        <w:t>טעם מילה בשמיני</w:t>
      </w:r>
      <w:r>
        <w:rPr>
          <w:rFonts w:hint="cs"/>
          <w:rtl/>
        </w:rPr>
        <w:t>,</w:t>
      </w:r>
      <w:r>
        <w:rPr>
          <w:rtl/>
        </w:rPr>
        <w:t xml:space="preserve"> כי האדם מצד הטבע נברא עם הערלה</w:t>
      </w:r>
      <w:r>
        <w:rPr>
          <w:rFonts w:hint="cs"/>
          <w:rtl/>
        </w:rPr>
        <w:t>,</w:t>
      </w:r>
      <w:r>
        <w:rPr>
          <w:rtl/>
        </w:rPr>
        <w:t xml:space="preserve"> והוא פחיתות הטבע, והמילה היא תיקון הטבע</w:t>
      </w:r>
      <w:r>
        <w:rPr>
          <w:rFonts w:hint="cs"/>
          <w:rtl/>
        </w:rPr>
        <w:t>.</w:t>
      </w:r>
      <w:r>
        <w:rPr>
          <w:rtl/>
        </w:rPr>
        <w:t xml:space="preserve"> ולפיכך תיקון הזה הוא ביום השמיני</w:t>
      </w:r>
      <w:r>
        <w:rPr>
          <w:rFonts w:hint="cs"/>
          <w:rtl/>
        </w:rPr>
        <w:t>,</w:t>
      </w:r>
      <w:r>
        <w:rPr>
          <w:rtl/>
        </w:rPr>
        <w:t xml:space="preserve"> לפי שהוא אחר הטבע שנבראת בש</w:t>
      </w:r>
      <w:r>
        <w:rPr>
          <w:rFonts w:hint="cs"/>
          <w:rtl/>
        </w:rPr>
        <w:t>ב</w:t>
      </w:r>
      <w:r w:rsidRPr="08D629F9">
        <w:rPr>
          <w:rFonts w:hint="cs"/>
          <w:sz w:val="18"/>
          <w:rtl/>
        </w:rPr>
        <w:t>ע</w:t>
      </w:r>
      <w:r w:rsidRPr="08D629F9">
        <w:rPr>
          <w:sz w:val="18"/>
          <w:rtl/>
        </w:rPr>
        <w:t>ת ימי בראשית</w:t>
      </w:r>
      <w:r>
        <w:rPr>
          <w:rStyle w:val="HebrewChar"/>
          <w:rFonts w:cs="Monotype Hadassah" w:hint="cs"/>
          <w:rtl/>
        </w:rPr>
        <w:t>". ו</w:t>
      </w:r>
      <w:r>
        <w:rPr>
          <w:rStyle w:val="HebrewChar"/>
          <w:rFonts w:cs="Monotype Hadassah"/>
          <w:rtl/>
        </w:rPr>
        <w:t>בדרוש לשבת תשובה [פב:] כתב: "לכך נתן להם השם יתעלה המילה ביום השמיני</w:t>
      </w:r>
      <w:r>
        <w:rPr>
          <w:rStyle w:val="HebrewChar"/>
          <w:rFonts w:cs="Monotype Hadassah" w:hint="cs"/>
          <w:rtl/>
        </w:rPr>
        <w:t>.</w:t>
      </w:r>
      <w:r>
        <w:rPr>
          <w:rStyle w:val="HebrewChar"/>
          <w:rFonts w:cs="Monotype Hadassah"/>
          <w:rtl/>
        </w:rPr>
        <w:t xml:space="preserve"> כי שבע</w:t>
      </w:r>
      <w:r>
        <w:rPr>
          <w:rStyle w:val="HebrewChar"/>
          <w:rFonts w:cs="Monotype Hadassah" w:hint="cs"/>
          <w:rtl/>
        </w:rPr>
        <w:t>ה</w:t>
      </w:r>
      <w:r>
        <w:rPr>
          <w:rStyle w:val="HebrewChar"/>
          <w:rFonts w:cs="Monotype Hadassah"/>
          <w:rtl/>
        </w:rPr>
        <w:t xml:space="preserve"> ימים הם ימי הטבע</w:t>
      </w:r>
      <w:r>
        <w:rPr>
          <w:rStyle w:val="HebrewChar"/>
          <w:rFonts w:cs="Monotype Hadassah" w:hint="cs"/>
          <w:rtl/>
        </w:rPr>
        <w:t>,</w:t>
      </w:r>
      <w:r>
        <w:rPr>
          <w:rStyle w:val="HebrewChar"/>
          <w:rFonts w:cs="Monotype Hadassah"/>
          <w:rtl/>
        </w:rPr>
        <w:t xml:space="preserve"> </w:t>
      </w:r>
      <w:r>
        <w:rPr>
          <w:rStyle w:val="HebrewChar"/>
          <w:rFonts w:cs="Monotype Hadassah" w:hint="cs"/>
          <w:rtl/>
        </w:rPr>
        <w:t xml:space="preserve">שהיא גשמית, </w:t>
      </w:r>
      <w:r>
        <w:rPr>
          <w:rStyle w:val="HebrewChar"/>
          <w:rFonts w:cs="Monotype Hadassah"/>
          <w:rtl/>
        </w:rPr>
        <w:t>שהם נגד שבעת ימי בראשית שברא הקב"ה את הטבע הגשמית. וביום השמיני, שהוא על מספר שבעה, צוה המילה</w:t>
      </w:r>
      <w:r>
        <w:rPr>
          <w:rStyle w:val="HebrewChar"/>
          <w:rFonts w:cs="Monotype Hadassah" w:hint="cs"/>
          <w:rtl/>
        </w:rPr>
        <w:t xml:space="preserve">, </w:t>
      </w:r>
      <w:r>
        <w:rPr>
          <w:rtl/>
        </w:rPr>
        <w:t>מה שחסר בטבע הגשמית, שהיא הערלה</w:t>
      </w:r>
      <w:r>
        <w:rPr>
          <w:rStyle w:val="HebrewChar"/>
          <w:rFonts w:cs="Monotype Hadassah"/>
          <w:rtl/>
        </w:rPr>
        <w:t xml:space="preserve">". </w:t>
      </w:r>
      <w:r w:rsidRPr="083F48C1">
        <w:rPr>
          <w:rFonts w:hint="cs"/>
          <w:rtl/>
        </w:rPr>
        <w:t>ובח"א לסוטה</w:t>
      </w:r>
      <w:r>
        <w:rPr>
          <w:rFonts w:hint="cs"/>
          <w:rtl/>
        </w:rPr>
        <w:t xml:space="preserve"> יב. [ב, נב:] ביאר את מה שאמרו [שם] שמשה רבינו נולד מהול, וז"ל: "</w:t>
      </w:r>
      <w:r>
        <w:rPr>
          <w:rtl/>
        </w:rPr>
        <w:t>מה שנולד מהול מעלה זאת מדרגה נבדלת לגמרי. וכבר בארנו זה מדברי חכמים בכמה מקומות, כי לכך המילה ביום השמיני, כי השמיני הוא על הטבע</w:t>
      </w:r>
      <w:r>
        <w:rPr>
          <w:rFonts w:hint="cs"/>
          <w:rtl/>
        </w:rPr>
        <w:t>,</w:t>
      </w:r>
      <w:r>
        <w:rPr>
          <w:rtl/>
        </w:rPr>
        <w:t xml:space="preserve"> כי הטבע נבראת בשבעת ימי בראשית, אבל השמיני הוא על הטבע</w:t>
      </w:r>
      <w:r>
        <w:rPr>
          <w:rFonts w:hint="cs"/>
          <w:rtl/>
        </w:rPr>
        <w:t>.</w:t>
      </w:r>
      <w:r>
        <w:rPr>
          <w:rtl/>
        </w:rPr>
        <w:t xml:space="preserve"> וזה שנולד מהול בעצמו</w:t>
      </w:r>
      <w:r>
        <w:rPr>
          <w:rFonts w:hint="cs"/>
          <w:rtl/>
        </w:rPr>
        <w:t>,</w:t>
      </w:r>
      <w:r>
        <w:rPr>
          <w:rtl/>
        </w:rPr>
        <w:t xml:space="preserve"> מורה זה על מדריגה אלקית בלתי טבעית שהיה משה בעת תולדתו</w:t>
      </w:r>
      <w:r>
        <w:rPr>
          <w:rFonts w:hint="cs"/>
          <w:rtl/>
        </w:rPr>
        <w:t>,</w:t>
      </w:r>
      <w:r>
        <w:rPr>
          <w:rtl/>
        </w:rPr>
        <w:t xml:space="preserve"> שהטבע נבראת בשבעת ימי בראשית</w:t>
      </w:r>
      <w:r>
        <w:rPr>
          <w:rFonts w:hint="cs"/>
          <w:rtl/>
        </w:rPr>
        <w:t>,</w:t>
      </w:r>
      <w:r>
        <w:rPr>
          <w:rtl/>
        </w:rPr>
        <w:t xml:space="preserve"> והמילה מדריגה על הטבע</w:t>
      </w:r>
      <w:r>
        <w:rPr>
          <w:rFonts w:hint="cs"/>
          <w:rtl/>
        </w:rPr>
        <w:t>,</w:t>
      </w:r>
      <w:r>
        <w:rPr>
          <w:rtl/>
        </w:rPr>
        <w:t xml:space="preserve"> שהיא בשמיני</w:t>
      </w:r>
      <w:r>
        <w:rPr>
          <w:rFonts w:hint="cs"/>
          <w:rtl/>
        </w:rPr>
        <w:t xml:space="preserve">" [הובא למעלה פי"ז הערה 21]. </w:t>
      </w:r>
      <w:r>
        <w:rPr>
          <w:rStyle w:val="HebrewChar"/>
          <w:rFonts w:cs="Monotype Hadassah"/>
          <w:rtl/>
        </w:rPr>
        <w:t xml:space="preserve">וכן </w:t>
      </w:r>
      <w:r>
        <w:rPr>
          <w:rStyle w:val="HebrewChar"/>
          <w:rFonts w:cs="Monotype Hadassah" w:hint="cs"/>
          <w:rtl/>
        </w:rPr>
        <w:t>כתב</w:t>
      </w:r>
      <w:r>
        <w:rPr>
          <w:rStyle w:val="HebrewChar"/>
          <w:rFonts w:cs="Monotype Hadassah"/>
          <w:rtl/>
        </w:rPr>
        <w:t xml:space="preserve"> </w:t>
      </w:r>
      <w:r>
        <w:rPr>
          <w:rStyle w:val="HebrewChar"/>
          <w:rFonts w:cs="Monotype Hadassah" w:hint="cs"/>
          <w:rtl/>
        </w:rPr>
        <w:t xml:space="preserve">להלן </w:t>
      </w:r>
      <w:r>
        <w:rPr>
          <w:rStyle w:val="HebrewChar"/>
          <w:rFonts w:cs="Monotype Hadassah"/>
          <w:rtl/>
        </w:rPr>
        <w:t>פמ"ז</w:t>
      </w:r>
      <w:r>
        <w:rPr>
          <w:rStyle w:val="HebrewChar"/>
          <w:rFonts w:cs="Monotype Hadassah" w:hint="cs"/>
          <w:rtl/>
        </w:rPr>
        <w:t xml:space="preserve"> [לאחר ציון 212]</w:t>
      </w:r>
      <w:r>
        <w:rPr>
          <w:rStyle w:val="HebrewChar"/>
          <w:rFonts w:cs="Monotype Hadassah"/>
          <w:rtl/>
        </w:rPr>
        <w:t>, נצח ישראל פי"ט [תטז:</w:t>
      </w:r>
      <w:r>
        <w:rPr>
          <w:rStyle w:val="HebrewChar"/>
          <w:rFonts w:cs="Monotype Hadassah" w:hint="cs"/>
          <w:rtl/>
        </w:rPr>
        <w:t xml:space="preserve"> (יובא להלן הערה 268)</w:t>
      </w:r>
      <w:r>
        <w:rPr>
          <w:rStyle w:val="HebrewChar"/>
          <w:rFonts w:cs="Monotype Hadassah"/>
          <w:rtl/>
        </w:rPr>
        <w:t xml:space="preserve">], </w:t>
      </w:r>
      <w:r>
        <w:rPr>
          <w:rStyle w:val="HebrewChar"/>
          <w:rFonts w:cs="Monotype Hadassah" w:hint="cs"/>
          <w:rtl/>
        </w:rPr>
        <w:t xml:space="preserve">נר מצוה [פח.], </w:t>
      </w:r>
      <w:r>
        <w:rPr>
          <w:rStyle w:val="HebrewChar"/>
          <w:rFonts w:cs="Monotype Hadassah"/>
          <w:rtl/>
        </w:rPr>
        <w:t>ח"א לגיטין נז. [ב, קטו:], ח"א לקידושין ל: [ב, קלה.], ח"א לסנהדרין לח. [ג, קנד.</w:t>
      </w:r>
      <w:r>
        <w:rPr>
          <w:rStyle w:val="HebrewChar"/>
          <w:rFonts w:cs="Monotype Hadassah" w:hint="cs"/>
          <w:rtl/>
        </w:rPr>
        <w:t xml:space="preserve"> (הובא בהערה הקודמת)</w:t>
      </w:r>
      <w:r>
        <w:rPr>
          <w:rStyle w:val="HebrewChar"/>
          <w:rFonts w:cs="Monotype Hadassah"/>
          <w:rtl/>
        </w:rPr>
        <w:t>], ועוד. ו</w:t>
      </w:r>
      <w:r>
        <w:rPr>
          <w:rStyle w:val="HebrewChar"/>
          <w:rFonts w:cs="Monotype Hadassah" w:hint="cs"/>
          <w:rtl/>
        </w:rPr>
        <w:t>אמרו חכמים [</w:t>
      </w:r>
      <w:r>
        <w:rPr>
          <w:rStyle w:val="HebrewChar"/>
          <w:rFonts w:cs="Monotype Hadassah"/>
          <w:rtl/>
        </w:rPr>
        <w:t>נדרים לא:</w:t>
      </w:r>
      <w:r>
        <w:rPr>
          <w:rStyle w:val="HebrewChar"/>
          <w:rFonts w:cs="Monotype Hadassah" w:hint="cs"/>
          <w:rtl/>
        </w:rPr>
        <w:t>]</w:t>
      </w:r>
      <w:r>
        <w:rPr>
          <w:rStyle w:val="HebrewChar"/>
          <w:rFonts w:cs="Monotype Hadassah"/>
          <w:rtl/>
        </w:rPr>
        <w:t xml:space="preserve"> "גדולה היא המילה שדוחה את השבת", וכתב שם בח"א [ב, ה:]: "דבר זה פשוט, כי המילה היא ביום השמיני, ומספר שמונה למעלה מן הטבע לגמרי, כי שבעה ימים הם נגד שבעה ימי בראשית, והמילה היא הויה למעלה מן הטבע. ולכך המילה ביום השמיני שהיא אחר שבעה... כלל הדבר, כי המילה היא על השבת במדריגה, ולכך המילה היא דוחה את השבת".</w:t>
      </w:r>
      <w:r>
        <w:rPr>
          <w:rStyle w:val="HebrewChar"/>
          <w:rFonts w:cs="Monotype Hadassah" w:hint="cs"/>
          <w:rtl/>
        </w:rPr>
        <w:t xml:space="preserve"> וראה להלן פמ"ז הערות 218, 219. </w:t>
      </w:r>
    </w:p>
  </w:footnote>
  <w:footnote w:id="157">
    <w:p w:rsidR="084B205F" w:rsidRDefault="084B205F" w:rsidP="08616A7E">
      <w:pPr>
        <w:pStyle w:val="FootnoteText"/>
        <w:rPr>
          <w:rFonts w:hint="cs"/>
        </w:rPr>
      </w:pPr>
      <w:r>
        <w:rPr>
          <w:rtl/>
        </w:rPr>
        <w:t>&lt;</w:t>
      </w:r>
      <w:r>
        <w:rPr>
          <w:rStyle w:val="FootnoteReference"/>
        </w:rPr>
        <w:footnoteRef/>
      </w:r>
      <w:r>
        <w:rPr>
          <w:rtl/>
        </w:rPr>
        <w:t>&gt;</w:t>
      </w:r>
      <w:r>
        <w:rPr>
          <w:rFonts w:hint="cs"/>
          <w:rtl/>
        </w:rPr>
        <w:t xml:space="preserve"> כן שב וכתב להלן פמ"ז [לאחר ציון 211], וז"ל: "</w:t>
      </w:r>
      <w:r>
        <w:rPr>
          <w:rtl/>
        </w:rPr>
        <w:t xml:space="preserve">ועוד אמר </w:t>
      </w:r>
      <w:r>
        <w:rPr>
          <w:rFonts w:hint="cs"/>
          <w:rtl/>
        </w:rPr>
        <w:t>'</w:t>
      </w:r>
      <w:r>
        <w:rPr>
          <w:rtl/>
        </w:rPr>
        <w:t>בזכות המילה נקרע הים</w:t>
      </w:r>
      <w:r>
        <w:rPr>
          <w:rFonts w:hint="cs"/>
          <w:rtl/>
        </w:rPr>
        <w:t>'.</w:t>
      </w:r>
      <w:r>
        <w:rPr>
          <w:rtl/>
        </w:rPr>
        <w:t xml:space="preserve"> באור ענין זה כמו שאמרנו למעלה</w:t>
      </w:r>
      <w:r>
        <w:rPr>
          <w:rFonts w:hint="cs"/>
          <w:rtl/>
        </w:rPr>
        <w:t>,</w:t>
      </w:r>
      <w:r>
        <w:rPr>
          <w:rtl/>
        </w:rPr>
        <w:t xml:space="preserve"> כי קריעת ים סוף אינו טבעי</w:t>
      </w:r>
      <w:r>
        <w:rPr>
          <w:rFonts w:hint="cs"/>
          <w:rtl/>
        </w:rPr>
        <w:t>,</w:t>
      </w:r>
      <w:r>
        <w:rPr>
          <w:rtl/>
        </w:rPr>
        <w:t xml:space="preserve"> והיה גובר השם ית</w:t>
      </w:r>
      <w:r>
        <w:rPr>
          <w:rFonts w:hint="cs"/>
          <w:rtl/>
        </w:rPr>
        <w:t>ברך</w:t>
      </w:r>
      <w:r>
        <w:rPr>
          <w:rtl/>
        </w:rPr>
        <w:t xml:space="preserve"> על הטבע</w:t>
      </w:r>
      <w:r>
        <w:rPr>
          <w:rFonts w:hint="cs"/>
          <w:rtl/>
        </w:rPr>
        <w:t>,</w:t>
      </w:r>
      <w:r>
        <w:rPr>
          <w:rtl/>
        </w:rPr>
        <w:t xml:space="preserve"> עד שנקרע הים</w:t>
      </w:r>
      <w:r>
        <w:rPr>
          <w:rFonts w:hint="cs"/>
          <w:rtl/>
        </w:rPr>
        <w:t>.</w:t>
      </w:r>
      <w:r>
        <w:rPr>
          <w:rtl/>
        </w:rPr>
        <w:t xml:space="preserve"> ומפני שכל אשר נברא בששת ימי בראשית הוא טבעי</w:t>
      </w:r>
      <w:r>
        <w:rPr>
          <w:rFonts w:hint="cs"/>
          <w:rtl/>
        </w:rPr>
        <w:t>,</w:t>
      </w:r>
      <w:r>
        <w:rPr>
          <w:rtl/>
        </w:rPr>
        <w:t xml:space="preserve"> ודבר שאינו טבעי הוא על שבעת ימי בראשית, ולכך המילה ביום השמיני</w:t>
      </w:r>
      <w:r>
        <w:rPr>
          <w:rFonts w:hint="cs"/>
          <w:rtl/>
        </w:rPr>
        <w:t>.</w:t>
      </w:r>
      <w:r>
        <w:rPr>
          <w:rtl/>
        </w:rPr>
        <w:t xml:space="preserve"> כי בדרך הטבע אין ראוי המילה</w:t>
      </w:r>
      <w:r>
        <w:rPr>
          <w:rFonts w:hint="cs"/>
          <w:rtl/>
        </w:rPr>
        <w:t>,</w:t>
      </w:r>
      <w:r>
        <w:rPr>
          <w:rtl/>
        </w:rPr>
        <w:t xml:space="preserve"> שהרי נולד האדם בערלה</w:t>
      </w:r>
      <w:r>
        <w:rPr>
          <w:rFonts w:hint="cs"/>
          <w:rtl/>
        </w:rPr>
        <w:t>,</w:t>
      </w:r>
      <w:r>
        <w:rPr>
          <w:rtl/>
        </w:rPr>
        <w:t xml:space="preserve"> והמילה היא על הטבע</w:t>
      </w:r>
      <w:r>
        <w:rPr>
          <w:rFonts w:hint="cs"/>
          <w:rtl/>
        </w:rPr>
        <w:t>.</w:t>
      </w:r>
      <w:r>
        <w:rPr>
          <w:rtl/>
        </w:rPr>
        <w:t xml:space="preserve"> ומפני שיש בישראל מדריגה זאת שאינם טבעיים</w:t>
      </w:r>
      <w:r>
        <w:rPr>
          <w:rFonts w:hint="cs"/>
          <w:rtl/>
        </w:rPr>
        <w:t>,</w:t>
      </w:r>
      <w:r>
        <w:rPr>
          <w:rtl/>
        </w:rPr>
        <w:t xml:space="preserve"> שהרי יש בהם המילה</w:t>
      </w:r>
      <w:r>
        <w:rPr>
          <w:rFonts w:hint="cs"/>
          <w:rtl/>
        </w:rPr>
        <w:t>,</w:t>
      </w:r>
      <w:r>
        <w:rPr>
          <w:rtl/>
        </w:rPr>
        <w:t xml:space="preserve"> ולכך נקרע ים הטבע בשביל זכות המילה שאינה טבעית</w:t>
      </w:r>
      <w:r>
        <w:rPr>
          <w:rFonts w:hint="cs"/>
          <w:rtl/>
        </w:rPr>
        <w:t>.</w:t>
      </w:r>
      <w:r>
        <w:rPr>
          <w:rtl/>
        </w:rPr>
        <w:t xml:space="preserve"> ודבר זה נתבאר למעלה גם כן</w:t>
      </w:r>
      <w:r>
        <w:rPr>
          <w:rFonts w:hint="cs"/>
          <w:rtl/>
        </w:rPr>
        <w:t>.</w:t>
      </w:r>
      <w:r>
        <w:rPr>
          <w:rtl/>
        </w:rPr>
        <w:t xml:space="preserve"> ולפיכך מלת </w:t>
      </w:r>
      <w:r>
        <w:rPr>
          <w:rFonts w:hint="cs"/>
          <w:rtl/>
        </w:rPr>
        <w:t>'</w:t>
      </w:r>
      <w:r>
        <w:rPr>
          <w:rtl/>
        </w:rPr>
        <w:t>אז</w:t>
      </w:r>
      <w:r>
        <w:rPr>
          <w:rFonts w:hint="cs"/>
          <w:rtl/>
        </w:rPr>
        <w:t>' [שמות טו, א],</w:t>
      </w:r>
      <w:r>
        <w:rPr>
          <w:rtl/>
        </w:rPr>
        <w:t xml:space="preserve"> שמספרו שמונה</w:t>
      </w:r>
      <w:r>
        <w:rPr>
          <w:rFonts w:hint="cs"/>
          <w:rtl/>
        </w:rPr>
        <w:t>,</w:t>
      </w:r>
      <w:r>
        <w:rPr>
          <w:rtl/>
        </w:rPr>
        <w:t xml:space="preserve"> לומר שנקרע הים במדריגה שהיא על הטבע</w:t>
      </w:r>
      <w:r>
        <w:rPr>
          <w:rFonts w:hint="cs"/>
          <w:rtl/>
        </w:rPr>
        <w:t>,</w:t>
      </w:r>
      <w:r>
        <w:rPr>
          <w:rtl/>
        </w:rPr>
        <w:t xml:space="preserve"> שהיא על שבעת ימי בראשית. וזה </w:t>
      </w:r>
      <w:r>
        <w:rPr>
          <w:rFonts w:hint="cs"/>
          <w:rtl/>
        </w:rPr>
        <w:t>'</w:t>
      </w:r>
      <w:r>
        <w:rPr>
          <w:rtl/>
        </w:rPr>
        <w:t>אז</w:t>
      </w:r>
      <w:r>
        <w:rPr>
          <w:rFonts w:hint="cs"/>
          <w:rtl/>
        </w:rPr>
        <w:t>',</w:t>
      </w:r>
      <w:r>
        <w:rPr>
          <w:rtl/>
        </w:rPr>
        <w:t xml:space="preserve"> שהאל"ף שהיא מדרגה שאינה טבעית הוא על שבעת ימי הטבע</w:t>
      </w:r>
      <w:r>
        <w:rPr>
          <w:rFonts w:hint="cs"/>
          <w:rtl/>
        </w:rPr>
        <w:t>,</w:t>
      </w:r>
      <w:r>
        <w:rPr>
          <w:rtl/>
        </w:rPr>
        <w:t xml:space="preserve"> ודבר זה מבואר</w:t>
      </w:r>
      <w:r>
        <w:rPr>
          <w:rFonts w:hint="cs"/>
          <w:rtl/>
        </w:rPr>
        <w:t>". וראה למעלה פל"ה הערות 29, 30.</w:t>
      </w:r>
    </w:p>
  </w:footnote>
  <w:footnote w:id="158">
    <w:p w:rsidR="084B205F" w:rsidRDefault="084B205F" w:rsidP="08723746">
      <w:pPr>
        <w:pStyle w:val="FootnoteText"/>
        <w:rPr>
          <w:rFonts w:hint="cs"/>
          <w:rtl/>
        </w:rPr>
      </w:pPr>
      <w:r>
        <w:rPr>
          <w:rtl/>
        </w:rPr>
        <w:t>&lt;</w:t>
      </w:r>
      <w:r>
        <w:rPr>
          <w:rStyle w:val="FootnoteReference"/>
        </w:rPr>
        <w:footnoteRef/>
      </w:r>
      <w:r>
        <w:rPr>
          <w:rtl/>
        </w:rPr>
        <w:t>&gt;</w:t>
      </w:r>
      <w:r>
        <w:rPr>
          <w:rFonts w:hint="cs"/>
          <w:rtl/>
        </w:rPr>
        <w:t xml:space="preserve"> זהו המשך המכילתא [שמות יד, טו].</w:t>
      </w:r>
    </w:p>
  </w:footnote>
  <w:footnote w:id="159">
    <w:p w:rsidR="084B205F" w:rsidRDefault="084B205F" w:rsidP="0822297B">
      <w:pPr>
        <w:pStyle w:val="FootnoteText"/>
        <w:rPr>
          <w:rFonts w:hint="cs"/>
        </w:rPr>
      </w:pPr>
      <w:r>
        <w:rPr>
          <w:rtl/>
        </w:rPr>
        <w:t>&lt;</w:t>
      </w:r>
      <w:r>
        <w:rPr>
          <w:rStyle w:val="FootnoteReference"/>
        </w:rPr>
        <w:footnoteRef/>
      </w:r>
      <w:r>
        <w:rPr>
          <w:rtl/>
        </w:rPr>
        <w:t>&gt;</w:t>
      </w:r>
      <w:r>
        <w:rPr>
          <w:rFonts w:hint="cs"/>
          <w:rtl/>
        </w:rPr>
        <w:t xml:space="preserve"> לשון המכילתא שלפנינו הוא "</w:t>
      </w:r>
      <w:r>
        <w:rPr>
          <w:rtl/>
        </w:rPr>
        <w:t>וחכמים אומרים</w:t>
      </w:r>
      <w:r>
        <w:rPr>
          <w:rFonts w:hint="cs"/>
          <w:rtl/>
        </w:rPr>
        <w:t>,</w:t>
      </w:r>
      <w:r>
        <w:rPr>
          <w:rtl/>
        </w:rPr>
        <w:t xml:space="preserve"> למען שמו עשה עמהם</w:t>
      </w:r>
      <w:r>
        <w:rPr>
          <w:rFonts w:hint="cs"/>
          <w:rtl/>
        </w:rPr>
        <w:t>,</w:t>
      </w:r>
      <w:r>
        <w:rPr>
          <w:rtl/>
        </w:rPr>
        <w:t xml:space="preserve"> שנאמ</w:t>
      </w:r>
      <w:r>
        <w:rPr>
          <w:rFonts w:hint="cs"/>
          <w:rtl/>
        </w:rPr>
        <w:t>ר</w:t>
      </w:r>
      <w:r>
        <w:rPr>
          <w:rtl/>
        </w:rPr>
        <w:t xml:space="preserve"> </w:t>
      </w:r>
      <w:r>
        <w:rPr>
          <w:rFonts w:hint="cs"/>
          <w:rtl/>
        </w:rPr>
        <w:t>[</w:t>
      </w:r>
      <w:r>
        <w:rPr>
          <w:rtl/>
        </w:rPr>
        <w:t>ישעיה מח</w:t>
      </w:r>
      <w:r>
        <w:rPr>
          <w:rFonts w:hint="cs"/>
          <w:rtl/>
        </w:rPr>
        <w:t>, יא]</w:t>
      </w:r>
      <w:r>
        <w:rPr>
          <w:rtl/>
        </w:rPr>
        <w:t xml:space="preserve"> </w:t>
      </w:r>
      <w:r>
        <w:rPr>
          <w:rFonts w:hint="cs"/>
          <w:rtl/>
        </w:rPr>
        <w:t>'</w:t>
      </w:r>
      <w:r>
        <w:rPr>
          <w:rtl/>
        </w:rPr>
        <w:t>למעני למעני אעשה וגו'</w:t>
      </w:r>
      <w:r>
        <w:rPr>
          <w:rFonts w:hint="cs"/>
          <w:rtl/>
        </w:rPr>
        <w:t xml:space="preserve">', </w:t>
      </w:r>
      <w:r>
        <w:rPr>
          <w:rtl/>
        </w:rPr>
        <w:t xml:space="preserve">וכתיב </w:t>
      </w:r>
      <w:r>
        <w:rPr>
          <w:rFonts w:hint="cs"/>
          <w:rtl/>
        </w:rPr>
        <w:t>[ישעיה</w:t>
      </w:r>
      <w:r>
        <w:rPr>
          <w:rtl/>
        </w:rPr>
        <w:t xml:space="preserve"> סג</w:t>
      </w:r>
      <w:r>
        <w:rPr>
          <w:rFonts w:hint="cs"/>
          <w:rtl/>
        </w:rPr>
        <w:t>, יב]</w:t>
      </w:r>
      <w:r>
        <w:rPr>
          <w:rtl/>
        </w:rPr>
        <w:t xml:space="preserve"> </w:t>
      </w:r>
      <w:r>
        <w:rPr>
          <w:rFonts w:hint="cs"/>
          <w:rtl/>
        </w:rPr>
        <w:t>'</w:t>
      </w:r>
      <w:r>
        <w:rPr>
          <w:rtl/>
        </w:rPr>
        <w:t>בוקע מים מפניהם</w:t>
      </w:r>
      <w:r>
        <w:rPr>
          <w:rFonts w:hint="cs"/>
          <w:rtl/>
        </w:rPr>
        <w:t>',</w:t>
      </w:r>
      <w:r>
        <w:rPr>
          <w:rtl/>
        </w:rPr>
        <w:t xml:space="preserve"> מפני מה</w:t>
      </w:r>
      <w:r>
        <w:rPr>
          <w:rFonts w:hint="cs"/>
          <w:rtl/>
        </w:rPr>
        <w:t>,</w:t>
      </w:r>
      <w:r>
        <w:rPr>
          <w:rtl/>
        </w:rPr>
        <w:t xml:space="preserve"> </w:t>
      </w:r>
      <w:r>
        <w:rPr>
          <w:rFonts w:hint="cs"/>
          <w:rtl/>
        </w:rPr>
        <w:t>[</w:t>
      </w:r>
      <w:r>
        <w:rPr>
          <w:rtl/>
        </w:rPr>
        <w:t>שם</w:t>
      </w:r>
      <w:r>
        <w:rPr>
          <w:rFonts w:hint="cs"/>
          <w:rtl/>
        </w:rPr>
        <w:t>]</w:t>
      </w:r>
      <w:r>
        <w:rPr>
          <w:rtl/>
        </w:rPr>
        <w:t xml:space="preserve"> </w:t>
      </w:r>
      <w:r>
        <w:rPr>
          <w:rFonts w:hint="cs"/>
          <w:rtl/>
        </w:rPr>
        <w:t>'</w:t>
      </w:r>
      <w:r>
        <w:rPr>
          <w:rtl/>
        </w:rPr>
        <w:t>לעשות לו שם עולם</w:t>
      </w:r>
      <w:r>
        <w:rPr>
          <w:rFonts w:hint="cs"/>
          <w:rtl/>
        </w:rPr>
        <w:t>'". והמלבי"ם [ישעיה סג, יב] כתב "</w:t>
      </w:r>
      <w:r>
        <w:rPr>
          <w:rtl/>
        </w:rPr>
        <w:t>בוקע מים מפניהם - מה שבקע המים מפניהם, לא היה רק בשביל להצילם</w:t>
      </w:r>
      <w:r>
        <w:rPr>
          <w:rFonts w:hint="cs"/>
          <w:rtl/>
        </w:rPr>
        <w:t>,</w:t>
      </w:r>
      <w:r>
        <w:rPr>
          <w:rtl/>
        </w:rPr>
        <w:t xml:space="preserve"> כי היה יכול להצילם בלעדי נס כזה בדרך טבעי, כי תכליתו היתה כדי לעשות לו שם עולם</w:t>
      </w:r>
      <w:r>
        <w:rPr>
          <w:rFonts w:hint="cs"/>
          <w:rtl/>
        </w:rPr>
        <w:t>,</w:t>
      </w:r>
      <w:r>
        <w:rPr>
          <w:rtl/>
        </w:rPr>
        <w:t xml:space="preserve"> כמ</w:t>
      </w:r>
      <w:r>
        <w:rPr>
          <w:rFonts w:hint="cs"/>
          <w:rtl/>
        </w:rPr>
        <w:t>ו שנאמר</w:t>
      </w:r>
      <w:r>
        <w:rPr>
          <w:rtl/>
        </w:rPr>
        <w:t xml:space="preserve"> </w:t>
      </w:r>
      <w:r>
        <w:rPr>
          <w:rFonts w:hint="cs"/>
          <w:rtl/>
        </w:rPr>
        <w:t>[שמות טו, יד] '</w:t>
      </w:r>
      <w:r>
        <w:rPr>
          <w:rtl/>
        </w:rPr>
        <w:t>שמעו עמים ירגזון</w:t>
      </w:r>
      <w:r>
        <w:rPr>
          <w:rFonts w:hint="cs"/>
          <w:rtl/>
        </w:rPr>
        <w:t>'". וראה להלן פמ"ב הערה 84.</w:t>
      </w:r>
    </w:p>
  </w:footnote>
  <w:footnote w:id="160">
    <w:p w:rsidR="084B205F" w:rsidRDefault="084B205F" w:rsidP="08210410">
      <w:pPr>
        <w:pStyle w:val="FootnoteText"/>
        <w:rPr>
          <w:rFonts w:hint="cs"/>
        </w:rPr>
      </w:pPr>
      <w:r>
        <w:rPr>
          <w:rtl/>
        </w:rPr>
        <w:t>&lt;</w:t>
      </w:r>
      <w:r>
        <w:rPr>
          <w:rStyle w:val="FootnoteReference"/>
        </w:rPr>
        <w:footnoteRef/>
      </w:r>
      <w:r>
        <w:rPr>
          <w:rtl/>
        </w:rPr>
        <w:t>&gt;</w:t>
      </w:r>
      <w:r>
        <w:rPr>
          <w:rFonts w:hint="cs"/>
          <w:rtl/>
        </w:rPr>
        <w:t xml:space="preserve"> ופסוקים אלו נאמרו על קריעת ים סוף, שלשון הפסוקים [שמות יד, טז-יח] הוא "</w:t>
      </w:r>
      <w:r>
        <w:rPr>
          <w:rtl/>
        </w:rPr>
        <w:t>ואתה הרם את מטך ונטה את ידך על הים ובקעהו ויב</w:t>
      </w:r>
      <w:r>
        <w:rPr>
          <w:rFonts w:hint="cs"/>
          <w:rtl/>
        </w:rPr>
        <w:t>ו</w:t>
      </w:r>
      <w:r>
        <w:rPr>
          <w:rtl/>
        </w:rPr>
        <w:t>או בני ישראל בתוך הים ביבשה</w:t>
      </w:r>
      <w:r>
        <w:rPr>
          <w:rFonts w:hint="cs"/>
          <w:rtl/>
        </w:rPr>
        <w:t xml:space="preserve">. </w:t>
      </w:r>
      <w:r>
        <w:rPr>
          <w:rtl/>
        </w:rPr>
        <w:t>ואני הנני מחזק את לב מצרים ויב</w:t>
      </w:r>
      <w:r>
        <w:rPr>
          <w:rFonts w:hint="cs"/>
          <w:rtl/>
        </w:rPr>
        <w:t>ו</w:t>
      </w:r>
      <w:r>
        <w:rPr>
          <w:rtl/>
        </w:rPr>
        <w:t>או אחריהם ואכבדה בפרעה ובכל חילו ברכבו ובפרשיו</w:t>
      </w:r>
      <w:r>
        <w:rPr>
          <w:rFonts w:hint="cs"/>
          <w:rtl/>
        </w:rPr>
        <w:t xml:space="preserve">. </w:t>
      </w:r>
      <w:r>
        <w:rPr>
          <w:rtl/>
        </w:rPr>
        <w:t>וידעו מצרים כי אני ה</w:t>
      </w:r>
      <w:r>
        <w:rPr>
          <w:rFonts w:hint="cs"/>
          <w:rtl/>
        </w:rPr>
        <w:t>'</w:t>
      </w:r>
      <w:r>
        <w:rPr>
          <w:rtl/>
        </w:rPr>
        <w:t xml:space="preserve"> בהכבדי בפרעה ברכבו ובפרשיו</w:t>
      </w:r>
      <w:r>
        <w:rPr>
          <w:rFonts w:hint="cs"/>
          <w:rtl/>
        </w:rPr>
        <w:t>". וכן נאמר כן קודם לכן [שמות יד, ג-ד] "</w:t>
      </w:r>
      <w:r>
        <w:rPr>
          <w:rtl/>
        </w:rPr>
        <w:t>ואמר פרעה לבני ישראל נב</w:t>
      </w:r>
      <w:r>
        <w:rPr>
          <w:rFonts w:hint="cs"/>
          <w:rtl/>
        </w:rPr>
        <w:t>ו</w:t>
      </w:r>
      <w:r>
        <w:rPr>
          <w:rtl/>
        </w:rPr>
        <w:t>כים הם בארץ סגר עליהם המדבר</w:t>
      </w:r>
      <w:r>
        <w:rPr>
          <w:rFonts w:hint="cs"/>
          <w:rtl/>
        </w:rPr>
        <w:t xml:space="preserve">, </w:t>
      </w:r>
      <w:r>
        <w:rPr>
          <w:rtl/>
        </w:rPr>
        <w:t xml:space="preserve">וחזקתי את לב פרעה ורדף אחריהם ואכבדה בפרעה ובכל חילו וידעו מצרים כי אני </w:t>
      </w:r>
      <w:r>
        <w:rPr>
          <w:rFonts w:hint="cs"/>
          <w:rtl/>
        </w:rPr>
        <w:t>ה' וגו'". וראה להלן פמ"ב הערה 84.</w:t>
      </w:r>
    </w:p>
  </w:footnote>
  <w:footnote w:id="161">
    <w:p w:rsidR="084B205F" w:rsidRDefault="084B205F" w:rsidP="08DD224C">
      <w:pPr>
        <w:pStyle w:val="FootnoteText"/>
        <w:rPr>
          <w:rFonts w:hint="cs"/>
          <w:rtl/>
        </w:rPr>
      </w:pPr>
      <w:r>
        <w:rPr>
          <w:rtl/>
        </w:rPr>
        <w:t>&lt;</w:t>
      </w:r>
      <w:r>
        <w:rPr>
          <w:rStyle w:val="FootnoteReference"/>
        </w:rPr>
        <w:footnoteRef/>
      </w:r>
      <w:r>
        <w:rPr>
          <w:rtl/>
        </w:rPr>
        <w:t>&gt;</w:t>
      </w:r>
      <w:r>
        <w:rPr>
          <w:rFonts w:hint="cs"/>
          <w:rtl/>
        </w:rPr>
        <w:t xml:space="preserve"> פירוש - קרי"ס נעשתה על ידי שם המפורש [כמבואר בהערה הבאה], "ואין דבר יותר קדוש משמו יתברך" [לשונו בתפארת ישראל</w:t>
      </w:r>
      <w:r>
        <w:rPr>
          <w:rtl/>
        </w:rPr>
        <w:t xml:space="preserve"> פל"ט </w:t>
      </w:r>
      <w:r>
        <w:rPr>
          <w:rFonts w:hint="cs"/>
          <w:rtl/>
        </w:rPr>
        <w:t>(</w:t>
      </w:r>
      <w:r>
        <w:rPr>
          <w:rtl/>
        </w:rPr>
        <w:t>ת</w:t>
      </w:r>
      <w:r>
        <w:rPr>
          <w:rFonts w:hint="cs"/>
          <w:rtl/>
        </w:rPr>
        <w:t xml:space="preserve">ר:), והובא למעלה הערות 109, 140]. ושם בתפארת ישראל פל"ט [תקצד.] כתב לגבי הנשבע לשקר בזה"ל: "הוא חוטא בשמו כאשר נשבע בשמו לשקר... שזה מחלל שמו, המורה על עצמו... כאשר תדע ענין השם, שהוא מהות השכלי... שהחטא הזה הוא בשם, שהוא המהות השכלי". </w:t>
      </w:r>
      <w:r>
        <w:rPr>
          <w:rtl/>
        </w:rPr>
        <w:t>בדרוש לשבת תשובה [סז:] כתב: "המזכיר שמו [של הקב"ה] בחנם... אין בו יראת שמים כלל, כי אם היה ירא משמו, כמו שאין מי שירא ממלך בשר ודם נראה לפניו ונכנס אל ביתו, כי זה היה פריקת עול, כך הזכרת שמו יתעלה. כי אין שמו כמו שם אדם בשר ודם, אבל בשמו יתעלה ברא הכל בשתי אותיות בלבד [רש"י בראשית ב, ד], וא"כ כאשר מזכיר שמו זהו פריקת עול ומורא של הקב"ה</w:t>
      </w:r>
      <w:r>
        <w:rPr>
          <w:rFonts w:hint="cs"/>
          <w:rtl/>
        </w:rPr>
        <w:t xml:space="preserve">". </w:t>
      </w:r>
      <w:r>
        <w:rPr>
          <w:rFonts w:hint="cs"/>
          <w:sz w:val="18"/>
          <w:rtl/>
        </w:rPr>
        <w:t>ובספר הלשם, הקדמות ושערים, שער ד פרק ד, כתב: "</w:t>
      </w:r>
      <w:r w:rsidRPr="08545F85">
        <w:rPr>
          <w:sz w:val="18"/>
          <w:rtl/>
        </w:rPr>
        <w:t>הנה נתגלה להקרא בשמו הגדול</w:t>
      </w:r>
      <w:r>
        <w:rPr>
          <w:rFonts w:hint="cs"/>
          <w:sz w:val="18"/>
          <w:rtl/>
        </w:rPr>
        <w:t>,</w:t>
      </w:r>
      <w:r w:rsidRPr="08545F85">
        <w:rPr>
          <w:sz w:val="18"/>
          <w:rtl/>
        </w:rPr>
        <w:t xml:space="preserve"> שהוא השם הויה ב"ה</w:t>
      </w:r>
      <w:r>
        <w:rPr>
          <w:rFonts w:hint="cs"/>
          <w:sz w:val="18"/>
          <w:rtl/>
        </w:rPr>
        <w:t>,</w:t>
      </w:r>
      <w:r w:rsidRPr="08545F85">
        <w:rPr>
          <w:sz w:val="18"/>
          <w:rtl/>
        </w:rPr>
        <w:t xml:space="preserve"> ובכל השמות המסתעפים ממנו. וכמו שאמרו </w:t>
      </w:r>
      <w:r>
        <w:rPr>
          <w:rFonts w:hint="cs"/>
          <w:sz w:val="18"/>
          <w:rtl/>
        </w:rPr>
        <w:t>[שמו"ר ג, ו] '</w:t>
      </w:r>
      <w:r w:rsidRPr="08545F85">
        <w:rPr>
          <w:sz w:val="18"/>
          <w:rtl/>
        </w:rPr>
        <w:t>לפי מעשי אני נקרא</w:t>
      </w:r>
      <w:r>
        <w:rPr>
          <w:rFonts w:hint="cs"/>
          <w:sz w:val="18"/>
          <w:rtl/>
        </w:rPr>
        <w:t>'</w:t>
      </w:r>
      <w:r w:rsidRPr="08545F85">
        <w:rPr>
          <w:sz w:val="18"/>
          <w:rtl/>
        </w:rPr>
        <w:t>. כי השמות הם עצמם עצם כל הכחות והפעולות</w:t>
      </w:r>
      <w:r>
        <w:rPr>
          <w:rFonts w:hint="cs"/>
          <w:sz w:val="18"/>
          <w:rtl/>
        </w:rPr>
        <w:t xml:space="preserve">" </w:t>
      </w:r>
      <w:r>
        <w:rPr>
          <w:rFonts w:hint="cs"/>
          <w:rtl/>
        </w:rPr>
        <w:t xml:space="preserve">[ראה למעלה בהקדמה שניה הערה 204, ופכ"ה הערות 7, 77]. </w:t>
      </w:r>
    </w:p>
  </w:footnote>
  <w:footnote w:id="162">
    <w:p w:rsidR="084B205F" w:rsidRDefault="084B205F" w:rsidP="084E6C22">
      <w:pPr>
        <w:pStyle w:val="FootnoteText"/>
        <w:rPr>
          <w:rFonts w:hint="cs"/>
        </w:rPr>
      </w:pPr>
      <w:r>
        <w:rPr>
          <w:rtl/>
        </w:rPr>
        <w:t>&lt;</w:t>
      </w:r>
      <w:r>
        <w:rPr>
          <w:rStyle w:val="FootnoteReference"/>
        </w:rPr>
        <w:footnoteRef/>
      </w:r>
      <w:r>
        <w:rPr>
          <w:rtl/>
        </w:rPr>
        <w:t>&gt;</w:t>
      </w:r>
      <w:r>
        <w:rPr>
          <w:rFonts w:hint="cs"/>
          <w:rtl/>
        </w:rPr>
        <w:t xml:space="preserve"> אודות שקרי"ס נעשתה על ידי שם המפורש, כן כתב רש"י [סוכה מה., ויובא בסמוך]. ובגו"א שמות פ"ב אות כב [לג:] כתב: "ויראה לי לומר, אף אם הרגו [משה למצרי] בשם המפורש [רש"י שמות ב, יד], עשה בו [משה] הכאה מועטת... כי צריך לעשות פעולה למטה, ואז שם המפורש פועל.... ומשה שקרע הים בשם המפורש, היה נוטה במטהו על </w:t>
      </w:r>
      <w:r w:rsidRPr="08E26EB1">
        <w:rPr>
          <w:rFonts w:hint="cs"/>
          <w:sz w:val="18"/>
          <w:rtl/>
        </w:rPr>
        <w:t>הים [שמות יד, ט</w:t>
      </w:r>
      <w:r>
        <w:rPr>
          <w:rFonts w:hint="cs"/>
          <w:sz w:val="18"/>
          <w:rtl/>
        </w:rPr>
        <w:t>ז]" [הובא למעלה פכ"ו הערה 31, ו</w:t>
      </w:r>
      <w:r w:rsidRPr="08E26EB1">
        <w:rPr>
          <w:rFonts w:hint="cs"/>
          <w:sz w:val="18"/>
          <w:rtl/>
        </w:rPr>
        <w:t xml:space="preserve">פרק זה הערה 85]. ובבאר הגולה באר השני [קנג:] כתב: "ודבר מקובל </w:t>
      </w:r>
      <w:r w:rsidRPr="08E26EB1">
        <w:rPr>
          <w:sz w:val="18"/>
          <w:rtl/>
        </w:rPr>
        <w:t>לחכמי ישראל, שבשם של ע"ב קרע משה את הים, שהרי יש ב</w:t>
      </w:r>
      <w:r>
        <w:rPr>
          <w:rFonts w:hint="cs"/>
          <w:sz w:val="18"/>
          <w:rtl/>
        </w:rPr>
        <w:t>שלשה</w:t>
      </w:r>
      <w:r w:rsidRPr="08E26EB1">
        <w:rPr>
          <w:sz w:val="18"/>
          <w:rtl/>
        </w:rPr>
        <w:t xml:space="preserve"> פסוקים זה אחר זה בכל אחד ע"ב אותיות. וזה ראיה שהזכיר משה שמו יתברך על הים, ובשמו קרע אותו</w:t>
      </w:r>
      <w:r>
        <w:rPr>
          <w:rFonts w:hint="cs"/>
          <w:rtl/>
        </w:rPr>
        <w:t>". ו</w:t>
      </w:r>
      <w:r>
        <w:rPr>
          <w:rtl/>
        </w:rPr>
        <w:t xml:space="preserve">שלשת הפסוקים הם [שמות יד, יט-כא] (א) "ויסע מלאך האלקים ההלך לפני מחנה ישראל וילך מאחריהם ויסע עמוד הענן מפניהם ויעמד מאחריהם". (ב) "ויבא בין מחנה מצרים ובין מחנה ישראל ויהי הענן והחשך ויאר את הלילה ולא קרב זה אל זה כל הלילה". (ג) "ויט משה את ידו על הים ויולך הויה את הים ברוח קדים עזה כל הלילה וישם את הים לחרבה ויבקעו המים". וכן מפורש ברש"י בסוכה מה. ד"ה אני והו. וכן הראב"ע הארוך </w:t>
      </w:r>
      <w:r>
        <w:rPr>
          <w:rFonts w:hint="cs"/>
          <w:rtl/>
        </w:rPr>
        <w:t>[</w:t>
      </w:r>
      <w:r>
        <w:rPr>
          <w:rtl/>
        </w:rPr>
        <w:t>שמות יד, יט</w:t>
      </w:r>
      <w:r>
        <w:rPr>
          <w:rFonts w:hint="cs"/>
          <w:rtl/>
        </w:rPr>
        <w:t>]</w:t>
      </w:r>
      <w:r>
        <w:rPr>
          <w:rtl/>
        </w:rPr>
        <w:t xml:space="preserve">, כתב: "ובעבור שאלה שלשה פסוקים דבוקים זה עם זה, וכל אחד יש בו ע"ב אותיות, על כן מצאנו בספרים כתוב סימן סוד השם המפורש". וכן כתב החזקוני </w:t>
      </w:r>
      <w:r>
        <w:rPr>
          <w:rFonts w:hint="cs"/>
          <w:rtl/>
        </w:rPr>
        <w:t>[</w:t>
      </w:r>
      <w:r>
        <w:rPr>
          <w:rtl/>
        </w:rPr>
        <w:t>שם פסוק כא</w:t>
      </w:r>
      <w:r>
        <w:rPr>
          <w:rFonts w:hint="cs"/>
          <w:rtl/>
        </w:rPr>
        <w:t>]</w:t>
      </w:r>
      <w:r>
        <w:rPr>
          <w:rtl/>
        </w:rPr>
        <w:t>: "כל אחד משלשת הפסוקים אלו יש בו ע"ב אותיות, ומהם יוצא שם בן ע"ב אותיות... ובו קרע משה את הים". והרמב"ן בהקדמתו לחומש כתב: "וכבר כתב רבינו שלמה בפירושיו בתלמוד ענין השם הגדול של שבעים ושתים, באי זה ענין הוא יוצא משלשה פסוקים 'ויסע' 'ויבא' 'ויט'". וכן כתב הרמב"ן בדרשת "תורת ה' תמימה" [כרך א, עמוד קסח]: "ודבר נודע לרבים, כי מפסוקי 'ויסע' 'ויבא' 'ויט' יוצא שם של שבעים ושתים אותיות שבו משתמשין חסידי הדורות היודעים אותו להמית ולהחיות, לנתוש ולנתוץ ולהאביד ולהרוס, לבנות ולנטוע".</w:t>
      </w:r>
      <w:r>
        <w:rPr>
          <w:rFonts w:hint="cs"/>
          <w:rtl/>
        </w:rPr>
        <w:t xml:space="preserve"> ובח"א לנדרים ז: [ב, א.] כתב: "</w:t>
      </w:r>
      <w:r>
        <w:rPr>
          <w:rStyle w:val="HebrewChar"/>
          <w:rFonts w:cs="Monotype Hadassah"/>
          <w:rtl/>
        </w:rPr>
        <w:t>כי עם שמו יתברך לא יוכלו הנמצאים המורכבים לעמוד, שאינם פשוטים. שכן כאשר בקע משה הים, בקע את הים בשמו. וכתיב [תהלים קיד, ג] 'הים ראה וינוס הירדן יסוב לאחור'... כי עם שמו אינם יכולים הנמצאים כמו אלו לעמוד</w:t>
      </w:r>
      <w:r>
        <w:rPr>
          <w:rFonts w:hint="cs"/>
          <w:rtl/>
        </w:rPr>
        <w:t xml:space="preserve">". ובח"א לסנהדרין סז: [ג, קסז.] כתב: "כמו שפעל משה בשמו יתברך על הים". ובנתיב אהבת ה' פ"ב [ב, מז:] כתב: "כי הטבע נדחה מפני שמו יתברך, </w:t>
      </w:r>
      <w:r>
        <w:rPr>
          <w:rtl/>
        </w:rPr>
        <w:t>כי הטבע היא גשמית</w:t>
      </w:r>
      <w:r>
        <w:rPr>
          <w:rFonts w:hint="cs"/>
          <w:rtl/>
        </w:rPr>
        <w:t>...</w:t>
      </w:r>
      <w:r>
        <w:rPr>
          <w:rtl/>
        </w:rPr>
        <w:t xml:space="preserve"> ובשביל כך לא קרע הקב"ה את הים לפני ישראל עד שקדש יהודה שמו ברבים</w:t>
      </w:r>
      <w:r>
        <w:rPr>
          <w:rFonts w:hint="cs"/>
          <w:rtl/>
        </w:rPr>
        <w:t>,</w:t>
      </w:r>
      <w:r>
        <w:rPr>
          <w:rtl/>
        </w:rPr>
        <w:t xml:space="preserve"> כדכתיב </w:t>
      </w:r>
      <w:r>
        <w:rPr>
          <w:rFonts w:hint="cs"/>
          <w:rtl/>
        </w:rPr>
        <w:t>[תהלים קיד, ב] '</w:t>
      </w:r>
      <w:r>
        <w:rPr>
          <w:rtl/>
        </w:rPr>
        <w:t>היתה יהודה לקדשו</w:t>
      </w:r>
      <w:r>
        <w:rPr>
          <w:rFonts w:hint="cs"/>
          <w:rtl/>
        </w:rPr>
        <w:t>' [סוטה לז.].</w:t>
      </w:r>
      <w:r>
        <w:rPr>
          <w:rtl/>
        </w:rPr>
        <w:t xml:space="preserve"> ואז כאשר קדש שמו</w:t>
      </w:r>
      <w:r>
        <w:rPr>
          <w:rFonts w:hint="cs"/>
          <w:rtl/>
        </w:rPr>
        <w:t>,</w:t>
      </w:r>
      <w:r>
        <w:rPr>
          <w:rtl/>
        </w:rPr>
        <w:t xml:space="preserve"> היה הוא ית</w:t>
      </w:r>
      <w:r>
        <w:rPr>
          <w:rFonts w:hint="cs"/>
          <w:rtl/>
        </w:rPr>
        <w:t>ברך</w:t>
      </w:r>
      <w:r>
        <w:rPr>
          <w:rtl/>
        </w:rPr>
        <w:t xml:space="preserve"> בשמו מחריב הים ובקע את הים</w:t>
      </w:r>
      <w:r>
        <w:rPr>
          <w:rFonts w:hint="cs"/>
          <w:rtl/>
        </w:rPr>
        <w:t>" [ראה למעלה פל"ט הערה 5, ובסמוך ציון 166]. וראה להלן הערה 262 מה שהוקשה משם על דעת חכמים.</w:t>
      </w:r>
    </w:p>
  </w:footnote>
  <w:footnote w:id="163">
    <w:p w:rsidR="084B205F" w:rsidRDefault="084B205F" w:rsidP="0803511C">
      <w:pPr>
        <w:pStyle w:val="FootnoteText"/>
        <w:rPr>
          <w:rFonts w:hint="cs"/>
          <w:rtl/>
        </w:rPr>
      </w:pPr>
      <w:r>
        <w:rPr>
          <w:rtl/>
        </w:rPr>
        <w:t>&lt;</w:t>
      </w:r>
      <w:r>
        <w:rPr>
          <w:rStyle w:val="FootnoteReference"/>
        </w:rPr>
        <w:footnoteRef/>
      </w:r>
      <w:r>
        <w:rPr>
          <w:rtl/>
        </w:rPr>
        <w:t>&gt;</w:t>
      </w:r>
      <w:r>
        <w:rPr>
          <w:rFonts w:hint="cs"/>
          <w:rtl/>
        </w:rPr>
        <w:t xml:space="preserve"> זהו המשך המכילתא [שמות יד, טו].</w:t>
      </w:r>
    </w:p>
  </w:footnote>
  <w:footnote w:id="164">
    <w:p w:rsidR="084B205F" w:rsidRDefault="084B205F" w:rsidP="082B3E69">
      <w:pPr>
        <w:pStyle w:val="FootnoteText"/>
        <w:rPr>
          <w:rFonts w:hint="cs"/>
          <w:rtl/>
        </w:rPr>
      </w:pPr>
      <w:r>
        <w:rPr>
          <w:rtl/>
        </w:rPr>
        <w:t>&lt;</w:t>
      </w:r>
      <w:r>
        <w:rPr>
          <w:rStyle w:val="FootnoteReference"/>
        </w:rPr>
        <w:footnoteRef/>
      </w:r>
      <w:r>
        <w:rPr>
          <w:rtl/>
        </w:rPr>
        <w:t>&gt;</w:t>
      </w:r>
      <w:r>
        <w:rPr>
          <w:rFonts w:hint="cs"/>
          <w:rtl/>
        </w:rPr>
        <w:t xml:space="preserve"> "</w:t>
      </w:r>
      <w:r>
        <w:rPr>
          <w:rtl/>
        </w:rPr>
        <w:t>להגיד שבחן ששמעו לקול משה</w:t>
      </w:r>
      <w:r>
        <w:rPr>
          <w:rFonts w:hint="cs"/>
          <w:rtl/>
        </w:rPr>
        <w:t>,</w:t>
      </w:r>
      <w:r>
        <w:rPr>
          <w:rtl/>
        </w:rPr>
        <w:t xml:space="preserve"> ולא אמרו היאך נתקרב אל רודפינו</w:t>
      </w:r>
      <w:r>
        <w:rPr>
          <w:rFonts w:hint="cs"/>
          <w:rtl/>
        </w:rPr>
        <w:t>,</w:t>
      </w:r>
      <w:r>
        <w:rPr>
          <w:rtl/>
        </w:rPr>
        <w:t xml:space="preserve"> אנו צריכים לברוח</w:t>
      </w:r>
      <w:r>
        <w:rPr>
          <w:rFonts w:hint="cs"/>
          <w:rtl/>
        </w:rPr>
        <w:t>,</w:t>
      </w:r>
      <w:r>
        <w:rPr>
          <w:rtl/>
        </w:rPr>
        <w:t xml:space="preserve"> אלא אמרו אין לנו אלא דברי בן עמרם</w:t>
      </w:r>
      <w:r>
        <w:rPr>
          <w:rFonts w:hint="cs"/>
          <w:rtl/>
        </w:rPr>
        <w:t>" [רש"י שמות יד, ד].</w:t>
      </w:r>
    </w:p>
  </w:footnote>
  <w:footnote w:id="165">
    <w:p w:rsidR="084B205F" w:rsidRDefault="084B205F" w:rsidP="085B4058">
      <w:pPr>
        <w:pStyle w:val="FootnoteText"/>
        <w:rPr>
          <w:rFonts w:hint="cs"/>
          <w:rtl/>
        </w:rPr>
      </w:pPr>
      <w:r>
        <w:rPr>
          <w:rtl/>
        </w:rPr>
        <w:t>&lt;</w:t>
      </w:r>
      <w:r>
        <w:rPr>
          <w:rStyle w:val="FootnoteReference"/>
        </w:rPr>
        <w:footnoteRef/>
      </w:r>
      <w:r>
        <w:rPr>
          <w:rtl/>
        </w:rPr>
        <w:t>&gt;</w:t>
      </w:r>
      <w:r>
        <w:rPr>
          <w:rFonts w:hint="cs"/>
          <w:rtl/>
        </w:rPr>
        <w:t xml:space="preserve"> "</w:t>
      </w:r>
      <w:r>
        <w:rPr>
          <w:rtl/>
        </w:rPr>
        <w:t>ויש</w:t>
      </w:r>
      <w:r>
        <w:rPr>
          <w:rFonts w:hint="cs"/>
          <w:rtl/>
        </w:rPr>
        <w:t>ו</w:t>
      </w:r>
      <w:r>
        <w:rPr>
          <w:rtl/>
        </w:rPr>
        <w:t>בו - לאחוריהם לצד מצרים היו מקרבין כל יום השלישי</w:t>
      </w:r>
      <w:r>
        <w:rPr>
          <w:rFonts w:hint="cs"/>
          <w:rtl/>
        </w:rPr>
        <w:t>,</w:t>
      </w:r>
      <w:r>
        <w:rPr>
          <w:rtl/>
        </w:rPr>
        <w:t xml:space="preserve"> כדי להטעות את פרעה</w:t>
      </w:r>
      <w:r>
        <w:rPr>
          <w:rFonts w:hint="cs"/>
          <w:rtl/>
        </w:rPr>
        <w:t>,</w:t>
      </w:r>
      <w:r>
        <w:rPr>
          <w:rtl/>
        </w:rPr>
        <w:t xml:space="preserve"> שיאמר תועים הם בדרך</w:t>
      </w:r>
      <w:r>
        <w:rPr>
          <w:rFonts w:hint="cs"/>
          <w:rtl/>
        </w:rPr>
        <w:t>" [רש"י שמות יד, ב]. וכאן נקט בתיבת "בטחונם", ובמדרש ובהמשך דבריו נקטו בתיבת "אמונה", כי חד הם, וכמבואר למעלה הערה 77. ורומז בדבריו שמחמת שהאדם בוטח בה', לכך ה' יסייעו ויצילו ["מאחר ששמו בטחונם בהקב"ה... היה השם יתברך מציל אותם"]. וכן ביאר בנתיב הבטחון פ"א [ב, רלא.], ויובא להלן הערה 194.</w:t>
      </w:r>
    </w:p>
  </w:footnote>
  <w:footnote w:id="166">
    <w:p w:rsidR="084B205F" w:rsidRDefault="084B205F" w:rsidP="086D0BE7">
      <w:pPr>
        <w:pStyle w:val="FootnoteText"/>
        <w:rPr>
          <w:rFonts w:hint="cs"/>
        </w:rPr>
      </w:pPr>
      <w:r>
        <w:rPr>
          <w:rtl/>
        </w:rPr>
        <w:t>&lt;</w:t>
      </w:r>
      <w:r>
        <w:rPr>
          <w:rStyle w:val="FootnoteReference"/>
        </w:rPr>
        <w:footnoteRef/>
      </w:r>
      <w:r>
        <w:rPr>
          <w:rtl/>
        </w:rPr>
        <w:t>&gt;</w:t>
      </w:r>
      <w:r>
        <w:rPr>
          <w:rFonts w:hint="cs"/>
          <w:rtl/>
        </w:rPr>
        <w:t xml:space="preserve"> לשונו למעלה פ"ט [תעז:]: "זכו ישראל לגאולה על ידי האמונה, כי הגאולה היא החירות אשר הוא על ידי התדבקות בו יתברך, ואין רשות אחר עליו... האמונה היא מעלה גדולה מצד שהוא מקבל האמונה מן השם יתברך, ובזה הוא דבק בו יתברך". ובתפארת ישראל ס"פ נה [תתנא:] כתב: "</w:t>
      </w:r>
      <w:r>
        <w:rPr>
          <w:rtl/>
        </w:rPr>
        <w:t>על ידי האמונה יש לאדם דבקות בו יתברך</w:t>
      </w:r>
      <w:r>
        <w:rPr>
          <w:rFonts w:hint="cs"/>
          <w:rtl/>
        </w:rPr>
        <w:t>.</w:t>
      </w:r>
      <w:r>
        <w:rPr>
          <w:rtl/>
        </w:rPr>
        <w:t xml:space="preserve"> כי אין עצם האמונה רק הדבקות בו יתברך</w:t>
      </w:r>
      <w:r>
        <w:rPr>
          <w:rFonts w:hint="cs"/>
          <w:rtl/>
        </w:rPr>
        <w:t>,</w:t>
      </w:r>
      <w:r>
        <w:rPr>
          <w:rtl/>
        </w:rPr>
        <w:t xml:space="preserve"> שהוא מאמין בו</w:t>
      </w:r>
      <w:r>
        <w:rPr>
          <w:rFonts w:hint="cs"/>
          <w:rtl/>
        </w:rPr>
        <w:t>,</w:t>
      </w:r>
      <w:r>
        <w:rPr>
          <w:rtl/>
        </w:rPr>
        <w:t xml:space="preserve"> ומתדבק בו יתברך באמונתו</w:t>
      </w:r>
      <w:r>
        <w:rPr>
          <w:rFonts w:hint="cs"/>
          <w:rtl/>
        </w:rPr>
        <w:t xml:space="preserve">... </w:t>
      </w:r>
      <w:r>
        <w:rPr>
          <w:rtl/>
        </w:rPr>
        <w:t>האמונה היא עצם הדבקות</w:t>
      </w:r>
      <w:r>
        <w:rPr>
          <w:rFonts w:hint="cs"/>
          <w:rtl/>
        </w:rPr>
        <w:t>". ובנצח ישראל פ"כ [תלח:] כתב: "המאמין באחר דבק בו לגמרי כאשר מאמין בו". ושם בפכ"ט [תקעז:] ביאר שלכך הגליות מתכנסות בזכות האמונה [מכילתא שמות יד, לא], וכלשונו: "כי האמונה היא הדביקות בו יתברך מכל וכל, כאשר הוא מאמין בו יתברך בכל לבבו ובכל נפשו, כי זהו ענין האמונה. ולכך אמר שהגליות מתכנסות בזכות האמונה, כי זהו ענין האמונה, שהוא יוצא מרשות עצמו, ולהיות אל השם יתברך להתדבק בו. ולכך הגליות, אשר הם נפרדים מן השם יתברך, מתכנסות אל השם יתברך בזכות האמונה, להיות דבקים בו מצד האמונה" [הובא למעלה פ"ט הערה 188]. ובנתיב האמונה פ"א [א, רו:] כתב: "המאמין מתדבק במי שהוא מאמין, הוא השם יתברך. ודבר זה עצם האמונה, כי אין ראוי לדביקות כזה רק בעל אמונה, שכאשר הוא מאמין בו יתברך הוא מתדבק לגמרי". ושם ס"פ ב [א, ריב.] כתב: "כי ענין המאמין שהוא מוסר עצמו אליו יתברך, ובוטח בו ואינו סר מן השם יתברך כלל לשום צד, כי זהו ענין האמונה, שדבק בו יתברך לגמרי, ולפיכך יש לו דביקות בו יתברך על ידי האמונה, שכאשר האדם מאמין בו יתברך בכל לבו, הוא דבק בו יתברך, ואין סר מאיתו". ולמעלה בכת"י [שלה:] כתב: "אברהם היה הראשון שהיה חזק באמונתו, והוא הראשון אשר היה מקבל האמונה מן השם יתברך, לכך היה הוא יסוד התקוע במקום נאמן בודאי. ומפני זה אמרו חכמים ז"ל [ילקו"ש ח"א רמז רמ] כי לא נגאלו ישראל אלא בשביל האמונה, מצד שני דברים אלו; שהאמונה הוא מורה על חוזק המציאות, ואין כאן שעבוד כלל, כמו שהתבאר. וגם מטעם אשר זכרנו עתה, לפי שהאמונה הוא חיבור ודבוק בהקב"ה לגמרי. וכאשר יש חיבור ודבוק אל הגואל, אז אין שיעבוד וגלות, שהוא הפרד וההבדל בין האדם ובוראו, כי זה סבת הגלות. אבל כאשר יש כאן אמונה, אז בודאי יש כאן דביקות בהשם יתברך, ואין כאן פירוד כלל, והוא הגאולה. כלל הדבר, כי האמונה היא דביקות המקבל בפועל, והוא מתאחד עמו" [הובא למעלה פ"ט הערה 190]. ובדר"ח פ"ו מ"ז [קעב.] כתב: "כאשר מאמין בדברי חכמים, אז יש לו דביקות בחכמים כאשר מאמין בהם". ובח"א לסנהדרין קי: [ג, רסח:] כתב: "</w:t>
      </w:r>
      <w:r>
        <w:rPr>
          <w:rtl/>
        </w:rPr>
        <w:t xml:space="preserve">כי כאשר עונה </w:t>
      </w:r>
      <w:r>
        <w:rPr>
          <w:rFonts w:hint="cs"/>
          <w:rtl/>
        </w:rPr>
        <w:t>'</w:t>
      </w:r>
      <w:r>
        <w:rPr>
          <w:rtl/>
        </w:rPr>
        <w:t>אמן</w:t>
      </w:r>
      <w:r>
        <w:rPr>
          <w:rFonts w:hint="cs"/>
          <w:rtl/>
        </w:rPr>
        <w:t>'</w:t>
      </w:r>
      <w:r>
        <w:rPr>
          <w:rtl/>
        </w:rPr>
        <w:t xml:space="preserve"> יש לו אמונה בו יתברך</w:t>
      </w:r>
      <w:r>
        <w:rPr>
          <w:rFonts w:hint="cs"/>
          <w:rtl/>
        </w:rPr>
        <w:t>,</w:t>
      </w:r>
      <w:r>
        <w:rPr>
          <w:rtl/>
        </w:rPr>
        <w:t xml:space="preserve"> והאמונה היא החבור והדבוק בו יתברך</w:t>
      </w:r>
      <w:r>
        <w:rPr>
          <w:rFonts w:hint="cs"/>
          <w:rtl/>
        </w:rPr>
        <w:t>,</w:t>
      </w:r>
      <w:r>
        <w:rPr>
          <w:rtl/>
        </w:rPr>
        <w:t xml:space="preserve"> כאשר מאמין בו יתברך</w:t>
      </w:r>
      <w:r>
        <w:rPr>
          <w:rFonts w:hint="cs"/>
          <w:rtl/>
        </w:rPr>
        <w:t>". וראה להלן הערות 186, 193, 228.</w:t>
      </w:r>
    </w:p>
  </w:footnote>
  <w:footnote w:id="167">
    <w:p w:rsidR="084B205F" w:rsidRDefault="084B205F" w:rsidP="08E56081">
      <w:pPr>
        <w:pStyle w:val="FootnoteText"/>
        <w:rPr>
          <w:rFonts w:hint="cs"/>
          <w:rtl/>
        </w:rPr>
      </w:pPr>
      <w:r>
        <w:rPr>
          <w:rtl/>
        </w:rPr>
        <w:t>&lt;</w:t>
      </w:r>
      <w:r>
        <w:rPr>
          <w:rStyle w:val="FootnoteReference"/>
        </w:rPr>
        <w:footnoteRef/>
      </w:r>
      <w:r>
        <w:rPr>
          <w:rtl/>
        </w:rPr>
        <w:t>&gt;</w:t>
      </w:r>
      <w:r>
        <w:rPr>
          <w:rFonts w:hint="cs"/>
          <w:rtl/>
        </w:rPr>
        <w:t xml:space="preserve"> כמבואר למעלה הערות 140, 161.</w:t>
      </w:r>
    </w:p>
  </w:footnote>
  <w:footnote w:id="168">
    <w:p w:rsidR="084B205F" w:rsidRDefault="084B205F" w:rsidP="080269AA">
      <w:pPr>
        <w:pStyle w:val="FootnoteText"/>
        <w:rPr>
          <w:rFonts w:hint="cs"/>
          <w:rtl/>
        </w:rPr>
      </w:pPr>
      <w:r>
        <w:rPr>
          <w:rtl/>
        </w:rPr>
        <w:t>&lt;</w:t>
      </w:r>
      <w:r>
        <w:rPr>
          <w:rStyle w:val="FootnoteReference"/>
        </w:rPr>
        <w:footnoteRef/>
      </w:r>
      <w:r>
        <w:rPr>
          <w:rtl/>
        </w:rPr>
        <w:t>&gt;</w:t>
      </w:r>
      <w:r>
        <w:rPr>
          <w:rFonts w:hint="cs"/>
          <w:rtl/>
        </w:rPr>
        <w:t xml:space="preserve"> כמבואר למעלה ציונים 117, 129, 149, ולהלן ציונים 177, 179, 187, 197. ובכת"י [תקט:] כתב: "כי ההתדבקות בו באמונה, והוא יתברך מייבש ים בגערתו, ומושל עליו, דבר זה גרם שיבקע הים". ורומז לפסוק [תהלים קו, ט] "</w:t>
      </w:r>
      <w:r>
        <w:rPr>
          <w:rtl/>
        </w:rPr>
        <w:t>ויגער בים סוף ויחרב ויוליכם בתה</w:t>
      </w:r>
      <w:r>
        <w:rPr>
          <w:rFonts w:hint="cs"/>
          <w:rtl/>
        </w:rPr>
        <w:t>ו</w:t>
      </w:r>
      <w:r>
        <w:rPr>
          <w:rtl/>
        </w:rPr>
        <w:t>מות כמ</w:t>
      </w:r>
      <w:r>
        <w:rPr>
          <w:rFonts w:hint="cs"/>
          <w:rtl/>
        </w:rPr>
        <w:t>דבר". וכן נאמר [נחום א, ד] "</w:t>
      </w:r>
      <w:r>
        <w:rPr>
          <w:rtl/>
        </w:rPr>
        <w:t>גוער בים ויבשהו וכל הנהרות החריב</w:t>
      </w:r>
      <w:r>
        <w:rPr>
          <w:rFonts w:hint="cs"/>
          <w:rtl/>
        </w:rPr>
        <w:t>". וראה להלן הערה 194.</w:t>
      </w:r>
    </w:p>
  </w:footnote>
  <w:footnote w:id="169">
    <w:p w:rsidR="084B205F" w:rsidRDefault="084B205F" w:rsidP="081F2FCB">
      <w:pPr>
        <w:pStyle w:val="FootnoteText"/>
        <w:rPr>
          <w:rFonts w:hint="cs"/>
          <w:rtl/>
        </w:rPr>
      </w:pPr>
      <w:r>
        <w:rPr>
          <w:rtl/>
        </w:rPr>
        <w:t>&lt;</w:t>
      </w:r>
      <w:r>
        <w:rPr>
          <w:rStyle w:val="FootnoteReference"/>
        </w:rPr>
        <w:footnoteRef/>
      </w:r>
      <w:r>
        <w:rPr>
          <w:rtl/>
        </w:rPr>
        <w:t>&gt;</w:t>
      </w:r>
      <w:r>
        <w:rPr>
          <w:rFonts w:hint="cs"/>
          <w:rtl/>
        </w:rPr>
        <w:t xml:space="preserve"> זהו המשך המכילתא [שמות יד, טו].</w:t>
      </w:r>
    </w:p>
  </w:footnote>
  <w:footnote w:id="170">
    <w:p w:rsidR="084B205F" w:rsidRDefault="084B205F" w:rsidP="08BA2C1C">
      <w:pPr>
        <w:pStyle w:val="FootnoteText"/>
        <w:rPr>
          <w:rFonts w:hint="cs"/>
          <w:rtl/>
        </w:rPr>
      </w:pPr>
      <w:r>
        <w:rPr>
          <w:rtl/>
        </w:rPr>
        <w:t>&lt;</w:t>
      </w:r>
      <w:r>
        <w:rPr>
          <w:rStyle w:val="FootnoteReference"/>
        </w:rPr>
        <w:footnoteRef/>
      </w:r>
      <w:r>
        <w:rPr>
          <w:rtl/>
        </w:rPr>
        <w:t>&gt;</w:t>
      </w:r>
      <w:r>
        <w:rPr>
          <w:rFonts w:hint="cs"/>
          <w:rtl/>
        </w:rPr>
        <w:t xml:space="preserve"> כן מורה לשון המכילתא שהפסוק הראשון [תהלים קה, מב] הוא הסבה לפסוק השני [שם פסוק מג]. שאמרו שם "</w:t>
      </w:r>
      <w:r>
        <w:rPr>
          <w:rtl/>
        </w:rPr>
        <w:t>ר</w:t>
      </w:r>
      <w:r>
        <w:rPr>
          <w:rFonts w:hint="cs"/>
          <w:rtl/>
        </w:rPr>
        <w:t>בי</w:t>
      </w:r>
      <w:r>
        <w:rPr>
          <w:rtl/>
        </w:rPr>
        <w:t xml:space="preserve"> אלעזר בן עזריה אומר</w:t>
      </w:r>
      <w:r>
        <w:rPr>
          <w:rFonts w:hint="cs"/>
          <w:rtl/>
        </w:rPr>
        <w:t>,</w:t>
      </w:r>
      <w:r>
        <w:rPr>
          <w:rtl/>
        </w:rPr>
        <w:t xml:space="preserve"> בזכות אברהם אביהם אני קורע להם את הים</w:t>
      </w:r>
      <w:r>
        <w:rPr>
          <w:rFonts w:hint="cs"/>
          <w:rtl/>
        </w:rPr>
        <w:t>,</w:t>
      </w:r>
      <w:r>
        <w:rPr>
          <w:rtl/>
        </w:rPr>
        <w:t xml:space="preserve"> שנא</w:t>
      </w:r>
      <w:r>
        <w:rPr>
          <w:rFonts w:hint="cs"/>
          <w:rtl/>
        </w:rPr>
        <w:t>מר</w:t>
      </w:r>
      <w:r>
        <w:rPr>
          <w:rtl/>
        </w:rPr>
        <w:t xml:space="preserve"> </w:t>
      </w:r>
      <w:r>
        <w:rPr>
          <w:rFonts w:hint="cs"/>
          <w:rtl/>
        </w:rPr>
        <w:t>[</w:t>
      </w:r>
      <w:r>
        <w:rPr>
          <w:rtl/>
        </w:rPr>
        <w:t>תהלים קה</w:t>
      </w:r>
      <w:r>
        <w:rPr>
          <w:rFonts w:hint="cs"/>
          <w:rtl/>
        </w:rPr>
        <w:t>, מב]</w:t>
      </w:r>
      <w:r>
        <w:rPr>
          <w:rtl/>
        </w:rPr>
        <w:t xml:space="preserve"> </w:t>
      </w:r>
      <w:r>
        <w:rPr>
          <w:rFonts w:hint="cs"/>
          <w:rtl/>
        </w:rPr>
        <w:t>'</w:t>
      </w:r>
      <w:r>
        <w:rPr>
          <w:rtl/>
        </w:rPr>
        <w:t>כי זכר את דבר קדשו וגו'</w:t>
      </w:r>
      <w:r>
        <w:rPr>
          <w:rFonts w:hint="cs"/>
          <w:rtl/>
        </w:rPr>
        <w:t>',</w:t>
      </w:r>
      <w:r>
        <w:rPr>
          <w:rtl/>
        </w:rPr>
        <w:t xml:space="preserve"> </w:t>
      </w:r>
      <w:r>
        <w:rPr>
          <w:rFonts w:hint="cs"/>
          <w:rtl/>
        </w:rPr>
        <w:t>&amp;</w:t>
      </w:r>
      <w:r w:rsidRPr="08820C48">
        <w:rPr>
          <w:b/>
          <w:bCs/>
          <w:rtl/>
        </w:rPr>
        <w:t>וכתיב</w:t>
      </w:r>
      <w:r>
        <w:rPr>
          <w:rFonts w:hint="cs"/>
          <w:rtl/>
        </w:rPr>
        <w:t>^</w:t>
      </w:r>
      <w:r>
        <w:rPr>
          <w:rtl/>
        </w:rPr>
        <w:t xml:space="preserve"> </w:t>
      </w:r>
      <w:r>
        <w:rPr>
          <w:rFonts w:hint="cs"/>
          <w:rtl/>
        </w:rPr>
        <w:t>[</w:t>
      </w:r>
      <w:r>
        <w:rPr>
          <w:rtl/>
        </w:rPr>
        <w:t>שם</w:t>
      </w:r>
      <w:r>
        <w:rPr>
          <w:rFonts w:hint="cs"/>
          <w:rtl/>
        </w:rPr>
        <w:t xml:space="preserve"> פסוק מג]</w:t>
      </w:r>
      <w:r>
        <w:rPr>
          <w:rtl/>
        </w:rPr>
        <w:t xml:space="preserve"> </w:t>
      </w:r>
      <w:r>
        <w:rPr>
          <w:rFonts w:hint="cs"/>
          <w:rtl/>
        </w:rPr>
        <w:t>'</w:t>
      </w:r>
      <w:r>
        <w:rPr>
          <w:rtl/>
        </w:rPr>
        <w:t>ויוציא עמו בששון וגו'</w:t>
      </w:r>
      <w:r>
        <w:rPr>
          <w:rFonts w:hint="cs"/>
          <w:rtl/>
        </w:rPr>
        <w:t xml:space="preserve">'". הרי שהמדרש הזכיר תיבת "וכתיב" בין שני הפסוקים הללו, ולא הזכירם בחדא מחתא [כפי שהמהר"ל הזכירם]. וזה מורה שהפסוק הראשון הוא הסבה לפסוק השני, שמעלת אברהם מביאה לקרי"ס. ולמעלה ס"פ כט [תקו.] כתב: "כי זכירה שייך באברהם, 'כי זכר את דבר קדשו את אברהם עבדו'. והוא דבר נעלם למה זכירה באברהם, כי הוא מדתו". הרי שהפסוק "כי זכר את דבר קדשו את אברהם עבדו" אכן מורה על מעלת אברהם ומדתו, וכמבואר למעלה פכ"ט הערה 114. </w:t>
      </w:r>
    </w:p>
  </w:footnote>
  <w:footnote w:id="171">
    <w:p w:rsidR="084B205F" w:rsidRDefault="084B205F" w:rsidP="08840362">
      <w:pPr>
        <w:pStyle w:val="FootnoteText"/>
        <w:rPr>
          <w:rFonts w:hint="cs"/>
        </w:rPr>
      </w:pPr>
      <w:r>
        <w:rPr>
          <w:rtl/>
        </w:rPr>
        <w:t>&lt;</w:t>
      </w:r>
      <w:r>
        <w:rPr>
          <w:rStyle w:val="FootnoteReference"/>
        </w:rPr>
        <w:footnoteRef/>
      </w:r>
      <w:r>
        <w:rPr>
          <w:rtl/>
        </w:rPr>
        <w:t>&gt;</w:t>
      </w:r>
      <w:r>
        <w:rPr>
          <w:rFonts w:hint="cs"/>
          <w:rtl/>
        </w:rPr>
        <w:t xml:space="preserve"> כפי שכתב למעלה [לאחר ציון 132</w:t>
      </w:r>
      <w:r w:rsidRPr="08BA2C1C">
        <w:rPr>
          <w:rFonts w:hint="cs"/>
          <w:sz w:val="18"/>
          <w:rtl/>
        </w:rPr>
        <w:t>], וז"ל: "</w:t>
      </w:r>
      <w:r w:rsidRPr="08BA2C1C">
        <w:rPr>
          <w:rStyle w:val="LatinChar"/>
          <w:sz w:val="18"/>
          <w:rtl/>
          <w:lang w:val="en-GB"/>
        </w:rPr>
        <w:t>כי היה באברהם מעלה שכלית אל</w:t>
      </w:r>
      <w:r w:rsidRPr="08BA2C1C">
        <w:rPr>
          <w:rStyle w:val="LatinChar"/>
          <w:rFonts w:hint="cs"/>
          <w:sz w:val="18"/>
          <w:rtl/>
          <w:lang w:val="en-GB"/>
        </w:rPr>
        <w:t>ק</w:t>
      </w:r>
      <w:r w:rsidRPr="08BA2C1C">
        <w:rPr>
          <w:rStyle w:val="LatinChar"/>
          <w:sz w:val="18"/>
          <w:rtl/>
          <w:lang w:val="en-GB"/>
        </w:rPr>
        <w:t>ית, אותו הדבר בקע הים ונדחו המים. ודבר זה התבאר כבר מענין אברהם שהיה רוכב על החמור</w:t>
      </w:r>
      <w:r w:rsidRPr="08BA2C1C">
        <w:rPr>
          <w:rStyle w:val="LatinChar"/>
          <w:rFonts w:hint="cs"/>
          <w:sz w:val="18"/>
          <w:rtl/>
          <w:lang w:val="en-GB"/>
        </w:rPr>
        <w:t xml:space="preserve"> </w:t>
      </w:r>
      <w:r>
        <w:rPr>
          <w:rStyle w:val="LatinChar"/>
          <w:rFonts w:hint="cs"/>
          <w:sz w:val="18"/>
          <w:rtl/>
          <w:lang w:val="en-GB"/>
        </w:rPr>
        <w:t>[</w:t>
      </w:r>
      <w:r w:rsidRPr="08BA2C1C">
        <w:rPr>
          <w:rStyle w:val="LatinChar"/>
          <w:rFonts w:hint="cs"/>
          <w:sz w:val="18"/>
          <w:rtl/>
          <w:lang w:val="en-GB"/>
        </w:rPr>
        <w:t>בראשית כב, ג</w:t>
      </w:r>
      <w:r>
        <w:rPr>
          <w:rStyle w:val="LatinChar"/>
          <w:rFonts w:hint="cs"/>
          <w:sz w:val="18"/>
          <w:rtl/>
          <w:lang w:val="en-GB"/>
        </w:rPr>
        <w:t>]</w:t>
      </w:r>
      <w:r w:rsidRPr="08BA2C1C">
        <w:rPr>
          <w:rStyle w:val="LatinChar"/>
          <w:rFonts w:hint="cs"/>
          <w:sz w:val="18"/>
          <w:rtl/>
          <w:lang w:val="en-GB"/>
        </w:rPr>
        <w:t>,</w:t>
      </w:r>
      <w:r w:rsidRPr="08BA2C1C">
        <w:rPr>
          <w:rStyle w:val="LatinChar"/>
          <w:sz w:val="18"/>
          <w:rtl/>
          <w:lang w:val="en-GB"/>
        </w:rPr>
        <w:t xml:space="preserve"> כמו שהארכנו במקומו</w:t>
      </w:r>
      <w:r>
        <w:rPr>
          <w:rFonts w:hint="cs"/>
          <w:rtl/>
        </w:rPr>
        <w:t xml:space="preserve">", ודבריו למעלה בפכ"ט הובאו למעלה הערה 135. ומה שנקט כאן בפסוק "וירכבם על החמור" שנאמר אצל משה, ולמעלה בפרקנו נקט באברהם שהיה רוכב על החמור [בראשית כב, ג], חד הוא, כי למעלה פכ"ט [תפח.] הביא את דברי הפרקי דרבי אליעזר [פל"א] שהחמור של אברהם ושל משה ושל מלך המשיח הוא חמור אחד. וראה למעלה פכ"ט הערה 107, ופל"ו הערה 140. </w:t>
      </w:r>
    </w:p>
  </w:footnote>
  <w:footnote w:id="172">
    <w:p w:rsidR="084B205F" w:rsidRDefault="084B205F" w:rsidP="085B4CE1">
      <w:pPr>
        <w:pStyle w:val="FootnoteText"/>
        <w:rPr>
          <w:rFonts w:hint="cs"/>
          <w:rtl/>
        </w:rPr>
      </w:pPr>
      <w:r>
        <w:rPr>
          <w:rtl/>
        </w:rPr>
        <w:t>&lt;</w:t>
      </w:r>
      <w:r>
        <w:rPr>
          <w:rStyle w:val="FootnoteReference"/>
        </w:rPr>
        <w:footnoteRef/>
      </w:r>
      <w:r>
        <w:rPr>
          <w:rtl/>
        </w:rPr>
        <w:t>&gt;</w:t>
      </w:r>
      <w:r>
        <w:rPr>
          <w:rFonts w:hint="cs"/>
          <w:rtl/>
        </w:rPr>
        <w:t xml:space="preserve"> שהובא למעלה [לאחר ציון 127], שאמר במכילתא [שמות יד, טו] "בשביל אברהם אני קורע להם הים".</w:t>
      </w:r>
    </w:p>
  </w:footnote>
  <w:footnote w:id="173">
    <w:p w:rsidR="084B205F" w:rsidRDefault="084B205F" w:rsidP="08831CF4">
      <w:pPr>
        <w:pStyle w:val="FootnoteText"/>
        <w:rPr>
          <w:rFonts w:hint="cs"/>
        </w:rPr>
      </w:pPr>
      <w:r>
        <w:rPr>
          <w:rtl/>
        </w:rPr>
        <w:t>&lt;</w:t>
      </w:r>
      <w:r>
        <w:rPr>
          <w:rStyle w:val="FootnoteReference"/>
        </w:rPr>
        <w:footnoteRef/>
      </w:r>
      <w:r>
        <w:rPr>
          <w:rtl/>
        </w:rPr>
        <w:t>&gt;</w:t>
      </w:r>
      <w:r>
        <w:rPr>
          <w:rFonts w:hint="cs"/>
          <w:rtl/>
        </w:rPr>
        <w:t xml:space="preserve"> בכת"י [תקי.] כתב: "ואין חילוק בין רבי אליעזר בן עזריה ובין רבי בנאה, רק כי זה אמר מהכא, וזה אמר מהכא, וכך יראה". ומשמע מכך שההבדל ביניהם הוא כמו שאמרו בגמרא [ר"ה כ:] "משמעות דורשין איכא בינייהו". אמנם מהמשך דבריו כאן משמע שאין זה כך, אלא שיש הבדל עניני ביניהם.</w:t>
      </w:r>
    </w:p>
  </w:footnote>
  <w:footnote w:id="174">
    <w:p w:rsidR="084B205F" w:rsidRDefault="084B205F" w:rsidP="082D5847">
      <w:pPr>
        <w:pStyle w:val="FootnoteText"/>
        <w:rPr>
          <w:rFonts w:hint="cs"/>
          <w:rtl/>
        </w:rPr>
      </w:pPr>
      <w:r>
        <w:rPr>
          <w:rtl/>
        </w:rPr>
        <w:t>&lt;</w:t>
      </w:r>
      <w:r>
        <w:rPr>
          <w:rStyle w:val="FootnoteReference"/>
        </w:rPr>
        <w:footnoteRef/>
      </w:r>
      <w:r>
        <w:rPr>
          <w:rtl/>
        </w:rPr>
        <w:t>&gt;</w:t>
      </w:r>
      <w:r>
        <w:rPr>
          <w:rFonts w:hint="cs"/>
          <w:rtl/>
        </w:rPr>
        <w:t xml:space="preserve"> כמו שביאר למעלה [לאחר ציון 143].</w:t>
      </w:r>
    </w:p>
  </w:footnote>
  <w:footnote w:id="175">
    <w:p w:rsidR="084B205F" w:rsidRDefault="084B205F" w:rsidP="080634B5">
      <w:pPr>
        <w:pStyle w:val="FootnoteText"/>
        <w:rPr>
          <w:rFonts w:hint="cs"/>
          <w:rtl/>
        </w:rPr>
      </w:pPr>
      <w:r>
        <w:rPr>
          <w:rtl/>
        </w:rPr>
        <w:t>&lt;</w:t>
      </w:r>
      <w:r>
        <w:rPr>
          <w:rStyle w:val="FootnoteReference"/>
        </w:rPr>
        <w:footnoteRef/>
      </w:r>
      <w:r>
        <w:rPr>
          <w:rtl/>
        </w:rPr>
        <w:t>&gt;</w:t>
      </w:r>
      <w:r>
        <w:rPr>
          <w:rFonts w:hint="cs"/>
          <w:rtl/>
        </w:rPr>
        <w:t xml:space="preserve"> אוד</w:t>
      </w:r>
      <w:r w:rsidRPr="085374D4">
        <w:rPr>
          <w:rFonts w:hint="cs"/>
          <w:sz w:val="18"/>
          <w:rtl/>
        </w:rPr>
        <w:t>ות שהנבדל מחריב את החומרי, כן כתב למעלה פכ"ב [רפ</w:t>
      </w:r>
      <w:r>
        <w:rPr>
          <w:rFonts w:hint="cs"/>
          <w:sz w:val="18"/>
          <w:rtl/>
        </w:rPr>
        <w:t>ט</w:t>
      </w:r>
      <w:r w:rsidRPr="085374D4">
        <w:rPr>
          <w:rFonts w:hint="cs"/>
          <w:sz w:val="18"/>
          <w:rtl/>
        </w:rPr>
        <w:t>:], וז"ל: "</w:t>
      </w:r>
      <w:r w:rsidRPr="085374D4">
        <w:rPr>
          <w:rStyle w:val="LatinChar"/>
          <w:sz w:val="18"/>
          <w:rtl/>
          <w:lang w:val="en-GB"/>
        </w:rPr>
        <w:t>כי ראוי משה לעשות את ה</w:t>
      </w:r>
      <w:r w:rsidRPr="085374D4">
        <w:rPr>
          <w:rStyle w:val="LatinChar"/>
          <w:rFonts w:hint="cs"/>
          <w:sz w:val="18"/>
          <w:rtl/>
          <w:lang w:val="en-GB"/>
        </w:rPr>
        <w:t>אומות</w:t>
      </w:r>
      <w:r w:rsidRPr="085374D4">
        <w:rPr>
          <w:rStyle w:val="LatinChar"/>
          <w:sz w:val="18"/>
          <w:rtl/>
          <w:lang w:val="en-GB"/>
        </w:rPr>
        <w:t xml:space="preserve"> שממה, כי הדבר הנבדל מצד שהוא נבדל יחריב את הדברים אשר הם גשמים, כמו שכתוב </w:t>
      </w:r>
      <w:r>
        <w:rPr>
          <w:rStyle w:val="LatinChar"/>
          <w:rFonts w:hint="cs"/>
          <w:sz w:val="18"/>
          <w:rtl/>
          <w:lang w:val="en-GB"/>
        </w:rPr>
        <w:t>[</w:t>
      </w:r>
      <w:r w:rsidRPr="085374D4">
        <w:rPr>
          <w:rStyle w:val="LatinChar"/>
          <w:sz w:val="18"/>
          <w:rtl/>
          <w:lang w:val="en-GB"/>
        </w:rPr>
        <w:t>שופטים יג</w:t>
      </w:r>
      <w:r w:rsidRPr="085374D4">
        <w:rPr>
          <w:rStyle w:val="LatinChar"/>
          <w:rFonts w:hint="cs"/>
          <w:sz w:val="18"/>
          <w:rtl/>
          <w:lang w:val="en-GB"/>
        </w:rPr>
        <w:t>, כב</w:t>
      </w:r>
      <w:r>
        <w:rPr>
          <w:rStyle w:val="LatinChar"/>
          <w:rFonts w:hint="cs"/>
          <w:sz w:val="18"/>
          <w:rtl/>
          <w:lang w:val="en-GB"/>
        </w:rPr>
        <w:t>]</w:t>
      </w:r>
      <w:r w:rsidRPr="085374D4">
        <w:rPr>
          <w:rStyle w:val="LatinChar"/>
          <w:sz w:val="18"/>
          <w:rtl/>
          <w:lang w:val="en-GB"/>
        </w:rPr>
        <w:t xml:space="preserve"> </w:t>
      </w:r>
      <w:r>
        <w:rPr>
          <w:rStyle w:val="LatinChar"/>
          <w:rFonts w:hint="cs"/>
          <w:sz w:val="18"/>
          <w:rtl/>
          <w:lang w:val="en-GB"/>
        </w:rPr>
        <w:t>'</w:t>
      </w:r>
      <w:r w:rsidRPr="085374D4">
        <w:rPr>
          <w:rStyle w:val="LatinChar"/>
          <w:sz w:val="18"/>
          <w:rtl/>
          <w:lang w:val="en-GB"/>
        </w:rPr>
        <w:t>מות נמות כי אל</w:t>
      </w:r>
      <w:r w:rsidRPr="085374D4">
        <w:rPr>
          <w:rStyle w:val="LatinChar"/>
          <w:rFonts w:hint="cs"/>
          <w:sz w:val="18"/>
          <w:rtl/>
          <w:lang w:val="en-GB"/>
        </w:rPr>
        <w:t>ק</w:t>
      </w:r>
      <w:r w:rsidRPr="085374D4">
        <w:rPr>
          <w:rStyle w:val="LatinChar"/>
          <w:sz w:val="18"/>
          <w:rtl/>
          <w:lang w:val="en-GB"/>
        </w:rPr>
        <w:t>ים ראינו</w:t>
      </w:r>
      <w:r>
        <w:rPr>
          <w:rStyle w:val="LatinChar"/>
          <w:rFonts w:hint="cs"/>
          <w:sz w:val="18"/>
          <w:rtl/>
          <w:lang w:val="en-GB"/>
        </w:rPr>
        <w:t>'</w:t>
      </w:r>
      <w:r w:rsidRPr="085374D4">
        <w:rPr>
          <w:rStyle w:val="LatinChar"/>
          <w:rFonts w:hint="cs"/>
          <w:sz w:val="18"/>
          <w:rtl/>
          <w:lang w:val="en-GB"/>
        </w:rPr>
        <w:t>.</w:t>
      </w:r>
      <w:r w:rsidRPr="085374D4">
        <w:rPr>
          <w:rStyle w:val="LatinChar"/>
          <w:sz w:val="18"/>
          <w:rtl/>
          <w:lang w:val="en-GB"/>
        </w:rPr>
        <w:t xml:space="preserve"> ומזה תוכל להבין כי הדברים הגשמים נחרבים מן הדברים הנבדלים. וכאשר היה מעלת משה רבינו עליו השלום נבדל, נקרא </w:t>
      </w:r>
      <w:r>
        <w:rPr>
          <w:rStyle w:val="LatinChar"/>
          <w:rFonts w:hint="cs"/>
          <w:sz w:val="18"/>
          <w:rtl/>
          <w:lang w:val="en-GB"/>
        </w:rPr>
        <w:t>[דברים לג, א] '</w:t>
      </w:r>
      <w:r w:rsidRPr="085374D4">
        <w:rPr>
          <w:rStyle w:val="LatinChar"/>
          <w:sz w:val="18"/>
          <w:rtl/>
          <w:lang w:val="en-GB"/>
        </w:rPr>
        <w:t xml:space="preserve">איש </w:t>
      </w:r>
      <w:r w:rsidRPr="085374D4">
        <w:rPr>
          <w:rStyle w:val="LatinChar"/>
          <w:rFonts w:hint="cs"/>
          <w:sz w:val="18"/>
          <w:rtl/>
          <w:lang w:val="en-GB"/>
        </w:rPr>
        <w:t>ה</w:t>
      </w:r>
      <w:r w:rsidRPr="085374D4">
        <w:rPr>
          <w:rStyle w:val="LatinChar"/>
          <w:sz w:val="18"/>
          <w:rtl/>
          <w:lang w:val="en-GB"/>
        </w:rPr>
        <w:t>אל</w:t>
      </w:r>
      <w:r w:rsidRPr="085374D4">
        <w:rPr>
          <w:rStyle w:val="LatinChar"/>
          <w:rFonts w:hint="cs"/>
          <w:sz w:val="18"/>
          <w:rtl/>
          <w:lang w:val="en-GB"/>
        </w:rPr>
        <w:t>ק</w:t>
      </w:r>
      <w:r w:rsidRPr="085374D4">
        <w:rPr>
          <w:rStyle w:val="LatinChar"/>
          <w:sz w:val="18"/>
          <w:rtl/>
          <w:lang w:val="en-GB"/>
        </w:rPr>
        <w:t>ים</w:t>
      </w:r>
      <w:r>
        <w:rPr>
          <w:rStyle w:val="LatinChar"/>
          <w:rFonts w:hint="cs"/>
          <w:sz w:val="18"/>
          <w:rtl/>
          <w:lang w:val="en-GB"/>
        </w:rPr>
        <w:t>'</w:t>
      </w:r>
      <w:r w:rsidRPr="085374D4">
        <w:rPr>
          <w:rStyle w:val="LatinChar"/>
          <w:sz w:val="18"/>
          <w:rtl/>
          <w:lang w:val="en-GB"/>
        </w:rPr>
        <w:t>, וה</w:t>
      </w:r>
      <w:r w:rsidRPr="085374D4">
        <w:rPr>
          <w:rStyle w:val="LatinChar"/>
          <w:rFonts w:hint="cs"/>
          <w:sz w:val="18"/>
          <w:rtl/>
          <w:lang w:val="en-GB"/>
        </w:rPr>
        <w:t>אומות</w:t>
      </w:r>
      <w:r w:rsidRPr="085374D4">
        <w:rPr>
          <w:rStyle w:val="LatinChar"/>
          <w:sz w:val="18"/>
          <w:rtl/>
          <w:lang w:val="en-GB"/>
        </w:rPr>
        <w:t xml:space="preserve"> אין בהם דבר נבדל</w:t>
      </w:r>
      <w:r w:rsidRPr="085374D4">
        <w:rPr>
          <w:rStyle w:val="LatinChar"/>
          <w:rFonts w:hint="cs"/>
          <w:sz w:val="18"/>
          <w:rtl/>
          <w:lang w:val="en-GB"/>
        </w:rPr>
        <w:t>,</w:t>
      </w:r>
      <w:r w:rsidRPr="085374D4">
        <w:rPr>
          <w:rStyle w:val="LatinChar"/>
          <w:sz w:val="18"/>
          <w:rtl/>
          <w:lang w:val="en-GB"/>
        </w:rPr>
        <w:t xml:space="preserve"> והם מענין החומר</w:t>
      </w:r>
      <w:r w:rsidRPr="085374D4">
        <w:rPr>
          <w:rStyle w:val="LatinChar"/>
          <w:rFonts w:hint="cs"/>
          <w:sz w:val="18"/>
          <w:rtl/>
          <w:lang w:val="en-GB"/>
        </w:rPr>
        <w:t>,</w:t>
      </w:r>
      <w:r w:rsidRPr="085374D4">
        <w:rPr>
          <w:rStyle w:val="LatinChar"/>
          <w:sz w:val="18"/>
          <w:rtl/>
          <w:lang w:val="en-GB"/>
        </w:rPr>
        <w:t xml:space="preserve"> לכך נחרבו מן משה </w:t>
      </w:r>
      <w:r>
        <w:rPr>
          <w:rStyle w:val="LatinChar"/>
          <w:rFonts w:hint="cs"/>
          <w:sz w:val="18"/>
          <w:rtl/>
          <w:lang w:val="en-GB"/>
        </w:rPr>
        <w:t>'</w:t>
      </w:r>
      <w:r w:rsidRPr="085374D4">
        <w:rPr>
          <w:rStyle w:val="LatinChar"/>
          <w:sz w:val="18"/>
          <w:rtl/>
          <w:lang w:val="en-GB"/>
        </w:rPr>
        <w:t>איש האל</w:t>
      </w:r>
      <w:r w:rsidRPr="085374D4">
        <w:rPr>
          <w:rStyle w:val="LatinChar"/>
          <w:rFonts w:hint="cs"/>
          <w:sz w:val="18"/>
          <w:rtl/>
          <w:lang w:val="en-GB"/>
        </w:rPr>
        <w:t>ק</w:t>
      </w:r>
      <w:r w:rsidRPr="085374D4">
        <w:rPr>
          <w:rStyle w:val="LatinChar"/>
          <w:sz w:val="18"/>
          <w:rtl/>
          <w:lang w:val="en-GB"/>
        </w:rPr>
        <w:t>ים</w:t>
      </w:r>
      <w:r>
        <w:rPr>
          <w:rFonts w:hint="cs"/>
          <w:rtl/>
        </w:rPr>
        <w:t>'". וראה להלן פמ"ג הערה 28, ופמ"ה הערה 119.</w:t>
      </w:r>
    </w:p>
  </w:footnote>
  <w:footnote w:id="176">
    <w:p w:rsidR="084B205F" w:rsidRDefault="084B205F" w:rsidP="083E7446">
      <w:pPr>
        <w:pStyle w:val="FootnoteText"/>
        <w:rPr>
          <w:rFonts w:hint="cs"/>
        </w:rPr>
      </w:pPr>
      <w:r>
        <w:rPr>
          <w:rtl/>
        </w:rPr>
        <w:t>&lt;</w:t>
      </w:r>
      <w:r>
        <w:rPr>
          <w:rStyle w:val="FootnoteReference"/>
        </w:rPr>
        <w:footnoteRef/>
      </w:r>
      <w:r>
        <w:rPr>
          <w:rtl/>
        </w:rPr>
        <w:t>&gt;</w:t>
      </w:r>
      <w:r>
        <w:rPr>
          <w:rFonts w:hint="cs"/>
          <w:rtl/>
        </w:rPr>
        <w:t xml:space="preserve"> נראה לבאר כוונתו, כי מה שהנבדל מחלק את הגשמי נובע מתכונת הנבדל, אך מה שהנבדל מפסיד את הגשמי נובע מהפכיות הנבדל לגשמי. ואודות שהנבדל מחלק את הגשמי מפאת תכונתו, כן כתב בגו"א במדבר פכ"א אות לג [שנד.], וז"ל: "</w:t>
      </w:r>
      <w:r>
        <w:rPr>
          <w:rtl/>
        </w:rPr>
        <w:t>כי הבלתי גשמי מחלק הגשמי ומפרידו, שהוא גובר עליו עד שמחלקו</w:t>
      </w:r>
      <w:r>
        <w:rPr>
          <w:rFonts w:hint="cs"/>
          <w:rtl/>
        </w:rPr>
        <w:t>..</w:t>
      </w:r>
      <w:r>
        <w:rPr>
          <w:rtl/>
        </w:rPr>
        <w:t>. כי הגשמי יש לו רחקים, והוא התפשטות הגשמי. אבל הבלתי גשמי לא שייך בו התפשטות רחקים, ולפיכך הוא דומה לאמצעי שבין שני הקצות, שהוא מחלק ומנקב את הקצות לשתים. ודבר מבואר הוא, כי הדבר הבלתי גשמי מחלק ומסלק את הגשמי.</w:t>
      </w:r>
      <w:r>
        <w:rPr>
          <w:rFonts w:hint="cs"/>
          <w:rtl/>
        </w:rPr>
        <w:t>..</w:t>
      </w:r>
      <w:r>
        <w:rPr>
          <w:rtl/>
        </w:rPr>
        <w:t xml:space="preserve"> שנמשלו ישראל לתולעת </w:t>
      </w:r>
      <w:r>
        <w:rPr>
          <w:rFonts w:hint="cs"/>
          <w:rtl/>
        </w:rPr>
        <w:t xml:space="preserve">[תנחומא בשלח אות ט] </w:t>
      </w:r>
      <w:r>
        <w:rPr>
          <w:rtl/>
        </w:rPr>
        <w:t>בשביל שגם התולעת מנסר בארזים</w:t>
      </w:r>
      <w:r>
        <w:rPr>
          <w:rFonts w:hint="cs"/>
          <w:rtl/>
        </w:rPr>
        <w:t xml:space="preserve">". לאמור יחס הנבדל לגשמי הוא כיחס האמצעי לקצוות, שהאמצעי עומד בין הקצוות. אך מה שהנבדל מחריב את הגשמי, זהו משום ההפכיות הקיימת ביניהם, שאין שום צד השוה בין הנבדל לבין הגשמי, וזהו כמשפט ההפכים שאינם יכולים לדור בכפיפה אחת, אלא שמציאות האחת מבטלת מציאות רעותה, וכן כתב בדר"ח </w:t>
      </w:r>
      <w:r w:rsidRPr="00B804AC">
        <w:rPr>
          <w:rFonts w:hint="cs"/>
          <w:sz w:val="18"/>
          <w:rtl/>
        </w:rPr>
        <w:t>פ"ה מט"ז [שצב:]: "</w:t>
      </w:r>
      <w:r w:rsidRPr="00B804AC">
        <w:rPr>
          <w:sz w:val="18"/>
          <w:rtl/>
          <w:lang w:val="en-US"/>
        </w:rPr>
        <w:t>במציאות האש לא נמצא כלל דבר שהוא הפך לו</w:t>
      </w:r>
      <w:r w:rsidRPr="00B804AC">
        <w:rPr>
          <w:rFonts w:hint="cs"/>
          <w:sz w:val="18"/>
          <w:rtl/>
          <w:lang w:val="en-US"/>
        </w:rPr>
        <w:t>,</w:t>
      </w:r>
      <w:r w:rsidRPr="00B804AC">
        <w:rPr>
          <w:sz w:val="18"/>
          <w:rtl/>
          <w:lang w:val="en-US"/>
        </w:rPr>
        <w:t xml:space="preserve"> הם המים</w:t>
      </w:r>
      <w:r w:rsidRPr="00B804AC">
        <w:rPr>
          <w:rFonts w:hint="cs"/>
          <w:sz w:val="18"/>
          <w:rtl/>
          <w:lang w:val="en-US"/>
        </w:rPr>
        <w:t>.</w:t>
      </w:r>
      <w:r w:rsidRPr="00B804AC">
        <w:rPr>
          <w:sz w:val="18"/>
          <w:rtl/>
          <w:lang w:val="en-US"/>
        </w:rPr>
        <w:t xml:space="preserve"> וכן במציאות המים אין מציאות לדבר שהוא הפך לו</w:t>
      </w:r>
      <w:r w:rsidRPr="00B804AC">
        <w:rPr>
          <w:rFonts w:hint="cs"/>
          <w:sz w:val="18"/>
          <w:rtl/>
          <w:lang w:val="en-US"/>
        </w:rPr>
        <w:t>,</w:t>
      </w:r>
      <w:r w:rsidRPr="00B804AC">
        <w:rPr>
          <w:sz w:val="18"/>
          <w:rtl/>
          <w:lang w:val="en-US"/>
        </w:rPr>
        <w:t xml:space="preserve"> הוא האש</w:t>
      </w:r>
      <w:r>
        <w:rPr>
          <w:rFonts w:hint="cs"/>
          <w:sz w:val="18"/>
          <w:rtl/>
          <w:lang w:val="en-US"/>
        </w:rPr>
        <w:t xml:space="preserve">. </w:t>
      </w:r>
      <w:r>
        <w:rPr>
          <w:rtl/>
        </w:rPr>
        <w:t>ולפיכך אי אפשר לשני דברים שהם מחולקים שיעמדו יחד, שאם כן היו שני הפכים בנושא אחד</w:t>
      </w:r>
      <w:r>
        <w:rPr>
          <w:rFonts w:hint="cs"/>
          <w:rtl/>
        </w:rPr>
        <w:t xml:space="preserve">" [ראה למעלה הערה 124]. </w:t>
      </w:r>
      <w:r>
        <w:rPr>
          <w:rStyle w:val="HebrewChar"/>
          <w:rFonts w:cs="Monotype Hadassah"/>
          <w:rtl/>
        </w:rPr>
        <w:t>ו</w:t>
      </w:r>
      <w:r>
        <w:rPr>
          <w:rStyle w:val="HebrewChar"/>
          <w:rFonts w:cs="Monotype Hadassah" w:hint="cs"/>
          <w:rtl/>
        </w:rPr>
        <w:t xml:space="preserve">כן כתב להדיא </w:t>
      </w:r>
      <w:r>
        <w:rPr>
          <w:rStyle w:val="HebrewChar"/>
          <w:rFonts w:cs="Monotype Hadassah"/>
          <w:rtl/>
        </w:rPr>
        <w:t xml:space="preserve">בתפארת ישראל </w:t>
      </w:r>
      <w:r>
        <w:rPr>
          <w:rFonts w:hint="cs"/>
          <w:rtl/>
        </w:rPr>
        <w:t>פ"מ [תרכה.], וז"ל: "כי הקדוש שהוא נבדל, &amp;</w:t>
      </w:r>
      <w:r w:rsidRPr="08824C35">
        <w:rPr>
          <w:rFonts w:hint="cs"/>
          <w:b/>
          <w:bCs/>
          <w:rtl/>
        </w:rPr>
        <w:t>ואין בו החמרי הגשמי</w:t>
      </w:r>
      <w:r>
        <w:rPr>
          <w:rFonts w:hint="cs"/>
          <w:rtl/>
        </w:rPr>
        <w:t xml:space="preserve">^, מבטל את הדבר הגשמי". </w:t>
      </w:r>
      <w:r w:rsidRPr="08FE1786">
        <w:rPr>
          <w:rFonts w:hint="cs"/>
          <w:sz w:val="18"/>
          <w:rtl/>
        </w:rPr>
        <w:t>ובנתיב התורה פ"ז [</w:t>
      </w:r>
      <w:r>
        <w:rPr>
          <w:rFonts w:hint="cs"/>
          <w:sz w:val="18"/>
          <w:rtl/>
        </w:rPr>
        <w:t>רצב:</w:t>
      </w:r>
      <w:r w:rsidRPr="08FE1786">
        <w:rPr>
          <w:rFonts w:hint="cs"/>
          <w:sz w:val="18"/>
          <w:rtl/>
        </w:rPr>
        <w:t>] כתב: "</w:t>
      </w:r>
      <w:r w:rsidRPr="08FE1786">
        <w:rPr>
          <w:sz w:val="18"/>
          <w:rtl/>
        </w:rPr>
        <w:t>כי אין מציאות לדבר החמרי עם הנבדל</w:t>
      </w:r>
      <w:r w:rsidRPr="08FE1786">
        <w:rPr>
          <w:rFonts w:hint="cs"/>
          <w:sz w:val="18"/>
          <w:rtl/>
        </w:rPr>
        <w:t>.</w:t>
      </w:r>
      <w:r>
        <w:rPr>
          <w:rFonts w:hint="cs"/>
          <w:sz w:val="18"/>
          <w:rtl/>
        </w:rPr>
        <w:t>..</w:t>
      </w:r>
      <w:r w:rsidRPr="08FE1786">
        <w:rPr>
          <w:sz w:val="18"/>
          <w:rtl/>
        </w:rPr>
        <w:t xml:space="preserve"> שאין אלו דברים יש להם מציאות וחבור יחד</w:t>
      </w:r>
      <w:r w:rsidRPr="08FE1786">
        <w:rPr>
          <w:rFonts w:hint="cs"/>
          <w:sz w:val="18"/>
          <w:rtl/>
        </w:rPr>
        <w:t>,</w:t>
      </w:r>
      <w:r w:rsidRPr="08FE1786">
        <w:rPr>
          <w:sz w:val="18"/>
          <w:rtl/>
        </w:rPr>
        <w:t xml:space="preserve"> ונדחה הפחות והחול מן אשר הוא קד</w:t>
      </w:r>
      <w:r w:rsidRPr="08FE1786">
        <w:rPr>
          <w:rFonts w:hint="cs"/>
          <w:sz w:val="18"/>
          <w:rtl/>
        </w:rPr>
        <w:t>ו</w:t>
      </w:r>
      <w:r w:rsidRPr="08FE1786">
        <w:rPr>
          <w:sz w:val="18"/>
          <w:rtl/>
        </w:rPr>
        <w:t xml:space="preserve">ש. וכמו שאמר הכתוב </w:t>
      </w:r>
      <w:r>
        <w:rPr>
          <w:rFonts w:hint="cs"/>
          <w:sz w:val="18"/>
          <w:rtl/>
        </w:rPr>
        <w:t>[שופטים יג, כב] '</w:t>
      </w:r>
      <w:r w:rsidRPr="08FE1786">
        <w:rPr>
          <w:sz w:val="18"/>
          <w:rtl/>
        </w:rPr>
        <w:t>אל</w:t>
      </w:r>
      <w:r w:rsidRPr="08FE1786">
        <w:rPr>
          <w:rFonts w:hint="cs"/>
          <w:sz w:val="18"/>
          <w:rtl/>
        </w:rPr>
        <w:t>ק</w:t>
      </w:r>
      <w:r w:rsidRPr="08FE1786">
        <w:rPr>
          <w:sz w:val="18"/>
          <w:rtl/>
        </w:rPr>
        <w:t>ים ראינו מות נמות</w:t>
      </w:r>
      <w:r>
        <w:rPr>
          <w:rFonts w:hint="cs"/>
          <w:sz w:val="18"/>
          <w:rtl/>
        </w:rPr>
        <w:t>'</w:t>
      </w:r>
      <w:r w:rsidRPr="08FE1786">
        <w:rPr>
          <w:sz w:val="18"/>
          <w:rtl/>
        </w:rPr>
        <w:t>, וכי אל</w:t>
      </w:r>
      <w:r w:rsidRPr="08FE1786">
        <w:rPr>
          <w:rFonts w:hint="cs"/>
          <w:sz w:val="18"/>
          <w:rtl/>
        </w:rPr>
        <w:t>ק</w:t>
      </w:r>
      <w:r w:rsidRPr="08FE1786">
        <w:rPr>
          <w:sz w:val="18"/>
          <w:rtl/>
        </w:rPr>
        <w:t>י</w:t>
      </w:r>
      <w:r w:rsidRPr="08FE1786">
        <w:rPr>
          <w:rFonts w:hint="cs"/>
          <w:sz w:val="18"/>
          <w:rtl/>
        </w:rPr>
        <w:t>נו</w:t>
      </w:r>
      <w:r w:rsidRPr="08FE1786">
        <w:rPr>
          <w:sz w:val="18"/>
          <w:rtl/>
        </w:rPr>
        <w:t xml:space="preserve"> הוא המיתה לאדם</w:t>
      </w:r>
      <w:r w:rsidRPr="08FE1786">
        <w:rPr>
          <w:rFonts w:hint="cs"/>
          <w:sz w:val="18"/>
          <w:rtl/>
        </w:rPr>
        <w:t>.</w:t>
      </w:r>
      <w:r w:rsidRPr="08FE1786">
        <w:rPr>
          <w:sz w:val="18"/>
          <w:rtl/>
        </w:rPr>
        <w:t xml:space="preserve"> אלא</w:t>
      </w:r>
      <w:r w:rsidRPr="088A7E44">
        <w:rPr>
          <w:sz w:val="18"/>
          <w:rtl/>
        </w:rPr>
        <w:t xml:space="preserve"> שאמר שאין לאדם להתחבר עם הקודש</w:t>
      </w:r>
      <w:r w:rsidRPr="088A7E44">
        <w:rPr>
          <w:rFonts w:hint="cs"/>
          <w:sz w:val="18"/>
          <w:rtl/>
        </w:rPr>
        <w:t>,</w:t>
      </w:r>
      <w:r w:rsidRPr="088A7E44">
        <w:rPr>
          <w:sz w:val="18"/>
          <w:rtl/>
        </w:rPr>
        <w:t xml:space="preserve"> והאדם</w:t>
      </w:r>
      <w:r w:rsidRPr="088A7E44">
        <w:rPr>
          <w:rFonts w:hint="cs"/>
          <w:sz w:val="18"/>
          <w:rtl/>
        </w:rPr>
        <w:t>,</w:t>
      </w:r>
      <w:r w:rsidRPr="088A7E44">
        <w:rPr>
          <w:sz w:val="18"/>
          <w:rtl/>
        </w:rPr>
        <w:t xml:space="preserve"> שהוא חול</w:t>
      </w:r>
      <w:r w:rsidRPr="088A7E44">
        <w:rPr>
          <w:rFonts w:hint="cs"/>
          <w:sz w:val="18"/>
          <w:rtl/>
        </w:rPr>
        <w:t xml:space="preserve">, </w:t>
      </w:r>
      <w:r w:rsidRPr="088A7E44">
        <w:rPr>
          <w:sz w:val="18"/>
          <w:rtl/>
        </w:rPr>
        <w:t>נדחה</w:t>
      </w:r>
      <w:r w:rsidRPr="088A7E44">
        <w:rPr>
          <w:rFonts w:hint="cs"/>
          <w:sz w:val="18"/>
          <w:rtl/>
        </w:rPr>
        <w:t>"</w:t>
      </w:r>
      <w:r>
        <w:rPr>
          <w:rFonts w:hint="cs"/>
          <w:rtl/>
        </w:rPr>
        <w:t xml:space="preserve"> [הובא למעלה פכ"ב הערה 111. ורא</w:t>
      </w:r>
      <w:r w:rsidRPr="08824C35">
        <w:rPr>
          <w:rFonts w:hint="cs"/>
          <w:sz w:val="18"/>
          <w:rtl/>
        </w:rPr>
        <w:t>ה למעלה הערות 109, 140]. ולשונו הזהב מורה על הב</w:t>
      </w:r>
      <w:r>
        <w:rPr>
          <w:rFonts w:hint="cs"/>
          <w:sz w:val="18"/>
          <w:rtl/>
        </w:rPr>
        <w:t>ח</w:t>
      </w:r>
      <w:r w:rsidRPr="08824C35">
        <w:rPr>
          <w:rFonts w:hint="cs"/>
          <w:sz w:val="18"/>
          <w:rtl/>
        </w:rPr>
        <w:t>נה זו, שכתב כאן: "</w:t>
      </w:r>
      <w:r w:rsidRPr="08824C35">
        <w:rPr>
          <w:rStyle w:val="LatinChar"/>
          <w:sz w:val="18"/>
          <w:rtl/>
          <w:lang w:val="en-GB"/>
        </w:rPr>
        <w:t>אין חלוק בין רבי בנאה דלעיל ובין ר</w:t>
      </w:r>
      <w:r w:rsidRPr="08824C35">
        <w:rPr>
          <w:rStyle w:val="LatinChar"/>
          <w:rFonts w:hint="cs"/>
          <w:sz w:val="18"/>
          <w:rtl/>
          <w:lang w:val="en-GB"/>
        </w:rPr>
        <w:t>בי אליעזר</w:t>
      </w:r>
      <w:r w:rsidRPr="08824C35">
        <w:rPr>
          <w:rStyle w:val="LatinChar"/>
          <w:sz w:val="18"/>
          <w:rtl/>
          <w:lang w:val="en-GB"/>
        </w:rPr>
        <w:t xml:space="preserve">, רק כי לרבי בנאה </w:t>
      </w:r>
      <w:r>
        <w:rPr>
          <w:rStyle w:val="LatinChar"/>
          <w:rFonts w:hint="cs"/>
          <w:sz w:val="18"/>
          <w:rtl/>
          <w:lang w:val="en-GB"/>
        </w:rPr>
        <w:t>&amp;</w:t>
      </w:r>
      <w:r w:rsidRPr="08824C35">
        <w:rPr>
          <w:rStyle w:val="LatinChar"/>
          <w:b/>
          <w:bCs/>
          <w:sz w:val="18"/>
          <w:rtl/>
          <w:lang w:val="en-GB"/>
        </w:rPr>
        <w:t>מדריגת אברהם</w:t>
      </w:r>
      <w:r>
        <w:rPr>
          <w:rStyle w:val="LatinChar"/>
          <w:rFonts w:hint="cs"/>
          <w:sz w:val="18"/>
          <w:rtl/>
          <w:lang w:val="en-GB"/>
        </w:rPr>
        <w:t>^</w:t>
      </w:r>
      <w:r w:rsidRPr="08824C35">
        <w:rPr>
          <w:rStyle w:val="LatinChar"/>
          <w:sz w:val="18"/>
          <w:rtl/>
          <w:lang w:val="en-GB"/>
        </w:rPr>
        <w:t xml:space="preserve"> מחלק החמרים</w:t>
      </w:r>
      <w:r>
        <w:rPr>
          <w:rStyle w:val="LatinChar"/>
          <w:rFonts w:hint="cs"/>
          <w:sz w:val="18"/>
          <w:rtl/>
          <w:lang w:val="en-GB"/>
        </w:rPr>
        <w:t xml:space="preserve">... </w:t>
      </w:r>
      <w:r w:rsidRPr="08824C35">
        <w:rPr>
          <w:rStyle w:val="LatinChar"/>
          <w:sz w:val="18"/>
          <w:rtl/>
          <w:lang w:val="en-GB"/>
        </w:rPr>
        <w:t>ולדעת ר</w:t>
      </w:r>
      <w:r w:rsidRPr="08824C35">
        <w:rPr>
          <w:rStyle w:val="LatinChar"/>
          <w:rFonts w:hint="cs"/>
          <w:sz w:val="18"/>
          <w:rtl/>
          <w:lang w:val="en-GB"/>
        </w:rPr>
        <w:t>בי אליעזר</w:t>
      </w:r>
      <w:r w:rsidRPr="08824C35">
        <w:rPr>
          <w:rStyle w:val="LatinChar"/>
          <w:sz w:val="18"/>
          <w:rtl/>
          <w:lang w:val="en-GB"/>
        </w:rPr>
        <w:t xml:space="preserve"> </w:t>
      </w:r>
      <w:r>
        <w:rPr>
          <w:rStyle w:val="LatinChar"/>
          <w:rFonts w:hint="cs"/>
          <w:sz w:val="18"/>
          <w:rtl/>
          <w:lang w:val="en-GB"/>
        </w:rPr>
        <w:t>&amp;</w:t>
      </w:r>
      <w:r w:rsidRPr="08824C35">
        <w:rPr>
          <w:rStyle w:val="LatinChar"/>
          <w:b/>
          <w:bCs/>
          <w:sz w:val="18"/>
          <w:rtl/>
          <w:lang w:val="en-GB"/>
        </w:rPr>
        <w:t>קדושת אברהם</w:t>
      </w:r>
      <w:r>
        <w:rPr>
          <w:rStyle w:val="LatinChar"/>
          <w:rFonts w:hint="cs"/>
          <w:sz w:val="18"/>
          <w:rtl/>
          <w:lang w:val="en-GB"/>
        </w:rPr>
        <w:t>^</w:t>
      </w:r>
      <w:r w:rsidRPr="08824C35">
        <w:rPr>
          <w:rStyle w:val="LatinChar"/>
          <w:sz w:val="18"/>
          <w:rtl/>
          <w:lang w:val="en-GB"/>
        </w:rPr>
        <w:t xml:space="preserve"> מחריב ומפסיד החמרי</w:t>
      </w:r>
      <w:r>
        <w:rPr>
          <w:rFonts w:hint="cs"/>
          <w:rtl/>
        </w:rPr>
        <w:t>". ומדוע לרבי בנאה כתב "מדריגת אברהם", ואילו לרבי אליעזר כתב "קדושת אברהם". אלא הם הם הדברים; רבי בנאה מדבר על תכונת הנבדל המחלקת את החמרי, ואילו רבי אליעזר מדבר על הפכיות הנבדל המחריבה את החמרי, שקדושת הנבדל עומדת להפך משפלות הגשמי. וראה להלן פמ"ג הערה 28.</w:t>
      </w:r>
    </w:p>
  </w:footnote>
  <w:footnote w:id="177">
    <w:p w:rsidR="084B205F" w:rsidRDefault="084B205F" w:rsidP="08700985">
      <w:pPr>
        <w:pStyle w:val="FootnoteText"/>
        <w:rPr>
          <w:rFonts w:hint="cs"/>
          <w:rtl/>
        </w:rPr>
      </w:pPr>
      <w:r>
        <w:rPr>
          <w:rtl/>
        </w:rPr>
        <w:t>&lt;</w:t>
      </w:r>
      <w:r>
        <w:rPr>
          <w:rStyle w:val="FootnoteReference"/>
        </w:rPr>
        <w:footnoteRef/>
      </w:r>
      <w:r>
        <w:rPr>
          <w:rtl/>
        </w:rPr>
        <w:t>&gt;</w:t>
      </w:r>
      <w:r>
        <w:rPr>
          <w:rFonts w:hint="cs"/>
          <w:rtl/>
        </w:rPr>
        <w:t xml:space="preserve"> קצת תמוה שהמ"ד הקודם [למעלה לאחר ציון 167] הוא גם כן רבי אליעזר בן עזריה, וכיצד יחלוק על עצמו. אמנם לפנינו במכילתא [שמות יד, טו] איתא שהמ"ד הזה הוא "</w:t>
      </w:r>
      <w:r>
        <w:rPr>
          <w:rtl/>
        </w:rPr>
        <w:t>ר</w:t>
      </w:r>
      <w:r>
        <w:rPr>
          <w:rFonts w:hint="cs"/>
          <w:rtl/>
        </w:rPr>
        <w:t>בי</w:t>
      </w:r>
      <w:r>
        <w:rPr>
          <w:rtl/>
        </w:rPr>
        <w:t xml:space="preserve"> אליעזר בן יהודה איש ברתותא</w:t>
      </w:r>
      <w:r>
        <w:rPr>
          <w:rFonts w:hint="cs"/>
          <w:rtl/>
        </w:rPr>
        <w:t>". והמהר"ל נמשך אחר הגירסא בילקו"ש ח"א רמז רלג, ששם אמרו "</w:t>
      </w:r>
      <w:r>
        <w:rPr>
          <w:rtl/>
        </w:rPr>
        <w:t>אמר רבי אלעזר בן עזריה איש כפר ביתר</w:t>
      </w:r>
      <w:r>
        <w:rPr>
          <w:rFonts w:hint="cs"/>
          <w:rtl/>
        </w:rPr>
        <w:t xml:space="preserve">". וכן שני המאמרים הבאים שיביא לקוחים הם מהילקו"ש, ולא מהמכילתא. וראה להלן הערות 183, 188. </w:t>
      </w:r>
    </w:p>
  </w:footnote>
  <w:footnote w:id="178">
    <w:p w:rsidR="084B205F" w:rsidRDefault="084B205F" w:rsidP="080D7E7F">
      <w:pPr>
        <w:pStyle w:val="FootnoteText"/>
        <w:rPr>
          <w:rFonts w:hint="cs"/>
        </w:rPr>
      </w:pPr>
      <w:r>
        <w:rPr>
          <w:rtl/>
        </w:rPr>
        <w:t>&lt;</w:t>
      </w:r>
      <w:r>
        <w:rPr>
          <w:rStyle w:val="FootnoteReference"/>
        </w:rPr>
        <w:footnoteRef/>
      </w:r>
      <w:r>
        <w:rPr>
          <w:rtl/>
        </w:rPr>
        <w:t>&gt;</w:t>
      </w:r>
      <w:r>
        <w:rPr>
          <w:rFonts w:hint="cs"/>
          <w:rtl/>
        </w:rPr>
        <w:t xml:space="preserve"> למעלה ציונים 109, 117, 129, 149, 169. וכן הוא להלן ציונים 179, 187, 197.</w:t>
      </w:r>
    </w:p>
  </w:footnote>
  <w:footnote w:id="179">
    <w:p w:rsidR="084B205F" w:rsidRDefault="084B205F" w:rsidP="08910DEF">
      <w:pPr>
        <w:pStyle w:val="FootnoteText"/>
        <w:rPr>
          <w:rFonts w:hint="cs"/>
          <w:rtl/>
        </w:rPr>
      </w:pPr>
      <w:r>
        <w:rPr>
          <w:rtl/>
        </w:rPr>
        <w:t>&lt;</w:t>
      </w:r>
      <w:r>
        <w:rPr>
          <w:rStyle w:val="FootnoteReference"/>
        </w:rPr>
        <w:footnoteRef/>
      </w:r>
      <w:r>
        <w:rPr>
          <w:rtl/>
        </w:rPr>
        <w:t>&gt;</w:t>
      </w:r>
      <w:r>
        <w:rPr>
          <w:rFonts w:hint="cs"/>
          <w:rtl/>
        </w:rPr>
        <w:t xml:space="preserve"> אודות קדושת השבטים, כך איתא בתרגום ירושלמי [ויקרא כב, כז]: "</w:t>
      </w:r>
      <w:r>
        <w:rPr>
          <w:rtl/>
        </w:rPr>
        <w:t>למדכרא זכותיה דתמימא</w:t>
      </w:r>
      <w:r>
        <w:rPr>
          <w:rFonts w:hint="cs"/>
          <w:rtl/>
        </w:rPr>
        <w:t>,</w:t>
      </w:r>
      <w:r>
        <w:rPr>
          <w:rtl/>
        </w:rPr>
        <w:t xml:space="preserve"> דלביש משכין גדיין</w:t>
      </w:r>
      <w:r>
        <w:rPr>
          <w:rFonts w:hint="cs"/>
          <w:rtl/>
        </w:rPr>
        <w:t>,</w:t>
      </w:r>
      <w:r>
        <w:rPr>
          <w:rtl/>
        </w:rPr>
        <w:t xml:space="preserve"> ועבד תבשילין ואייתי לאבוי מן תבשילוי</w:t>
      </w:r>
      <w:r>
        <w:rPr>
          <w:rFonts w:hint="cs"/>
          <w:rtl/>
        </w:rPr>
        <w:t>,</w:t>
      </w:r>
      <w:r>
        <w:rPr>
          <w:rtl/>
        </w:rPr>
        <w:t xml:space="preserve"> וחמר אשקי יתיה</w:t>
      </w:r>
      <w:r>
        <w:rPr>
          <w:rFonts w:hint="cs"/>
          <w:rtl/>
        </w:rPr>
        <w:t>,</w:t>
      </w:r>
      <w:r>
        <w:rPr>
          <w:rtl/>
        </w:rPr>
        <w:t xml:space="preserve"> וזכה למתקבלא סדר ברכתא מן יצחק אבוי</w:t>
      </w:r>
      <w:r>
        <w:rPr>
          <w:rFonts w:hint="cs"/>
          <w:rtl/>
        </w:rPr>
        <w:t>,</w:t>
      </w:r>
      <w:r>
        <w:rPr>
          <w:rtl/>
        </w:rPr>
        <w:t xml:space="preserve"> ולמוקמא תרי עשר שבטין קדישין לשמך</w:t>
      </w:r>
      <w:r>
        <w:rPr>
          <w:rFonts w:hint="cs"/>
          <w:rtl/>
        </w:rPr>
        <w:t>". והביטוי "שבטין קדישין" מצוי הוא בזוה"ק [ח"א קנה., שם קנט:, שם רנא:, שם ח"ב טז., שם קכו:, שם רכט:, ועוד]. ולמעלה ר"פ י</w:t>
      </w:r>
      <w:r w:rsidRPr="08491FA4">
        <w:rPr>
          <w:rFonts w:hint="cs"/>
          <w:sz w:val="18"/>
          <w:rtl/>
        </w:rPr>
        <w:t>ג [תקצ.]</w:t>
      </w:r>
      <w:r>
        <w:rPr>
          <w:rFonts w:hint="cs"/>
          <w:sz w:val="18"/>
          <w:rtl/>
        </w:rPr>
        <w:t xml:space="preserve"> כתב</w:t>
      </w:r>
      <w:r w:rsidRPr="08491FA4">
        <w:rPr>
          <w:rFonts w:hint="cs"/>
          <w:sz w:val="18"/>
          <w:rtl/>
        </w:rPr>
        <w:t xml:space="preserve">: "זרע קודש </w:t>
      </w:r>
      <w:r w:rsidRPr="08491FA4">
        <w:rPr>
          <w:rStyle w:val="LatinChar"/>
          <w:sz w:val="18"/>
          <w:rtl/>
          <w:lang w:val="en-GB"/>
        </w:rPr>
        <w:t>עמוסי בני יעקב</w:t>
      </w:r>
      <w:r w:rsidRPr="08491FA4">
        <w:rPr>
          <w:rStyle w:val="LatinChar"/>
          <w:rFonts w:hint="cs"/>
          <w:sz w:val="18"/>
          <w:rtl/>
          <w:lang w:val="en-GB"/>
        </w:rPr>
        <w:t>,</w:t>
      </w:r>
      <w:r w:rsidRPr="08491FA4">
        <w:rPr>
          <w:rStyle w:val="LatinChar"/>
          <w:sz w:val="18"/>
          <w:rtl/>
          <w:lang w:val="en-GB"/>
        </w:rPr>
        <w:t xml:space="preserve"> ידידי ה'</w:t>
      </w:r>
      <w:r w:rsidRPr="08491FA4">
        <w:rPr>
          <w:rStyle w:val="LatinChar"/>
          <w:rFonts w:hint="cs"/>
          <w:sz w:val="18"/>
          <w:rtl/>
          <w:lang w:val="en-GB"/>
        </w:rPr>
        <w:t>,</w:t>
      </w:r>
      <w:r w:rsidRPr="08491FA4">
        <w:rPr>
          <w:rStyle w:val="LatinChar"/>
          <w:sz w:val="18"/>
          <w:rtl/>
          <w:lang w:val="en-GB"/>
        </w:rPr>
        <w:t xml:space="preserve"> כאשר באו למצרים, באו במפקד ובמספר ובשמות, </w:t>
      </w:r>
      <w:r>
        <w:rPr>
          <w:rStyle w:val="LatinChar"/>
          <w:rFonts w:hint="cs"/>
          <w:sz w:val="18"/>
          <w:rtl/>
          <w:lang w:val="en-GB"/>
        </w:rPr>
        <w:t>[</w:t>
      </w:r>
      <w:r w:rsidRPr="08491FA4">
        <w:rPr>
          <w:rStyle w:val="LatinChar"/>
          <w:rFonts w:hint="cs"/>
          <w:sz w:val="18"/>
          <w:rtl/>
          <w:lang w:val="en-GB"/>
        </w:rPr>
        <w:t>שמות א, א</w:t>
      </w:r>
      <w:r>
        <w:rPr>
          <w:rStyle w:val="LatinChar"/>
          <w:rFonts w:hint="cs"/>
          <w:sz w:val="18"/>
          <w:rtl/>
          <w:lang w:val="en-GB"/>
        </w:rPr>
        <w:t>]</w:t>
      </w:r>
      <w:r w:rsidRPr="08491FA4">
        <w:rPr>
          <w:rStyle w:val="LatinChar"/>
          <w:rFonts w:hint="cs"/>
          <w:sz w:val="18"/>
          <w:rtl/>
          <w:lang w:val="en-GB"/>
        </w:rPr>
        <w:t xml:space="preserve"> </w:t>
      </w:r>
      <w:r>
        <w:rPr>
          <w:rStyle w:val="LatinChar"/>
          <w:rFonts w:hint="cs"/>
          <w:sz w:val="18"/>
          <w:rtl/>
          <w:lang w:val="en-GB"/>
        </w:rPr>
        <w:t>'</w:t>
      </w:r>
      <w:r w:rsidRPr="08491FA4">
        <w:rPr>
          <w:rStyle w:val="LatinChar"/>
          <w:sz w:val="18"/>
          <w:rtl/>
          <w:lang w:val="en-GB"/>
        </w:rPr>
        <w:t>ואלה שמות בני ישראל הבאים מצרימה</w:t>
      </w:r>
      <w:r>
        <w:rPr>
          <w:rStyle w:val="LatinChar"/>
          <w:rFonts w:hint="cs"/>
          <w:sz w:val="18"/>
          <w:rtl/>
          <w:lang w:val="en-GB"/>
        </w:rPr>
        <w:t>'</w:t>
      </w:r>
      <w:r w:rsidRPr="08491FA4">
        <w:rPr>
          <w:rStyle w:val="LatinChar"/>
          <w:rFonts w:hint="cs"/>
          <w:sz w:val="18"/>
          <w:rtl/>
          <w:lang w:val="en-GB"/>
        </w:rPr>
        <w:t>.</w:t>
      </w:r>
      <w:r w:rsidRPr="08491FA4">
        <w:rPr>
          <w:rStyle w:val="LatinChar"/>
          <w:sz w:val="18"/>
          <w:rtl/>
          <w:lang w:val="en-GB"/>
        </w:rPr>
        <w:t xml:space="preserve"> כאשר תשים דעתך על מספר בני ישראל בפרשת שמות</w:t>
      </w:r>
      <w:r w:rsidRPr="08491FA4">
        <w:rPr>
          <w:rStyle w:val="LatinChar"/>
          <w:rFonts w:hint="cs"/>
          <w:sz w:val="18"/>
          <w:rtl/>
          <w:lang w:val="en-GB"/>
        </w:rPr>
        <w:t>,</w:t>
      </w:r>
      <w:r w:rsidRPr="08491FA4">
        <w:rPr>
          <w:rStyle w:val="LatinChar"/>
          <w:sz w:val="18"/>
          <w:rtl/>
          <w:lang w:val="en-GB"/>
        </w:rPr>
        <w:t xml:space="preserve"> יש בהם שני מנינים</w:t>
      </w:r>
      <w:r w:rsidRPr="08491FA4">
        <w:rPr>
          <w:rStyle w:val="LatinChar"/>
          <w:rFonts w:hint="cs"/>
          <w:sz w:val="18"/>
          <w:rtl/>
          <w:lang w:val="en-GB"/>
        </w:rPr>
        <w:t>;</w:t>
      </w:r>
      <w:r w:rsidRPr="08491FA4">
        <w:rPr>
          <w:rStyle w:val="LatinChar"/>
          <w:sz w:val="18"/>
          <w:rtl/>
          <w:lang w:val="en-GB"/>
        </w:rPr>
        <w:t xml:space="preserve"> כי י"ב שבטים נמנו בפרט</w:t>
      </w:r>
      <w:r w:rsidRPr="08491FA4">
        <w:rPr>
          <w:rStyle w:val="LatinChar"/>
          <w:rFonts w:hint="cs"/>
          <w:sz w:val="18"/>
          <w:rtl/>
          <w:lang w:val="en-GB"/>
        </w:rPr>
        <w:t xml:space="preserve"> </w:t>
      </w:r>
      <w:r>
        <w:rPr>
          <w:rStyle w:val="LatinChar"/>
          <w:rFonts w:hint="cs"/>
          <w:sz w:val="18"/>
          <w:rtl/>
          <w:lang w:val="en-GB"/>
        </w:rPr>
        <w:t>[</w:t>
      </w:r>
      <w:r w:rsidRPr="08491FA4">
        <w:rPr>
          <w:rStyle w:val="LatinChar"/>
          <w:rFonts w:hint="cs"/>
          <w:sz w:val="18"/>
          <w:rtl/>
          <w:lang w:val="en-GB"/>
        </w:rPr>
        <w:t>שם פסוקים</w:t>
      </w:r>
      <w:r>
        <w:rPr>
          <w:rStyle w:val="LatinChar"/>
          <w:rFonts w:hint="cs"/>
          <w:sz w:val="18"/>
          <w:rtl/>
          <w:lang w:val="en-GB"/>
        </w:rPr>
        <w:t xml:space="preserve"> ב-ד]</w:t>
      </w:r>
      <w:r w:rsidRPr="08491FA4">
        <w:rPr>
          <w:rStyle w:val="LatinChar"/>
          <w:rFonts w:hint="cs"/>
          <w:sz w:val="18"/>
          <w:rtl/>
          <w:lang w:val="en-GB"/>
        </w:rPr>
        <w:t>,</w:t>
      </w:r>
      <w:r w:rsidRPr="08491FA4">
        <w:rPr>
          <w:rStyle w:val="LatinChar"/>
          <w:sz w:val="18"/>
          <w:rtl/>
          <w:lang w:val="en-GB"/>
        </w:rPr>
        <w:t xml:space="preserve"> ושבעים נפש נמנו בכלל</w:t>
      </w:r>
      <w:r w:rsidRPr="08491FA4">
        <w:rPr>
          <w:rStyle w:val="LatinChar"/>
          <w:rFonts w:hint="cs"/>
          <w:sz w:val="18"/>
          <w:rtl/>
          <w:lang w:val="en-GB"/>
        </w:rPr>
        <w:t xml:space="preserve"> </w:t>
      </w:r>
      <w:r>
        <w:rPr>
          <w:rStyle w:val="LatinChar"/>
          <w:rFonts w:hint="cs"/>
          <w:sz w:val="18"/>
          <w:rtl/>
          <w:lang w:val="en-GB"/>
        </w:rPr>
        <w:t>[</w:t>
      </w:r>
      <w:r w:rsidRPr="08491FA4">
        <w:rPr>
          <w:rStyle w:val="LatinChar"/>
          <w:rFonts w:hint="cs"/>
          <w:sz w:val="18"/>
          <w:rtl/>
          <w:lang w:val="en-GB"/>
        </w:rPr>
        <w:t>שם פסוק ה</w:t>
      </w:r>
      <w:r>
        <w:rPr>
          <w:rStyle w:val="LatinChar"/>
          <w:rFonts w:hint="cs"/>
          <w:sz w:val="18"/>
          <w:rtl/>
          <w:lang w:val="en-GB"/>
        </w:rPr>
        <w:t>]</w:t>
      </w:r>
      <w:r w:rsidRPr="08491FA4">
        <w:rPr>
          <w:rStyle w:val="LatinChar"/>
          <w:rFonts w:hint="cs"/>
          <w:sz w:val="18"/>
          <w:rtl/>
          <w:lang w:val="en-GB"/>
        </w:rPr>
        <w:t>.</w:t>
      </w:r>
      <w:r>
        <w:rPr>
          <w:rStyle w:val="LatinChar"/>
          <w:rFonts w:hint="cs"/>
          <w:sz w:val="18"/>
          <w:rtl/>
          <w:lang w:val="en-GB"/>
        </w:rPr>
        <w:t>..</w:t>
      </w:r>
      <w:r w:rsidRPr="08491FA4">
        <w:rPr>
          <w:rStyle w:val="LatinChar"/>
          <w:sz w:val="18"/>
          <w:rtl/>
          <w:lang w:val="en-GB"/>
        </w:rPr>
        <w:t xml:space="preserve"> והשבטים נמנים בפרט</w:t>
      </w:r>
      <w:r w:rsidRPr="08491FA4">
        <w:rPr>
          <w:rStyle w:val="LatinChar"/>
          <w:rFonts w:hint="cs"/>
          <w:sz w:val="18"/>
          <w:rtl/>
          <w:lang w:val="en-GB"/>
        </w:rPr>
        <w:t>,</w:t>
      </w:r>
      <w:r w:rsidRPr="08491FA4">
        <w:rPr>
          <w:rStyle w:val="LatinChar"/>
          <w:sz w:val="18"/>
          <w:rtl/>
          <w:lang w:val="en-GB"/>
        </w:rPr>
        <w:t xml:space="preserve"> מפני חשיבות מדריגתם</w:t>
      </w:r>
      <w:r w:rsidRPr="08491FA4">
        <w:rPr>
          <w:rStyle w:val="LatinChar"/>
          <w:rFonts w:hint="cs"/>
          <w:sz w:val="18"/>
          <w:rtl/>
          <w:lang w:val="en-GB"/>
        </w:rPr>
        <w:t>,</w:t>
      </w:r>
      <w:r w:rsidRPr="08491FA4">
        <w:rPr>
          <w:rStyle w:val="LatinChar"/>
          <w:sz w:val="18"/>
          <w:rtl/>
          <w:lang w:val="en-GB"/>
        </w:rPr>
        <w:t xml:space="preserve"> שהיו מפורסמים בשם </w:t>
      </w:r>
      <w:r>
        <w:rPr>
          <w:rStyle w:val="LatinChar"/>
          <w:rFonts w:hint="cs"/>
          <w:sz w:val="18"/>
          <w:rtl/>
          <w:lang w:val="en-GB"/>
        </w:rPr>
        <w:t>'</w:t>
      </w:r>
      <w:r w:rsidRPr="08491FA4">
        <w:rPr>
          <w:rStyle w:val="LatinChar"/>
          <w:sz w:val="18"/>
          <w:rtl/>
          <w:lang w:val="en-GB"/>
        </w:rPr>
        <w:t>שבטים</w:t>
      </w:r>
      <w:r>
        <w:rPr>
          <w:rStyle w:val="LatinChar"/>
          <w:rFonts w:hint="cs"/>
          <w:sz w:val="18"/>
          <w:rtl/>
          <w:lang w:val="en-GB"/>
        </w:rPr>
        <w:t>'</w:t>
      </w:r>
      <w:r>
        <w:rPr>
          <w:rFonts w:hint="cs"/>
          <w:rtl/>
        </w:rPr>
        <w:t>". ובגו"א בראשית פל"ב אות ב [קלא:] כתב: "כי האבות הם יסוד העולם בעבור שהם עיקר לכל ישראל. וגם השבטים הם אבות כל שבט ושבט לשבטו; כי ראובן, בני ראובן נקראו על שמו [במדבר א, כ], והם עיקר צורת העולם, כי כל אחד נחשב בפני עצמו עד שהוא עיקר הבריאה". ואמרו חכמים [שמו"ר טו, ו] "כשם שאין השמים יכולין לעמוד חוץ מי"ב מזלות, כך אין העולם יכול לעמוד חוץ מי"ב שבטים" [הובא למעלה פי"ג הערה 10]. ונצחיות ישראל עוברת דרך השבטים, וכמו שאמרו [ב"ב קטו:] "</w:t>
      </w:r>
      <w:r>
        <w:rPr>
          <w:rtl/>
        </w:rPr>
        <w:t>גמירי דלא כלה שבטא</w:t>
      </w:r>
      <w:r>
        <w:rPr>
          <w:rFonts w:hint="cs"/>
          <w:rtl/>
        </w:rPr>
        <w:t>", ופירש הרשב"ם [שם] "</w:t>
      </w:r>
      <w:r>
        <w:rPr>
          <w:rtl/>
        </w:rPr>
        <w:t>וגמירי דלא כלה שבטא</w:t>
      </w:r>
      <w:r>
        <w:rPr>
          <w:rFonts w:hint="cs"/>
          <w:rtl/>
        </w:rPr>
        <w:t>,</w:t>
      </w:r>
      <w:r>
        <w:rPr>
          <w:rtl/>
        </w:rPr>
        <w:t xml:space="preserve"> וראיה לדבר במלאכי </w:t>
      </w:r>
      <w:r>
        <w:rPr>
          <w:rFonts w:hint="cs"/>
          <w:rtl/>
        </w:rPr>
        <w:t>[</w:t>
      </w:r>
      <w:r>
        <w:rPr>
          <w:rtl/>
        </w:rPr>
        <w:t>ג</w:t>
      </w:r>
      <w:r>
        <w:rPr>
          <w:rFonts w:hint="cs"/>
          <w:rtl/>
        </w:rPr>
        <w:t>, ו]</w:t>
      </w:r>
      <w:r>
        <w:rPr>
          <w:rtl/>
        </w:rPr>
        <w:t xml:space="preserve"> </w:t>
      </w:r>
      <w:r>
        <w:rPr>
          <w:rFonts w:hint="cs"/>
          <w:rtl/>
        </w:rPr>
        <w:t>'</w:t>
      </w:r>
      <w:r>
        <w:rPr>
          <w:rtl/>
        </w:rPr>
        <w:t>כי אני ה' לא שניתי ואתם בני יעקב לא כליתם</w:t>
      </w:r>
      <w:r>
        <w:rPr>
          <w:rFonts w:hint="cs"/>
          <w:rtl/>
        </w:rPr>
        <w:t>'". ובפרי צדיק פרשת אמור אות יא כתב: "</w:t>
      </w:r>
      <w:r>
        <w:rPr>
          <w:rtl/>
        </w:rPr>
        <w:t>דגמירי דלא כלה שבטא</w:t>
      </w:r>
      <w:r>
        <w:rPr>
          <w:rFonts w:hint="cs"/>
          <w:rtl/>
        </w:rPr>
        <w:t>,</w:t>
      </w:r>
      <w:r>
        <w:rPr>
          <w:rtl/>
        </w:rPr>
        <w:t xml:space="preserve"> דהיינו ברית כלל ישראל שהוא לעולם</w:t>
      </w:r>
      <w:r>
        <w:rPr>
          <w:rFonts w:hint="cs"/>
          <w:rtl/>
        </w:rPr>
        <w:t>,</w:t>
      </w:r>
      <w:r>
        <w:rPr>
          <w:rtl/>
        </w:rPr>
        <w:t xml:space="preserve"> כן כל שבט ושבט יש לו קדושה בפני עצמו</w:t>
      </w:r>
      <w:r>
        <w:rPr>
          <w:rFonts w:hint="cs"/>
          <w:rtl/>
        </w:rPr>
        <w:t>,</w:t>
      </w:r>
      <w:r>
        <w:rPr>
          <w:rtl/>
        </w:rPr>
        <w:t xml:space="preserve"> וזה לא יכלה לעולם</w:t>
      </w:r>
      <w:r>
        <w:rPr>
          <w:rFonts w:hint="cs"/>
          <w:rtl/>
        </w:rPr>
        <w:t>,</w:t>
      </w:r>
      <w:r>
        <w:rPr>
          <w:rtl/>
        </w:rPr>
        <w:t xml:space="preserve"> וישאר תמיד הק</w:t>
      </w:r>
      <w:r>
        <w:rPr>
          <w:rFonts w:hint="cs"/>
          <w:rtl/>
        </w:rPr>
        <w:t>דושה". ובנתיב התמימות פ"ב [ב, רח.] כתב: "</w:t>
      </w:r>
      <w:r>
        <w:rPr>
          <w:rtl/>
        </w:rPr>
        <w:t>לא זה בלבד כי ההולך בתמים מאושר</w:t>
      </w:r>
      <w:r>
        <w:rPr>
          <w:rFonts w:hint="cs"/>
          <w:rtl/>
        </w:rPr>
        <w:t>,</w:t>
      </w:r>
      <w:r>
        <w:rPr>
          <w:rtl/>
        </w:rPr>
        <w:t xml:space="preserve"> אלא גם בניו אשריו</w:t>
      </w:r>
      <w:r>
        <w:rPr>
          <w:rFonts w:hint="cs"/>
          <w:rtl/>
        </w:rPr>
        <w:t>,</w:t>
      </w:r>
      <w:r>
        <w:rPr>
          <w:rtl/>
        </w:rPr>
        <w:t xml:space="preserve"> כמו שאמר </w:t>
      </w:r>
      <w:r>
        <w:rPr>
          <w:rFonts w:hint="cs"/>
          <w:rtl/>
        </w:rPr>
        <w:t>[</w:t>
      </w:r>
      <w:r>
        <w:rPr>
          <w:rtl/>
        </w:rPr>
        <w:t>משלי כ</w:t>
      </w:r>
      <w:r>
        <w:rPr>
          <w:rFonts w:hint="cs"/>
          <w:rtl/>
        </w:rPr>
        <w:t>, ז]</w:t>
      </w:r>
      <w:r>
        <w:rPr>
          <w:rtl/>
        </w:rPr>
        <w:t xml:space="preserve"> </w:t>
      </w:r>
      <w:r>
        <w:rPr>
          <w:rFonts w:hint="cs"/>
          <w:rtl/>
        </w:rPr>
        <w:t>'</w:t>
      </w:r>
      <w:r>
        <w:rPr>
          <w:rtl/>
        </w:rPr>
        <w:t>מתהלך בתומו צדיק אשרי בניו אחריו</w:t>
      </w:r>
      <w:r>
        <w:rPr>
          <w:rFonts w:hint="cs"/>
          <w:rtl/>
        </w:rPr>
        <w:t>'.</w:t>
      </w:r>
      <w:r>
        <w:rPr>
          <w:rtl/>
        </w:rPr>
        <w:t xml:space="preserve"> ודבר זה מופלג בחכמה מאוד, ותוכל להבין מיעקב</w:t>
      </w:r>
      <w:r>
        <w:rPr>
          <w:rFonts w:hint="cs"/>
          <w:rtl/>
        </w:rPr>
        <w:t>,</w:t>
      </w:r>
      <w:r>
        <w:rPr>
          <w:rtl/>
        </w:rPr>
        <w:t xml:space="preserve"> כי יעקב </w:t>
      </w:r>
      <w:r>
        <w:rPr>
          <w:rFonts w:hint="cs"/>
          <w:rtl/>
        </w:rPr>
        <w:t>'</w:t>
      </w:r>
      <w:r>
        <w:rPr>
          <w:rtl/>
        </w:rPr>
        <w:t>איש תם</w:t>
      </w:r>
      <w:r>
        <w:rPr>
          <w:rFonts w:hint="cs"/>
          <w:rtl/>
        </w:rPr>
        <w:t>'</w:t>
      </w:r>
      <w:r>
        <w:rPr>
          <w:rtl/>
        </w:rPr>
        <w:t xml:space="preserve"> </w:t>
      </w:r>
      <w:r>
        <w:rPr>
          <w:rFonts w:hint="cs"/>
          <w:rtl/>
        </w:rPr>
        <w:t xml:space="preserve">[בראשית כה, כז], </w:t>
      </w:r>
      <w:r>
        <w:rPr>
          <w:rtl/>
        </w:rPr>
        <w:t>היה לו י"ב שבטים</w:t>
      </w:r>
      <w:r>
        <w:rPr>
          <w:rFonts w:hint="cs"/>
          <w:rtl/>
        </w:rPr>
        <w:t>,</w:t>
      </w:r>
      <w:r>
        <w:rPr>
          <w:rtl/>
        </w:rPr>
        <w:t xml:space="preserve"> שהם נקראים </w:t>
      </w:r>
      <w:r>
        <w:rPr>
          <w:rFonts w:hint="cs"/>
          <w:rtl/>
        </w:rPr>
        <w:t>'</w:t>
      </w:r>
      <w:r>
        <w:rPr>
          <w:rtl/>
        </w:rPr>
        <w:t>שבטי תם</w:t>
      </w:r>
      <w:r>
        <w:rPr>
          <w:rFonts w:hint="cs"/>
          <w:rtl/>
        </w:rPr>
        <w:t>'</w:t>
      </w:r>
      <w:r>
        <w:rPr>
          <w:rtl/>
        </w:rPr>
        <w:t xml:space="preserve"> בכל מקום</w:t>
      </w:r>
      <w:r>
        <w:rPr>
          <w:rFonts w:hint="cs"/>
          <w:rtl/>
        </w:rPr>
        <w:t xml:space="preserve"> [סליחות ליום ג' של עשי"ת].</w:t>
      </w:r>
      <w:r>
        <w:rPr>
          <w:rtl/>
        </w:rPr>
        <w:t xml:space="preserve"> ודוקא זכרו </w:t>
      </w:r>
      <w:r>
        <w:rPr>
          <w:rFonts w:hint="cs"/>
          <w:rtl/>
        </w:rPr>
        <w:t>'</w:t>
      </w:r>
      <w:r>
        <w:rPr>
          <w:rtl/>
        </w:rPr>
        <w:t>שבטי תם</w:t>
      </w:r>
      <w:r>
        <w:rPr>
          <w:rFonts w:hint="cs"/>
          <w:rtl/>
        </w:rPr>
        <w:t>',</w:t>
      </w:r>
      <w:r>
        <w:rPr>
          <w:rtl/>
        </w:rPr>
        <w:t xml:space="preserve"> שתראה מזה כי תולדות השבטים של יעקב הוא בזכות התמימות שבו</w:t>
      </w:r>
      <w:r>
        <w:rPr>
          <w:rFonts w:hint="cs"/>
          <w:rtl/>
        </w:rPr>
        <w:t>.</w:t>
      </w:r>
      <w:r>
        <w:rPr>
          <w:rtl/>
        </w:rPr>
        <w:t xml:space="preserve"> ולפיכך היה מטתו של יעקב בלא פסול</w:t>
      </w:r>
      <w:r>
        <w:rPr>
          <w:rFonts w:hint="cs"/>
          <w:rtl/>
        </w:rPr>
        <w:t>,</w:t>
      </w:r>
      <w:r>
        <w:rPr>
          <w:rtl/>
        </w:rPr>
        <w:t xml:space="preserve"> רק תמים כולו</w:t>
      </w:r>
      <w:r>
        <w:rPr>
          <w:rFonts w:hint="cs"/>
          <w:rtl/>
        </w:rPr>
        <w:t>,</w:t>
      </w:r>
      <w:r>
        <w:rPr>
          <w:rtl/>
        </w:rPr>
        <w:t xml:space="preserve"> וכולם היו מתברכים מן השם ית</w:t>
      </w:r>
      <w:r>
        <w:rPr>
          <w:rFonts w:hint="cs"/>
          <w:rtl/>
        </w:rPr>
        <w:t>ברך.</w:t>
      </w:r>
      <w:r>
        <w:rPr>
          <w:rtl/>
        </w:rPr>
        <w:t xml:space="preserve"> והכל בשביל שנקרא יעקב </w:t>
      </w:r>
      <w:r>
        <w:rPr>
          <w:rFonts w:hint="cs"/>
          <w:rtl/>
        </w:rPr>
        <w:t>'</w:t>
      </w:r>
      <w:r>
        <w:rPr>
          <w:rtl/>
        </w:rPr>
        <w:t>תם</w:t>
      </w:r>
      <w:r>
        <w:rPr>
          <w:rFonts w:hint="cs"/>
          <w:rtl/>
        </w:rPr>
        <w:t>',</w:t>
      </w:r>
      <w:r>
        <w:rPr>
          <w:rtl/>
        </w:rPr>
        <w:t xml:space="preserve"> ולפיכך אשרי בניו אחריו</w:t>
      </w:r>
      <w:r>
        <w:rPr>
          <w:rFonts w:hint="cs"/>
          <w:rtl/>
        </w:rPr>
        <w:t>" [הובא למעלה פי"ג הערה 44]. ורבי צדוק הכהן בקונטרס חלומות אות כה כתב: "</w:t>
      </w:r>
      <w:r>
        <w:rPr>
          <w:rtl/>
        </w:rPr>
        <w:t>כי שלוש עשרה שבטים שעם מנשה ואפרים הם נגד שלוש עשרה מידות של רחמים</w:t>
      </w:r>
      <w:r>
        <w:rPr>
          <w:rFonts w:hint="cs"/>
          <w:rtl/>
        </w:rPr>
        <w:t>,</w:t>
      </w:r>
      <w:r>
        <w:rPr>
          <w:rtl/>
        </w:rPr>
        <w:t xml:space="preserve"> כי כל אחד יש לו ענין קדושה של דביקות בהשם יתברך</w:t>
      </w:r>
      <w:r>
        <w:rPr>
          <w:rFonts w:hint="cs"/>
          <w:rtl/>
        </w:rPr>
        <w:t>...</w:t>
      </w:r>
      <w:r>
        <w:rPr>
          <w:rtl/>
        </w:rPr>
        <w:t xml:space="preserve"> שהשפיע השם יתברך בעולמו על ידי הקדושות שבשבטי י"ה</w:t>
      </w:r>
      <w:r>
        <w:rPr>
          <w:rFonts w:hint="cs"/>
          <w:rtl/>
        </w:rPr>
        <w:t>,</w:t>
      </w:r>
      <w:r>
        <w:rPr>
          <w:rtl/>
        </w:rPr>
        <w:t xml:space="preserve"> שהוא שורש הקדושות דישראל</w:t>
      </w:r>
      <w:r>
        <w:rPr>
          <w:rFonts w:hint="cs"/>
          <w:rtl/>
        </w:rPr>
        <w:t>". ובפרי צדיק לחנוכה, אות ט, כתב: "</w:t>
      </w:r>
      <w:r>
        <w:rPr>
          <w:rtl/>
        </w:rPr>
        <w:t>י"ב ברכות אמצעיות כנגד קדושת י"ב השבטים</w:t>
      </w:r>
      <w:r>
        <w:rPr>
          <w:rFonts w:hint="cs"/>
          <w:rtl/>
        </w:rPr>
        <w:t xml:space="preserve">... </w:t>
      </w:r>
      <w:r>
        <w:rPr>
          <w:rtl/>
        </w:rPr>
        <w:t>כל שבט יש לו קדושה מיוחדת שמכוון נגד קדושה זו הברכה</w:t>
      </w:r>
      <w:r>
        <w:rPr>
          <w:rFonts w:hint="cs"/>
          <w:rtl/>
        </w:rPr>
        <w:t xml:space="preserve">". ובפרי צדיק פרשת שופטים, אות א, כתב: "יש </w:t>
      </w:r>
      <w:r>
        <w:rPr>
          <w:rtl/>
        </w:rPr>
        <w:t>לכל שבט צירוף מיוחד מצירופי שמות הוי"ה השייך לקדושת אותו השבט. והענין דהשבטים הם בחינת סיהרא דמקבלא משמשא</w:t>
      </w:r>
      <w:r>
        <w:rPr>
          <w:rFonts w:hint="cs"/>
          <w:rtl/>
        </w:rPr>
        <w:t>,</w:t>
      </w:r>
      <w:r>
        <w:rPr>
          <w:rtl/>
        </w:rPr>
        <w:t xml:space="preserve"> דיעקב אבינו נקרא שמש</w:t>
      </w:r>
      <w:r>
        <w:rPr>
          <w:rFonts w:hint="cs"/>
          <w:rtl/>
        </w:rPr>
        <w:t>...</w:t>
      </w:r>
      <w:r>
        <w:rPr>
          <w:rtl/>
        </w:rPr>
        <w:t xml:space="preserve"> והוא מרכבה לשם הוי"ה כידוע. והשבטים סיהרא</w:t>
      </w:r>
      <w:r>
        <w:rPr>
          <w:rFonts w:hint="cs"/>
          <w:rtl/>
        </w:rPr>
        <w:t>,</w:t>
      </w:r>
      <w:r>
        <w:rPr>
          <w:rtl/>
        </w:rPr>
        <w:t xml:space="preserve"> וכל שבט יש לו צירוף מיוחד שמקבל הדברי תורה מצירוף שם הוי"ה</w:t>
      </w:r>
      <w:r>
        <w:rPr>
          <w:rFonts w:hint="cs"/>
          <w:rtl/>
        </w:rPr>
        <w:t>".</w:t>
      </w:r>
    </w:p>
  </w:footnote>
  <w:footnote w:id="180">
    <w:p w:rsidR="084B205F" w:rsidRDefault="084B205F" w:rsidP="08132BC9">
      <w:pPr>
        <w:pStyle w:val="FootnoteText"/>
        <w:rPr>
          <w:rFonts w:hint="cs"/>
          <w:rtl/>
        </w:rPr>
      </w:pPr>
      <w:r>
        <w:rPr>
          <w:rtl/>
        </w:rPr>
        <w:t>&lt;</w:t>
      </w:r>
      <w:r>
        <w:rPr>
          <w:rStyle w:val="FootnoteReference"/>
        </w:rPr>
        <w:footnoteRef/>
      </w:r>
      <w:r>
        <w:rPr>
          <w:rtl/>
        </w:rPr>
        <w:t>&gt;</w:t>
      </w:r>
      <w:r>
        <w:rPr>
          <w:rFonts w:hint="cs"/>
          <w:rtl/>
        </w:rPr>
        <w:t xml:space="preserve"> פירוש - לכל שבעת הפירושים שהביא עד כה מהמכילתא [שמות יד, טו] מתבאר שהנבדל מושל על הטבעי. וכן יתבאר לשמונה הפירושים הנוספים שיביא בהמשך. וראה למעלה ציונים 117, 129, 149, 167, 177, ולהלן ציונים 187, 197. </w:t>
      </w:r>
    </w:p>
  </w:footnote>
  <w:footnote w:id="181">
    <w:p w:rsidR="084B205F" w:rsidRDefault="084B205F" w:rsidP="08E063DF">
      <w:pPr>
        <w:pStyle w:val="FootnoteText"/>
        <w:rPr>
          <w:rFonts w:hint="cs"/>
          <w:rtl/>
        </w:rPr>
      </w:pPr>
      <w:r>
        <w:rPr>
          <w:rtl/>
        </w:rPr>
        <w:t>&lt;</w:t>
      </w:r>
      <w:r>
        <w:rPr>
          <w:rStyle w:val="FootnoteReference"/>
        </w:rPr>
        <w:footnoteRef/>
      </w:r>
      <w:r>
        <w:rPr>
          <w:rtl/>
        </w:rPr>
        <w:t>&gt;</w:t>
      </w:r>
      <w:r>
        <w:rPr>
          <w:rFonts w:hint="cs"/>
          <w:rtl/>
        </w:rPr>
        <w:t xml:space="preserve"> ולא בזכות האבות.</w:t>
      </w:r>
    </w:p>
  </w:footnote>
  <w:footnote w:id="182">
    <w:p w:rsidR="084B205F" w:rsidRDefault="084B205F" w:rsidP="08D220AA">
      <w:pPr>
        <w:pStyle w:val="FootnoteText"/>
        <w:rPr>
          <w:rFonts w:hint="cs"/>
        </w:rPr>
      </w:pPr>
      <w:r>
        <w:rPr>
          <w:rtl/>
        </w:rPr>
        <w:t>&lt;</w:t>
      </w:r>
      <w:r>
        <w:rPr>
          <w:rStyle w:val="FootnoteReference"/>
        </w:rPr>
        <w:footnoteRef/>
      </w:r>
      <w:r>
        <w:rPr>
          <w:rtl/>
        </w:rPr>
        <w:t>&gt;</w:t>
      </w:r>
      <w:r>
        <w:rPr>
          <w:rFonts w:hint="cs"/>
          <w:rtl/>
        </w:rPr>
        <w:t xml:space="preserve"> לשון האברבנאל [בראשית מט, כח]: "</w:t>
      </w:r>
      <w:r>
        <w:rPr>
          <w:rtl/>
        </w:rPr>
        <w:t xml:space="preserve">לכן קראם </w:t>
      </w:r>
      <w:r>
        <w:rPr>
          <w:rFonts w:hint="cs"/>
          <w:rtl/>
        </w:rPr>
        <w:t>'</w:t>
      </w:r>
      <w:r>
        <w:rPr>
          <w:rtl/>
        </w:rPr>
        <w:t>שבטים</w:t>
      </w:r>
      <w:r>
        <w:rPr>
          <w:rFonts w:hint="cs"/>
          <w:rtl/>
        </w:rPr>
        <w:t>'</w:t>
      </w:r>
      <w:r>
        <w:rPr>
          <w:rtl/>
        </w:rPr>
        <w:t>, כי המשיל יעקב ובניו כאילן ששורשיו אחד</w:t>
      </w:r>
      <w:r>
        <w:rPr>
          <w:rFonts w:hint="cs"/>
          <w:rtl/>
        </w:rPr>
        <w:t>,</w:t>
      </w:r>
      <w:r>
        <w:rPr>
          <w:rtl/>
        </w:rPr>
        <w:t xml:space="preserve"> וענפים רבים מסתעפים ממנו. ונקרא הענף הגדול </w:t>
      </w:r>
      <w:r>
        <w:rPr>
          <w:rFonts w:hint="cs"/>
          <w:rtl/>
        </w:rPr>
        <w:t>'</w:t>
      </w:r>
      <w:r>
        <w:rPr>
          <w:rtl/>
        </w:rPr>
        <w:t>שבט</w:t>
      </w:r>
      <w:r>
        <w:rPr>
          <w:rFonts w:hint="cs"/>
          <w:rtl/>
        </w:rPr>
        <w:t>'</w:t>
      </w:r>
      <w:r>
        <w:rPr>
          <w:rtl/>
        </w:rPr>
        <w:t>, וכל ענף יסתעף לפארות</w:t>
      </w:r>
      <w:r>
        <w:rPr>
          <w:rFonts w:hint="cs"/>
          <w:rtl/>
        </w:rPr>
        <w:t>,</w:t>
      </w:r>
      <w:r>
        <w:rPr>
          <w:rtl/>
        </w:rPr>
        <w:t xml:space="preserve"> והם המשפחות</w:t>
      </w:r>
      <w:r>
        <w:rPr>
          <w:rFonts w:hint="cs"/>
          <w:rtl/>
        </w:rPr>
        <w:t>.</w:t>
      </w:r>
      <w:r>
        <w:rPr>
          <w:rtl/>
        </w:rPr>
        <w:t xml:space="preserve"> וכל פארה תסתעף לרוב עלים</w:t>
      </w:r>
      <w:r>
        <w:rPr>
          <w:rFonts w:hint="cs"/>
          <w:rtl/>
        </w:rPr>
        <w:t>,</w:t>
      </w:r>
      <w:r>
        <w:rPr>
          <w:rtl/>
        </w:rPr>
        <w:t xml:space="preserve"> והם בני המשפחה</w:t>
      </w:r>
      <w:r>
        <w:rPr>
          <w:rFonts w:hint="cs"/>
          <w:rtl/>
        </w:rPr>
        <w:t>". והמלבי"ם [בראשית מט, כח]: "</w:t>
      </w:r>
      <w:r>
        <w:rPr>
          <w:rtl/>
        </w:rPr>
        <w:t>מעתה נתפרד השורש לענפים</w:t>
      </w:r>
      <w:r>
        <w:rPr>
          <w:rFonts w:hint="cs"/>
          <w:rtl/>
        </w:rPr>
        <w:t>,</w:t>
      </w:r>
      <w:r>
        <w:rPr>
          <w:rtl/>
        </w:rPr>
        <w:t xml:space="preserve"> ונתחלק תחלה לשנים עשר שבטים, ר</w:t>
      </w:r>
      <w:r>
        <w:rPr>
          <w:rFonts w:hint="cs"/>
          <w:rtl/>
        </w:rPr>
        <w:t>צה לומר</w:t>
      </w:r>
      <w:r>
        <w:rPr>
          <w:rtl/>
        </w:rPr>
        <w:t xml:space="preserve"> י"ב ענפים</w:t>
      </w:r>
      <w:r>
        <w:rPr>
          <w:rFonts w:hint="cs"/>
          <w:rtl/>
        </w:rPr>
        <w:t>,</w:t>
      </w:r>
      <w:r>
        <w:rPr>
          <w:rtl/>
        </w:rPr>
        <w:t xml:space="preserve"> שהשבט והענף הם שמות נרדפים</w:t>
      </w:r>
      <w:r>
        <w:rPr>
          <w:rFonts w:hint="cs"/>
          <w:rtl/>
        </w:rPr>
        <w:t>...</w:t>
      </w:r>
      <w:r>
        <w:rPr>
          <w:rtl/>
        </w:rPr>
        <w:t xml:space="preserve"> שהיו באחדותם כמו שהיו ביעקב</w:t>
      </w:r>
      <w:r>
        <w:rPr>
          <w:rFonts w:hint="cs"/>
          <w:rtl/>
        </w:rPr>
        <w:t>,</w:t>
      </w:r>
      <w:r>
        <w:rPr>
          <w:rtl/>
        </w:rPr>
        <w:t xml:space="preserve"> שהוא השורש לענפים אלה</w:t>
      </w:r>
      <w:r>
        <w:rPr>
          <w:rFonts w:hint="cs"/>
          <w:rtl/>
        </w:rPr>
        <w:t xml:space="preserve">... </w:t>
      </w:r>
      <w:r>
        <w:rPr>
          <w:rtl/>
        </w:rPr>
        <w:t>כי תחלה היו הברכות האלה נקוים ועומדים בהמקור</w:t>
      </w:r>
      <w:r>
        <w:rPr>
          <w:rFonts w:hint="cs"/>
          <w:rtl/>
        </w:rPr>
        <w:t>,</w:t>
      </w:r>
      <w:r>
        <w:rPr>
          <w:rtl/>
        </w:rPr>
        <w:t xml:space="preserve"> שהוא יעקב</w:t>
      </w:r>
      <w:r>
        <w:rPr>
          <w:rFonts w:hint="cs"/>
          <w:rtl/>
        </w:rPr>
        <w:t>,</w:t>
      </w:r>
      <w:r>
        <w:rPr>
          <w:rtl/>
        </w:rPr>
        <w:t xml:space="preserve"> ולא היו צריכים להתחלק לי"ב צינורות</w:t>
      </w:r>
      <w:r>
        <w:rPr>
          <w:rFonts w:hint="cs"/>
          <w:rtl/>
        </w:rPr>
        <w:t>" [הובא למעלה פי"ג הערה 15].</w:t>
      </w:r>
    </w:p>
  </w:footnote>
  <w:footnote w:id="183">
    <w:p w:rsidR="084B205F" w:rsidRDefault="084B205F" w:rsidP="081B21E3">
      <w:pPr>
        <w:pStyle w:val="FootnoteText"/>
        <w:rPr>
          <w:rFonts w:hint="cs"/>
        </w:rPr>
      </w:pPr>
      <w:r>
        <w:rPr>
          <w:rtl/>
        </w:rPr>
        <w:t>&lt;</w:t>
      </w:r>
      <w:r>
        <w:rPr>
          <w:rStyle w:val="FootnoteReference"/>
        </w:rPr>
        <w:footnoteRef/>
      </w:r>
      <w:r>
        <w:rPr>
          <w:rtl/>
        </w:rPr>
        <w:t>&gt;</w:t>
      </w:r>
      <w:r>
        <w:rPr>
          <w:rFonts w:hint="cs"/>
          <w:rtl/>
        </w:rPr>
        <w:t xml:space="preserve"> רומז בזה שהים נקרע לשנים עשר חלקים, לכל שבט ושבט. וכן כתב רש"י [תהלים קלו, יג] "</w:t>
      </w:r>
      <w:r>
        <w:rPr>
          <w:rtl/>
        </w:rPr>
        <w:t>לגזרים - י"ב קרעים לי"ב שבטים</w:t>
      </w:r>
      <w:r>
        <w:rPr>
          <w:rFonts w:hint="cs"/>
          <w:rtl/>
        </w:rPr>
        <w:t>". ובמכילתא [שמות יד, טז] "</w:t>
      </w:r>
      <w:r>
        <w:rPr>
          <w:rtl/>
        </w:rPr>
        <w:t>עשרה נסים נעשו לישראל על הים. נבקע הים נעשה כמן כיפה</w:t>
      </w:r>
      <w:r>
        <w:rPr>
          <w:rFonts w:hint="cs"/>
          <w:rtl/>
        </w:rPr>
        <w:t>...</w:t>
      </w:r>
      <w:r>
        <w:rPr>
          <w:rtl/>
        </w:rPr>
        <w:t xml:space="preserve"> נחלק לשנים עשר גזרים</w:t>
      </w:r>
      <w:r>
        <w:rPr>
          <w:rFonts w:hint="cs"/>
          <w:rtl/>
        </w:rPr>
        <w:t xml:space="preserve">". וכן כתב בכת"י [תקי.], וז"ל: "ודוקא נקט זכות השבטים, כמו שאמר שהים נקרע לי"ב גזרים, שמזה נראה שמצד קדושת השבטים נקרע. כי יש לכל שבט ושבט קדושה בפני עצמה, כמו שיש לכלל ישראל. ואותה קדושה שהיא מצד השבטים [מחמתה] נקרע הים. כי קריעת ים סוף היה מצד הקדושה שהיא מעלה נבדלת שיש לישראל, היה דוחה הים הטבעי. וסובר רבי אליעזר שהיה זה מצד קדושת השבטים. וזה דבר נפלא למה זכות השבטים קרע ים סוף, והוא מבואר, שהשבטים הם גזרים וחלקים של ישראל, לכך קדושת החלקים חלקו וגזרו הים, כדכתיב 'לגוזר ים סוף לגזרים', ודבר זה עמוק מאוד מאוד". ונראה להטעים דבריו קמעא, שבח"א לסוטה ב. [ב, כח.] כתב: "קריעת ים סוף... שהוא פלא גדול לקרוע דבר שהוא אחד כמו הים שהוא אחד, וקשה הוא לחלק ולהפרידו לשנים". לכך דוקא השבטים, שהם חלקים של אומה יחידה, יכולים לחלק ים שהוא אחד. </w:t>
      </w:r>
    </w:p>
  </w:footnote>
  <w:footnote w:id="184">
    <w:p w:rsidR="084B205F" w:rsidRDefault="084B205F" w:rsidP="080C355E">
      <w:pPr>
        <w:pStyle w:val="FootnoteText"/>
        <w:rPr>
          <w:rFonts w:hint="cs"/>
          <w:rtl/>
        </w:rPr>
      </w:pPr>
      <w:r>
        <w:rPr>
          <w:rtl/>
        </w:rPr>
        <w:t>&lt;</w:t>
      </w:r>
      <w:r>
        <w:rPr>
          <w:rStyle w:val="FootnoteReference"/>
        </w:rPr>
        <w:footnoteRef/>
      </w:r>
      <w:r>
        <w:rPr>
          <w:rtl/>
        </w:rPr>
        <w:t>&gt;</w:t>
      </w:r>
      <w:r>
        <w:rPr>
          <w:rFonts w:hint="cs"/>
          <w:rtl/>
        </w:rPr>
        <w:t xml:space="preserve"> מביא את הדברים כפי שהם מופיעים בילקו"ש ח"א רמז רלג. ובמכילתא שלפנינו [שמות יד, טו] הדברים מופיעים בשנויי לשון. וכן המ"ד הבא שיביא הוא בילקו"ש, ואינו נמצא במכילתא שלפנינו [ראה למעלה הערה 176, ולהלן הערה 188].  </w:t>
      </w:r>
    </w:p>
  </w:footnote>
  <w:footnote w:id="185">
    <w:p w:rsidR="084B205F" w:rsidRDefault="084B205F" w:rsidP="080C355E">
      <w:pPr>
        <w:pStyle w:val="FootnoteText"/>
        <w:rPr>
          <w:rFonts w:hint="cs"/>
        </w:rPr>
      </w:pPr>
      <w:r>
        <w:rPr>
          <w:rtl/>
        </w:rPr>
        <w:t>&lt;</w:t>
      </w:r>
      <w:r>
        <w:rPr>
          <w:rStyle w:val="FootnoteReference"/>
        </w:rPr>
        <w:footnoteRef/>
      </w:r>
      <w:r>
        <w:rPr>
          <w:rtl/>
        </w:rPr>
        <w:t>&gt;</w:t>
      </w:r>
      <w:r>
        <w:rPr>
          <w:rFonts w:hint="cs"/>
          <w:rtl/>
        </w:rPr>
        <w:t xml:space="preserve"> לא ברור מדוע כתב תיבת "וגו'", הרי הפסוק הובא בשלימותו. ואכן בילקו"ש ח"א רמז רלג לא מופיעה תיבת "וגו'".</w:t>
      </w:r>
    </w:p>
  </w:footnote>
  <w:footnote w:id="186">
    <w:p w:rsidR="084B205F" w:rsidRDefault="084B205F" w:rsidP="08B33E69">
      <w:pPr>
        <w:pStyle w:val="FootnoteText"/>
        <w:rPr>
          <w:rFonts w:hint="cs"/>
        </w:rPr>
      </w:pPr>
      <w:r>
        <w:rPr>
          <w:rtl/>
        </w:rPr>
        <w:t>&lt;</w:t>
      </w:r>
      <w:r>
        <w:rPr>
          <w:rStyle w:val="FootnoteReference"/>
        </w:rPr>
        <w:footnoteRef/>
      </w:r>
      <w:r>
        <w:rPr>
          <w:rtl/>
        </w:rPr>
        <w:t>&gt;</w:t>
      </w:r>
      <w:r>
        <w:rPr>
          <w:rFonts w:hint="cs"/>
          <w:rtl/>
        </w:rPr>
        <w:t xml:space="preserve"> לכאורה כוונתו לדבריו למעלה פ"ז [שמו:], ופ"ט [תעה:], ויובאו בהערה הבאה. אך מיד בסמוך כתב "כי כבר נתבאר מעלת האמונה בפרשת ברית בין הבתרים, עיין שם", וזו הפניה לדבריו למעלה פ"ז, ומכך משמע שכוונתו כאן היא למקום מסוים אחר, הנמצא בשאר ספריו. וזה אינו מובן, כי ענייני אמונה נתבארו בהרבה מקומות שונים בספריו [לדוגמה, ראה למעלה הערה 165], ולא יובן מדוע יכנה מקומות רבים בספריו "&amp;</w:t>
      </w:r>
      <w:r w:rsidRPr="08ED0F39">
        <w:rPr>
          <w:rFonts w:hint="cs"/>
          <w:b/>
          <w:bCs/>
          <w:rtl/>
        </w:rPr>
        <w:t>במקומו בהרבה פרקים</w:t>
      </w:r>
      <w:r>
        <w:rPr>
          <w:rFonts w:hint="cs"/>
          <w:rtl/>
        </w:rPr>
        <w:t xml:space="preserve">^", שזה מורה על מקום וספר אחד. אמנם בכת"י [תקי.] כתב משפט זה כך: "כי האמונה היא מעלה נבדלת מכל, כמו שהתבאר בפרק ו' באריכות [פרק ו בכת"י הוא פרק ז בנדפס], שם עיין, ובכמה פרקים". וכנראה לדברים אלו כוונתו גם כאן, למרות הדוחק שבלשונו.  </w:t>
      </w:r>
    </w:p>
  </w:footnote>
  <w:footnote w:id="187">
    <w:p w:rsidR="084B205F" w:rsidRDefault="084B205F" w:rsidP="081F7AC1">
      <w:pPr>
        <w:pStyle w:val="FootnoteText"/>
        <w:rPr>
          <w:rFonts w:hint="cs"/>
          <w:rtl/>
        </w:rPr>
      </w:pPr>
      <w:r>
        <w:rPr>
          <w:rtl/>
        </w:rPr>
        <w:t>&lt;</w:t>
      </w:r>
      <w:r>
        <w:rPr>
          <w:rStyle w:val="FootnoteReference"/>
        </w:rPr>
        <w:footnoteRef/>
      </w:r>
      <w:r>
        <w:rPr>
          <w:rtl/>
        </w:rPr>
        <w:t>&gt;</w:t>
      </w:r>
      <w:r>
        <w:rPr>
          <w:rFonts w:hint="cs"/>
          <w:rtl/>
        </w:rPr>
        <w:t xml:space="preserve"> פירוש - למעלה פרקים ו-ח עסק בביאור המקראות שנאמרו בברית בין הבתרים [בראשית טו, א-כא]. ושם בפ"ז [שמו:</w:t>
      </w:r>
      <w:r w:rsidRPr="08466AD8">
        <w:rPr>
          <w:rFonts w:hint="cs"/>
          <w:sz w:val="18"/>
          <w:rtl/>
        </w:rPr>
        <w:t>]</w:t>
      </w:r>
      <w:r>
        <w:rPr>
          <w:rFonts w:hint="cs"/>
          <w:sz w:val="18"/>
          <w:rtl/>
        </w:rPr>
        <w:t xml:space="preserve"> כתב</w:t>
      </w:r>
      <w:r w:rsidRPr="08466AD8">
        <w:rPr>
          <w:rFonts w:hint="cs"/>
          <w:sz w:val="18"/>
          <w:rtl/>
        </w:rPr>
        <w:t xml:space="preserve">: "וכן מה </w:t>
      </w:r>
      <w:r w:rsidRPr="08466AD8">
        <w:rPr>
          <w:rStyle w:val="LatinChar"/>
          <w:sz w:val="18"/>
          <w:rtl/>
          <w:lang w:val="en-GB"/>
        </w:rPr>
        <w:t xml:space="preserve">שאמר </w:t>
      </w:r>
      <w:r>
        <w:rPr>
          <w:rStyle w:val="LatinChar"/>
          <w:rFonts w:hint="cs"/>
          <w:sz w:val="18"/>
          <w:rtl/>
          <w:lang w:val="en-GB"/>
        </w:rPr>
        <w:t xml:space="preserve">[שמו"ר כג, ב] </w:t>
      </w:r>
      <w:r w:rsidRPr="08466AD8">
        <w:rPr>
          <w:rStyle w:val="LatinChar"/>
          <w:sz w:val="18"/>
          <w:rtl/>
          <w:lang w:val="en-GB"/>
        </w:rPr>
        <w:t>שבשביל האמונה שרתה עליהם רוח הקודש ואמרו שירה. וזה כי האמונה</w:t>
      </w:r>
      <w:r w:rsidRPr="08466AD8">
        <w:rPr>
          <w:rStyle w:val="LatinChar"/>
          <w:rFonts w:hint="cs"/>
          <w:sz w:val="18"/>
          <w:rtl/>
          <w:lang w:val="en-GB"/>
        </w:rPr>
        <w:t>,</w:t>
      </w:r>
      <w:r w:rsidRPr="08466AD8">
        <w:rPr>
          <w:rStyle w:val="LatinChar"/>
          <w:sz w:val="18"/>
          <w:rtl/>
          <w:lang w:val="en-GB"/>
        </w:rPr>
        <w:t xml:space="preserve"> שיש לו בזה חוזק המציאות</w:t>
      </w:r>
      <w:r w:rsidRPr="08466AD8">
        <w:rPr>
          <w:rStyle w:val="LatinChar"/>
          <w:rFonts w:hint="cs"/>
          <w:sz w:val="18"/>
          <w:rtl/>
          <w:lang w:val="en-GB"/>
        </w:rPr>
        <w:t>,</w:t>
      </w:r>
      <w:r w:rsidRPr="08466AD8">
        <w:rPr>
          <w:rStyle w:val="LatinChar"/>
          <w:sz w:val="18"/>
          <w:rtl/>
          <w:lang w:val="en-GB"/>
        </w:rPr>
        <w:t xml:space="preserve"> הוא מעלה אל</w:t>
      </w:r>
      <w:r w:rsidRPr="08466AD8">
        <w:rPr>
          <w:rStyle w:val="LatinChar"/>
          <w:rFonts w:hint="cs"/>
          <w:sz w:val="18"/>
          <w:rtl/>
          <w:lang w:val="en-GB"/>
        </w:rPr>
        <w:t>ק</w:t>
      </w:r>
      <w:r w:rsidRPr="08466AD8">
        <w:rPr>
          <w:rStyle w:val="LatinChar"/>
          <w:sz w:val="18"/>
          <w:rtl/>
          <w:lang w:val="en-GB"/>
        </w:rPr>
        <w:t>ית</w:t>
      </w:r>
      <w:r w:rsidRPr="08466AD8">
        <w:rPr>
          <w:rStyle w:val="LatinChar"/>
          <w:rFonts w:hint="cs"/>
          <w:sz w:val="18"/>
          <w:rtl/>
          <w:lang w:val="en-GB"/>
        </w:rPr>
        <w:t>.</w:t>
      </w:r>
      <w:r w:rsidRPr="08466AD8">
        <w:rPr>
          <w:rStyle w:val="LatinChar"/>
          <w:sz w:val="18"/>
          <w:rtl/>
          <w:lang w:val="en-GB"/>
        </w:rPr>
        <w:t xml:space="preserve"> כי דברים החמרים חלושי המציאות</w:t>
      </w:r>
      <w:r w:rsidRPr="08466AD8">
        <w:rPr>
          <w:rStyle w:val="LatinChar"/>
          <w:rFonts w:hint="cs"/>
          <w:sz w:val="18"/>
          <w:rtl/>
          <w:lang w:val="en-GB"/>
        </w:rPr>
        <w:t>,</w:t>
      </w:r>
      <w:r w:rsidRPr="08466AD8">
        <w:rPr>
          <w:rStyle w:val="LatinChar"/>
          <w:sz w:val="18"/>
          <w:rtl/>
          <w:lang w:val="en-GB"/>
        </w:rPr>
        <w:t xml:space="preserve"> מקבלים שנוי תמיד</w:t>
      </w:r>
      <w:r w:rsidRPr="08466AD8">
        <w:rPr>
          <w:rStyle w:val="LatinChar"/>
          <w:rFonts w:hint="cs"/>
          <w:sz w:val="18"/>
          <w:rtl/>
          <w:lang w:val="en-GB"/>
        </w:rPr>
        <w:t>,</w:t>
      </w:r>
      <w:r w:rsidRPr="08466AD8">
        <w:rPr>
          <w:rStyle w:val="LatinChar"/>
          <w:sz w:val="18"/>
          <w:rtl/>
          <w:lang w:val="en-GB"/>
        </w:rPr>
        <w:t xml:space="preserve"> ואין חוזק להן. אבל מאחר שיש בו האמונה</w:t>
      </w:r>
      <w:r w:rsidRPr="08466AD8">
        <w:rPr>
          <w:rStyle w:val="LatinChar"/>
          <w:rFonts w:hint="cs"/>
          <w:sz w:val="18"/>
          <w:rtl/>
          <w:lang w:val="en-GB"/>
        </w:rPr>
        <w:t>,</w:t>
      </w:r>
      <w:r w:rsidRPr="08466AD8">
        <w:rPr>
          <w:rStyle w:val="LatinChar"/>
          <w:sz w:val="18"/>
          <w:rtl/>
          <w:lang w:val="en-GB"/>
        </w:rPr>
        <w:t xml:space="preserve"> והוא דבר חזק שלא יהרהר אנה ואנה</w:t>
      </w:r>
      <w:r w:rsidRPr="08466AD8">
        <w:rPr>
          <w:rStyle w:val="LatinChar"/>
          <w:rFonts w:hint="cs"/>
          <w:sz w:val="18"/>
          <w:rtl/>
          <w:lang w:val="en-GB"/>
        </w:rPr>
        <w:t>,</w:t>
      </w:r>
      <w:r w:rsidRPr="08466AD8">
        <w:rPr>
          <w:rStyle w:val="LatinChar"/>
          <w:sz w:val="18"/>
          <w:rtl/>
          <w:lang w:val="en-GB"/>
        </w:rPr>
        <w:t xml:space="preserve"> לכך הוא דבר אל</w:t>
      </w:r>
      <w:r w:rsidRPr="08466AD8">
        <w:rPr>
          <w:rStyle w:val="LatinChar"/>
          <w:rFonts w:hint="cs"/>
          <w:sz w:val="18"/>
          <w:rtl/>
          <w:lang w:val="en-GB"/>
        </w:rPr>
        <w:t>ק</w:t>
      </w:r>
      <w:r w:rsidRPr="08466AD8">
        <w:rPr>
          <w:rStyle w:val="LatinChar"/>
          <w:sz w:val="18"/>
          <w:rtl/>
          <w:lang w:val="en-GB"/>
        </w:rPr>
        <w:t>י אינו גשמי</w:t>
      </w:r>
      <w:r w:rsidRPr="08466AD8">
        <w:rPr>
          <w:rStyle w:val="LatinChar"/>
          <w:rFonts w:hint="cs"/>
          <w:sz w:val="18"/>
          <w:rtl/>
          <w:lang w:val="en-GB"/>
        </w:rPr>
        <w:t>,</w:t>
      </w:r>
      <w:r w:rsidRPr="08466AD8">
        <w:rPr>
          <w:rStyle w:val="LatinChar"/>
          <w:sz w:val="18"/>
          <w:rtl/>
          <w:lang w:val="en-GB"/>
        </w:rPr>
        <w:t xml:space="preserve"> שכל דבר אל</w:t>
      </w:r>
      <w:r w:rsidRPr="08466AD8">
        <w:rPr>
          <w:rStyle w:val="LatinChar"/>
          <w:rFonts w:hint="cs"/>
          <w:sz w:val="18"/>
          <w:rtl/>
          <w:lang w:val="en-GB"/>
        </w:rPr>
        <w:t>ק</w:t>
      </w:r>
      <w:r w:rsidRPr="08466AD8">
        <w:rPr>
          <w:rStyle w:val="LatinChar"/>
          <w:sz w:val="18"/>
          <w:rtl/>
          <w:lang w:val="en-GB"/>
        </w:rPr>
        <w:t>י לא</w:t>
      </w:r>
      <w:r w:rsidRPr="08466AD8">
        <w:rPr>
          <w:rStyle w:val="LatinChar"/>
          <w:rFonts w:hint="cs"/>
          <w:sz w:val="18"/>
          <w:rtl/>
          <w:lang w:val="en-GB"/>
        </w:rPr>
        <w:t xml:space="preserve"> </w:t>
      </w:r>
      <w:r w:rsidRPr="08466AD8">
        <w:rPr>
          <w:rStyle w:val="LatinChar"/>
          <w:sz w:val="18"/>
          <w:rtl/>
          <w:lang w:val="en-GB"/>
        </w:rPr>
        <w:t>יקבל שנוי כלל</w:t>
      </w:r>
      <w:r w:rsidRPr="08466AD8">
        <w:rPr>
          <w:rStyle w:val="LatinChar"/>
          <w:rFonts w:hint="cs"/>
          <w:sz w:val="18"/>
          <w:rtl/>
          <w:lang w:val="en-GB"/>
        </w:rPr>
        <w:t>,</w:t>
      </w:r>
      <w:r w:rsidRPr="08466AD8">
        <w:rPr>
          <w:rStyle w:val="LatinChar"/>
          <w:sz w:val="18"/>
          <w:rtl/>
          <w:lang w:val="en-GB"/>
        </w:rPr>
        <w:t xml:space="preserve"> ובשביל זה ראוי שתשרה עליו השכינה</w:t>
      </w:r>
      <w:r w:rsidRPr="08466AD8">
        <w:rPr>
          <w:rStyle w:val="LatinChar"/>
          <w:rFonts w:hint="cs"/>
          <w:sz w:val="18"/>
          <w:rtl/>
          <w:lang w:val="en-GB"/>
        </w:rPr>
        <w:t>,</w:t>
      </w:r>
      <w:r w:rsidRPr="08466AD8">
        <w:rPr>
          <w:rStyle w:val="LatinChar"/>
          <w:sz w:val="18"/>
          <w:rtl/>
          <w:lang w:val="en-GB"/>
        </w:rPr>
        <w:t xml:space="preserve"> להיות דבק בו הנבדל</w:t>
      </w:r>
      <w:r>
        <w:rPr>
          <w:rFonts w:hint="cs"/>
          <w:rtl/>
        </w:rPr>
        <w:t>". ובהמשך הפרק [שנ</w:t>
      </w:r>
      <w:r w:rsidRPr="08A564C1">
        <w:rPr>
          <w:rFonts w:hint="cs"/>
          <w:sz w:val="18"/>
          <w:rtl/>
        </w:rPr>
        <w:t xml:space="preserve">ב:] כתב: "שהיה ראוי למשה להיות חזק באמונתו, ואם היה חזק באמונתו בהקב"ה, היה נוטה אל מעלה נבדלת". ולמעלה פ"ט [תעה:] כתב: "ועוד כאשר </w:t>
      </w:r>
      <w:r w:rsidRPr="08A564C1">
        <w:rPr>
          <w:rStyle w:val="LatinChar"/>
          <w:sz w:val="18"/>
          <w:rtl/>
          <w:lang w:val="en-GB"/>
        </w:rPr>
        <w:t>תבין ענין האמונה על אמתתה, אז תדע כי ראוי מי שחוטא באמונה שישתעבד, ומי שזוכה באמונה ראוי לחירות. וזה כי האדם היודע דבר בהשגתו ובידיעתו, הידיעה הזאת היא ידיעת האדם</w:t>
      </w:r>
      <w:r w:rsidRPr="08A564C1">
        <w:rPr>
          <w:rStyle w:val="LatinChar"/>
          <w:rFonts w:hint="cs"/>
          <w:sz w:val="18"/>
          <w:rtl/>
          <w:lang w:val="en-GB"/>
        </w:rPr>
        <w:t>.</w:t>
      </w:r>
      <w:r w:rsidRPr="08A564C1">
        <w:rPr>
          <w:rStyle w:val="LatinChar"/>
          <w:sz w:val="18"/>
          <w:rtl/>
          <w:lang w:val="en-GB"/>
        </w:rPr>
        <w:t xml:space="preserve"> ומי שהוא מאמין בו יתברך</w:t>
      </w:r>
      <w:r w:rsidRPr="08A564C1">
        <w:rPr>
          <w:rStyle w:val="LatinChar"/>
          <w:rFonts w:hint="cs"/>
          <w:sz w:val="18"/>
          <w:rtl/>
          <w:lang w:val="en-GB"/>
        </w:rPr>
        <w:t>,</w:t>
      </w:r>
      <w:r w:rsidRPr="08A564C1">
        <w:rPr>
          <w:rStyle w:val="LatinChar"/>
          <w:sz w:val="18"/>
          <w:rtl/>
          <w:lang w:val="en-GB"/>
        </w:rPr>
        <w:t xml:space="preserve"> זה שהוא מצד השם יתברך אשר מאמין בו, והוא נמ</w:t>
      </w:r>
      <w:r w:rsidRPr="080C1ABC">
        <w:rPr>
          <w:rStyle w:val="LatinChar"/>
          <w:sz w:val="18"/>
          <w:rtl/>
          <w:lang w:val="en-GB"/>
        </w:rPr>
        <w:t>שך אליו לגמרי</w:t>
      </w:r>
      <w:r w:rsidRPr="080C1ABC">
        <w:rPr>
          <w:rStyle w:val="LatinChar"/>
          <w:rFonts w:hint="cs"/>
          <w:sz w:val="18"/>
          <w:rtl/>
          <w:lang w:val="en-GB"/>
        </w:rPr>
        <w:t>,</w:t>
      </w:r>
      <w:r w:rsidRPr="080C1ABC">
        <w:rPr>
          <w:rStyle w:val="LatinChar"/>
          <w:sz w:val="18"/>
          <w:rtl/>
          <w:lang w:val="en-GB"/>
        </w:rPr>
        <w:t xml:space="preserve"> ומפני כך בודאי גדול מדריגתו</w:t>
      </w:r>
      <w:r w:rsidRPr="080C1ABC">
        <w:rPr>
          <w:rStyle w:val="LatinChar"/>
          <w:rFonts w:hint="cs"/>
          <w:sz w:val="18"/>
          <w:rtl/>
          <w:lang w:val="en-GB"/>
        </w:rPr>
        <w:t xml:space="preserve">... </w:t>
      </w:r>
      <w:r w:rsidRPr="080C1ABC">
        <w:rPr>
          <w:rStyle w:val="LatinChar"/>
          <w:sz w:val="18"/>
          <w:rtl/>
          <w:lang w:val="en-GB"/>
        </w:rPr>
        <w:t>כי האמונה היא מצד השם יתברך</w:t>
      </w:r>
      <w:r w:rsidRPr="080C1ABC">
        <w:rPr>
          <w:rStyle w:val="LatinChar"/>
          <w:rFonts w:hint="cs"/>
          <w:sz w:val="18"/>
          <w:rtl/>
          <w:lang w:val="en-GB"/>
        </w:rPr>
        <w:t>,</w:t>
      </w:r>
      <w:r w:rsidRPr="080C1ABC">
        <w:rPr>
          <w:rStyle w:val="LatinChar"/>
          <w:sz w:val="18"/>
          <w:rtl/>
          <w:lang w:val="en-GB"/>
        </w:rPr>
        <w:t xml:space="preserve"> לא מצד דעתו</w:t>
      </w:r>
      <w:r w:rsidRPr="080C1ABC">
        <w:rPr>
          <w:rStyle w:val="LatinChar"/>
          <w:rFonts w:hint="cs"/>
          <w:sz w:val="18"/>
          <w:rtl/>
          <w:lang w:val="en-GB"/>
        </w:rPr>
        <w:t>...</w:t>
      </w:r>
      <w:r w:rsidRPr="080C1ABC">
        <w:rPr>
          <w:rFonts w:hint="cs"/>
          <w:sz w:val="18"/>
          <w:rtl/>
        </w:rPr>
        <w:t xml:space="preserve"> </w:t>
      </w:r>
      <w:r w:rsidRPr="080C1ABC">
        <w:rPr>
          <w:rStyle w:val="LatinChar"/>
          <w:sz w:val="18"/>
          <w:rtl/>
          <w:lang w:val="en-GB"/>
        </w:rPr>
        <w:t>כאשר עושה מצוה באמונה</w:t>
      </w:r>
      <w:r w:rsidRPr="080C1ABC">
        <w:rPr>
          <w:rStyle w:val="LatinChar"/>
          <w:rFonts w:hint="cs"/>
          <w:sz w:val="18"/>
          <w:rtl/>
          <w:lang w:val="en-GB"/>
        </w:rPr>
        <w:t>,</w:t>
      </w:r>
      <w:r w:rsidRPr="080C1ABC">
        <w:rPr>
          <w:rStyle w:val="LatinChar"/>
          <w:sz w:val="18"/>
          <w:rtl/>
          <w:lang w:val="en-GB"/>
        </w:rPr>
        <w:t xml:space="preserve"> הנה הוא מצד השם יתברך אשר הוא מאמין בו, אף כי לא ידע</w:t>
      </w:r>
      <w:r w:rsidRPr="080C1ABC">
        <w:rPr>
          <w:rStyle w:val="LatinChar"/>
          <w:rFonts w:hint="cs"/>
          <w:sz w:val="18"/>
          <w:rtl/>
          <w:lang w:val="en-GB"/>
        </w:rPr>
        <w:t>,</w:t>
      </w:r>
      <w:r w:rsidRPr="080C1ABC">
        <w:rPr>
          <w:rStyle w:val="LatinChar"/>
          <w:sz w:val="18"/>
          <w:rtl/>
          <w:lang w:val="en-GB"/>
        </w:rPr>
        <w:t xml:space="preserve"> הוא מאמין בו יתברך</w:t>
      </w:r>
      <w:r>
        <w:rPr>
          <w:rStyle w:val="LatinChar"/>
          <w:rFonts w:hint="cs"/>
          <w:sz w:val="18"/>
          <w:rtl/>
          <w:lang w:val="en-GB"/>
        </w:rPr>
        <w:t xml:space="preserve">... </w:t>
      </w:r>
      <w:r w:rsidRPr="080C1ABC">
        <w:rPr>
          <w:rStyle w:val="LatinChar"/>
          <w:sz w:val="18"/>
          <w:rtl/>
          <w:lang w:val="en-GB"/>
        </w:rPr>
        <w:t>ועל ידי זה שרתה עליהם רוח הקודש ואמרו שירה בשמחה רבה. ומזה הטעם זכו ישראל לגאולה על ידי האמונה, כי הגאולה היא החירות אשר הוא על ידי התדבקות בו יתברך</w:t>
      </w:r>
      <w:r w:rsidRPr="080C1ABC">
        <w:rPr>
          <w:rStyle w:val="LatinChar"/>
          <w:rFonts w:hint="cs"/>
          <w:sz w:val="18"/>
          <w:rtl/>
          <w:lang w:val="en-GB"/>
        </w:rPr>
        <w:t>,</w:t>
      </w:r>
      <w:r w:rsidRPr="080C1ABC">
        <w:rPr>
          <w:rStyle w:val="LatinChar"/>
          <w:sz w:val="18"/>
          <w:rtl/>
          <w:lang w:val="en-GB"/>
        </w:rPr>
        <w:t xml:space="preserve"> ואין רשות אחר עליו</w:t>
      </w:r>
      <w:r>
        <w:rPr>
          <w:rFonts w:hint="cs"/>
          <w:rtl/>
        </w:rPr>
        <w:t>". @</w:t>
      </w:r>
      <w:r w:rsidRPr="08AE37AA">
        <w:rPr>
          <w:rFonts w:hint="cs"/>
          <w:b/>
          <w:bCs/>
          <w:rtl/>
        </w:rPr>
        <w:t>ובכת"י</w:t>
      </w:r>
      <w:r>
        <w:rPr>
          <w:rFonts w:hint="cs"/>
          <w:rtl/>
        </w:rPr>
        <w:t xml:space="preserve">^ למעלה [שיד.] כתב: "כי האמונה היא מעלה נבדלת, כי אם לא היתה מעלה נבדלת לא היה כאן חוזק מציאות. כי לדברים החמריים אין מציאות גמור... ולפיכך חוזק המציאות מורה על מעלה הנבדלת מאוד". ולפי זה חוזק מציאותו של המאמין הוא סימן שיש כאן מעלה נבדלת ["כי אם לא היתה מעלה נבדלת לא היה כאן חוזק מציאות"], אך לא נתבאר מהי הסבה למעלה הנבדלת של המאמין. ונראה, שהמאמין דבק בהקב"ה [כמבואר למעלה הערה 165], ומחמת כן מעלתו הנבדלת של הקב"ה חלה במקצת על המאמין עצמו. ודבר זה מפורש במאמר חכמים [דב"ר א, יב], שאמרו "מה מי שעובד עבודת כוכבים, הרי הוא כמותו, שנאמר [תהלים קטו, ח] 'כמוהם יהיו עושיהם וגו'', מי שעובד להקב"ה לא כל שכן שיהיה כמותו. ומנין שכך, כתיב [ירמיה יז, ז] 'ברוך הגבר אשר יבטח בה' וגו''". וכן אמרו [דב"ר ה, ט] "כל מי שבוטח בהקב"ה זוכה להיות כיוצא בו, מנין, שנאמר 'ברוך הגבר אשר יבטח בה' והיה ה' מבטחו'". הרי שחכמים פירשו שהמאמין מגיע למעלה אלקית מחמת שמעלת הקב"ה חלה עליו [הובא למעלה פ"ז הערה 137]. ולהלן [לפני ציון 227] כתב: "האמונה ענין אלקי, והיא גם כן דביקות בו יתברך". וראה למעלה הערה 165, ולהלן הערות 192, 227, 228.  </w:t>
      </w:r>
    </w:p>
  </w:footnote>
  <w:footnote w:id="188">
    <w:p w:rsidR="084B205F" w:rsidRDefault="084B205F" w:rsidP="08B44306">
      <w:pPr>
        <w:pStyle w:val="FootnoteText"/>
        <w:rPr>
          <w:rFonts w:hint="cs"/>
        </w:rPr>
      </w:pPr>
      <w:r>
        <w:rPr>
          <w:rtl/>
        </w:rPr>
        <w:t>&lt;</w:t>
      </w:r>
      <w:r>
        <w:rPr>
          <w:rStyle w:val="FootnoteReference"/>
        </w:rPr>
        <w:footnoteRef/>
      </w:r>
      <w:r>
        <w:rPr>
          <w:rtl/>
        </w:rPr>
        <w:t>&gt;</w:t>
      </w:r>
      <w:r>
        <w:rPr>
          <w:rFonts w:hint="cs"/>
          <w:rtl/>
        </w:rPr>
        <w:t xml:space="preserve"> "כלל הדבר, לעולם היה בקריעת ים סוף דבר נבדל פועל בחומר" [לשונו למעלה לפני ציון 149]. וראה למעלה ציונים 117, 129, 149, 167, 177, 179, ולהלן ציון 197. </w:t>
      </w:r>
    </w:p>
  </w:footnote>
  <w:footnote w:id="189">
    <w:p w:rsidR="084B205F" w:rsidRDefault="084B205F" w:rsidP="0816230B">
      <w:pPr>
        <w:pStyle w:val="FootnoteText"/>
        <w:rPr>
          <w:rFonts w:hint="cs"/>
          <w:rtl/>
        </w:rPr>
      </w:pPr>
      <w:r>
        <w:rPr>
          <w:rtl/>
        </w:rPr>
        <w:t>&lt;</w:t>
      </w:r>
      <w:r>
        <w:rPr>
          <w:rStyle w:val="FootnoteReference"/>
        </w:rPr>
        <w:footnoteRef/>
      </w:r>
      <w:r>
        <w:rPr>
          <w:rtl/>
        </w:rPr>
        <w:t>&gt;</w:t>
      </w:r>
      <w:r>
        <w:rPr>
          <w:rFonts w:hint="cs"/>
          <w:rtl/>
        </w:rPr>
        <w:t xml:space="preserve"> כן הוא בילקו"ש ח"א רמז רלג, ואינו נמצא במכילתא שלפנינו [שמות יד, טו]. וראה למעלה הערות 176, 183.</w:t>
      </w:r>
    </w:p>
  </w:footnote>
  <w:footnote w:id="190">
    <w:p w:rsidR="084B205F" w:rsidRDefault="084B205F" w:rsidP="085118DE">
      <w:pPr>
        <w:pStyle w:val="FootnoteText"/>
        <w:rPr>
          <w:rFonts w:hint="cs"/>
          <w:rtl/>
        </w:rPr>
      </w:pPr>
      <w:r>
        <w:rPr>
          <w:rtl/>
        </w:rPr>
        <w:t>&lt;</w:t>
      </w:r>
      <w:r>
        <w:rPr>
          <w:rStyle w:val="FootnoteReference"/>
        </w:rPr>
        <w:footnoteRef/>
      </w:r>
      <w:r>
        <w:rPr>
          <w:rtl/>
        </w:rPr>
        <w:t>&gt;</w:t>
      </w:r>
      <w:r>
        <w:rPr>
          <w:rFonts w:hint="cs"/>
          <w:rtl/>
        </w:rPr>
        <w:t xml:space="preserve"> פירוש - אמונת אברהם היתה בדרגה יותר גדולה מאמונת בני ישראל במצרים. ומצינו שאברהם נקרא "ראש המאמינים" [למעלה פ"ט (תסב:), דר"ח </w:t>
      </w:r>
      <w:r w:rsidRPr="08395BBA">
        <w:rPr>
          <w:rFonts w:hint="cs"/>
          <w:sz w:val="18"/>
          <w:rtl/>
        </w:rPr>
        <w:t xml:space="preserve">פ"ה מ"ו (רט:), ונתיב האמונה ר"פ א (א, רו.)]. ולמעלה פ"ט [תעג:] כתב: "כי ראוי לאברהם יותר מכל האמונה, והוא היה המאמין הראשון </w:t>
      </w:r>
      <w:r w:rsidRPr="08395BBA">
        <w:rPr>
          <w:rStyle w:val="LatinChar"/>
          <w:sz w:val="18"/>
          <w:rtl/>
          <w:lang w:val="en-GB"/>
        </w:rPr>
        <w:t xml:space="preserve">אשר עליו נאמר </w:t>
      </w:r>
      <w:r>
        <w:rPr>
          <w:rStyle w:val="LatinChar"/>
          <w:rFonts w:hint="cs"/>
          <w:sz w:val="18"/>
          <w:rtl/>
          <w:lang w:val="en-GB"/>
        </w:rPr>
        <w:t>[</w:t>
      </w:r>
      <w:r w:rsidRPr="08395BBA">
        <w:rPr>
          <w:rStyle w:val="LatinChar"/>
          <w:sz w:val="18"/>
          <w:rtl/>
          <w:lang w:val="en-GB"/>
        </w:rPr>
        <w:t>בראשית טו</w:t>
      </w:r>
      <w:r w:rsidRPr="08395BBA">
        <w:rPr>
          <w:rStyle w:val="LatinChar"/>
          <w:rFonts w:hint="cs"/>
          <w:sz w:val="18"/>
          <w:rtl/>
          <w:lang w:val="en-GB"/>
        </w:rPr>
        <w:t>, ו</w:t>
      </w:r>
      <w:r>
        <w:rPr>
          <w:rStyle w:val="LatinChar"/>
          <w:rFonts w:hint="cs"/>
          <w:sz w:val="18"/>
          <w:rtl/>
          <w:lang w:val="en-GB"/>
        </w:rPr>
        <w:t>]</w:t>
      </w:r>
      <w:r w:rsidRPr="08395BBA">
        <w:rPr>
          <w:rStyle w:val="LatinChar"/>
          <w:sz w:val="18"/>
          <w:rtl/>
          <w:lang w:val="en-GB"/>
        </w:rPr>
        <w:t xml:space="preserve"> </w:t>
      </w:r>
      <w:r>
        <w:rPr>
          <w:rStyle w:val="LatinChar"/>
          <w:rFonts w:hint="cs"/>
          <w:sz w:val="18"/>
          <w:rtl/>
          <w:lang w:val="en-GB"/>
        </w:rPr>
        <w:t>'</w:t>
      </w:r>
      <w:r w:rsidRPr="08395BBA">
        <w:rPr>
          <w:rStyle w:val="LatinChar"/>
          <w:sz w:val="18"/>
          <w:rtl/>
          <w:lang w:val="en-GB"/>
        </w:rPr>
        <w:t>והאמין בה' ויחשבה לו צדקה</w:t>
      </w:r>
      <w:r>
        <w:rPr>
          <w:rFonts w:hint="cs"/>
          <w:rtl/>
        </w:rPr>
        <w:t>'". ורבי צדוק הכהן [בישראל קדושים תחילת אות ז] כתב: "</w:t>
      </w:r>
      <w:r>
        <w:rPr>
          <w:rtl/>
        </w:rPr>
        <w:t>קיבלתי שבכל דבר וענין במקום שמלה זו נזכר פעם ראשונה בתורה</w:t>
      </w:r>
      <w:r>
        <w:rPr>
          <w:rFonts w:hint="cs"/>
          <w:rtl/>
        </w:rPr>
        <w:t>,</w:t>
      </w:r>
      <w:r>
        <w:rPr>
          <w:rtl/>
        </w:rPr>
        <w:t xml:space="preserve"> שם הוא שורש הענין</w:t>
      </w:r>
      <w:r>
        <w:rPr>
          <w:rFonts w:hint="cs"/>
          <w:rtl/>
        </w:rPr>
        <w:t>" [הובא למעלה פ"ט הערה 155]. ובתפארת ישראל פ"כ [רצד:] כתב: "</w:t>
      </w:r>
      <w:r>
        <w:rPr>
          <w:rtl/>
        </w:rPr>
        <w:t>היה אברהם מיוחד בזה</w:t>
      </w:r>
      <w:r>
        <w:rPr>
          <w:rFonts w:hint="cs"/>
          <w:rtl/>
        </w:rPr>
        <w:t>,</w:t>
      </w:r>
      <w:r>
        <w:rPr>
          <w:rtl/>
        </w:rPr>
        <w:t xml:space="preserve"> ולא כן יצחק ויעקב</w:t>
      </w:r>
      <w:r>
        <w:rPr>
          <w:rFonts w:hint="cs"/>
          <w:rtl/>
        </w:rPr>
        <w:t>,</w:t>
      </w:r>
      <w:r>
        <w:rPr>
          <w:rtl/>
        </w:rPr>
        <w:t xml:space="preserve"> רק כי קבלו מאברהם</w:t>
      </w:r>
      <w:r>
        <w:rPr>
          <w:rFonts w:hint="cs"/>
          <w:rtl/>
        </w:rPr>
        <w:t>" [הובא למעלה פכ"ט הערה 103]. ואם זו עדיפות אברהם על פני יצחק ויעקב, בודאי שזו היא עדיפותו על פני שאר ישראל. ולמעלה פט"ז [סב.] כתב: "לא היה ראוי להכיר את בוראו בפחות משלש שנים, וכדאמרינן [נדרים לב.] גבי אברהם בן שלש שנים הכיר את בוראו, ומשמע דפחות לא". הרי שמן הנמנע שיהיה אי פעם בעולם אדם שיכיר את בוראו בהיותו בגיל צעיר יותר מהגיל שאברהם הכיר את בוראו [ראה שם הערה 10]. וזה מורה באצבע שאברהם היה המאמין הגדול ביותר בעולם.</w:t>
      </w:r>
    </w:p>
  </w:footnote>
  <w:footnote w:id="191">
    <w:p w:rsidR="084B205F" w:rsidRDefault="084B205F" w:rsidP="08E336EE">
      <w:pPr>
        <w:pStyle w:val="FootnoteText"/>
        <w:rPr>
          <w:rFonts w:hint="cs"/>
        </w:rPr>
      </w:pPr>
      <w:r>
        <w:rPr>
          <w:rtl/>
        </w:rPr>
        <w:t>&lt;</w:t>
      </w:r>
      <w:r>
        <w:rPr>
          <w:rStyle w:val="FootnoteReference"/>
        </w:rPr>
        <w:footnoteRef/>
      </w:r>
      <w:r>
        <w:rPr>
          <w:rtl/>
        </w:rPr>
        <w:t>&gt;</w:t>
      </w:r>
      <w:r>
        <w:rPr>
          <w:rFonts w:hint="cs"/>
          <w:rtl/>
        </w:rPr>
        <w:t xml:space="preserve"> כי מצינו שזכות עצמו קודמת לזכות אבות, וכמו שבגו"א בראשית פל"ב אות יח [קמד.] תמה מדוע יעקב אבינו לא הזכיר שם הבטחת עצמו, ובמקום זאת הזכיר זכות אברהם [ומה שתירץ שם אינו נוגע לכאן]. וכן אמרו חכמים [יומא פז.] "</w:t>
      </w:r>
      <w:r>
        <w:rPr>
          <w:rtl/>
        </w:rPr>
        <w:t>אשריהם לצדיקים</w:t>
      </w:r>
      <w:r>
        <w:rPr>
          <w:rFonts w:hint="cs"/>
          <w:rtl/>
        </w:rPr>
        <w:t>,</w:t>
      </w:r>
      <w:r>
        <w:rPr>
          <w:rtl/>
        </w:rPr>
        <w:t xml:space="preserve"> לא דיין שהן זוכין</w:t>
      </w:r>
      <w:r>
        <w:rPr>
          <w:rFonts w:hint="cs"/>
          <w:rtl/>
        </w:rPr>
        <w:t>,</w:t>
      </w:r>
      <w:r>
        <w:rPr>
          <w:rtl/>
        </w:rPr>
        <w:t xml:space="preserve"> אלא שמזכין לבניהם ולבני בניהם עד סוף כל הדורות</w:t>
      </w:r>
      <w:r>
        <w:rPr>
          <w:rFonts w:hint="cs"/>
          <w:rtl/>
        </w:rPr>
        <w:t xml:space="preserve">". הרי שזכות עצמם נאמרת בניחותא, ואילו זכות אבות נאמרה כרבותא. וראה למעלה פכ"א הערה 48.  </w:t>
      </w:r>
    </w:p>
  </w:footnote>
  <w:footnote w:id="192">
    <w:p w:rsidR="084B205F" w:rsidRDefault="084B205F" w:rsidP="08E336EE">
      <w:pPr>
        <w:pStyle w:val="FootnoteText"/>
        <w:rPr>
          <w:rFonts w:hint="cs"/>
        </w:rPr>
      </w:pPr>
      <w:r>
        <w:rPr>
          <w:rtl/>
        </w:rPr>
        <w:t>&lt;</w:t>
      </w:r>
      <w:r>
        <w:rPr>
          <w:rStyle w:val="FootnoteReference"/>
        </w:rPr>
        <w:footnoteRef/>
      </w:r>
      <w:r>
        <w:rPr>
          <w:rtl/>
        </w:rPr>
        <w:t>&gt;</w:t>
      </w:r>
      <w:r>
        <w:rPr>
          <w:rFonts w:hint="cs"/>
          <w:rtl/>
        </w:rPr>
        <w:t xml:space="preserve"> אודות שאמונת ישראל ["ויאמן העם"] "לא היתה כל כך גדולה", כן כתב הרמב"ם בהלכות יסודי התורה פ"ח ה"א, וז"ל: "</w:t>
      </w:r>
      <w:r>
        <w:rPr>
          <w:rtl/>
        </w:rPr>
        <w:t>משה רבינו</w:t>
      </w:r>
      <w:r>
        <w:rPr>
          <w:rFonts w:hint="cs"/>
          <w:rtl/>
        </w:rPr>
        <w:t>,</w:t>
      </w:r>
      <w:r>
        <w:rPr>
          <w:rtl/>
        </w:rPr>
        <w:t xml:space="preserve"> לא האמינו בו ישראל מפני האותות שעשה</w:t>
      </w:r>
      <w:r>
        <w:rPr>
          <w:rFonts w:hint="cs"/>
          <w:rtl/>
        </w:rPr>
        <w:t>,</w:t>
      </w:r>
      <w:r>
        <w:rPr>
          <w:rtl/>
        </w:rPr>
        <w:t xml:space="preserve"> שהמאמין על פי האותות יש בלבו דופי</w:t>
      </w:r>
      <w:r>
        <w:rPr>
          <w:rFonts w:hint="cs"/>
          <w:rtl/>
        </w:rPr>
        <w:t>,</w:t>
      </w:r>
      <w:r>
        <w:rPr>
          <w:rtl/>
        </w:rPr>
        <w:t xml:space="preserve"> שאפשר שיעשה האות בלט וכשוף</w:t>
      </w:r>
      <w:r>
        <w:rPr>
          <w:rFonts w:hint="cs"/>
          <w:rtl/>
        </w:rPr>
        <w:t>...</w:t>
      </w:r>
      <w:r>
        <w:rPr>
          <w:rtl/>
        </w:rPr>
        <w:t xml:space="preserve"> ובמה האמינו בו</w:t>
      </w:r>
      <w:r>
        <w:rPr>
          <w:rFonts w:hint="cs"/>
          <w:rtl/>
        </w:rPr>
        <w:t>,</w:t>
      </w:r>
      <w:r>
        <w:rPr>
          <w:rtl/>
        </w:rPr>
        <w:t xml:space="preserve"> במעמד הר סיני</w:t>
      </w:r>
      <w:r>
        <w:rPr>
          <w:rFonts w:hint="cs"/>
          <w:rtl/>
        </w:rPr>
        <w:t>,</w:t>
      </w:r>
      <w:r>
        <w:rPr>
          <w:rtl/>
        </w:rPr>
        <w:t xml:space="preserve"> שעינינו ראו ולא זר</w:t>
      </w:r>
      <w:r>
        <w:rPr>
          <w:rFonts w:hint="cs"/>
          <w:rtl/>
        </w:rPr>
        <w:t>,</w:t>
      </w:r>
      <w:r>
        <w:rPr>
          <w:rtl/>
        </w:rPr>
        <w:t xml:space="preserve"> ואזנינו שמעו ולא אחר</w:t>
      </w:r>
      <w:r>
        <w:rPr>
          <w:rFonts w:hint="cs"/>
          <w:rtl/>
        </w:rPr>
        <w:t>,</w:t>
      </w:r>
      <w:r>
        <w:rPr>
          <w:rtl/>
        </w:rPr>
        <w:t xml:space="preserve"> האש והקולות והלפידים</w:t>
      </w:r>
      <w:r>
        <w:rPr>
          <w:rFonts w:hint="cs"/>
          <w:rtl/>
        </w:rPr>
        <w:t xml:space="preserve">... </w:t>
      </w:r>
      <w:r>
        <w:rPr>
          <w:rtl/>
        </w:rPr>
        <w:t>ומנין שמעמד הר סיני לבדו היא הראיה לנבואתו שהיא אמת שאין בו דופי</w:t>
      </w:r>
      <w:r>
        <w:rPr>
          <w:rFonts w:hint="cs"/>
          <w:rtl/>
        </w:rPr>
        <w:t>,</w:t>
      </w:r>
      <w:r>
        <w:rPr>
          <w:rtl/>
        </w:rPr>
        <w:t xml:space="preserve"> שנאמר </w:t>
      </w:r>
      <w:r>
        <w:rPr>
          <w:rFonts w:hint="cs"/>
          <w:rtl/>
        </w:rPr>
        <w:t>[שמות יט, ט] '</w:t>
      </w:r>
      <w:r>
        <w:rPr>
          <w:rtl/>
        </w:rPr>
        <w:t>הנה אנכי בא אליך בעב הענן בעבור ישמע העם בדברי עמך וגם בך יאמינו לעולם</w:t>
      </w:r>
      <w:r>
        <w:rPr>
          <w:rFonts w:hint="cs"/>
          <w:rtl/>
        </w:rPr>
        <w:t>'.</w:t>
      </w:r>
      <w:r>
        <w:rPr>
          <w:rtl/>
        </w:rPr>
        <w:t xml:space="preserve"> מכלל שקודם דבר זה לא האמינו בו נאמנות שהיא עומדת לעולם</w:t>
      </w:r>
      <w:r>
        <w:rPr>
          <w:rFonts w:hint="cs"/>
          <w:rtl/>
        </w:rPr>
        <w:t>,</w:t>
      </w:r>
      <w:r>
        <w:rPr>
          <w:rtl/>
        </w:rPr>
        <w:t xml:space="preserve"> אלא נאמנות שיש אחריה הרהור ומחשבה</w:t>
      </w:r>
      <w:r>
        <w:rPr>
          <w:rFonts w:hint="cs"/>
          <w:rtl/>
        </w:rPr>
        <w:t>". וכן מה שנאמר [שמות ד, לא] "ויאמן העם" [שהוא הפסוק שהובא כאן במדרש] מוסב על אמונה במשה רבינו, וכפי שכתב המלבי"ם [שם]: "</w:t>
      </w:r>
      <w:r>
        <w:rPr>
          <w:rtl/>
        </w:rPr>
        <w:t xml:space="preserve">ויאמן העם </w:t>
      </w:r>
      <w:r>
        <w:rPr>
          <w:rFonts w:hint="cs"/>
          <w:rtl/>
        </w:rPr>
        <w:t xml:space="preserve">- </w:t>
      </w:r>
      <w:r>
        <w:rPr>
          <w:rtl/>
        </w:rPr>
        <w:t>ע</w:t>
      </w:r>
      <w:r>
        <w:rPr>
          <w:rFonts w:hint="cs"/>
          <w:rtl/>
        </w:rPr>
        <w:t>ל ידי</w:t>
      </w:r>
      <w:r>
        <w:rPr>
          <w:rtl/>
        </w:rPr>
        <w:t xml:space="preserve"> האותות האמינו שמשה נביא</w:t>
      </w:r>
      <w:r>
        <w:rPr>
          <w:rFonts w:hint="cs"/>
          <w:rtl/>
        </w:rPr>
        <w:t>,</w:t>
      </w:r>
      <w:r>
        <w:rPr>
          <w:rtl/>
        </w:rPr>
        <w:t xml:space="preserve"> ומאז וישמעו לדברי נבואתו</w:t>
      </w:r>
      <w:r>
        <w:rPr>
          <w:rFonts w:hint="cs"/>
          <w:rtl/>
        </w:rPr>
        <w:t>". וראה למעלה פ"ט הערה 104, ולהלן פמ"ז הערה 82.</w:t>
      </w:r>
    </w:p>
  </w:footnote>
  <w:footnote w:id="193">
    <w:p w:rsidR="084B205F" w:rsidRDefault="084B205F" w:rsidP="086A42FE">
      <w:pPr>
        <w:pStyle w:val="FootnoteText"/>
        <w:rPr>
          <w:rFonts w:hint="cs"/>
          <w:rtl/>
        </w:rPr>
      </w:pPr>
      <w:r>
        <w:rPr>
          <w:rtl/>
        </w:rPr>
        <w:t>&lt;</w:t>
      </w:r>
      <w:r>
        <w:rPr>
          <w:rStyle w:val="FootnoteReference"/>
        </w:rPr>
        <w:footnoteRef/>
      </w:r>
      <w:r>
        <w:rPr>
          <w:rtl/>
        </w:rPr>
        <w:t>&gt;</w:t>
      </w:r>
      <w:r>
        <w:rPr>
          <w:rFonts w:hint="cs"/>
          <w:rtl/>
        </w:rPr>
        <w:t xml:space="preserve"> פירוש - למעלה פרקים ז, ט, נתבאר מעלת האמונה, וכפי שציין למעלה [הערה 186].</w:t>
      </w:r>
    </w:p>
  </w:footnote>
  <w:footnote w:id="194">
    <w:p w:rsidR="084B205F" w:rsidRDefault="084B205F" w:rsidP="08255CE6">
      <w:pPr>
        <w:pStyle w:val="FootnoteText"/>
        <w:rPr>
          <w:rFonts w:hint="cs"/>
        </w:rPr>
      </w:pPr>
      <w:r>
        <w:rPr>
          <w:rtl/>
        </w:rPr>
        <w:t>&lt;</w:t>
      </w:r>
      <w:r>
        <w:rPr>
          <w:rStyle w:val="FootnoteReference"/>
        </w:rPr>
        <w:footnoteRef/>
      </w:r>
      <w:r>
        <w:rPr>
          <w:rtl/>
        </w:rPr>
        <w:t>&gt;</w:t>
      </w:r>
      <w:r>
        <w:rPr>
          <w:rFonts w:hint="cs"/>
          <w:rtl/>
        </w:rPr>
        <w:t xml:space="preserve"> כמבואר למעלה הערה 165. וראה להלן ציון 228.</w:t>
      </w:r>
    </w:p>
  </w:footnote>
  <w:footnote w:id="195">
    <w:p w:rsidR="084B205F" w:rsidRDefault="084B205F" w:rsidP="08963889">
      <w:pPr>
        <w:pStyle w:val="FootnoteText"/>
        <w:rPr>
          <w:rFonts w:hint="cs"/>
          <w:rtl/>
        </w:rPr>
      </w:pPr>
      <w:r>
        <w:rPr>
          <w:rtl/>
        </w:rPr>
        <w:t>&lt;</w:t>
      </w:r>
      <w:r>
        <w:rPr>
          <w:rStyle w:val="FootnoteReference"/>
        </w:rPr>
        <w:footnoteRef/>
      </w:r>
      <w:r>
        <w:rPr>
          <w:rtl/>
        </w:rPr>
        <w:t>&gt;</w:t>
      </w:r>
      <w:r>
        <w:rPr>
          <w:rFonts w:hint="cs"/>
          <w:rtl/>
        </w:rPr>
        <w:t xml:space="preserve"> קצת תמוה, שאינו מתייחס כלל לדברים שכתב ל</w:t>
      </w:r>
      <w:r w:rsidRPr="08702E84">
        <w:rPr>
          <w:rFonts w:hint="cs"/>
          <w:sz w:val="18"/>
          <w:rtl/>
        </w:rPr>
        <w:t xml:space="preserve">מעלה [לאחר ציון 161] </w:t>
      </w:r>
      <w:r>
        <w:rPr>
          <w:rFonts w:hint="cs"/>
          <w:sz w:val="18"/>
          <w:rtl/>
        </w:rPr>
        <w:t xml:space="preserve">בביאור </w:t>
      </w:r>
      <w:r w:rsidRPr="08702E84">
        <w:rPr>
          <w:rFonts w:hint="cs"/>
          <w:sz w:val="18"/>
          <w:rtl/>
        </w:rPr>
        <w:t>דברי רבי</w:t>
      </w:r>
      <w:r>
        <w:rPr>
          <w:rFonts w:hint="cs"/>
          <w:sz w:val="18"/>
          <w:rtl/>
        </w:rPr>
        <w:t xml:space="preserve"> [מכילתא שמות יד, טו], שאמר </w:t>
      </w:r>
      <w:r>
        <w:rPr>
          <w:rStyle w:val="LatinChar"/>
          <w:rFonts w:hint="cs"/>
          <w:sz w:val="18"/>
          <w:rtl/>
          <w:lang w:val="en-GB"/>
        </w:rPr>
        <w:t>"</w:t>
      </w:r>
      <w:r w:rsidRPr="08702E84">
        <w:rPr>
          <w:rStyle w:val="LatinChar"/>
          <w:sz w:val="18"/>
          <w:rtl/>
          <w:lang w:val="en-GB"/>
        </w:rPr>
        <w:t>כדאי האמונה שהאמינו בי שאקרע להם הים</w:t>
      </w:r>
      <w:r w:rsidRPr="08702E84">
        <w:rPr>
          <w:rStyle w:val="LatinChar"/>
          <w:rFonts w:hint="cs"/>
          <w:sz w:val="18"/>
          <w:rtl/>
          <w:lang w:val="en-GB"/>
        </w:rPr>
        <w:t>,</w:t>
      </w:r>
      <w:r w:rsidRPr="08702E84">
        <w:rPr>
          <w:rStyle w:val="LatinChar"/>
          <w:sz w:val="18"/>
          <w:rtl/>
          <w:lang w:val="en-GB"/>
        </w:rPr>
        <w:t xml:space="preserve"> שנאמר </w:t>
      </w:r>
      <w:r>
        <w:rPr>
          <w:rStyle w:val="LatinChar"/>
          <w:rFonts w:hint="cs"/>
          <w:sz w:val="18"/>
          <w:rtl/>
          <w:lang w:val="en-GB"/>
        </w:rPr>
        <w:t>[</w:t>
      </w:r>
      <w:r w:rsidRPr="08702E84">
        <w:rPr>
          <w:rStyle w:val="LatinChar"/>
          <w:rFonts w:hint="cs"/>
          <w:sz w:val="18"/>
          <w:rtl/>
          <w:lang w:val="en-GB"/>
        </w:rPr>
        <w:t>שמות יד, ב</w:t>
      </w:r>
      <w:r>
        <w:rPr>
          <w:rStyle w:val="LatinChar"/>
          <w:rFonts w:hint="cs"/>
          <w:sz w:val="18"/>
          <w:rtl/>
          <w:lang w:val="en-GB"/>
        </w:rPr>
        <w:t>]</w:t>
      </w:r>
      <w:r w:rsidRPr="08702E84">
        <w:rPr>
          <w:rStyle w:val="LatinChar"/>
          <w:rFonts w:hint="cs"/>
          <w:sz w:val="18"/>
          <w:rtl/>
          <w:lang w:val="en-GB"/>
        </w:rPr>
        <w:t xml:space="preserve"> </w:t>
      </w:r>
      <w:r>
        <w:rPr>
          <w:rStyle w:val="LatinChar"/>
          <w:rFonts w:hint="cs"/>
          <w:sz w:val="18"/>
          <w:rtl/>
          <w:lang w:val="en-GB"/>
        </w:rPr>
        <w:t>'</w:t>
      </w:r>
      <w:r w:rsidRPr="08702E84">
        <w:rPr>
          <w:rStyle w:val="LatinChar"/>
          <w:sz w:val="18"/>
          <w:rtl/>
          <w:lang w:val="en-GB"/>
        </w:rPr>
        <w:t>ויש</w:t>
      </w:r>
      <w:r w:rsidRPr="08702E84">
        <w:rPr>
          <w:rStyle w:val="LatinChar"/>
          <w:rFonts w:hint="cs"/>
          <w:sz w:val="18"/>
          <w:rtl/>
          <w:lang w:val="en-GB"/>
        </w:rPr>
        <w:t>ו</w:t>
      </w:r>
      <w:r w:rsidRPr="08702E84">
        <w:rPr>
          <w:rStyle w:val="LatinChar"/>
          <w:sz w:val="18"/>
          <w:rtl/>
          <w:lang w:val="en-GB"/>
        </w:rPr>
        <w:t>בו ויחנו לפני פי החירות</w:t>
      </w:r>
      <w:r>
        <w:rPr>
          <w:rStyle w:val="LatinChar"/>
          <w:rFonts w:hint="cs"/>
          <w:sz w:val="18"/>
          <w:rtl/>
          <w:lang w:val="en-GB"/>
        </w:rPr>
        <w:t>'", שכתב [לאחר ציון 163] בזה"ל: "</w:t>
      </w:r>
      <w:r w:rsidRPr="08702E84">
        <w:rPr>
          <w:rStyle w:val="LatinChar"/>
          <w:sz w:val="18"/>
          <w:rtl/>
          <w:lang w:val="en-GB"/>
        </w:rPr>
        <w:t>פי</w:t>
      </w:r>
      <w:r w:rsidRPr="08702E84">
        <w:rPr>
          <w:rStyle w:val="LatinChar"/>
          <w:rFonts w:hint="cs"/>
          <w:sz w:val="18"/>
          <w:rtl/>
          <w:lang w:val="en-GB"/>
        </w:rPr>
        <w:t>רוש,</w:t>
      </w:r>
      <w:r w:rsidRPr="08702E84">
        <w:rPr>
          <w:rStyle w:val="LatinChar"/>
          <w:sz w:val="18"/>
          <w:rtl/>
          <w:lang w:val="en-GB"/>
        </w:rPr>
        <w:t xml:space="preserve"> מאחר ששמו בטחונם בהקב"ה</w:t>
      </w:r>
      <w:r w:rsidRPr="08702E84">
        <w:rPr>
          <w:rStyle w:val="LatinChar"/>
          <w:rFonts w:hint="cs"/>
          <w:sz w:val="18"/>
          <w:rtl/>
          <w:lang w:val="en-GB"/>
        </w:rPr>
        <w:t>,</w:t>
      </w:r>
      <w:r w:rsidRPr="08702E84">
        <w:rPr>
          <w:rStyle w:val="LatinChar"/>
          <w:sz w:val="18"/>
          <w:rtl/>
          <w:lang w:val="en-GB"/>
        </w:rPr>
        <w:t xml:space="preserve"> שהרי היו שבים לאחוריהם</w:t>
      </w:r>
      <w:r w:rsidRPr="08702E84">
        <w:rPr>
          <w:rStyle w:val="LatinChar"/>
          <w:rFonts w:hint="cs"/>
          <w:sz w:val="18"/>
          <w:rtl/>
          <w:lang w:val="en-GB"/>
        </w:rPr>
        <w:t>,</w:t>
      </w:r>
      <w:r w:rsidRPr="08702E84">
        <w:rPr>
          <w:rStyle w:val="LatinChar"/>
          <w:sz w:val="18"/>
          <w:rtl/>
          <w:lang w:val="en-GB"/>
        </w:rPr>
        <w:t xml:space="preserve"> היה השם יתברך מציל אותם</w:t>
      </w:r>
      <w:r w:rsidRPr="08702E84">
        <w:rPr>
          <w:rStyle w:val="LatinChar"/>
          <w:rFonts w:hint="cs"/>
          <w:sz w:val="18"/>
          <w:rtl/>
          <w:lang w:val="en-GB"/>
        </w:rPr>
        <w:t>.</w:t>
      </w:r>
      <w:r w:rsidRPr="08702E84">
        <w:rPr>
          <w:rStyle w:val="LatinChar"/>
          <w:sz w:val="18"/>
          <w:rtl/>
          <w:lang w:val="en-GB"/>
        </w:rPr>
        <w:t xml:space="preserve"> כי האמונה גורם שהיה לישראל דביקות בו יתברך, והוא יתברך מחריב הטבע בקדושתו אשר הוא נבדל</w:t>
      </w:r>
      <w:r w:rsidRPr="08702E84">
        <w:rPr>
          <w:rStyle w:val="LatinChar"/>
          <w:rFonts w:hint="cs"/>
          <w:sz w:val="18"/>
          <w:rtl/>
          <w:lang w:val="en-GB"/>
        </w:rPr>
        <w:t>,</w:t>
      </w:r>
      <w:r w:rsidRPr="08702E84">
        <w:rPr>
          <w:rStyle w:val="LatinChar"/>
          <w:sz w:val="18"/>
          <w:rtl/>
          <w:lang w:val="en-GB"/>
        </w:rPr>
        <w:t xml:space="preserve"> ודבר זה גרם שיבקע הים הטבעי</w:t>
      </w:r>
      <w:r>
        <w:rPr>
          <w:rStyle w:val="LatinChar"/>
          <w:rFonts w:hint="cs"/>
          <w:sz w:val="18"/>
          <w:rtl/>
          <w:lang w:val="en-GB"/>
        </w:rPr>
        <w:t xml:space="preserve">". </w:t>
      </w:r>
      <w:r>
        <w:rPr>
          <w:rFonts w:hint="cs"/>
          <w:rtl/>
        </w:rPr>
        <w:t>והרי המעלה האלקית של אמונה היא מחמת שהאמונה היא הדביקות בה', וכמבואר כאן. ועד שעוסק בהשוואת דברי שמעיה לדברי אבטליון, שיעסוק גם בהשוואת דבריהם לדברי רבי. ויש לומר, כי לפי רבי סבת הקריעה היא קדושתו של הקב"ה, ולא מעלת האמונה, רק שעל ידי האמונה היתה לישראל דביקות בה', וכמו שכתב למעלה [לאחר ציון 165] ש"הוא יתברך מחריב הטבע בקדושתו אשר הוא נבדל". מה שאין כן לפי שמעיה ואבטליון, הרי מעלת האמונה היא סבת הקריעה, כפי שביאר להדיא בדבריו. @</w:t>
      </w:r>
      <w:r w:rsidRPr="089F244A">
        <w:rPr>
          <w:rFonts w:hint="cs"/>
          <w:b/>
          <w:bCs/>
          <w:rtl/>
        </w:rPr>
        <w:t>אך עדיין</w:t>
      </w:r>
      <w:r>
        <w:rPr>
          <w:rFonts w:hint="cs"/>
          <w:rtl/>
        </w:rPr>
        <w:t>^ יש להעיר, מנא ליה למהר"ל לחלק בין השוים ולומר שלפי רבי קדושת הקב"ה קרעה את הים [והאמונה היתה ההיכי תמצא להדבק בהקב"ה], ולפי שמעיה ואבטליון מעלת האמונה עשתה זאת, הרי שלשתם אמרו "כדאי היא האמנה". וכך איתא בילקו"ש ח"א רמז רלג: "</w:t>
      </w:r>
      <w:r>
        <w:rPr>
          <w:rtl/>
        </w:rPr>
        <w:t>רבי אומר</w:t>
      </w:r>
      <w:r>
        <w:rPr>
          <w:rFonts w:hint="cs"/>
          <w:rtl/>
        </w:rPr>
        <w:t>,</w:t>
      </w:r>
      <w:r>
        <w:rPr>
          <w:rtl/>
        </w:rPr>
        <w:t xml:space="preserve"> כדאי היא האמנה שהאמינו בי שאקרע להן את הים</w:t>
      </w:r>
      <w:r>
        <w:rPr>
          <w:rFonts w:hint="cs"/>
          <w:rtl/>
        </w:rPr>
        <w:t>,</w:t>
      </w:r>
      <w:r>
        <w:rPr>
          <w:rtl/>
        </w:rPr>
        <w:t xml:space="preserve"> שנאמר </w:t>
      </w:r>
      <w:r>
        <w:rPr>
          <w:rFonts w:hint="cs"/>
          <w:rtl/>
        </w:rPr>
        <w:t>[שמות יד, ב] '</w:t>
      </w:r>
      <w:r>
        <w:rPr>
          <w:rtl/>
        </w:rPr>
        <w:t>וישובו ויחנו לפני פי החירות</w:t>
      </w:r>
      <w:r>
        <w:rPr>
          <w:rFonts w:hint="cs"/>
          <w:rtl/>
        </w:rPr>
        <w:t xml:space="preserve">'. </w:t>
      </w:r>
      <w:r>
        <w:rPr>
          <w:rtl/>
        </w:rPr>
        <w:t>שמעיה אומר</w:t>
      </w:r>
      <w:r>
        <w:rPr>
          <w:rFonts w:hint="cs"/>
          <w:rtl/>
        </w:rPr>
        <w:t>,</w:t>
      </w:r>
      <w:r>
        <w:rPr>
          <w:rtl/>
        </w:rPr>
        <w:t xml:space="preserve"> כדאי היא האמנה שהאמין אברהם שאקרע להם את הים</w:t>
      </w:r>
      <w:r>
        <w:rPr>
          <w:rFonts w:hint="cs"/>
          <w:rtl/>
        </w:rPr>
        <w:t>,</w:t>
      </w:r>
      <w:r>
        <w:rPr>
          <w:rtl/>
        </w:rPr>
        <w:t xml:space="preserve"> שנאמר </w:t>
      </w:r>
      <w:r>
        <w:rPr>
          <w:rFonts w:hint="cs"/>
          <w:rtl/>
        </w:rPr>
        <w:t>[בראשית טו, ו] '</w:t>
      </w:r>
      <w:r>
        <w:rPr>
          <w:rtl/>
        </w:rPr>
        <w:t>והאמ</w:t>
      </w:r>
      <w:r>
        <w:rPr>
          <w:rFonts w:hint="cs"/>
          <w:rtl/>
        </w:rPr>
        <w:t>י</w:t>
      </w:r>
      <w:r>
        <w:rPr>
          <w:rtl/>
        </w:rPr>
        <w:t>ן בה' ויחשבה לו צדקה</w:t>
      </w:r>
      <w:r>
        <w:rPr>
          <w:rFonts w:hint="cs"/>
          <w:rtl/>
        </w:rPr>
        <w:t>'</w:t>
      </w:r>
      <w:r>
        <w:rPr>
          <w:rtl/>
        </w:rPr>
        <w:t>. אבטליון אומר</w:t>
      </w:r>
      <w:r>
        <w:rPr>
          <w:rFonts w:hint="cs"/>
          <w:rtl/>
        </w:rPr>
        <w:t>,</w:t>
      </w:r>
      <w:r>
        <w:rPr>
          <w:rtl/>
        </w:rPr>
        <w:t xml:space="preserve"> כדאי היא האמנה שהאמינו בי שאקרע להן את הים</w:t>
      </w:r>
      <w:r>
        <w:rPr>
          <w:rFonts w:hint="cs"/>
          <w:rtl/>
        </w:rPr>
        <w:t>,</w:t>
      </w:r>
      <w:r>
        <w:rPr>
          <w:rtl/>
        </w:rPr>
        <w:t xml:space="preserve"> שנאמר </w:t>
      </w:r>
      <w:r>
        <w:rPr>
          <w:rFonts w:hint="cs"/>
          <w:rtl/>
        </w:rPr>
        <w:t>[שמות ד, לא] '</w:t>
      </w:r>
      <w:r>
        <w:rPr>
          <w:rtl/>
        </w:rPr>
        <w:t>ויאמן העם</w:t>
      </w:r>
      <w:r>
        <w:rPr>
          <w:rFonts w:hint="cs"/>
          <w:rtl/>
        </w:rPr>
        <w:t>'". ובפרט רבי ושמעיה נקטו לגמרי בלשון זהה ["</w:t>
      </w:r>
      <w:r>
        <w:rPr>
          <w:rtl/>
        </w:rPr>
        <w:t>כדאי היא האמנה שהאמינו בי שאקרע להן את הים</w:t>
      </w:r>
      <w:r>
        <w:rPr>
          <w:rFonts w:hint="cs"/>
          <w:rtl/>
        </w:rPr>
        <w:t xml:space="preserve">"], ומהיכי תיתי לחלק ביניהם ולומר שלפי רבי איירי בקדושת הקב"ה, ולפי שמעיה איירי במעלת האמונה. ויש לומר, כי הפסוק שרבי הביא ["וישובו ויחנו לפי פי החירות"] אינו מזכיר תיבת "אמונה" להדיא, ואם רבי התכוון למעלת האמונה, מדוע בחר בפסוק זה, ולא בפסוק שנזכרה בו להדיא אמונתם של ישראל ["ויאמן העם"], וכפי שנקט אבטליון. אלא שההבדל בין אמונה ובטחון הוא ש"האמונה בבחינת הלכה, והבטחון בבחינת מעשה" [החזון איש אמונה ובטחון, פרק ב אות ב (הובא למעלה הערה 77)]. ומתבאר לפי זה שרבי רצה לנקוט בפסוק של הנהגת בטחון, ולא בפסוק של אמונה. והטעם לכך הוא, כי מצינו הנהגה מיוחדת בבטחון, וכמו שכתב בנתיב הבטחון פ"א [ב, רלא.], וז"ל: "כי כאשר בוטח בו יתברך, ולא ישען על תבונתו, אז יעשה השם יתברך בקשתו. </w:t>
      </w:r>
      <w:r>
        <w:rPr>
          <w:rtl/>
        </w:rPr>
        <w:t xml:space="preserve">וזה שאמר הכתוב </w:t>
      </w:r>
      <w:r>
        <w:rPr>
          <w:rFonts w:hint="cs"/>
          <w:rtl/>
        </w:rPr>
        <w:t>[משלי כ</w:t>
      </w:r>
      <w:r>
        <w:rPr>
          <w:rtl/>
        </w:rPr>
        <w:t>ט</w:t>
      </w:r>
      <w:r>
        <w:rPr>
          <w:rFonts w:hint="cs"/>
          <w:rtl/>
        </w:rPr>
        <w:t>, כה]</w:t>
      </w:r>
      <w:r>
        <w:rPr>
          <w:rtl/>
        </w:rPr>
        <w:t xml:space="preserve"> </w:t>
      </w:r>
      <w:r>
        <w:rPr>
          <w:rFonts w:hint="cs"/>
          <w:rtl/>
        </w:rPr>
        <w:t>'</w:t>
      </w:r>
      <w:r>
        <w:rPr>
          <w:rtl/>
        </w:rPr>
        <w:t>חרדת אדם יתן מוקש ובוטח בה' ישוגב</w:t>
      </w:r>
      <w:r>
        <w:rPr>
          <w:rFonts w:hint="cs"/>
          <w:rtl/>
        </w:rPr>
        <w:t>'</w:t>
      </w:r>
      <w:r>
        <w:rPr>
          <w:rtl/>
        </w:rPr>
        <w:t>. ור</w:t>
      </w:r>
      <w:r>
        <w:rPr>
          <w:rFonts w:hint="cs"/>
          <w:rtl/>
        </w:rPr>
        <w:t>צה לומר</w:t>
      </w:r>
      <w:r>
        <w:rPr>
          <w:rtl/>
        </w:rPr>
        <w:t xml:space="preserve"> כי כאשר האדם יחרד</w:t>
      </w:r>
      <w:r>
        <w:rPr>
          <w:rFonts w:hint="cs"/>
          <w:rtl/>
        </w:rPr>
        <w:t>,</w:t>
      </w:r>
      <w:r>
        <w:rPr>
          <w:rtl/>
        </w:rPr>
        <w:t xml:space="preserve"> מורה זה על מעוט בטחון אשר יש לו בו ית</w:t>
      </w:r>
      <w:r>
        <w:rPr>
          <w:rFonts w:hint="cs"/>
          <w:rtl/>
        </w:rPr>
        <w:t>ברך,</w:t>
      </w:r>
      <w:r>
        <w:rPr>
          <w:rtl/>
        </w:rPr>
        <w:t xml:space="preserve"> ודבר זה יתן אליו מוקש</w:t>
      </w:r>
      <w:r>
        <w:rPr>
          <w:rFonts w:hint="cs"/>
          <w:rtl/>
        </w:rPr>
        <w:t>,</w:t>
      </w:r>
      <w:r>
        <w:rPr>
          <w:rtl/>
        </w:rPr>
        <w:t xml:space="preserve"> כי הוא הפך מה שאמר </w:t>
      </w:r>
      <w:r>
        <w:rPr>
          <w:rFonts w:hint="cs"/>
          <w:rtl/>
        </w:rPr>
        <w:t>'</w:t>
      </w:r>
      <w:r>
        <w:rPr>
          <w:rtl/>
        </w:rPr>
        <w:t>בוטח בה' ישוגב</w:t>
      </w:r>
      <w:r>
        <w:rPr>
          <w:rFonts w:hint="cs"/>
          <w:rtl/>
        </w:rPr>
        <w:t>'</w:t>
      </w:r>
      <w:r>
        <w:rPr>
          <w:rtl/>
        </w:rPr>
        <w:t>, שר</w:t>
      </w:r>
      <w:r>
        <w:rPr>
          <w:rFonts w:hint="cs"/>
          <w:rtl/>
        </w:rPr>
        <w:t>צה לומר</w:t>
      </w:r>
      <w:r>
        <w:rPr>
          <w:rtl/>
        </w:rPr>
        <w:t xml:space="preserve"> שהוא מתחזק ביותר בשביל בטחונו ששם בו ית</w:t>
      </w:r>
      <w:r>
        <w:rPr>
          <w:rFonts w:hint="cs"/>
          <w:rtl/>
        </w:rPr>
        <w:t xml:space="preserve">ברך" [וכן רמז למעלה, כמבואר בהערה 164]. הרי מחמת שבוטח בה', לכך ה' יסייעו. ממילא הביאור בדברי רבי אינו יכול להיות מצד מעלת האמונה, אלא מצד מעלת הבטחון, ומעלה זו היא שהקב"ה עוזר במיוחד לכל החוסים והבוטחים בו, וקדושתו יתברך קרעה את הים. מה שאין כן לשמעיה ואבטליון, שנקטו בפסוקים שהוזכרה בהם אמונה להדיא, ולא בהנהגת בטחון, לכך ביאור דבריהם הוא מצד מעלת האמונה, ולא מצד קדושת הקב"ה.      </w:t>
      </w:r>
    </w:p>
  </w:footnote>
  <w:footnote w:id="196">
    <w:p w:rsidR="084B205F" w:rsidRDefault="084B205F" w:rsidP="081D6481">
      <w:pPr>
        <w:pStyle w:val="FootnoteText"/>
        <w:rPr>
          <w:rFonts w:hint="cs"/>
        </w:rPr>
      </w:pPr>
      <w:r>
        <w:rPr>
          <w:rtl/>
        </w:rPr>
        <w:t>&lt;</w:t>
      </w:r>
      <w:r>
        <w:rPr>
          <w:rStyle w:val="FootnoteReference"/>
        </w:rPr>
        <w:footnoteRef/>
      </w:r>
      <w:r>
        <w:rPr>
          <w:rtl/>
        </w:rPr>
        <w:t>&gt;</w:t>
      </w:r>
      <w:r>
        <w:rPr>
          <w:rFonts w:hint="cs"/>
          <w:rtl/>
        </w:rPr>
        <w:t xml:space="preserve"> זהו המשך המכילתא [שמות יד, טו], והילקו"ש [ח"א רמז רלג].</w:t>
      </w:r>
    </w:p>
  </w:footnote>
  <w:footnote w:id="197">
    <w:p w:rsidR="084B205F" w:rsidRDefault="084B205F" w:rsidP="081D6481">
      <w:pPr>
        <w:pStyle w:val="FootnoteText"/>
        <w:rPr>
          <w:rFonts w:hint="cs"/>
        </w:rPr>
      </w:pPr>
      <w:r>
        <w:rPr>
          <w:rtl/>
        </w:rPr>
        <w:t>&lt;</w:t>
      </w:r>
      <w:r>
        <w:rPr>
          <w:rStyle w:val="FootnoteReference"/>
        </w:rPr>
        <w:footnoteRef/>
      </w:r>
      <w:r>
        <w:rPr>
          <w:rtl/>
        </w:rPr>
        <w:t>&gt;</w:t>
      </w:r>
      <w:r>
        <w:rPr>
          <w:rFonts w:hint="cs"/>
          <w:rtl/>
        </w:rPr>
        <w:t xml:space="preserve"> לשון הילקו"ש [שם] הוא "</w:t>
      </w:r>
      <w:r>
        <w:rPr>
          <w:rtl/>
        </w:rPr>
        <w:t>שמעון איש קטרון אומר</w:t>
      </w:r>
      <w:r>
        <w:rPr>
          <w:rFonts w:hint="cs"/>
          <w:rtl/>
        </w:rPr>
        <w:t>,</w:t>
      </w:r>
      <w:r>
        <w:rPr>
          <w:rtl/>
        </w:rPr>
        <w:t xml:space="preserve"> בזכות עצמות יוסף אני קורע להם את הים</w:t>
      </w:r>
      <w:r>
        <w:rPr>
          <w:rFonts w:hint="cs"/>
          <w:rtl/>
        </w:rPr>
        <w:t>,</w:t>
      </w:r>
      <w:r>
        <w:rPr>
          <w:rtl/>
        </w:rPr>
        <w:t xml:space="preserve"> שנאמר </w:t>
      </w:r>
      <w:r>
        <w:rPr>
          <w:rFonts w:hint="cs"/>
          <w:rtl/>
        </w:rPr>
        <w:t>[בראשית לט, יב] '</w:t>
      </w:r>
      <w:r>
        <w:rPr>
          <w:rtl/>
        </w:rPr>
        <w:t>וינס החוצה</w:t>
      </w:r>
      <w:r>
        <w:rPr>
          <w:rFonts w:hint="cs"/>
          <w:rtl/>
        </w:rPr>
        <w:t>',</w:t>
      </w:r>
      <w:r>
        <w:rPr>
          <w:rtl/>
        </w:rPr>
        <w:t xml:space="preserve"> ואומר </w:t>
      </w:r>
      <w:r>
        <w:rPr>
          <w:rFonts w:hint="cs"/>
          <w:rtl/>
        </w:rPr>
        <w:t>[תהלים קיד, ג] '</w:t>
      </w:r>
      <w:r>
        <w:rPr>
          <w:rtl/>
        </w:rPr>
        <w:t>הים ראה וינ</w:t>
      </w:r>
      <w:r>
        <w:rPr>
          <w:rFonts w:hint="cs"/>
          <w:rtl/>
        </w:rPr>
        <w:t>וס'". וראה בסמוך הערה 200.</w:t>
      </w:r>
    </w:p>
  </w:footnote>
  <w:footnote w:id="198">
    <w:p w:rsidR="084B205F" w:rsidRDefault="084B205F" w:rsidP="08A85C7A">
      <w:pPr>
        <w:pStyle w:val="FootnoteText"/>
        <w:rPr>
          <w:rFonts w:hint="cs"/>
        </w:rPr>
      </w:pPr>
      <w:r>
        <w:rPr>
          <w:rtl/>
        </w:rPr>
        <w:t>&lt;</w:t>
      </w:r>
      <w:r>
        <w:rPr>
          <w:rStyle w:val="FootnoteReference"/>
        </w:rPr>
        <w:footnoteRef/>
      </w:r>
      <w:r>
        <w:rPr>
          <w:rtl/>
        </w:rPr>
        <w:t>&gt;</w:t>
      </w:r>
      <w:r>
        <w:rPr>
          <w:rFonts w:hint="cs"/>
          <w:rtl/>
        </w:rPr>
        <w:t xml:space="preserve"> פירוש - כבר נתבאר למעלה הרבה פעמים שקריעת ים סוף נעשתה מחמת שהדבר הנבדל בוקע את המים הטבעיים [למעלה ציונים 117, 129, 149, 167, 177, 179, 187, ולהלן ציון 202].</w:t>
      </w:r>
    </w:p>
  </w:footnote>
  <w:footnote w:id="199">
    <w:p w:rsidR="084B205F" w:rsidRDefault="084B205F" w:rsidP="086B1DC6">
      <w:pPr>
        <w:pStyle w:val="FootnoteText"/>
        <w:rPr>
          <w:rFonts w:hint="cs"/>
        </w:rPr>
      </w:pPr>
      <w:r>
        <w:rPr>
          <w:rtl/>
        </w:rPr>
        <w:t>&lt;</w:t>
      </w:r>
      <w:r>
        <w:rPr>
          <w:rStyle w:val="FootnoteReference"/>
        </w:rPr>
        <w:footnoteRef/>
      </w:r>
      <w:r>
        <w:rPr>
          <w:rtl/>
        </w:rPr>
        <w:t>&gt;</w:t>
      </w:r>
      <w:r>
        <w:rPr>
          <w:rFonts w:hint="cs"/>
          <w:rtl/>
        </w:rPr>
        <w:t xml:space="preserve"> בכך שנס החוצה מאשת פוטיפר [בראשית לט, יב]. ורש"י [שמות ו, כה] כתב: "</w:t>
      </w:r>
      <w:r>
        <w:rPr>
          <w:rtl/>
        </w:rPr>
        <w:t>מבנות פוטיאל -מזרע יוסף שפטפט ביצרו</w:t>
      </w:r>
      <w:r>
        <w:rPr>
          <w:rFonts w:hint="cs"/>
          <w:rtl/>
        </w:rPr>
        <w:t>". ורש"י [גיטין נז.] כתב: "</w:t>
      </w:r>
      <w:r>
        <w:rPr>
          <w:rtl/>
        </w:rPr>
        <w:t>שפטפט - זלזל ביצרו ולא חשבו</w:t>
      </w:r>
      <w:r>
        <w:rPr>
          <w:rFonts w:hint="cs"/>
          <w:rtl/>
        </w:rPr>
        <w:t>,</w:t>
      </w:r>
      <w:r>
        <w:rPr>
          <w:rtl/>
        </w:rPr>
        <w:t xml:space="preserve"> אלא נתגבר </w:t>
      </w:r>
      <w:r>
        <w:rPr>
          <w:rFonts w:hint="cs"/>
          <w:rtl/>
        </w:rPr>
        <w:t>עליו". והרשב"ם [ב</w:t>
      </w:r>
      <w:r w:rsidRPr="08B61E1D">
        <w:rPr>
          <w:rFonts w:hint="cs"/>
          <w:sz w:val="18"/>
          <w:rtl/>
        </w:rPr>
        <w:t>"ב קט:] כתב: "</w:t>
      </w:r>
      <w:r w:rsidRPr="08B61E1D">
        <w:rPr>
          <w:sz w:val="18"/>
          <w:rtl/>
        </w:rPr>
        <w:t>שפטפט - מתריס ונלחם כנגד יצרו</w:t>
      </w:r>
      <w:r w:rsidRPr="08B61E1D">
        <w:rPr>
          <w:rFonts w:hint="cs"/>
          <w:sz w:val="18"/>
          <w:rtl/>
        </w:rPr>
        <w:t xml:space="preserve">". </w:t>
      </w:r>
      <w:r>
        <w:rPr>
          <w:rFonts w:hint="cs"/>
          <w:rtl/>
        </w:rPr>
        <w:t>ואודות שהיצר הרע הוא טבעי, כן כתב בדר"ח פ"ג מי"ג [שט:], וז"ל: "</w:t>
      </w:r>
      <w:r>
        <w:rPr>
          <w:rtl/>
        </w:rPr>
        <w:t>כי היצר הרע הוא באדם בטבע מנעוריו</w:t>
      </w:r>
      <w:r>
        <w:rPr>
          <w:rFonts w:hint="cs"/>
          <w:rtl/>
        </w:rPr>
        <w:t>,</w:t>
      </w:r>
      <w:r>
        <w:rPr>
          <w:rtl/>
        </w:rPr>
        <w:t xml:space="preserve"> כדכתיב </w:t>
      </w:r>
      <w:r>
        <w:rPr>
          <w:rFonts w:hint="cs"/>
          <w:rtl/>
        </w:rPr>
        <w:t>[</w:t>
      </w:r>
      <w:r>
        <w:rPr>
          <w:rtl/>
        </w:rPr>
        <w:t>בראשית ח</w:t>
      </w:r>
      <w:r>
        <w:rPr>
          <w:rFonts w:hint="cs"/>
          <w:rtl/>
        </w:rPr>
        <w:t>, כא]</w:t>
      </w:r>
      <w:r>
        <w:rPr>
          <w:rtl/>
        </w:rPr>
        <w:t xml:space="preserve"> </w:t>
      </w:r>
      <w:r>
        <w:rPr>
          <w:rFonts w:hint="cs"/>
          <w:rtl/>
        </w:rPr>
        <w:t>'</w:t>
      </w:r>
      <w:r>
        <w:rPr>
          <w:rtl/>
        </w:rPr>
        <w:t>כי יצר לב האדם רע מנעוריו</w:t>
      </w:r>
      <w:r>
        <w:rPr>
          <w:rFonts w:hint="cs"/>
          <w:rtl/>
        </w:rPr>
        <w:t>',</w:t>
      </w:r>
      <w:r>
        <w:rPr>
          <w:rtl/>
        </w:rPr>
        <w:t xml:space="preserve"> ודבר זה נולד עם האדם בטבע</w:t>
      </w:r>
      <w:r>
        <w:rPr>
          <w:rFonts w:hint="cs"/>
          <w:rtl/>
        </w:rPr>
        <w:t>.</w:t>
      </w:r>
      <w:r>
        <w:rPr>
          <w:rtl/>
        </w:rPr>
        <w:t xml:space="preserve"> ולא נקרא פעולות ומעשים הרעים קנינים, שאין ראוי שיקרא </w:t>
      </w:r>
      <w:r>
        <w:rPr>
          <w:rFonts w:hint="cs"/>
          <w:rtl/>
        </w:rPr>
        <w:t>'</w:t>
      </w:r>
      <w:r>
        <w:rPr>
          <w:rtl/>
        </w:rPr>
        <w:t>קנין</w:t>
      </w:r>
      <w:r>
        <w:rPr>
          <w:rFonts w:hint="cs"/>
          <w:rtl/>
        </w:rPr>
        <w:t>'</w:t>
      </w:r>
      <w:r>
        <w:rPr>
          <w:rtl/>
        </w:rPr>
        <w:t xml:space="preserve"> דבר הנולד עם האדם בטבע משננער לצאת ממעי אמו</w:t>
      </w:r>
      <w:r>
        <w:rPr>
          <w:rFonts w:hint="cs"/>
          <w:rtl/>
        </w:rPr>
        <w:t>.</w:t>
      </w:r>
      <w:r>
        <w:rPr>
          <w:rtl/>
        </w:rPr>
        <w:t xml:space="preserve"> רק המעשים הטובים בפרט הם קנינים</w:t>
      </w:r>
      <w:r>
        <w:rPr>
          <w:rFonts w:hint="cs"/>
          <w:rtl/>
        </w:rPr>
        <w:t>.</w:t>
      </w:r>
      <w:r>
        <w:rPr>
          <w:rtl/>
        </w:rPr>
        <w:t xml:space="preserve"> כי אם ילך האדם אחר טבעו</w:t>
      </w:r>
      <w:r>
        <w:rPr>
          <w:rFonts w:hint="cs"/>
          <w:rtl/>
        </w:rPr>
        <w:t>,</w:t>
      </w:r>
      <w:r>
        <w:rPr>
          <w:rtl/>
        </w:rPr>
        <w:t xml:space="preserve"> אין אל האדם מעשים טובים כלל</w:t>
      </w:r>
      <w:r>
        <w:rPr>
          <w:rFonts w:hint="cs"/>
          <w:rtl/>
        </w:rPr>
        <w:t>". וכן מבואר בדר"ח פ"ה מ"ד הערה 391.</w:t>
      </w:r>
    </w:p>
  </w:footnote>
  <w:footnote w:id="200">
    <w:p w:rsidR="084B205F" w:rsidRDefault="084B205F" w:rsidP="088C629B">
      <w:pPr>
        <w:pStyle w:val="FootnoteText"/>
        <w:rPr>
          <w:rFonts w:hint="cs"/>
        </w:rPr>
      </w:pPr>
      <w:r>
        <w:rPr>
          <w:rtl/>
        </w:rPr>
        <w:t>&lt;</w:t>
      </w:r>
      <w:r>
        <w:rPr>
          <w:rStyle w:val="FootnoteReference"/>
        </w:rPr>
        <w:footnoteRef/>
      </w:r>
      <w:r>
        <w:rPr>
          <w:rtl/>
        </w:rPr>
        <w:t>&gt;</w:t>
      </w:r>
      <w:r>
        <w:rPr>
          <w:rFonts w:hint="cs"/>
          <w:rtl/>
        </w:rPr>
        <w:t xml:space="preserve"> לשונו למעלה [לאחר צי</w:t>
      </w:r>
      <w:r w:rsidRPr="088C629B">
        <w:rPr>
          <w:rFonts w:hint="cs"/>
          <w:sz w:val="18"/>
          <w:rtl/>
        </w:rPr>
        <w:t xml:space="preserve">ון </w:t>
      </w:r>
      <w:r>
        <w:rPr>
          <w:rFonts w:hint="cs"/>
          <w:sz w:val="18"/>
          <w:rtl/>
        </w:rPr>
        <w:t>128</w:t>
      </w:r>
      <w:r w:rsidRPr="088C629B">
        <w:rPr>
          <w:rFonts w:hint="cs"/>
          <w:sz w:val="18"/>
          <w:rtl/>
        </w:rPr>
        <w:t>]: "</w:t>
      </w:r>
      <w:r w:rsidRPr="088C629B">
        <w:rPr>
          <w:rStyle w:val="LatinChar"/>
          <w:sz w:val="18"/>
          <w:rtl/>
          <w:lang w:val="en-GB"/>
        </w:rPr>
        <w:t>כי היה קריעת ים סוף על ידי דבר נבדל שפועל בחומר</w:t>
      </w:r>
      <w:r w:rsidRPr="088C629B">
        <w:rPr>
          <w:rStyle w:val="LatinChar"/>
          <w:rFonts w:hint="cs"/>
          <w:sz w:val="18"/>
          <w:rtl/>
          <w:lang w:val="en-GB"/>
        </w:rPr>
        <w:t>.</w:t>
      </w:r>
      <w:r w:rsidRPr="088C629B">
        <w:rPr>
          <w:rStyle w:val="LatinChar"/>
          <w:sz w:val="18"/>
          <w:rtl/>
          <w:lang w:val="en-GB"/>
        </w:rPr>
        <w:t xml:space="preserve"> ומפני כי היה לאברהם אבינו התגברות</w:t>
      </w:r>
      <w:r w:rsidRPr="088C629B">
        <w:rPr>
          <w:rStyle w:val="LatinChar"/>
          <w:rFonts w:hint="cs"/>
          <w:sz w:val="18"/>
          <w:rtl/>
          <w:lang w:val="en-GB"/>
        </w:rPr>
        <w:t>,</w:t>
      </w:r>
      <w:r w:rsidRPr="088C629B">
        <w:rPr>
          <w:rStyle w:val="LatinChar"/>
          <w:sz w:val="18"/>
          <w:rtl/>
          <w:lang w:val="en-GB"/>
        </w:rPr>
        <w:t xml:space="preserve"> שהיה גובר שכלו על הטבע שלו</w:t>
      </w:r>
      <w:r w:rsidRPr="088C629B">
        <w:rPr>
          <w:rStyle w:val="LatinChar"/>
          <w:rFonts w:hint="cs"/>
          <w:sz w:val="18"/>
          <w:rtl/>
          <w:lang w:val="en-GB"/>
        </w:rPr>
        <w:t>,</w:t>
      </w:r>
      <w:r w:rsidRPr="088C629B">
        <w:rPr>
          <w:rStyle w:val="LatinChar"/>
          <w:sz w:val="18"/>
          <w:rtl/>
          <w:lang w:val="en-GB"/>
        </w:rPr>
        <w:t xml:space="preserve"> ונדחה טבעו מפני שכלו, כי אין הטבע נותן לשחוט בנו</w:t>
      </w:r>
      <w:r w:rsidRPr="088C629B">
        <w:rPr>
          <w:rStyle w:val="LatinChar"/>
          <w:rFonts w:hint="cs"/>
          <w:sz w:val="18"/>
          <w:rtl/>
          <w:lang w:val="en-GB"/>
        </w:rPr>
        <w:t>,</w:t>
      </w:r>
      <w:r w:rsidRPr="088C629B">
        <w:rPr>
          <w:rStyle w:val="LatinChar"/>
          <w:sz w:val="18"/>
          <w:rtl/>
          <w:lang w:val="en-GB"/>
        </w:rPr>
        <w:t xml:space="preserve"> ודוחה היה הטבע מפני השכל, לכך זכו בניו שדחה הק</w:t>
      </w:r>
      <w:r w:rsidRPr="088C629B">
        <w:rPr>
          <w:rStyle w:val="LatinChar"/>
          <w:rFonts w:hint="cs"/>
          <w:sz w:val="18"/>
          <w:rtl/>
          <w:lang w:val="en-GB"/>
        </w:rPr>
        <w:t>ב"ה</w:t>
      </w:r>
      <w:r w:rsidRPr="088C629B">
        <w:rPr>
          <w:rStyle w:val="LatinChar"/>
          <w:sz w:val="18"/>
          <w:rtl/>
          <w:lang w:val="en-GB"/>
        </w:rPr>
        <w:t xml:space="preserve"> את טבע המים מפני בניו בזכות אברהם הגובר על טבעו החמרי</w:t>
      </w:r>
      <w:r w:rsidRPr="088C629B">
        <w:rPr>
          <w:rStyle w:val="LatinChar"/>
          <w:rFonts w:hint="cs"/>
          <w:sz w:val="18"/>
          <w:rtl/>
          <w:lang w:val="en-GB"/>
        </w:rPr>
        <w:t>.</w:t>
      </w:r>
      <w:r w:rsidRPr="088C629B">
        <w:rPr>
          <w:rStyle w:val="LatinChar"/>
          <w:sz w:val="18"/>
          <w:rtl/>
          <w:lang w:val="en-GB"/>
        </w:rPr>
        <w:t xml:space="preserve"> כי היה באברהם מעלה שכלית אל</w:t>
      </w:r>
      <w:r w:rsidRPr="088C629B">
        <w:rPr>
          <w:rStyle w:val="LatinChar"/>
          <w:rFonts w:hint="cs"/>
          <w:sz w:val="18"/>
          <w:rtl/>
          <w:lang w:val="en-GB"/>
        </w:rPr>
        <w:t>ק</w:t>
      </w:r>
      <w:r w:rsidRPr="088C629B">
        <w:rPr>
          <w:rStyle w:val="LatinChar"/>
          <w:sz w:val="18"/>
          <w:rtl/>
          <w:lang w:val="en-GB"/>
        </w:rPr>
        <w:t>ית, אותו הדבר בקע הים ונדחו המים</w:t>
      </w:r>
      <w:r>
        <w:rPr>
          <w:rFonts w:hint="cs"/>
          <w:rtl/>
        </w:rPr>
        <w:t>".</w:t>
      </w:r>
    </w:p>
  </w:footnote>
  <w:footnote w:id="201">
    <w:p w:rsidR="084B205F" w:rsidRDefault="084B205F" w:rsidP="08ED1714">
      <w:pPr>
        <w:pStyle w:val="FootnoteText"/>
        <w:rPr>
          <w:rFonts w:hint="cs"/>
        </w:rPr>
      </w:pPr>
      <w:r>
        <w:rPr>
          <w:rtl/>
        </w:rPr>
        <w:t>&lt;</w:t>
      </w:r>
      <w:r>
        <w:rPr>
          <w:rStyle w:val="FootnoteReference"/>
        </w:rPr>
        <w:footnoteRef/>
      </w:r>
      <w:r>
        <w:rPr>
          <w:rtl/>
        </w:rPr>
        <w:t>&gt;</w:t>
      </w:r>
      <w:r>
        <w:rPr>
          <w:rFonts w:hint="cs"/>
          <w:rtl/>
        </w:rPr>
        <w:t xml:space="preserve"> יש להבין, מדוע תלו את קרי"ס בעצמות יוסף ["בזכות עצמות יוסף"], ולא אמרו רק "בזכות יוסף", וכמו שאמרו לגבי אברהם [מכילתא שמות יד, טו] "בזכות אברהם אביהם אני קורע להם את הים". ואכן בב"ר [פד, ה] אמרו "הים לא נקרע אלא בזכותו של יוסף". אך רבי שמעון איש קטרון תלה זאת בעצמות יוסף, ולא בזכות יוסף. ולכאורה היה ניתן לומר שלשון המדרש הוא "</w:t>
      </w:r>
      <w:r>
        <w:rPr>
          <w:rtl/>
        </w:rPr>
        <w:t>בזכות עצמות יוסף אני קורע להם את הים</w:t>
      </w:r>
      <w:r>
        <w:rPr>
          <w:rFonts w:hint="cs"/>
          <w:rtl/>
        </w:rPr>
        <w:t>,</w:t>
      </w:r>
      <w:r>
        <w:rPr>
          <w:rtl/>
        </w:rPr>
        <w:t xml:space="preserve"> שנאמר </w:t>
      </w:r>
      <w:r>
        <w:rPr>
          <w:rFonts w:hint="cs"/>
          <w:rtl/>
        </w:rPr>
        <w:t>[בראשית לט, יב] '</w:t>
      </w:r>
      <w:r>
        <w:rPr>
          <w:rtl/>
        </w:rPr>
        <w:t>וינס החוצה</w:t>
      </w:r>
      <w:r>
        <w:rPr>
          <w:rFonts w:hint="cs"/>
          <w:rtl/>
        </w:rPr>
        <w:t>',</w:t>
      </w:r>
      <w:r>
        <w:rPr>
          <w:rtl/>
        </w:rPr>
        <w:t xml:space="preserve"> ואומר </w:t>
      </w:r>
      <w:r>
        <w:rPr>
          <w:rFonts w:hint="cs"/>
          <w:rtl/>
        </w:rPr>
        <w:t>[תהלים קיד, ג] '</w:t>
      </w:r>
      <w:r>
        <w:rPr>
          <w:rtl/>
        </w:rPr>
        <w:t>הים ראה וינ</w:t>
      </w:r>
      <w:r>
        <w:rPr>
          <w:rFonts w:hint="cs"/>
          <w:rtl/>
        </w:rPr>
        <w:t>וס'". הרי מדובר על ראית הים ["הים ראה"], ואמרו על כך חכמים [תנחומא נשא אות ל] "</w:t>
      </w:r>
      <w:r>
        <w:rPr>
          <w:rtl/>
        </w:rPr>
        <w:t xml:space="preserve">מה כתיב שם </w:t>
      </w:r>
      <w:r>
        <w:rPr>
          <w:rFonts w:hint="cs"/>
          <w:rtl/>
        </w:rPr>
        <w:t>[בראשית לט, יב] '</w:t>
      </w:r>
      <w:r>
        <w:rPr>
          <w:rtl/>
        </w:rPr>
        <w:t>ויעזוב בגדו אצלה</w:t>
      </w:r>
      <w:r>
        <w:rPr>
          <w:rFonts w:hint="cs"/>
          <w:rtl/>
        </w:rPr>
        <w:t>',</w:t>
      </w:r>
      <w:r>
        <w:rPr>
          <w:rtl/>
        </w:rPr>
        <w:t xml:space="preserve"> א</w:t>
      </w:r>
      <w:r>
        <w:rPr>
          <w:rFonts w:hint="cs"/>
          <w:rtl/>
        </w:rPr>
        <w:t>מר לו</w:t>
      </w:r>
      <w:r>
        <w:rPr>
          <w:rtl/>
        </w:rPr>
        <w:t xml:space="preserve"> הקב"ה חייך כשיצאו בניך ממצרים עתיד הים לראות ארונך ולברוח</w:t>
      </w:r>
      <w:r>
        <w:rPr>
          <w:rFonts w:hint="cs"/>
          <w:rtl/>
        </w:rPr>
        <w:t>,</w:t>
      </w:r>
      <w:r>
        <w:rPr>
          <w:rtl/>
        </w:rPr>
        <w:t xml:space="preserve"> שנאמר </w:t>
      </w:r>
      <w:r>
        <w:rPr>
          <w:rFonts w:hint="cs"/>
          <w:rtl/>
        </w:rPr>
        <w:t>'</w:t>
      </w:r>
      <w:r>
        <w:rPr>
          <w:rtl/>
        </w:rPr>
        <w:t>הים ראה וינוס הירדן יסוב לאחור</w:t>
      </w:r>
      <w:r>
        <w:rPr>
          <w:rFonts w:hint="cs"/>
          <w:rtl/>
        </w:rPr>
        <w:t>',</w:t>
      </w:r>
      <w:r>
        <w:rPr>
          <w:rtl/>
        </w:rPr>
        <w:t xml:space="preserve"> ומה ראה</w:t>
      </w:r>
      <w:r>
        <w:rPr>
          <w:rFonts w:hint="cs"/>
          <w:rtl/>
        </w:rPr>
        <w:t xml:space="preserve">... </w:t>
      </w:r>
      <w:r>
        <w:rPr>
          <w:rtl/>
        </w:rPr>
        <w:t>שמעון איש קטרון אומר עצמותיו של יוסף ראה</w:t>
      </w:r>
      <w:r>
        <w:rPr>
          <w:rFonts w:hint="cs"/>
          <w:rtl/>
        </w:rPr>
        <w:t>". ובזוה"ק ח"ב מט. איתא "'</w:t>
      </w:r>
      <w:r>
        <w:rPr>
          <w:rtl/>
        </w:rPr>
        <w:t>הים ראה</w:t>
      </w:r>
      <w:r>
        <w:rPr>
          <w:rFonts w:hint="cs"/>
          <w:rtl/>
        </w:rPr>
        <w:t>'</w:t>
      </w:r>
      <w:r>
        <w:rPr>
          <w:rtl/>
        </w:rPr>
        <w:t>, מה חמא ימא, ארונא דיוסף קא חמא וערק מקמיה</w:t>
      </w:r>
      <w:r>
        <w:rPr>
          <w:rFonts w:hint="cs"/>
          <w:rtl/>
        </w:rPr>
        <w:t>.</w:t>
      </w:r>
      <w:r>
        <w:rPr>
          <w:rtl/>
        </w:rPr>
        <w:t xml:space="preserve"> מאי טעמא, דכתיב </w:t>
      </w:r>
      <w:r>
        <w:rPr>
          <w:rFonts w:hint="cs"/>
          <w:rtl/>
        </w:rPr>
        <w:t>[</w:t>
      </w:r>
      <w:r>
        <w:rPr>
          <w:rtl/>
        </w:rPr>
        <w:t>בראשית לט</w:t>
      </w:r>
      <w:r>
        <w:rPr>
          <w:rFonts w:hint="cs"/>
          <w:rtl/>
        </w:rPr>
        <w:t>,</w:t>
      </w:r>
      <w:r>
        <w:rPr>
          <w:rtl/>
        </w:rPr>
        <w:t xml:space="preserve"> יב</w:t>
      </w:r>
      <w:r>
        <w:rPr>
          <w:rFonts w:hint="cs"/>
          <w:rtl/>
        </w:rPr>
        <w:t>]</w:t>
      </w:r>
      <w:r>
        <w:rPr>
          <w:rtl/>
        </w:rPr>
        <w:t xml:space="preserve"> </w:t>
      </w:r>
      <w:r>
        <w:rPr>
          <w:rFonts w:hint="cs"/>
          <w:rtl/>
        </w:rPr>
        <w:t>'</w:t>
      </w:r>
      <w:r>
        <w:rPr>
          <w:rtl/>
        </w:rPr>
        <w:t>וינס ויצא החוצה</w:t>
      </w:r>
      <w:r>
        <w:rPr>
          <w:rFonts w:hint="cs"/>
          <w:rtl/>
        </w:rPr>
        <w:t>'</w:t>
      </w:r>
      <w:r>
        <w:rPr>
          <w:rtl/>
        </w:rPr>
        <w:t xml:space="preserve">, ועל דא </w:t>
      </w:r>
      <w:r>
        <w:rPr>
          <w:rFonts w:hint="cs"/>
          <w:rtl/>
        </w:rPr>
        <w:t>'</w:t>
      </w:r>
      <w:r>
        <w:rPr>
          <w:rtl/>
        </w:rPr>
        <w:t>הים ראה וינ</w:t>
      </w:r>
      <w:r>
        <w:rPr>
          <w:rFonts w:hint="cs"/>
          <w:rtl/>
        </w:rPr>
        <w:t>ו</w:t>
      </w:r>
      <w:r>
        <w:rPr>
          <w:rtl/>
        </w:rPr>
        <w:t>ס</w:t>
      </w:r>
      <w:r>
        <w:rPr>
          <w:rFonts w:hint="cs"/>
          <w:rtl/>
        </w:rPr>
        <w:t xml:space="preserve">'". וראיה נופלת על דבר מוחש, ולא על זכויות, ולכך תלו את קרי"ס בעצמות יוסף, ולא בזכויותיו. אך אין בזה כדי שביעה, שזה גופא טעון ביאור, מדוע היה צורך להגיע לראית הים, ומתוך כך לתלות את קרי"ס בעצמות יוסף המוחשיים, ולא שנדלג על ראית הים, ונתלה את קרי"ס בזכות יוסף, כפי שתלו זאת בזכות אברהם ושאר זכויות שהובאו עד כה [זכות המילה, זכות האמונה, ועוד]. ויל"ע בזה. </w:t>
      </w:r>
    </w:p>
  </w:footnote>
  <w:footnote w:id="202">
    <w:p w:rsidR="084B205F" w:rsidRDefault="084B205F" w:rsidP="08C56855">
      <w:pPr>
        <w:pStyle w:val="FootnoteText"/>
        <w:rPr>
          <w:rFonts w:hint="cs"/>
          <w:rtl/>
        </w:rPr>
      </w:pPr>
      <w:r>
        <w:rPr>
          <w:rtl/>
        </w:rPr>
        <w:t>&lt;</w:t>
      </w:r>
      <w:r>
        <w:rPr>
          <w:rStyle w:val="FootnoteReference"/>
        </w:rPr>
        <w:footnoteRef/>
      </w:r>
      <w:r>
        <w:rPr>
          <w:rtl/>
        </w:rPr>
        <w:t>&gt;</w:t>
      </w:r>
      <w:r>
        <w:rPr>
          <w:rFonts w:hint="cs"/>
          <w:rtl/>
        </w:rPr>
        <w:t xml:space="preserve"> </w:t>
      </w:r>
      <w:r w:rsidRPr="08C56855">
        <w:rPr>
          <w:rFonts w:hint="cs"/>
          <w:sz w:val="18"/>
          <w:rtl/>
        </w:rPr>
        <w:t>"</w:t>
      </w:r>
      <w:r w:rsidRPr="08C56855">
        <w:rPr>
          <w:rStyle w:val="LatinChar"/>
          <w:sz w:val="18"/>
          <w:rtl/>
          <w:lang w:val="en-GB"/>
        </w:rPr>
        <w:t>שהיה הקדוש מן הערוה</w:t>
      </w:r>
      <w:r>
        <w:rPr>
          <w:rFonts w:hint="cs"/>
          <w:rtl/>
        </w:rPr>
        <w:t>" [לשונו בסמוך].</w:t>
      </w:r>
    </w:p>
  </w:footnote>
  <w:footnote w:id="203">
    <w:p w:rsidR="084B205F" w:rsidRDefault="084B205F" w:rsidP="08261F90">
      <w:pPr>
        <w:pStyle w:val="FootnoteText"/>
        <w:rPr>
          <w:rFonts w:hint="cs"/>
          <w:rtl/>
        </w:rPr>
      </w:pPr>
      <w:r>
        <w:rPr>
          <w:rtl/>
        </w:rPr>
        <w:t>&lt;</w:t>
      </w:r>
      <w:r>
        <w:rPr>
          <w:rStyle w:val="FootnoteReference"/>
        </w:rPr>
        <w:footnoteRef/>
      </w:r>
      <w:r>
        <w:rPr>
          <w:rtl/>
        </w:rPr>
        <w:t>&gt;</w:t>
      </w:r>
      <w:r>
        <w:rPr>
          <w:rFonts w:hint="cs"/>
          <w:rtl/>
        </w:rPr>
        <w:t xml:space="preserve"> ראה למעלה ציון 197.</w:t>
      </w:r>
    </w:p>
  </w:footnote>
  <w:footnote w:id="204">
    <w:p w:rsidR="084B205F" w:rsidRDefault="084B205F" w:rsidP="081609E4">
      <w:pPr>
        <w:pStyle w:val="FootnoteText"/>
        <w:rPr>
          <w:rFonts w:hint="cs"/>
          <w:rtl/>
        </w:rPr>
      </w:pPr>
      <w:r>
        <w:rPr>
          <w:rtl/>
        </w:rPr>
        <w:t>&lt;</w:t>
      </w:r>
      <w:r>
        <w:rPr>
          <w:rStyle w:val="FootnoteReference"/>
        </w:rPr>
        <w:footnoteRef/>
      </w:r>
      <w:r>
        <w:rPr>
          <w:rtl/>
        </w:rPr>
        <w:t>&gt;</w:t>
      </w:r>
      <w:r>
        <w:rPr>
          <w:rFonts w:hint="cs"/>
          <w:rtl/>
        </w:rPr>
        <w:t xml:space="preserve"> תנחומא נח, אות ה: "שני בני אדם נקראו צדיקים... נח ויוסף... שכך כתיב בו [ביוסף] 'על מכרם בכסף צדיק' [עמוס ב, ו]". ואמרו חכמים [כתובות קיא.] "יודע היה יוסף בעצמו שצדיק גמור היה". ובזוה"ק ח"א קפט: איתא "איקרי [יוסף] צדיק, דנטר ברית קדישא דאתרשים בגויה". וכן אמרו שם [קצד:], וח"ב [כג.]. ובגו"א בראשית פל"ז אות ט [רה:] "כי מפני שהיה צדיק גמור כאשר נקרא 'יוסף הצדיק'... כי היה יוסף צדיק גמור, והרי הוא בייחוד משאר השבטים נקרא 'יוסף הצדיק'".</w:t>
      </w:r>
    </w:p>
  </w:footnote>
  <w:footnote w:id="205">
    <w:p w:rsidR="084B205F" w:rsidRDefault="084B205F" w:rsidP="088A55A4">
      <w:pPr>
        <w:pStyle w:val="FootnoteText"/>
        <w:rPr>
          <w:rFonts w:hint="cs"/>
          <w:rtl/>
        </w:rPr>
      </w:pPr>
      <w:r>
        <w:rPr>
          <w:rtl/>
        </w:rPr>
        <w:t>&lt;</w:t>
      </w:r>
      <w:r>
        <w:rPr>
          <w:rStyle w:val="FootnoteReference"/>
        </w:rPr>
        <w:footnoteRef/>
      </w:r>
      <w:r>
        <w:rPr>
          <w:rtl/>
        </w:rPr>
        <w:t>&gt;</w:t>
      </w:r>
      <w:r>
        <w:rPr>
          <w:rFonts w:hint="cs"/>
          <w:rtl/>
        </w:rPr>
        <w:t xml:space="preserve"> אמרו חכמים [ע"ז ג.] "תבא אשת פוטיפרע ותעיד ביוסף שלא נחשד על העבירה". ולמעלה בהקדמה שניה [קז.] כתב: "</w:t>
      </w:r>
      <w:r>
        <w:rPr>
          <w:rtl/>
        </w:rPr>
        <w:t>מה שהשמש השתחוה לפני יוסף היה זה גם כן מפני כי יוסף היה מעלתו נבדל מן ענינים הגופנים</w:t>
      </w:r>
      <w:r>
        <w:rPr>
          <w:rFonts w:hint="cs"/>
          <w:rtl/>
        </w:rPr>
        <w:t>, וכמו שיתבאר פעמים הרבה לקמן, שבשביל כך אמרו בשביל עצמות יוסף נבקע הים, כמו שיתבאר להלן בעזרת ה'". ובח"א לסוטה מג. [ב, פא:] כתב: "יוסף היה קדוש ונבדל מן הזנות, כמו שתמצא בכתוב". ובח"א לזבחים קיח. [ד, עב:] כתב: "</w:t>
      </w:r>
      <w:r>
        <w:rPr>
          <w:rtl/>
        </w:rPr>
        <w:t>יוסף היה לו מעלה נבדלת מן הגשמי</w:t>
      </w:r>
      <w:r>
        <w:rPr>
          <w:rFonts w:hint="cs"/>
          <w:rtl/>
        </w:rPr>
        <w:t>..</w:t>
      </w:r>
      <w:r>
        <w:rPr>
          <w:rtl/>
        </w:rPr>
        <w:t>. ודבר זה כתיב אצל מעשה פוטיפר</w:t>
      </w:r>
      <w:r>
        <w:rPr>
          <w:rFonts w:hint="cs"/>
          <w:rtl/>
        </w:rPr>
        <w:t>,</w:t>
      </w:r>
      <w:r>
        <w:rPr>
          <w:rtl/>
        </w:rPr>
        <w:t xml:space="preserve"> שלא בא עליה בזנות, ודבר זה מורה על קדושה ופרישה מן החמרי</w:t>
      </w:r>
      <w:r>
        <w:rPr>
          <w:rFonts w:hint="cs"/>
          <w:rtl/>
        </w:rPr>
        <w:t>". ורש"י [בראשית לז, ב] כתב "</w:t>
      </w:r>
      <w:r>
        <w:rPr>
          <w:rtl/>
        </w:rPr>
        <w:t>את דבתם רעה - כל רעה שהיה רואה באחיו בני לאה היה מגיד לאביו</w:t>
      </w:r>
      <w:r>
        <w:rPr>
          <w:rFonts w:hint="cs"/>
          <w:rtl/>
        </w:rPr>
        <w:t xml:space="preserve">... </w:t>
      </w:r>
      <w:r>
        <w:rPr>
          <w:rtl/>
        </w:rPr>
        <w:t>וחשודים על העריות</w:t>
      </w:r>
      <w:r>
        <w:rPr>
          <w:rFonts w:hint="cs"/>
          <w:rtl/>
        </w:rPr>
        <w:t>". ובגו"א שם אות ט [רט.] כתב: "</w:t>
      </w:r>
      <w:r>
        <w:rPr>
          <w:rtl/>
        </w:rPr>
        <w:t>ועוד תעמיק בזה תבין איך היה חושד יוסף את אחיו</w:t>
      </w:r>
      <w:r>
        <w:rPr>
          <w:rFonts w:hint="cs"/>
          <w:rtl/>
        </w:rPr>
        <w:t xml:space="preserve">... </w:t>
      </w:r>
      <w:r>
        <w:rPr>
          <w:rtl/>
        </w:rPr>
        <w:t>על העריות</w:t>
      </w:r>
      <w:r>
        <w:rPr>
          <w:rFonts w:hint="cs"/>
          <w:rtl/>
        </w:rPr>
        <w:t xml:space="preserve">... כי הם [העריות] רחוקים מן יוסף... </w:t>
      </w:r>
      <w:r>
        <w:rPr>
          <w:rtl/>
        </w:rPr>
        <w:t>והוא שרחוק הרבה מן העריות. וידעת מדריגת יוסף</w:t>
      </w:r>
      <w:r>
        <w:rPr>
          <w:rFonts w:hint="cs"/>
          <w:rtl/>
        </w:rPr>
        <w:t>,</w:t>
      </w:r>
      <w:r>
        <w:rPr>
          <w:rtl/>
        </w:rPr>
        <w:t xml:space="preserve"> כי הוא עיקר התולדות של יעקב, והתולדות שהם מתייחסים ליעקב הם תולדות נבדלים מן העריות, שיעקב נקרא </w:t>
      </w:r>
      <w:r>
        <w:rPr>
          <w:rFonts w:hint="cs"/>
          <w:rtl/>
        </w:rPr>
        <w:t>'</w:t>
      </w:r>
      <w:r>
        <w:rPr>
          <w:rtl/>
        </w:rPr>
        <w:t>קדוש</w:t>
      </w:r>
      <w:r>
        <w:rPr>
          <w:rFonts w:hint="cs"/>
          <w:rtl/>
        </w:rPr>
        <w:t>'</w:t>
      </w:r>
      <w:r>
        <w:rPr>
          <w:rtl/>
        </w:rPr>
        <w:t xml:space="preserve">, דכתיב </w:t>
      </w:r>
      <w:r>
        <w:rPr>
          <w:rFonts w:hint="cs"/>
          <w:rtl/>
        </w:rPr>
        <w:t>[</w:t>
      </w:r>
      <w:r>
        <w:rPr>
          <w:rtl/>
        </w:rPr>
        <w:t>ישעיה כט, כג</w:t>
      </w:r>
      <w:r>
        <w:rPr>
          <w:rFonts w:hint="cs"/>
          <w:rtl/>
        </w:rPr>
        <w:t>]</w:t>
      </w:r>
      <w:r>
        <w:rPr>
          <w:rtl/>
        </w:rPr>
        <w:t xml:space="preserve"> </w:t>
      </w:r>
      <w:r>
        <w:rPr>
          <w:rFonts w:hint="cs"/>
          <w:rtl/>
        </w:rPr>
        <w:t>'</w:t>
      </w:r>
      <w:r>
        <w:rPr>
          <w:rtl/>
        </w:rPr>
        <w:t>והקדישו קדוש יעקב</w:t>
      </w:r>
      <w:r>
        <w:rPr>
          <w:rFonts w:hint="cs"/>
          <w:rtl/>
        </w:rPr>
        <w:t>'.</w:t>
      </w:r>
      <w:r>
        <w:rPr>
          <w:rtl/>
        </w:rPr>
        <w:t xml:space="preserve"> וכל מקום שתמצא 'קדושה' הוא פרישה מן הערוה, כמו שפירש רש"י בפרשת קדושים </w:t>
      </w:r>
      <w:r>
        <w:rPr>
          <w:rFonts w:hint="cs"/>
          <w:rtl/>
        </w:rPr>
        <w:t>[</w:t>
      </w:r>
      <w:r>
        <w:rPr>
          <w:rtl/>
        </w:rPr>
        <w:t>ויקרא יט, ב</w:t>
      </w:r>
      <w:r>
        <w:rPr>
          <w:rFonts w:hint="cs"/>
          <w:rtl/>
        </w:rPr>
        <w:t>].</w:t>
      </w:r>
      <w:r>
        <w:rPr>
          <w:rtl/>
        </w:rPr>
        <w:t xml:space="preserve"> ולפיכך היה חושד אותם על העריות</w:t>
      </w:r>
      <w:r>
        <w:rPr>
          <w:rFonts w:hint="cs"/>
          <w:rtl/>
        </w:rPr>
        <w:t>,</w:t>
      </w:r>
      <w:r>
        <w:rPr>
          <w:rtl/>
        </w:rPr>
        <w:t xml:space="preserve"> מפני רחוקו של יוסף מן הערוה. והיינו דאמרו במסכת עבודה זרה </w:t>
      </w:r>
      <w:r>
        <w:rPr>
          <w:rFonts w:hint="cs"/>
          <w:rtl/>
        </w:rPr>
        <w:t xml:space="preserve">[ג.] </w:t>
      </w:r>
      <w:r>
        <w:rPr>
          <w:rtl/>
        </w:rPr>
        <w:t>תבא אשת פוטיפר ותעיד על יוסף שלא נחשד על העריות, ויש לך להבין דבר זה מאד</w:t>
      </w:r>
      <w:r>
        <w:rPr>
          <w:rFonts w:hint="cs"/>
          <w:rtl/>
        </w:rPr>
        <w:t>" [הובא למעלה פי"א הערה 24. וראה להלן פמ"ו הערה 192].</w:t>
      </w:r>
    </w:p>
  </w:footnote>
  <w:footnote w:id="206">
    <w:p w:rsidR="084B205F" w:rsidRDefault="084B205F" w:rsidP="081D0675">
      <w:pPr>
        <w:pStyle w:val="FootnoteText"/>
        <w:rPr>
          <w:rFonts w:hint="cs"/>
        </w:rPr>
      </w:pPr>
      <w:r>
        <w:rPr>
          <w:rtl/>
        </w:rPr>
        <w:t>&lt;</w:t>
      </w:r>
      <w:r>
        <w:rPr>
          <w:rStyle w:val="FootnoteReference"/>
        </w:rPr>
        <w:footnoteRef/>
      </w:r>
      <w:r>
        <w:rPr>
          <w:rtl/>
        </w:rPr>
        <w:t>&gt;</w:t>
      </w:r>
      <w:r>
        <w:rPr>
          <w:rFonts w:hint="cs"/>
          <w:rtl/>
        </w:rPr>
        <w:t xml:space="preserve"> לשונו למעלה פ"ד [רכ:]: </w:t>
      </w:r>
      <w:r w:rsidRPr="084B6CB4">
        <w:rPr>
          <w:rFonts w:hint="cs"/>
          <w:sz w:val="18"/>
          <w:rtl/>
        </w:rPr>
        <w:t>"</w:t>
      </w:r>
      <w:r w:rsidRPr="084B6CB4">
        <w:rPr>
          <w:rStyle w:val="LatinChar"/>
          <w:sz w:val="18"/>
          <w:rtl/>
          <w:lang w:val="en-GB"/>
        </w:rPr>
        <w:t>כי ענין הזנות הוא מתאות הגוף</w:t>
      </w:r>
      <w:r w:rsidRPr="084B6CB4">
        <w:rPr>
          <w:rStyle w:val="LatinChar"/>
          <w:rFonts w:hint="cs"/>
          <w:sz w:val="18"/>
          <w:rtl/>
          <w:lang w:val="en-GB"/>
        </w:rPr>
        <w:t>.</w:t>
      </w:r>
      <w:r w:rsidRPr="084B6CB4">
        <w:rPr>
          <w:rStyle w:val="LatinChar"/>
          <w:sz w:val="18"/>
          <w:rtl/>
          <w:lang w:val="en-GB"/>
        </w:rPr>
        <w:t xml:space="preserve"> וישראל שהם נבדלים וקדושים מן העריות, זהו מפני שהם נמשכים אחר הצורה</w:t>
      </w:r>
      <w:r w:rsidRPr="084B6CB4">
        <w:rPr>
          <w:rStyle w:val="LatinChar"/>
          <w:rFonts w:hint="cs"/>
          <w:sz w:val="18"/>
          <w:rtl/>
          <w:lang w:val="en-GB"/>
        </w:rPr>
        <w:t>,</w:t>
      </w:r>
      <w:r w:rsidRPr="084B6CB4">
        <w:rPr>
          <w:rStyle w:val="LatinChar"/>
          <w:sz w:val="18"/>
          <w:rtl/>
          <w:lang w:val="en-GB"/>
        </w:rPr>
        <w:t xml:space="preserve"> שהיא קדושה ונבדלת מן </w:t>
      </w:r>
      <w:r w:rsidRPr="084B6CB4">
        <w:rPr>
          <w:rStyle w:val="LatinChar"/>
          <w:rFonts w:hint="cs"/>
          <w:sz w:val="18"/>
          <w:rtl/>
          <w:lang w:val="en-GB"/>
        </w:rPr>
        <w:t>ה</w:t>
      </w:r>
      <w:r w:rsidRPr="084B6CB4">
        <w:rPr>
          <w:rStyle w:val="LatinChar"/>
          <w:sz w:val="18"/>
          <w:rtl/>
          <w:lang w:val="en-GB"/>
        </w:rPr>
        <w:t>ענין החומר</w:t>
      </w:r>
      <w:r w:rsidRPr="084B6CB4">
        <w:rPr>
          <w:rFonts w:hint="cs"/>
          <w:sz w:val="18"/>
          <w:rtl/>
        </w:rPr>
        <w:t xml:space="preserve">... </w:t>
      </w:r>
      <w:r w:rsidRPr="084B6CB4">
        <w:rPr>
          <w:rStyle w:val="LatinChar"/>
          <w:sz w:val="18"/>
          <w:rtl/>
          <w:lang w:val="en-GB"/>
        </w:rPr>
        <w:t>והנה תמצא כי מצרים דומים ונמשלים לענין החומר, וישראל הם נמשלים לענין הצורה</w:t>
      </w:r>
      <w:r w:rsidRPr="084B6CB4">
        <w:rPr>
          <w:rStyle w:val="LatinChar"/>
          <w:rFonts w:hint="cs"/>
          <w:sz w:val="18"/>
          <w:rtl/>
          <w:lang w:val="en-GB"/>
        </w:rPr>
        <w:t>.</w:t>
      </w:r>
      <w:r w:rsidRPr="084B6CB4">
        <w:rPr>
          <w:rStyle w:val="LatinChar"/>
          <w:sz w:val="18"/>
          <w:rtl/>
          <w:lang w:val="en-GB"/>
        </w:rPr>
        <w:t xml:space="preserve"> ולכך המצריים נמשכים אחר הראוי להם</w:t>
      </w:r>
      <w:r w:rsidRPr="084B6CB4">
        <w:rPr>
          <w:rStyle w:val="LatinChar"/>
          <w:rFonts w:hint="cs"/>
          <w:sz w:val="18"/>
          <w:rtl/>
          <w:lang w:val="en-GB"/>
        </w:rPr>
        <w:t>,</w:t>
      </w:r>
      <w:r w:rsidRPr="084B6CB4">
        <w:rPr>
          <w:rStyle w:val="LatinChar"/>
          <w:sz w:val="18"/>
          <w:rtl/>
          <w:lang w:val="en-GB"/>
        </w:rPr>
        <w:t xml:space="preserve"> וישראל אחר מה שראוי להם מצד עצמם</w:t>
      </w:r>
      <w:r w:rsidRPr="084B6CB4">
        <w:rPr>
          <w:rStyle w:val="LatinChar"/>
          <w:rFonts w:hint="cs"/>
          <w:sz w:val="18"/>
          <w:rtl/>
          <w:lang w:val="en-GB"/>
        </w:rPr>
        <w:t>,</w:t>
      </w:r>
      <w:r w:rsidRPr="084B6CB4">
        <w:rPr>
          <w:rStyle w:val="LatinChar"/>
          <w:sz w:val="18"/>
          <w:rtl/>
          <w:lang w:val="en-GB"/>
        </w:rPr>
        <w:t xml:space="preserve"> שהם קדושים ומובד</w:t>
      </w:r>
      <w:r w:rsidRPr="08701BB6">
        <w:rPr>
          <w:rStyle w:val="LatinChar"/>
          <w:sz w:val="18"/>
          <w:rtl/>
          <w:lang w:val="en-GB"/>
        </w:rPr>
        <w:t>לים בעצמם מכל עריות</w:t>
      </w:r>
      <w:r w:rsidRPr="08701BB6">
        <w:rPr>
          <w:rFonts w:hint="cs"/>
          <w:sz w:val="18"/>
          <w:rtl/>
        </w:rPr>
        <w:t>". ולמעלה פי"א [תקל</w:t>
      </w:r>
      <w:r>
        <w:rPr>
          <w:rFonts w:hint="cs"/>
          <w:sz w:val="18"/>
          <w:rtl/>
        </w:rPr>
        <w:t>ה</w:t>
      </w:r>
      <w:r w:rsidRPr="08701BB6">
        <w:rPr>
          <w:rFonts w:hint="cs"/>
          <w:sz w:val="18"/>
          <w:rtl/>
        </w:rPr>
        <w:t>:] כתב: "</w:t>
      </w:r>
      <w:r w:rsidRPr="08B61E1D">
        <w:rPr>
          <w:rStyle w:val="LatinChar"/>
          <w:sz w:val="18"/>
          <w:rtl/>
          <w:lang w:val="en-GB"/>
        </w:rPr>
        <w:t>יוסף היה קדוש ונבדל מן העריות</w:t>
      </w:r>
      <w:r w:rsidRPr="08B61E1D">
        <w:rPr>
          <w:rStyle w:val="LatinChar"/>
          <w:rFonts w:hint="cs"/>
          <w:sz w:val="18"/>
          <w:rtl/>
          <w:lang w:val="en-GB"/>
        </w:rPr>
        <w:t>,</w:t>
      </w:r>
      <w:r w:rsidRPr="08B61E1D">
        <w:rPr>
          <w:rStyle w:val="LatinChar"/>
          <w:sz w:val="18"/>
          <w:rtl/>
          <w:lang w:val="en-GB"/>
        </w:rPr>
        <w:t xml:space="preserve"> כאשר תראה ממעשה </w:t>
      </w:r>
      <w:r w:rsidRPr="08B61E1D">
        <w:rPr>
          <w:rStyle w:val="LatinChar"/>
          <w:rFonts w:hint="cs"/>
          <w:sz w:val="18"/>
          <w:rtl/>
          <w:lang w:val="en-GB"/>
        </w:rPr>
        <w:t xml:space="preserve">אשת </w:t>
      </w:r>
      <w:r w:rsidRPr="08B61E1D">
        <w:rPr>
          <w:rStyle w:val="LatinChar"/>
          <w:sz w:val="18"/>
          <w:rtl/>
          <w:lang w:val="en-GB"/>
        </w:rPr>
        <w:t>פוטיפר</w:t>
      </w:r>
      <w:r>
        <w:rPr>
          <w:rStyle w:val="LatinChar"/>
          <w:rFonts w:hint="cs"/>
          <w:sz w:val="18"/>
          <w:rtl/>
          <w:lang w:val="en-GB"/>
        </w:rPr>
        <w:t>...</w:t>
      </w:r>
      <w:r w:rsidRPr="08B61E1D">
        <w:rPr>
          <w:rStyle w:val="LatinChar"/>
          <w:sz w:val="18"/>
          <w:rtl/>
          <w:lang w:val="en-GB"/>
        </w:rPr>
        <w:t xml:space="preserve"> </w:t>
      </w:r>
      <w:r w:rsidRPr="08701BB6">
        <w:rPr>
          <w:rStyle w:val="LatinChar"/>
          <w:sz w:val="18"/>
          <w:rtl/>
          <w:lang w:val="en-GB"/>
        </w:rPr>
        <w:t>וידוע כי הפרוץ בעריות הוא ממעשה החומר כאשר התבאר, והנבדל הקדוש מן העריות הוא קדוש מן פחיתות החומר המגונה הזה, והוא בודאי דומה לצורה שאין בה מן ענין החומר, ודבר זה כבר התבאר למעלה באריכות</w:t>
      </w:r>
      <w:r>
        <w:rPr>
          <w:rFonts w:hint="cs"/>
          <w:rtl/>
        </w:rPr>
        <w:t xml:space="preserve">". וכן כתב בשאר ספריו. וכגון, בנתיב הפרישות ר"פ א [ב, קיא:] כתב: "אין קדושה רק שהוא נבדל מדברים הגופניים, ויהיה לו מדריגת העליונים שהם קדושים מן הגוף... וכל אשר מרחיק יותר, הוא יותר קדוש ויותר נבדל". </w:t>
      </w:r>
      <w:r>
        <w:rPr>
          <w:rStyle w:val="HebrewChar"/>
          <w:rFonts w:cs="Monotype Hadassah" w:hint="cs"/>
          <w:rtl/>
        </w:rPr>
        <w:t>ו</w:t>
      </w:r>
      <w:r w:rsidRPr="08CF48BA">
        <w:rPr>
          <w:rStyle w:val="HebrewChar"/>
          <w:rFonts w:cs="Monotype Hadassah" w:hint="cs"/>
          <w:rtl/>
        </w:rPr>
        <w:t>רש"י</w:t>
      </w:r>
      <w:r>
        <w:rPr>
          <w:rStyle w:val="HebrewChar"/>
          <w:rFonts w:cs="Monotype Hadassah" w:hint="cs"/>
          <w:rtl/>
        </w:rPr>
        <w:t xml:space="preserve"> [שמות כב, ל] כתב: "ואנשי קודש תהיון לי - אם אתם קדושים ופרושים משקוצי נבלות וטריפות הרי אתם שלי, ואם לאו אינכם שלי". ובגו"א שם אות לב [רכב.] כתב: "</w:t>
      </w:r>
      <w:r w:rsidRPr="084042AF">
        <w:rPr>
          <w:rStyle w:val="HebrewChar"/>
          <w:rFonts w:cs="Monotype Hadassah"/>
          <w:rtl/>
        </w:rPr>
        <w:t xml:space="preserve">אף על גב דרש"י פירש בפרשת קדושים </w:t>
      </w:r>
      <w:r>
        <w:rPr>
          <w:rStyle w:val="HebrewChar"/>
          <w:rFonts w:cs="Monotype Hadassah" w:hint="cs"/>
          <w:rtl/>
        </w:rPr>
        <w:t>[</w:t>
      </w:r>
      <w:r w:rsidRPr="084042AF">
        <w:rPr>
          <w:rStyle w:val="HebrewChar"/>
          <w:rFonts w:cs="Monotype Hadassah"/>
          <w:rtl/>
        </w:rPr>
        <w:t>ויקרא יט, ב</w:t>
      </w:r>
      <w:r>
        <w:rPr>
          <w:rStyle w:val="HebrewChar"/>
          <w:rFonts w:cs="Monotype Hadassah" w:hint="cs"/>
          <w:rtl/>
        </w:rPr>
        <w:t>]</w:t>
      </w:r>
      <w:r w:rsidRPr="084042AF">
        <w:rPr>
          <w:rStyle w:val="HebrewChar"/>
          <w:rFonts w:cs="Monotype Hadassah"/>
          <w:rtl/>
        </w:rPr>
        <w:t xml:space="preserve"> 'כל מקום שאתה מוצא גדר ערוה שם אתה מוצא קדושה', אין לומר דווקא גבי עריות תמצא קדושה, דהא בסוף שמיני תמצא בפירוש קדושה אצל שקצים, </w:t>
      </w:r>
      <w:r>
        <w:rPr>
          <w:rStyle w:val="HebrewChar"/>
          <w:rFonts w:cs="Monotype Hadassah" w:hint="cs"/>
          <w:rtl/>
        </w:rPr>
        <w:t>'</w:t>
      </w:r>
      <w:r w:rsidRPr="084042AF">
        <w:rPr>
          <w:rStyle w:val="HebrewChar"/>
          <w:rFonts w:cs="Monotype Hadassah"/>
          <w:rtl/>
        </w:rPr>
        <w:t>והתקדשתם והייתם קדושים כי קדוש אני</w:t>
      </w:r>
      <w:r>
        <w:rPr>
          <w:rStyle w:val="HebrewChar"/>
          <w:rFonts w:cs="Monotype Hadassah" w:hint="cs"/>
          <w:rtl/>
        </w:rPr>
        <w:t>'</w:t>
      </w:r>
      <w:r w:rsidRPr="084042AF">
        <w:rPr>
          <w:rStyle w:val="HebrewChar"/>
          <w:rFonts w:cs="Monotype Hadassah"/>
          <w:rtl/>
        </w:rPr>
        <w:t xml:space="preserve"> </w:t>
      </w:r>
      <w:r>
        <w:rPr>
          <w:rStyle w:val="HebrewChar"/>
          <w:rFonts w:cs="Monotype Hadassah" w:hint="cs"/>
          <w:rtl/>
        </w:rPr>
        <w:t>[</w:t>
      </w:r>
      <w:r w:rsidRPr="084042AF">
        <w:rPr>
          <w:rStyle w:val="HebrewChar"/>
          <w:rFonts w:cs="Monotype Hadassah"/>
          <w:rtl/>
        </w:rPr>
        <w:t>ויקרא יא, מד</w:t>
      </w:r>
      <w:r>
        <w:rPr>
          <w:rStyle w:val="HebrewChar"/>
          <w:rFonts w:cs="Monotype Hadassah" w:hint="cs"/>
          <w:rtl/>
        </w:rPr>
        <w:t>].</w:t>
      </w:r>
      <w:r w:rsidRPr="084042AF">
        <w:rPr>
          <w:rStyle w:val="HebrewChar"/>
          <w:rFonts w:cs="Monotype Hadassah"/>
          <w:rtl/>
        </w:rPr>
        <w:t xml:space="preserve"> לכך נראה דחילוק יש, דמה שאמרו 'כל מקום שאתה מוצא גדר ערוה שם אתה מוצא גדר קדושה' רוצה לומר שפרישת הערוה בעצמה הוא הקדושה, ועל ידי פרישת ערוה הוא נעשה קדוש. אבל על ידי פרישת שקוצי נבילות אין נעשה קדוש, רק שהכתוב אומר שיהיו נשארים בקדושתן ולא יאכלו נבילות, שאם יאכלו נבילות אינם קדושים. נמצא אין פרישת שקוצי נבילות גורם רק שיהיו נשארים בקדושתם. וטעם יש בדבר, שהרי יצרו של אדם תאב לערוה, לפיכך כאשר פרוש מן הערוה מביא קדושה. אבל אין יצרו תאב לשקוצי נבילות, ולפיכך אין הפרישה מהם מביא קדושה, </w:t>
      </w:r>
      <w:r>
        <w:rPr>
          <w:rStyle w:val="HebrewChar"/>
          <w:rFonts w:cs="Monotype Hadassah"/>
          <w:rtl/>
        </w:rPr>
        <w:t>רק שמעמיד אותו בקדוש</w:t>
      </w:r>
      <w:r>
        <w:rPr>
          <w:rStyle w:val="HebrewChar"/>
          <w:rFonts w:cs="Monotype Hadassah" w:hint="cs"/>
          <w:rtl/>
        </w:rPr>
        <w:t>ה". ו</w:t>
      </w:r>
      <w:r w:rsidRPr="08E61050">
        <w:rPr>
          <w:rStyle w:val="HebrewChar"/>
          <w:rFonts w:cs="Monotype Hadassah"/>
          <w:rtl/>
        </w:rPr>
        <w:t>רש"י ר"פ קדושים</w:t>
      </w:r>
      <w:r>
        <w:rPr>
          <w:rStyle w:val="HebrewChar"/>
          <w:rFonts w:cs="Monotype Hadassah"/>
        </w:rPr>
        <w:t xml:space="preserve"> </w:t>
      </w:r>
      <w:r>
        <w:rPr>
          <w:rStyle w:val="HebrewChar"/>
          <w:rFonts w:cs="Monotype Hadassah"/>
          <w:rtl/>
        </w:rPr>
        <w:t>[ויקרא יט, ב] כתב: "קדושים תהיו - הוו פרושים מן העריות... שכל מקום שאתה מוצא גדר</w:t>
      </w:r>
      <w:r>
        <w:rPr>
          <w:rStyle w:val="HebrewChar"/>
          <w:rFonts w:cs="Monotype Hadassah"/>
        </w:rPr>
        <w:t xml:space="preserve"> </w:t>
      </w:r>
      <w:r>
        <w:rPr>
          <w:rStyle w:val="HebrewChar"/>
          <w:rFonts w:cs="Monotype Hadassah"/>
          <w:rtl/>
        </w:rPr>
        <w:t>ערוה אתה מוצא קדושה". וכתב שם הגו"א אות ג</w:t>
      </w:r>
      <w:r>
        <w:rPr>
          <w:rStyle w:val="HebrewChar"/>
          <w:rFonts w:cs="Monotype Hadassah" w:hint="cs"/>
          <w:rtl/>
        </w:rPr>
        <w:t xml:space="preserve"> [נד:] בזה"ל</w:t>
      </w:r>
      <w:r>
        <w:rPr>
          <w:rStyle w:val="HebrewChar"/>
          <w:rFonts w:cs="Monotype Hadassah"/>
          <w:rtl/>
        </w:rPr>
        <w:t>: "ונראה הטעם שאחר ששם קדושה נאמר על</w:t>
      </w:r>
      <w:r>
        <w:rPr>
          <w:rStyle w:val="HebrewChar"/>
          <w:rFonts w:cs="Monotype Hadassah"/>
        </w:rPr>
        <w:t xml:space="preserve"> </w:t>
      </w:r>
      <w:r>
        <w:rPr>
          <w:rStyle w:val="HebrewChar"/>
          <w:rFonts w:cs="Monotype Hadassah"/>
          <w:rtl/>
        </w:rPr>
        <w:t>פרישה מן עניני הגוף ותאותיו, יותר ראוי על גדר ערוה, שהם תאות הגוף ביותר. ולכך מי שנוטה</w:t>
      </w:r>
      <w:r>
        <w:rPr>
          <w:rStyle w:val="HebrewChar"/>
          <w:rFonts w:cs="Monotype Hadassah"/>
        </w:rPr>
        <w:t xml:space="preserve"> </w:t>
      </w:r>
      <w:r>
        <w:rPr>
          <w:rStyle w:val="HebrewChar"/>
          <w:rFonts w:cs="Monotype Hadassah"/>
          <w:rtl/>
        </w:rPr>
        <w:t>אחר זנות יאמר על זה שהוא מעשה בהמה... לפי שהזנות ענין גופני, וזה ענין הבהמה שהיא</w:t>
      </w:r>
      <w:r>
        <w:rPr>
          <w:rStyle w:val="HebrewChar"/>
          <w:rFonts w:cs="Monotype Hadassah"/>
        </w:rPr>
        <w:t xml:space="preserve"> </w:t>
      </w:r>
      <w:r>
        <w:rPr>
          <w:rStyle w:val="HebrewChar"/>
          <w:rFonts w:cs="Monotype Hadassah"/>
          <w:rtl/>
        </w:rPr>
        <w:t>כולה גוף וחומר. ולכך מי שפורש מן הערוה הוא פורש מתאות הגוף החומר</w:t>
      </w:r>
      <w:r w:rsidRPr="08153931">
        <w:rPr>
          <w:rStyle w:val="HebrewChar"/>
          <w:rFonts w:cs="Monotype Hadassah"/>
          <w:sz w:val="18"/>
          <w:rtl/>
        </w:rPr>
        <w:t>י, ולפיכך נקרא 'קדוש',</w:t>
      </w:r>
      <w:r w:rsidRPr="08153931">
        <w:rPr>
          <w:rStyle w:val="HebrewChar"/>
          <w:rFonts w:cs="Monotype Hadassah"/>
          <w:sz w:val="18"/>
        </w:rPr>
        <w:t xml:space="preserve"> </w:t>
      </w:r>
      <w:r w:rsidRPr="08153931">
        <w:rPr>
          <w:rStyle w:val="HebrewChar"/>
          <w:rFonts w:cs="Monotype Hadassah"/>
          <w:sz w:val="18"/>
          <w:rtl/>
        </w:rPr>
        <w:t>ר</w:t>
      </w:r>
      <w:r w:rsidRPr="08153931">
        <w:rPr>
          <w:rStyle w:val="HebrewChar"/>
          <w:rFonts w:cs="Monotype Hadassah" w:hint="cs"/>
          <w:sz w:val="18"/>
          <w:rtl/>
        </w:rPr>
        <w:t>צה לומר</w:t>
      </w:r>
      <w:r w:rsidRPr="08153931">
        <w:rPr>
          <w:rStyle w:val="HebrewChar"/>
          <w:rFonts w:cs="Monotype Hadassah"/>
          <w:sz w:val="18"/>
          <w:rtl/>
        </w:rPr>
        <w:t xml:space="preserve"> פרוש מעניני עו</w:t>
      </w:r>
      <w:r w:rsidRPr="08153931">
        <w:rPr>
          <w:rStyle w:val="HebrewChar"/>
          <w:rFonts w:cs="Monotype Hadassah" w:hint="cs"/>
          <w:sz w:val="18"/>
          <w:rtl/>
        </w:rPr>
        <w:t>לם הזה</w:t>
      </w:r>
      <w:r w:rsidRPr="08153931">
        <w:rPr>
          <w:rStyle w:val="HebrewChar"/>
          <w:rFonts w:cs="Monotype Hadassah"/>
          <w:sz w:val="18"/>
          <w:rtl/>
        </w:rPr>
        <w:t>, שהוא גוף".</w:t>
      </w:r>
      <w:r w:rsidRPr="08153931">
        <w:rPr>
          <w:rStyle w:val="HebrewChar"/>
          <w:rFonts w:cs="Monotype Hadassah" w:hint="cs"/>
          <w:sz w:val="18"/>
          <w:rtl/>
        </w:rPr>
        <w:t xml:space="preserve"> </w:t>
      </w:r>
      <w:r w:rsidRPr="080A58ED">
        <w:rPr>
          <w:rFonts w:hint="cs"/>
          <w:sz w:val="18"/>
          <w:rtl/>
        </w:rPr>
        <w:t>ובדר"ח פ"ה מ"ט [רפד:] כתב: "</w:t>
      </w:r>
      <w:r>
        <w:rPr>
          <w:rFonts w:hint="cs"/>
          <w:sz w:val="18"/>
          <w:rtl/>
        </w:rPr>
        <w:t>כי הערוה והזנות היא תאוה גופנית ביותר, ו</w:t>
      </w:r>
      <w:r w:rsidRPr="080A58ED">
        <w:rPr>
          <w:sz w:val="18"/>
          <w:rtl/>
        </w:rPr>
        <w:t xml:space="preserve">כל קדושה </w:t>
      </w:r>
      <w:r>
        <w:rPr>
          <w:rFonts w:hint="cs"/>
          <w:sz w:val="18"/>
          <w:rtl/>
        </w:rPr>
        <w:t>ש</w:t>
      </w:r>
      <w:r w:rsidRPr="080A58ED">
        <w:rPr>
          <w:sz w:val="18"/>
          <w:rtl/>
        </w:rPr>
        <w:t>ה</w:t>
      </w:r>
      <w:r w:rsidRPr="080A58ED">
        <w:rPr>
          <w:rFonts w:hint="cs"/>
          <w:sz w:val="18"/>
          <w:rtl/>
        </w:rPr>
        <w:t>ו</w:t>
      </w:r>
      <w:r w:rsidRPr="080A58ED">
        <w:rPr>
          <w:sz w:val="18"/>
          <w:rtl/>
        </w:rPr>
        <w:t>א נבדל מן החמרי</w:t>
      </w:r>
      <w:r w:rsidRPr="080A58ED">
        <w:rPr>
          <w:rFonts w:hint="cs"/>
          <w:sz w:val="18"/>
          <w:rtl/>
        </w:rPr>
        <w:t>,</w:t>
      </w:r>
      <w:r w:rsidRPr="080A58ED">
        <w:rPr>
          <w:sz w:val="18"/>
          <w:rtl/>
        </w:rPr>
        <w:t xml:space="preserve"> שלכך מקדישין הש</w:t>
      </w:r>
      <w:r w:rsidRPr="080A58ED">
        <w:rPr>
          <w:rFonts w:hint="cs"/>
          <w:sz w:val="18"/>
          <w:rtl/>
        </w:rPr>
        <w:t>ם יתברך</w:t>
      </w:r>
      <w:r w:rsidRPr="080A58ED">
        <w:rPr>
          <w:sz w:val="18"/>
          <w:rtl/>
        </w:rPr>
        <w:t xml:space="preserve"> שהוא נבדל מן הגופנית</w:t>
      </w:r>
      <w:r w:rsidRPr="080A58ED">
        <w:rPr>
          <w:rFonts w:hint="cs"/>
          <w:sz w:val="18"/>
          <w:rtl/>
        </w:rPr>
        <w:t>.</w:t>
      </w:r>
      <w:r w:rsidRPr="080A58ED">
        <w:rPr>
          <w:sz w:val="18"/>
          <w:rtl/>
        </w:rPr>
        <w:t xml:space="preserve"> ודבר זה בארנו הרבה מאד שאין ענין קדושה רק שהוא נבדל מן החמרי</w:t>
      </w:r>
      <w:r>
        <w:rPr>
          <w:rFonts w:hint="cs"/>
          <w:rtl/>
        </w:rPr>
        <w:t>". ושם בהמשך המשנה [רצז.] כתב: "</w:t>
      </w:r>
      <w:r w:rsidRPr="00656E39">
        <w:rPr>
          <w:sz w:val="18"/>
          <w:rtl/>
        </w:rPr>
        <w:t>כי זהירות מן ג</w:t>
      </w:r>
      <w:r w:rsidRPr="00656E39">
        <w:rPr>
          <w:rFonts w:hint="cs"/>
          <w:sz w:val="18"/>
          <w:rtl/>
        </w:rPr>
        <w:t>לוי עריות</w:t>
      </w:r>
      <w:r w:rsidRPr="00656E39">
        <w:rPr>
          <w:sz w:val="18"/>
          <w:rtl/>
        </w:rPr>
        <w:t xml:space="preserve"> תמצא באברהם</w:t>
      </w:r>
      <w:r w:rsidRPr="00656E39">
        <w:rPr>
          <w:rFonts w:hint="cs"/>
          <w:sz w:val="18"/>
          <w:rtl/>
        </w:rPr>
        <w:t>,</w:t>
      </w:r>
      <w:r w:rsidRPr="00656E39">
        <w:rPr>
          <w:sz w:val="18"/>
          <w:rtl/>
        </w:rPr>
        <w:t xml:space="preserve"> שהיה נבדל בתכלית הקדושה שלא היה כמוה</w:t>
      </w:r>
      <w:r w:rsidRPr="00656E39">
        <w:rPr>
          <w:rFonts w:hint="cs"/>
          <w:sz w:val="18"/>
          <w:rtl/>
        </w:rPr>
        <w:t>ו</w:t>
      </w:r>
      <w:r w:rsidRPr="00656E39">
        <w:rPr>
          <w:sz w:val="18"/>
          <w:rtl/>
        </w:rPr>
        <w:t xml:space="preserve">, וכמו שאמרו במסכת בבא בתרא בפרק קמא </w:t>
      </w:r>
      <w:r>
        <w:rPr>
          <w:rFonts w:hint="cs"/>
          <w:sz w:val="18"/>
          <w:rtl/>
        </w:rPr>
        <w:t>[</w:t>
      </w:r>
      <w:r w:rsidRPr="00656E39">
        <w:rPr>
          <w:sz w:val="18"/>
          <w:rtl/>
        </w:rPr>
        <w:t>טז</w:t>
      </w:r>
      <w:r w:rsidRPr="00656E39">
        <w:rPr>
          <w:rFonts w:hint="cs"/>
          <w:sz w:val="18"/>
          <w:rtl/>
        </w:rPr>
        <w:t>.</w:t>
      </w:r>
      <w:r>
        <w:rPr>
          <w:rFonts w:hint="cs"/>
          <w:sz w:val="18"/>
          <w:rtl/>
        </w:rPr>
        <w:t>]</w:t>
      </w:r>
      <w:r w:rsidRPr="00656E39">
        <w:rPr>
          <w:rFonts w:hint="cs"/>
          <w:sz w:val="18"/>
          <w:rtl/>
        </w:rPr>
        <w:t xml:space="preserve"> </w:t>
      </w:r>
      <w:r>
        <w:rPr>
          <w:rFonts w:hint="cs"/>
          <w:sz w:val="18"/>
          <w:rtl/>
        </w:rPr>
        <w:t>'</w:t>
      </w:r>
      <w:r w:rsidRPr="00656E39">
        <w:rPr>
          <w:sz w:val="18"/>
          <w:rtl/>
        </w:rPr>
        <w:t>ברית כרתי לעיני ומה אתבונן על בתולה</w:t>
      </w:r>
      <w:r>
        <w:rPr>
          <w:rFonts w:hint="cs"/>
          <w:sz w:val="18"/>
          <w:rtl/>
        </w:rPr>
        <w:t>'</w:t>
      </w:r>
      <w:r w:rsidRPr="00656E39">
        <w:rPr>
          <w:rFonts w:hint="cs"/>
          <w:sz w:val="18"/>
          <w:rtl/>
        </w:rPr>
        <w:t xml:space="preserve"> </w:t>
      </w:r>
      <w:r>
        <w:rPr>
          <w:rFonts w:hint="cs"/>
          <w:sz w:val="18"/>
          <w:rtl/>
        </w:rPr>
        <w:t>[</w:t>
      </w:r>
      <w:r w:rsidRPr="00656E39">
        <w:rPr>
          <w:rFonts w:hint="cs"/>
          <w:sz w:val="18"/>
          <w:rtl/>
        </w:rPr>
        <w:t>איוב לא, א</w:t>
      </w:r>
      <w:r>
        <w:rPr>
          <w:rFonts w:hint="cs"/>
          <w:sz w:val="18"/>
          <w:rtl/>
        </w:rPr>
        <w:t>]</w:t>
      </w:r>
      <w:r w:rsidRPr="00656E39">
        <w:rPr>
          <w:rFonts w:hint="cs"/>
          <w:sz w:val="18"/>
          <w:rtl/>
        </w:rPr>
        <w:t>,</w:t>
      </w:r>
      <w:r w:rsidRPr="00656E39">
        <w:rPr>
          <w:sz w:val="18"/>
          <w:rtl/>
        </w:rPr>
        <w:t xml:space="preserve"> עפרא בפומיה דאיוב</w:t>
      </w:r>
      <w:r w:rsidRPr="00656E39">
        <w:rPr>
          <w:rFonts w:hint="cs"/>
          <w:sz w:val="18"/>
          <w:rtl/>
        </w:rPr>
        <w:t>,</w:t>
      </w:r>
      <w:r w:rsidRPr="00656E39">
        <w:rPr>
          <w:sz w:val="18"/>
          <w:rtl/>
        </w:rPr>
        <w:t xml:space="preserve"> באחריני לא מסתכל</w:t>
      </w:r>
      <w:r w:rsidRPr="00656E39">
        <w:rPr>
          <w:rFonts w:hint="cs"/>
          <w:sz w:val="18"/>
          <w:rtl/>
        </w:rPr>
        <w:t>,</w:t>
      </w:r>
      <w:r w:rsidRPr="00656E39">
        <w:rPr>
          <w:sz w:val="18"/>
          <w:rtl/>
        </w:rPr>
        <w:t xml:space="preserve"> בדידיה מסתכל</w:t>
      </w:r>
      <w:r w:rsidRPr="00656E39">
        <w:rPr>
          <w:rFonts w:hint="cs"/>
          <w:sz w:val="18"/>
          <w:rtl/>
        </w:rPr>
        <w:t>.</w:t>
      </w:r>
      <w:r w:rsidRPr="00656E39">
        <w:rPr>
          <w:sz w:val="18"/>
          <w:rtl/>
        </w:rPr>
        <w:t xml:space="preserve"> וא</w:t>
      </w:r>
      <w:r w:rsidRPr="00656E39">
        <w:rPr>
          <w:rFonts w:hint="cs"/>
          <w:sz w:val="18"/>
          <w:rtl/>
        </w:rPr>
        <w:t>י</w:t>
      </w:r>
      <w:r w:rsidRPr="00656E39">
        <w:rPr>
          <w:sz w:val="18"/>
          <w:rtl/>
        </w:rPr>
        <w:t>לו אברהם אף בדידיה לא מסתכל</w:t>
      </w:r>
      <w:r w:rsidRPr="00656E39">
        <w:rPr>
          <w:rFonts w:hint="cs"/>
          <w:sz w:val="18"/>
          <w:rtl/>
        </w:rPr>
        <w:t>,</w:t>
      </w:r>
      <w:r w:rsidRPr="00656E39">
        <w:rPr>
          <w:sz w:val="18"/>
          <w:rtl/>
        </w:rPr>
        <w:t xml:space="preserve"> שנאמר </w:t>
      </w:r>
      <w:r>
        <w:rPr>
          <w:rFonts w:hint="cs"/>
          <w:sz w:val="18"/>
          <w:rtl/>
        </w:rPr>
        <w:t>[</w:t>
      </w:r>
      <w:r w:rsidRPr="00656E39">
        <w:rPr>
          <w:rFonts w:hint="cs"/>
          <w:sz w:val="18"/>
          <w:rtl/>
        </w:rPr>
        <w:t>בראשית יב, יא</w:t>
      </w:r>
      <w:r>
        <w:rPr>
          <w:rFonts w:hint="cs"/>
          <w:sz w:val="18"/>
          <w:rtl/>
        </w:rPr>
        <w:t>]</w:t>
      </w:r>
      <w:r w:rsidRPr="00656E39">
        <w:rPr>
          <w:rFonts w:hint="cs"/>
          <w:sz w:val="18"/>
          <w:rtl/>
        </w:rPr>
        <w:t xml:space="preserve"> </w:t>
      </w:r>
      <w:r>
        <w:rPr>
          <w:rFonts w:hint="cs"/>
          <w:sz w:val="18"/>
          <w:rtl/>
        </w:rPr>
        <w:t>'</w:t>
      </w:r>
      <w:r w:rsidRPr="00656E39">
        <w:rPr>
          <w:sz w:val="18"/>
          <w:rtl/>
        </w:rPr>
        <w:t>הנה נא ידעתי כי אשה יפת מראה את</w:t>
      </w:r>
      <w:r>
        <w:rPr>
          <w:rFonts w:hint="cs"/>
          <w:sz w:val="18"/>
          <w:rtl/>
        </w:rPr>
        <w:t>'</w:t>
      </w:r>
      <w:r w:rsidRPr="00656E39">
        <w:rPr>
          <w:rFonts w:hint="cs"/>
          <w:sz w:val="18"/>
          <w:rtl/>
        </w:rPr>
        <w:t>,</w:t>
      </w:r>
      <w:r w:rsidRPr="00656E39">
        <w:rPr>
          <w:sz w:val="18"/>
          <w:rtl/>
        </w:rPr>
        <w:t xml:space="preserve"> שעד עתה לא הכיר ביופיה, ועל ידי מעשה הכיר בה עתה</w:t>
      </w:r>
      <w:r w:rsidRPr="00656E39">
        <w:rPr>
          <w:rFonts w:hint="cs"/>
          <w:sz w:val="18"/>
          <w:rtl/>
        </w:rPr>
        <w:t>,</w:t>
      </w:r>
      <w:r w:rsidRPr="00656E39">
        <w:rPr>
          <w:sz w:val="18"/>
          <w:rtl/>
        </w:rPr>
        <w:t xml:space="preserve"> כמו שפירש רש"י ז"ל </w:t>
      </w:r>
      <w:r>
        <w:rPr>
          <w:rFonts w:hint="cs"/>
          <w:sz w:val="18"/>
          <w:rtl/>
        </w:rPr>
        <w:t>[</w:t>
      </w:r>
      <w:r w:rsidRPr="00656E39">
        <w:rPr>
          <w:rFonts w:hint="cs"/>
          <w:sz w:val="18"/>
          <w:rtl/>
        </w:rPr>
        <w:t>שם</w:t>
      </w:r>
      <w:r>
        <w:rPr>
          <w:rFonts w:hint="cs"/>
          <w:sz w:val="18"/>
          <w:rtl/>
        </w:rPr>
        <w:t>]</w:t>
      </w:r>
      <w:r w:rsidRPr="00656E39">
        <w:rPr>
          <w:rFonts w:hint="cs"/>
          <w:sz w:val="18"/>
          <w:rtl/>
        </w:rPr>
        <w:t>.</w:t>
      </w:r>
      <w:r w:rsidRPr="00656E39">
        <w:rPr>
          <w:sz w:val="18"/>
          <w:rtl/>
        </w:rPr>
        <w:t xml:space="preserve"> ולפיכך כאשר ישראל אין נזהרין בג</w:t>
      </w:r>
      <w:r w:rsidRPr="00656E39">
        <w:rPr>
          <w:rFonts w:hint="cs"/>
          <w:sz w:val="18"/>
          <w:rtl/>
        </w:rPr>
        <w:t>לוי עריות,</w:t>
      </w:r>
      <w:r w:rsidRPr="00656E39">
        <w:rPr>
          <w:sz w:val="18"/>
          <w:rtl/>
        </w:rPr>
        <w:t xml:space="preserve"> הם יוצאים ממדת אברהם</w:t>
      </w:r>
      <w:r w:rsidRPr="00656E39">
        <w:rPr>
          <w:rFonts w:hint="cs"/>
          <w:sz w:val="18"/>
          <w:rtl/>
        </w:rPr>
        <w:t>,</w:t>
      </w:r>
      <w:r w:rsidRPr="00656E39">
        <w:rPr>
          <w:sz w:val="18"/>
          <w:rtl/>
        </w:rPr>
        <w:t xml:space="preserve"> והפך הם לאברהם</w:t>
      </w:r>
      <w:r>
        <w:rPr>
          <w:rFonts w:hint="cs"/>
          <w:rtl/>
        </w:rPr>
        <w:t xml:space="preserve">". </w:t>
      </w:r>
      <w:r>
        <w:rPr>
          <w:rStyle w:val="HebrewChar"/>
          <w:rFonts w:cs="Monotype Hadassah" w:hint="cs"/>
          <w:sz w:val="18"/>
          <w:rtl/>
        </w:rPr>
        <w:t>ובנצח ישראל פ"ז [קצה:] כתב: "</w:t>
      </w:r>
      <w:r w:rsidRPr="08B76D69">
        <w:rPr>
          <w:rStyle w:val="HebrewChar"/>
          <w:rFonts w:cs="Monotype Hadassah"/>
          <w:sz w:val="18"/>
          <w:rtl/>
        </w:rPr>
        <w:t>מעלתם ומדריגתם החשובה</w:t>
      </w:r>
      <w:r>
        <w:rPr>
          <w:rStyle w:val="HebrewChar"/>
          <w:rFonts w:cs="Monotype Hadassah" w:hint="cs"/>
          <w:sz w:val="18"/>
          <w:rtl/>
        </w:rPr>
        <w:t xml:space="preserve"> [של אנשי ביתר],</w:t>
      </w:r>
      <w:r w:rsidRPr="08B76D69">
        <w:rPr>
          <w:rStyle w:val="HebrewChar"/>
          <w:rFonts w:cs="Monotype Hadassah"/>
          <w:sz w:val="18"/>
          <w:rtl/>
        </w:rPr>
        <w:t xml:space="preserve"> ומזה נמשך הפרישה מן הערוה, שהרי מי שנוטה אחר הזנות הוא ענין חומרי.</w:t>
      </w:r>
      <w:r>
        <w:rPr>
          <w:rStyle w:val="HebrewChar"/>
          <w:rFonts w:cs="Monotype Hadassah" w:hint="cs"/>
          <w:sz w:val="18"/>
          <w:rtl/>
        </w:rPr>
        <w:t>..</w:t>
      </w:r>
      <w:r w:rsidRPr="08B76D69">
        <w:rPr>
          <w:rStyle w:val="HebrewChar"/>
          <w:rFonts w:cs="Monotype Hadassah"/>
          <w:sz w:val="18"/>
          <w:rtl/>
        </w:rPr>
        <w:t xml:space="preserve"> נמצא כי כל ענין ביתר ומעלתם הפרישה מן החומר המגונה, וזהו מעלתם בעצ</w:t>
      </w:r>
      <w:r>
        <w:rPr>
          <w:rStyle w:val="HebrewChar"/>
          <w:rFonts w:cs="Monotype Hadassah" w:hint="cs"/>
          <w:sz w:val="18"/>
          <w:rtl/>
        </w:rPr>
        <w:t xml:space="preserve">מם". </w:t>
      </w:r>
      <w:r w:rsidRPr="08C40E75">
        <w:rPr>
          <w:rStyle w:val="HebrewChar"/>
          <w:rFonts w:cs="Monotype Hadassah" w:hint="cs"/>
          <w:sz w:val="18"/>
          <w:rtl/>
        </w:rPr>
        <w:t>ובפתיחה לאור חדש [רכה.] כתב: "</w:t>
      </w:r>
      <w:r w:rsidRPr="08C40E75">
        <w:rPr>
          <w:rStyle w:val="LatinChar"/>
          <w:sz w:val="18"/>
          <w:rtl/>
          <w:lang w:val="en-GB"/>
        </w:rPr>
        <w:t>ונצולו על ידי חשמונאי</w:t>
      </w:r>
      <w:r w:rsidRPr="08153931">
        <w:rPr>
          <w:rStyle w:val="LatinChar"/>
          <w:sz w:val="18"/>
          <w:rtl/>
          <w:lang w:val="en-GB"/>
        </w:rPr>
        <w:t xml:space="preserve"> ובניו</w:t>
      </w:r>
      <w:r w:rsidRPr="08153931">
        <w:rPr>
          <w:rStyle w:val="LatinChar"/>
          <w:rFonts w:hint="cs"/>
          <w:sz w:val="18"/>
          <w:rtl/>
          <w:lang w:val="en-GB"/>
        </w:rPr>
        <w:t>,</w:t>
      </w:r>
      <w:r w:rsidRPr="08153931">
        <w:rPr>
          <w:rStyle w:val="LatinChar"/>
          <w:sz w:val="18"/>
          <w:rtl/>
          <w:lang w:val="en-GB"/>
        </w:rPr>
        <w:t xml:space="preserve"> שהיו כהנים גדולים</w:t>
      </w:r>
      <w:r w:rsidRPr="08153931">
        <w:rPr>
          <w:rStyle w:val="LatinChar"/>
          <w:rFonts w:hint="cs"/>
          <w:sz w:val="18"/>
          <w:rtl/>
          <w:lang w:val="en-GB"/>
        </w:rPr>
        <w:t>,</w:t>
      </w:r>
      <w:r w:rsidRPr="08153931">
        <w:rPr>
          <w:rStyle w:val="LatinChar"/>
          <w:sz w:val="18"/>
          <w:rtl/>
          <w:lang w:val="en-GB"/>
        </w:rPr>
        <w:t xml:space="preserve"> קדושים מן הערוה</w:t>
      </w:r>
      <w:r w:rsidRPr="08153931">
        <w:rPr>
          <w:rStyle w:val="LatinChar"/>
          <w:rFonts w:hint="cs"/>
          <w:sz w:val="18"/>
          <w:rtl/>
          <w:lang w:val="en-GB"/>
        </w:rPr>
        <w:t>,</w:t>
      </w:r>
      <w:r w:rsidRPr="08153931">
        <w:rPr>
          <w:rStyle w:val="LatinChar"/>
          <w:sz w:val="18"/>
          <w:rtl/>
          <w:lang w:val="en-GB"/>
        </w:rPr>
        <w:t xml:space="preserve"> שכל מקום שתמצא קדושה הוא גדר ופרישה מן הערוה</w:t>
      </w:r>
      <w:r>
        <w:rPr>
          <w:rStyle w:val="LatinChar"/>
          <w:rFonts w:hint="cs"/>
          <w:sz w:val="18"/>
          <w:rtl/>
          <w:lang w:val="en-GB"/>
        </w:rPr>
        <w:t xml:space="preserve">... </w:t>
      </w:r>
      <w:r w:rsidRPr="08153931">
        <w:rPr>
          <w:rStyle w:val="LatinChar"/>
          <w:sz w:val="18"/>
          <w:rtl/>
          <w:lang w:val="en-GB"/>
        </w:rPr>
        <w:t>ולכך הכהנים שיש בהם קדושה</w:t>
      </w:r>
      <w:r w:rsidRPr="08153931">
        <w:rPr>
          <w:rStyle w:val="LatinChar"/>
          <w:rFonts w:hint="cs"/>
          <w:sz w:val="18"/>
          <w:rtl/>
          <w:lang w:val="en-GB"/>
        </w:rPr>
        <w:t>,</w:t>
      </w:r>
      <w:r w:rsidRPr="08153931">
        <w:rPr>
          <w:rStyle w:val="LatinChar"/>
          <w:sz w:val="18"/>
          <w:rtl/>
          <w:lang w:val="en-GB"/>
        </w:rPr>
        <w:t xml:space="preserve"> הם נגד הערוה</w:t>
      </w:r>
      <w:r w:rsidRPr="08153931">
        <w:rPr>
          <w:rStyle w:val="LatinChar"/>
          <w:rFonts w:hint="cs"/>
          <w:sz w:val="18"/>
          <w:rtl/>
          <w:lang w:val="en-GB"/>
        </w:rPr>
        <w:t>,</w:t>
      </w:r>
      <w:r w:rsidRPr="08153931">
        <w:rPr>
          <w:rStyle w:val="LatinChar"/>
          <w:sz w:val="18"/>
          <w:rtl/>
          <w:lang w:val="en-GB"/>
        </w:rPr>
        <w:t xml:space="preserve"> והם היו מבטלים דבר זה</w:t>
      </w:r>
      <w:r>
        <w:rPr>
          <w:rStyle w:val="HebrewChar"/>
          <w:rFonts w:cs="Monotype Hadassah" w:hint="cs"/>
          <w:rtl/>
        </w:rPr>
        <w:t>"</w:t>
      </w:r>
      <w:r>
        <w:rPr>
          <w:rFonts w:hint="cs"/>
          <w:rtl/>
        </w:rPr>
        <w:t xml:space="preserve"> [ראה למעלה פי"א הערה 27, פ"ל הערה 20, ופל"ו הערה 103]. ובח"א לסוטה ד: [ב, לא:] כתב: "</w:t>
      </w:r>
      <w:r>
        <w:rPr>
          <w:rtl/>
        </w:rPr>
        <w:t>אשר הוא נבדל מן העריות נקרא קדוש, שהרי בכל מקום שתמצא גדר ערוה תמצא קדושה, ודבר זה מבואר במקומות הרבה מאוד</w:t>
      </w:r>
      <w:r>
        <w:rPr>
          <w:rFonts w:hint="cs"/>
          <w:rtl/>
        </w:rPr>
        <w:t>". @</w:t>
      </w:r>
      <w:r w:rsidRPr="08F7681A">
        <w:rPr>
          <w:rFonts w:hint="cs"/>
          <w:b/>
          <w:bCs/>
          <w:rtl/>
        </w:rPr>
        <w:t>וראיה מוכחת</w:t>
      </w:r>
      <w:r>
        <w:rPr>
          <w:rFonts w:hint="cs"/>
          <w:rtl/>
        </w:rPr>
        <w:t>^ ליסוד זה הם דברי חכמים [קידושין מ.] שאמרו "כל הבא דבר ערוה לידו וניצל הימנו, עושין לו נס". והרי נס נעשה רק לבעל מעלה אלקית נבדלת, וכמו שכתב למעלה בהקדמה שניה [נד:]: "הנסים יתחדשו במה שהעולם הזה יש לו חבור בנבדלים, ולפיכך הנסים לא היו כי אם בישראל... וכל זה מפני שיש להם דביקות בנבדלים, ולפיכך היו נמצאים בישראל נסים ונפלאות". ולהלן פע"ב כתב: "</w:t>
      </w:r>
      <w:r>
        <w:rPr>
          <w:rtl/>
        </w:rPr>
        <w:t>כיון שאנחנו ראינו הנסים נמשכים דוקא בישראל</w:t>
      </w:r>
      <w:r>
        <w:rPr>
          <w:rFonts w:hint="cs"/>
          <w:rtl/>
        </w:rPr>
        <w:t>,</w:t>
      </w:r>
      <w:r>
        <w:rPr>
          <w:rtl/>
        </w:rPr>
        <w:t xml:space="preserve"> ולא בשום אומה</w:t>
      </w:r>
      <w:r>
        <w:rPr>
          <w:rFonts w:hint="cs"/>
          <w:rtl/>
        </w:rPr>
        <w:t>,</w:t>
      </w:r>
      <w:r>
        <w:rPr>
          <w:rtl/>
        </w:rPr>
        <w:t xml:space="preserve"> והיו הנסים בכללות האומה</w:t>
      </w:r>
      <w:r>
        <w:rPr>
          <w:rFonts w:hint="cs"/>
          <w:rtl/>
        </w:rPr>
        <w:t>,</w:t>
      </w:r>
      <w:r>
        <w:rPr>
          <w:rtl/>
        </w:rPr>
        <w:t xml:space="preserve"> אין זה רק שישראל מוכנים לקבל המעלה האל</w:t>
      </w:r>
      <w:r>
        <w:rPr>
          <w:rFonts w:hint="cs"/>
          <w:rtl/>
        </w:rPr>
        <w:t>ק</w:t>
      </w:r>
      <w:r>
        <w:rPr>
          <w:rtl/>
        </w:rPr>
        <w:t>ית הנבדלת, ולכך היו דביקים במעלה אל</w:t>
      </w:r>
      <w:r>
        <w:rPr>
          <w:rFonts w:hint="cs"/>
          <w:rtl/>
        </w:rPr>
        <w:t>ק</w:t>
      </w:r>
      <w:r>
        <w:rPr>
          <w:rtl/>
        </w:rPr>
        <w:t>ית עליונה</w:t>
      </w:r>
      <w:r>
        <w:rPr>
          <w:rFonts w:hint="cs"/>
          <w:rtl/>
        </w:rPr>
        <w:t>,</w:t>
      </w:r>
      <w:r>
        <w:rPr>
          <w:rtl/>
        </w:rPr>
        <w:t xml:space="preserve"> שהיה הנהגתם שלא בטבע</w:t>
      </w:r>
      <w:r>
        <w:rPr>
          <w:rFonts w:hint="cs"/>
          <w:rtl/>
        </w:rPr>
        <w:t>,</w:t>
      </w:r>
      <w:r>
        <w:rPr>
          <w:rtl/>
        </w:rPr>
        <w:t xml:space="preserve"> רק על ידי נסים</w:t>
      </w:r>
      <w:r>
        <w:rPr>
          <w:rFonts w:hint="cs"/>
          <w:rtl/>
        </w:rPr>
        <w:t>" [ראה להלן פמ"ז הערה 419]. ובגו"א ויקרא פכ"ב אות לח [קע.] כתב: "כיון שהוא כבר נעשה קדוש, הקב"ה עושה לו נס... ובשביל שהוא קדוש הוא נבדל מן העולם, והוא דוחה גם כן מנהג העולם וטבעו והנהגתו, ועושה לו נס, שהוא למעלה מן העולם" [ראה למעלה פט"ז הערה 101</w:t>
      </w:r>
      <w:r w:rsidRPr="08DE78BA">
        <w:rPr>
          <w:rFonts w:hint="cs"/>
          <w:sz w:val="18"/>
          <w:rtl/>
        </w:rPr>
        <w:t>, ופכ"ט הערה 11]. וזה</w:t>
      </w:r>
      <w:r>
        <w:rPr>
          <w:rFonts w:hint="cs"/>
          <w:sz w:val="18"/>
          <w:rtl/>
        </w:rPr>
        <w:t>ו</w:t>
      </w:r>
      <w:r w:rsidRPr="08DE78BA">
        <w:rPr>
          <w:rFonts w:hint="cs"/>
          <w:sz w:val="18"/>
          <w:rtl/>
        </w:rPr>
        <w:t xml:space="preserve"> מקור </w:t>
      </w:r>
      <w:r>
        <w:rPr>
          <w:rFonts w:hint="cs"/>
          <w:sz w:val="18"/>
          <w:rtl/>
        </w:rPr>
        <w:t>מפורש</w:t>
      </w:r>
      <w:r w:rsidRPr="08DE78BA">
        <w:rPr>
          <w:rFonts w:hint="cs"/>
          <w:sz w:val="18"/>
          <w:rtl/>
        </w:rPr>
        <w:t xml:space="preserve"> ליסודו כאן ש"</w:t>
      </w:r>
      <w:r w:rsidRPr="08DE78BA">
        <w:rPr>
          <w:rStyle w:val="LatinChar"/>
          <w:sz w:val="18"/>
          <w:rtl/>
          <w:lang w:val="en-GB"/>
        </w:rPr>
        <w:t>כל אשר הוא קדוש מן הערוה יש לו מעלה נבדלת</w:t>
      </w:r>
      <w:r>
        <w:rPr>
          <w:rFonts w:hint="cs"/>
          <w:rtl/>
        </w:rPr>
        <w:t>".</w:t>
      </w:r>
    </w:p>
  </w:footnote>
  <w:footnote w:id="207">
    <w:p w:rsidR="084B205F" w:rsidRDefault="084B205F" w:rsidP="082B44E7">
      <w:pPr>
        <w:pStyle w:val="FootnoteText"/>
        <w:rPr>
          <w:rFonts w:hint="cs"/>
        </w:rPr>
      </w:pPr>
      <w:r>
        <w:rPr>
          <w:rtl/>
        </w:rPr>
        <w:t>&lt;</w:t>
      </w:r>
      <w:r>
        <w:rPr>
          <w:rStyle w:val="FootnoteReference"/>
        </w:rPr>
        <w:footnoteRef/>
      </w:r>
      <w:r>
        <w:rPr>
          <w:rtl/>
        </w:rPr>
        <w:t>&gt;</w:t>
      </w:r>
      <w:r>
        <w:rPr>
          <w:rFonts w:hint="cs"/>
          <w:rtl/>
        </w:rPr>
        <w:t xml:space="preserve"> לשונו למעלה פי"א [תקלה.]: "ודוקא יוסף מבין שאר </w:t>
      </w:r>
      <w:r w:rsidRPr="087402F9">
        <w:rPr>
          <w:rFonts w:hint="cs"/>
          <w:sz w:val="18"/>
          <w:rtl/>
        </w:rPr>
        <w:t xml:space="preserve">אחיו, </w:t>
      </w:r>
      <w:r w:rsidRPr="087402F9">
        <w:rPr>
          <w:rStyle w:val="LatinChar"/>
          <w:sz w:val="18"/>
          <w:rtl/>
          <w:lang w:val="en-GB"/>
        </w:rPr>
        <w:t>כי ראוי היה שיהיה יוסף מלך מושל על מצרים</w:t>
      </w:r>
      <w:r w:rsidRPr="087402F9">
        <w:rPr>
          <w:rStyle w:val="LatinChar"/>
          <w:rFonts w:hint="cs"/>
          <w:sz w:val="18"/>
          <w:rtl/>
          <w:lang w:val="en-GB"/>
        </w:rPr>
        <w:t>.</w:t>
      </w:r>
      <w:r w:rsidRPr="087402F9">
        <w:rPr>
          <w:rStyle w:val="LatinChar"/>
          <w:sz w:val="18"/>
          <w:rtl/>
          <w:lang w:val="en-GB"/>
        </w:rPr>
        <w:t xml:space="preserve"> כי מצרים נקראים </w:t>
      </w:r>
      <w:r>
        <w:rPr>
          <w:rStyle w:val="LatinChar"/>
          <w:rFonts w:hint="cs"/>
          <w:sz w:val="18"/>
          <w:rtl/>
          <w:lang w:val="en-GB"/>
        </w:rPr>
        <w:t>'</w:t>
      </w:r>
      <w:r w:rsidRPr="087402F9">
        <w:rPr>
          <w:rStyle w:val="LatinChar"/>
          <w:sz w:val="18"/>
          <w:rtl/>
          <w:lang w:val="en-GB"/>
        </w:rPr>
        <w:t>חמור</w:t>
      </w:r>
      <w:r>
        <w:rPr>
          <w:rStyle w:val="LatinChar"/>
          <w:rFonts w:hint="cs"/>
          <w:sz w:val="18"/>
          <w:rtl/>
          <w:lang w:val="en-GB"/>
        </w:rPr>
        <w:t>'</w:t>
      </w:r>
      <w:r w:rsidRPr="087402F9">
        <w:rPr>
          <w:rStyle w:val="LatinChar"/>
          <w:rFonts w:hint="cs"/>
          <w:sz w:val="18"/>
          <w:rtl/>
          <w:lang w:val="en-GB"/>
        </w:rPr>
        <w:t>,</w:t>
      </w:r>
      <w:r w:rsidRPr="087402F9">
        <w:rPr>
          <w:rStyle w:val="LatinChar"/>
          <w:sz w:val="18"/>
          <w:rtl/>
          <w:lang w:val="en-GB"/>
        </w:rPr>
        <w:t xml:space="preserve"> כדכתיב </w:t>
      </w:r>
      <w:r>
        <w:rPr>
          <w:rStyle w:val="LatinChar"/>
          <w:rFonts w:hint="cs"/>
          <w:sz w:val="18"/>
          <w:rtl/>
          <w:lang w:val="en-GB"/>
        </w:rPr>
        <w:t>[</w:t>
      </w:r>
      <w:r w:rsidRPr="087402F9">
        <w:rPr>
          <w:rStyle w:val="LatinChar"/>
          <w:sz w:val="18"/>
          <w:rtl/>
          <w:lang w:val="en-GB"/>
        </w:rPr>
        <w:t>יחזקאל כג</w:t>
      </w:r>
      <w:r w:rsidRPr="087402F9">
        <w:rPr>
          <w:rStyle w:val="LatinChar"/>
          <w:rFonts w:hint="cs"/>
          <w:sz w:val="18"/>
          <w:rtl/>
          <w:lang w:val="en-GB"/>
        </w:rPr>
        <w:t>, כ</w:t>
      </w:r>
      <w:r>
        <w:rPr>
          <w:rStyle w:val="LatinChar"/>
          <w:rFonts w:hint="cs"/>
          <w:sz w:val="18"/>
          <w:rtl/>
          <w:lang w:val="en-GB"/>
        </w:rPr>
        <w:t>]</w:t>
      </w:r>
      <w:r w:rsidRPr="087402F9">
        <w:rPr>
          <w:rStyle w:val="LatinChar"/>
          <w:sz w:val="18"/>
          <w:rtl/>
          <w:lang w:val="en-GB"/>
        </w:rPr>
        <w:t xml:space="preserve"> </w:t>
      </w:r>
      <w:r>
        <w:rPr>
          <w:rStyle w:val="LatinChar"/>
          <w:rFonts w:hint="cs"/>
          <w:sz w:val="18"/>
          <w:rtl/>
          <w:lang w:val="en-GB"/>
        </w:rPr>
        <w:t>'</w:t>
      </w:r>
      <w:r w:rsidRPr="087402F9">
        <w:rPr>
          <w:rStyle w:val="LatinChar"/>
          <w:sz w:val="18"/>
          <w:rtl/>
          <w:lang w:val="en-GB"/>
        </w:rPr>
        <w:t>אשר בשר חמורים בשרם</w:t>
      </w:r>
      <w:r>
        <w:rPr>
          <w:rStyle w:val="LatinChar"/>
          <w:rFonts w:hint="cs"/>
          <w:sz w:val="18"/>
          <w:rtl/>
          <w:lang w:val="en-GB"/>
        </w:rPr>
        <w:t>'</w:t>
      </w:r>
      <w:r w:rsidRPr="087402F9">
        <w:rPr>
          <w:rStyle w:val="LatinChar"/>
          <w:rFonts w:hint="cs"/>
          <w:sz w:val="18"/>
          <w:rtl/>
          <w:lang w:val="en-GB"/>
        </w:rPr>
        <w:t>.</w:t>
      </w:r>
      <w:r w:rsidRPr="087402F9">
        <w:rPr>
          <w:rStyle w:val="LatinChar"/>
          <w:sz w:val="18"/>
          <w:rtl/>
          <w:lang w:val="en-GB"/>
        </w:rPr>
        <w:t xml:space="preserve"> והיו שטופי זמה, כדכתיב בפרשת עריות </w:t>
      </w:r>
      <w:r>
        <w:rPr>
          <w:rStyle w:val="LatinChar"/>
          <w:rFonts w:hint="cs"/>
          <w:sz w:val="18"/>
          <w:rtl/>
          <w:lang w:val="en-GB"/>
        </w:rPr>
        <w:t>[</w:t>
      </w:r>
      <w:r w:rsidRPr="087402F9">
        <w:rPr>
          <w:rStyle w:val="LatinChar"/>
          <w:sz w:val="18"/>
          <w:rtl/>
          <w:lang w:val="en-GB"/>
        </w:rPr>
        <w:t>ויקרא יח</w:t>
      </w:r>
      <w:r w:rsidRPr="087402F9">
        <w:rPr>
          <w:rStyle w:val="LatinChar"/>
          <w:rFonts w:hint="cs"/>
          <w:sz w:val="18"/>
          <w:rtl/>
          <w:lang w:val="en-GB"/>
        </w:rPr>
        <w:t>, ג</w:t>
      </w:r>
      <w:r>
        <w:rPr>
          <w:rStyle w:val="LatinChar"/>
          <w:rFonts w:hint="cs"/>
          <w:sz w:val="18"/>
          <w:rtl/>
          <w:lang w:val="en-GB"/>
        </w:rPr>
        <w:t>]</w:t>
      </w:r>
      <w:r w:rsidRPr="087402F9">
        <w:rPr>
          <w:rStyle w:val="LatinChar"/>
          <w:sz w:val="18"/>
          <w:rtl/>
          <w:lang w:val="en-GB"/>
        </w:rPr>
        <w:t xml:space="preserve"> </w:t>
      </w:r>
      <w:r>
        <w:rPr>
          <w:rStyle w:val="LatinChar"/>
          <w:rFonts w:hint="cs"/>
          <w:sz w:val="18"/>
          <w:rtl/>
          <w:lang w:val="en-GB"/>
        </w:rPr>
        <w:t>'</w:t>
      </w:r>
      <w:r w:rsidRPr="087402F9">
        <w:rPr>
          <w:rStyle w:val="LatinChar"/>
          <w:sz w:val="18"/>
          <w:rtl/>
          <w:lang w:val="en-GB"/>
        </w:rPr>
        <w:t>כמעשה ארץ מצרים אשר ישבתם בה לא תעשו</w:t>
      </w:r>
      <w:r>
        <w:rPr>
          <w:rStyle w:val="LatinChar"/>
          <w:rFonts w:hint="cs"/>
          <w:sz w:val="18"/>
          <w:rtl/>
          <w:lang w:val="en-GB"/>
        </w:rPr>
        <w:t>'</w:t>
      </w:r>
      <w:r w:rsidRPr="087402F9">
        <w:rPr>
          <w:rStyle w:val="LatinChar"/>
          <w:sz w:val="18"/>
          <w:rtl/>
          <w:lang w:val="en-GB"/>
        </w:rPr>
        <w:t>, ולא היה בעולם מקום שהיו שטופי זמה כמו ארץ מצרים</w:t>
      </w:r>
      <w:r w:rsidRPr="087402F9">
        <w:rPr>
          <w:rStyle w:val="LatinChar"/>
          <w:rFonts w:hint="cs"/>
          <w:sz w:val="18"/>
          <w:rtl/>
          <w:lang w:val="en-GB"/>
        </w:rPr>
        <w:t>.</w:t>
      </w:r>
      <w:r w:rsidRPr="087402F9">
        <w:rPr>
          <w:rStyle w:val="LatinChar"/>
          <w:sz w:val="18"/>
          <w:rtl/>
          <w:lang w:val="en-GB"/>
        </w:rPr>
        <w:t xml:space="preserve"> ויוסף היה קדוש ונבדל מן העריות</w:t>
      </w:r>
      <w:r w:rsidRPr="087402F9">
        <w:rPr>
          <w:rStyle w:val="LatinChar"/>
          <w:rFonts w:hint="cs"/>
          <w:sz w:val="18"/>
          <w:rtl/>
          <w:lang w:val="en-GB"/>
        </w:rPr>
        <w:t>,</w:t>
      </w:r>
      <w:r w:rsidRPr="087402F9">
        <w:rPr>
          <w:rStyle w:val="LatinChar"/>
          <w:sz w:val="18"/>
          <w:rtl/>
          <w:lang w:val="en-GB"/>
        </w:rPr>
        <w:t xml:space="preserve"> כאשר תראה ממעשה </w:t>
      </w:r>
      <w:r w:rsidRPr="087402F9">
        <w:rPr>
          <w:rStyle w:val="LatinChar"/>
          <w:rFonts w:hint="cs"/>
          <w:sz w:val="18"/>
          <w:rtl/>
          <w:lang w:val="en-GB"/>
        </w:rPr>
        <w:t xml:space="preserve">אשת </w:t>
      </w:r>
      <w:r w:rsidRPr="087402F9">
        <w:rPr>
          <w:rStyle w:val="LatinChar"/>
          <w:sz w:val="18"/>
          <w:rtl/>
          <w:lang w:val="en-GB"/>
        </w:rPr>
        <w:t>פוטיפר</w:t>
      </w:r>
      <w:r w:rsidRPr="087402F9">
        <w:rPr>
          <w:rStyle w:val="LatinChar"/>
          <w:rFonts w:hint="cs"/>
          <w:sz w:val="18"/>
          <w:rtl/>
          <w:lang w:val="en-GB"/>
        </w:rPr>
        <w:t>.</w:t>
      </w:r>
      <w:r w:rsidRPr="087402F9">
        <w:rPr>
          <w:rStyle w:val="LatinChar"/>
          <w:sz w:val="18"/>
          <w:rtl/>
          <w:lang w:val="en-GB"/>
        </w:rPr>
        <w:t xml:space="preserve"> ובשביל כך לא היה נעשה יוסף מלך אלא על ידי מעשה של אשת פוטיפר, כך יראה. וידוע כי הפרוץ בעריות הוא ממעשה החומר כאשר התבאר, והנבדל הקדוש מן העריות הוא קדוש מן פחיתות החומר המגונה הזה, והוא בודאי דומה לצורה שאין בה מן ענין החומר</w:t>
      </w:r>
      <w:r>
        <w:rPr>
          <w:rStyle w:val="LatinChar"/>
          <w:rFonts w:hint="cs"/>
          <w:sz w:val="18"/>
          <w:rtl/>
          <w:lang w:val="en-GB"/>
        </w:rPr>
        <w:t xml:space="preserve">... </w:t>
      </w:r>
      <w:r w:rsidRPr="087402F9">
        <w:rPr>
          <w:rStyle w:val="LatinChar"/>
          <w:sz w:val="18"/>
          <w:rtl/>
          <w:lang w:val="en-GB"/>
        </w:rPr>
        <w:t>וכבר ידוע כי הצורה הפועל והמולך, והחומר משועבד תחת הצורה</w:t>
      </w:r>
      <w:r w:rsidRPr="087402F9">
        <w:rPr>
          <w:rStyle w:val="LatinChar"/>
          <w:rFonts w:hint="cs"/>
          <w:sz w:val="18"/>
          <w:rtl/>
          <w:lang w:val="en-GB"/>
        </w:rPr>
        <w:t>.</w:t>
      </w:r>
      <w:r w:rsidRPr="087402F9">
        <w:rPr>
          <w:rStyle w:val="LatinChar"/>
          <w:sz w:val="18"/>
          <w:rtl/>
          <w:lang w:val="en-GB"/>
        </w:rPr>
        <w:t xml:space="preserve"> לכך היה יוסף מושל על מצרים</w:t>
      </w:r>
      <w:r w:rsidRPr="087402F9">
        <w:rPr>
          <w:rStyle w:val="LatinChar"/>
          <w:rFonts w:hint="cs"/>
          <w:sz w:val="18"/>
          <w:rtl/>
          <w:lang w:val="en-GB"/>
        </w:rPr>
        <w:t>,</w:t>
      </w:r>
      <w:r w:rsidRPr="087402F9">
        <w:rPr>
          <w:rStyle w:val="LatinChar"/>
          <w:sz w:val="18"/>
          <w:rtl/>
          <w:lang w:val="en-GB"/>
        </w:rPr>
        <w:t xml:space="preserve"> שהוא היה הקדוש והנבדל מפחיתות החומר</w:t>
      </w:r>
      <w:r>
        <w:rPr>
          <w:rFonts w:hint="cs"/>
          <w:rtl/>
        </w:rPr>
        <w:t>". וראה להלן הערה 271.</w:t>
      </w:r>
    </w:p>
  </w:footnote>
  <w:footnote w:id="208">
    <w:p w:rsidR="084B205F" w:rsidRDefault="084B205F" w:rsidP="08A70C74">
      <w:pPr>
        <w:pStyle w:val="FootnoteText"/>
        <w:rPr>
          <w:rFonts w:hint="cs"/>
        </w:rPr>
      </w:pPr>
      <w:r>
        <w:rPr>
          <w:rtl/>
        </w:rPr>
        <w:t>&lt;</w:t>
      </w:r>
      <w:r>
        <w:rPr>
          <w:rStyle w:val="FootnoteReference"/>
        </w:rPr>
        <w:footnoteRef/>
      </w:r>
      <w:r>
        <w:rPr>
          <w:rtl/>
        </w:rPr>
        <w:t>&gt;</w:t>
      </w:r>
      <w:r>
        <w:rPr>
          <w:rFonts w:hint="cs"/>
          <w:rtl/>
        </w:rPr>
        <w:t xml:space="preserve"> כן ביאר למעלה בפרק הקודם, ולהלן בסוף הפרק, ולכך שניהם נכללים בתיבת "כמו שנתבאר &amp;</w:t>
      </w:r>
      <w:r w:rsidRPr="08913FB6">
        <w:rPr>
          <w:rFonts w:hint="cs"/>
          <w:b/>
          <w:bCs/>
          <w:rtl/>
        </w:rPr>
        <w:t>בסמוך</w:t>
      </w:r>
      <w:r>
        <w:rPr>
          <w:rFonts w:hint="cs"/>
          <w:rtl/>
        </w:rPr>
        <w:t>^"; (א) למעלה פל"ט [לאחר ציון 16</w:t>
      </w:r>
      <w:r w:rsidRPr="08D5498E">
        <w:rPr>
          <w:rFonts w:hint="cs"/>
          <w:sz w:val="18"/>
          <w:rtl/>
        </w:rPr>
        <w:t>6] כתב: "</w:t>
      </w:r>
      <w:r w:rsidRPr="08D5498E">
        <w:rPr>
          <w:rStyle w:val="LatinChar"/>
          <w:sz w:val="18"/>
          <w:rtl/>
          <w:lang w:val="en-GB"/>
        </w:rPr>
        <w:t>ימי חג המצות שבע</w:t>
      </w:r>
      <w:r w:rsidRPr="08D5498E">
        <w:rPr>
          <w:rStyle w:val="LatinChar"/>
          <w:rFonts w:hint="cs"/>
          <w:sz w:val="18"/>
          <w:rtl/>
          <w:lang w:val="en-GB"/>
        </w:rPr>
        <w:t>ת</w:t>
      </w:r>
      <w:r w:rsidRPr="08D5498E">
        <w:rPr>
          <w:rStyle w:val="LatinChar"/>
          <w:sz w:val="18"/>
          <w:rtl/>
          <w:lang w:val="en-GB"/>
        </w:rPr>
        <w:t xml:space="preserve"> ימים, כי נחשב קריעת ים סוף גמר היציאה</w:t>
      </w:r>
      <w:r w:rsidRPr="08D5498E">
        <w:rPr>
          <w:rStyle w:val="LatinChar"/>
          <w:rFonts w:hint="cs"/>
          <w:sz w:val="18"/>
          <w:rtl/>
          <w:lang w:val="en-GB"/>
        </w:rPr>
        <w:t>.</w:t>
      </w:r>
      <w:r w:rsidRPr="08D5498E">
        <w:rPr>
          <w:rStyle w:val="LatinChar"/>
          <w:sz w:val="18"/>
          <w:rtl/>
          <w:lang w:val="en-GB"/>
        </w:rPr>
        <w:t xml:space="preserve"> כי כאשר הוציא הקב"ה את ישראל ממצרים יצאו מענין החמרי</w:t>
      </w:r>
      <w:r w:rsidRPr="08D5498E">
        <w:rPr>
          <w:rStyle w:val="LatinChar"/>
          <w:rFonts w:hint="cs"/>
          <w:sz w:val="18"/>
          <w:rtl/>
          <w:lang w:val="en-GB"/>
        </w:rPr>
        <w:t>,</w:t>
      </w:r>
      <w:r w:rsidRPr="08D5498E">
        <w:rPr>
          <w:rStyle w:val="LatinChar"/>
          <w:sz w:val="18"/>
          <w:rtl/>
          <w:lang w:val="en-GB"/>
        </w:rPr>
        <w:t xml:space="preserve"> כי מצרים נקראו </w:t>
      </w:r>
      <w:r>
        <w:rPr>
          <w:rStyle w:val="LatinChar"/>
          <w:rFonts w:hint="cs"/>
          <w:sz w:val="18"/>
          <w:rtl/>
          <w:lang w:val="en-GB"/>
        </w:rPr>
        <w:t>'</w:t>
      </w:r>
      <w:r w:rsidRPr="08D5498E">
        <w:rPr>
          <w:rStyle w:val="LatinChar"/>
          <w:sz w:val="18"/>
          <w:rtl/>
          <w:lang w:val="en-GB"/>
        </w:rPr>
        <w:t>חמורים</w:t>
      </w:r>
      <w:r>
        <w:rPr>
          <w:rStyle w:val="LatinChar"/>
          <w:rFonts w:hint="cs"/>
          <w:sz w:val="18"/>
          <w:rtl/>
          <w:lang w:val="en-GB"/>
        </w:rPr>
        <w:t>'</w:t>
      </w:r>
      <w:r w:rsidRPr="08D5498E">
        <w:rPr>
          <w:rStyle w:val="LatinChar"/>
          <w:sz w:val="18"/>
          <w:rtl/>
          <w:lang w:val="en-GB"/>
        </w:rPr>
        <w:t>, והיו ישראל גוברים עליהם</w:t>
      </w:r>
      <w:r w:rsidRPr="08D5498E">
        <w:rPr>
          <w:rStyle w:val="LatinChar"/>
          <w:rFonts w:hint="cs"/>
          <w:sz w:val="18"/>
          <w:rtl/>
          <w:lang w:val="en-GB"/>
        </w:rPr>
        <w:t>,</w:t>
      </w:r>
      <w:r w:rsidRPr="08D5498E">
        <w:rPr>
          <w:rStyle w:val="LatinChar"/>
          <w:sz w:val="18"/>
          <w:rtl/>
          <w:lang w:val="en-GB"/>
        </w:rPr>
        <w:t xml:space="preserve"> כאשר התבאר למעלה. ורצה השם יתברך להשלים דבר זה לבקוע ים סוף</w:t>
      </w:r>
      <w:r w:rsidRPr="08D5498E">
        <w:rPr>
          <w:rStyle w:val="LatinChar"/>
          <w:rFonts w:hint="cs"/>
          <w:sz w:val="18"/>
          <w:rtl/>
          <w:lang w:val="en-GB"/>
        </w:rPr>
        <w:t>,</w:t>
      </w:r>
      <w:r w:rsidRPr="08D5498E">
        <w:rPr>
          <w:rStyle w:val="LatinChar"/>
          <w:sz w:val="18"/>
          <w:rtl/>
          <w:lang w:val="en-GB"/>
        </w:rPr>
        <w:t xml:space="preserve"> ונבקעו כל המים שבעולם</w:t>
      </w:r>
      <w:r w:rsidRPr="08D5498E">
        <w:rPr>
          <w:rStyle w:val="LatinChar"/>
          <w:rFonts w:hint="cs"/>
          <w:sz w:val="18"/>
          <w:rtl/>
          <w:lang w:val="en-GB"/>
        </w:rPr>
        <w:t xml:space="preserve"> </w:t>
      </w:r>
      <w:r>
        <w:rPr>
          <w:rStyle w:val="LatinChar"/>
          <w:rFonts w:hint="cs"/>
          <w:sz w:val="18"/>
          <w:rtl/>
          <w:lang w:val="en-GB"/>
        </w:rPr>
        <w:t>[</w:t>
      </w:r>
      <w:r w:rsidRPr="08D5498E">
        <w:rPr>
          <w:rStyle w:val="LatinChar"/>
          <w:rFonts w:hint="cs"/>
          <w:sz w:val="18"/>
          <w:rtl/>
          <w:lang w:val="en-GB"/>
        </w:rPr>
        <w:t>מכילתא שמות יד, כא</w:t>
      </w:r>
      <w:r>
        <w:rPr>
          <w:rStyle w:val="LatinChar"/>
          <w:rFonts w:hint="cs"/>
          <w:sz w:val="18"/>
          <w:rtl/>
          <w:lang w:val="en-GB"/>
        </w:rPr>
        <w:t>]</w:t>
      </w:r>
      <w:r w:rsidRPr="08D5498E">
        <w:rPr>
          <w:rStyle w:val="LatinChar"/>
          <w:sz w:val="18"/>
          <w:rtl/>
          <w:lang w:val="en-GB"/>
        </w:rPr>
        <w:t>, שהמים</w:t>
      </w:r>
      <w:r>
        <w:rPr>
          <w:rStyle w:val="LatinChar"/>
          <w:rFonts w:hint="cs"/>
          <w:sz w:val="18"/>
          <w:rtl/>
          <w:lang w:val="en-GB"/>
        </w:rPr>
        <w:t xml:space="preserve">... </w:t>
      </w:r>
      <w:r w:rsidRPr="08D5498E">
        <w:rPr>
          <w:rStyle w:val="LatinChar"/>
          <w:sz w:val="18"/>
          <w:rtl/>
          <w:lang w:val="en-GB"/>
        </w:rPr>
        <w:t>הם חמרים</w:t>
      </w:r>
      <w:r w:rsidRPr="08D5498E">
        <w:rPr>
          <w:rStyle w:val="LatinChar"/>
          <w:rFonts w:hint="cs"/>
          <w:sz w:val="18"/>
          <w:rtl/>
          <w:lang w:val="en-GB"/>
        </w:rPr>
        <w:t>,</w:t>
      </w:r>
      <w:r w:rsidRPr="08D5498E">
        <w:rPr>
          <w:rStyle w:val="LatinChar"/>
          <w:sz w:val="18"/>
          <w:rtl/>
          <w:lang w:val="en-GB"/>
        </w:rPr>
        <w:t xml:space="preserve"> שאין בהם צורה</w:t>
      </w:r>
      <w:r w:rsidRPr="08D5498E">
        <w:rPr>
          <w:rStyle w:val="LatinChar"/>
          <w:rFonts w:hint="cs"/>
          <w:sz w:val="18"/>
          <w:rtl/>
          <w:lang w:val="en-GB"/>
        </w:rPr>
        <w:t>.</w:t>
      </w:r>
      <w:r w:rsidRPr="08D5498E">
        <w:rPr>
          <w:rStyle w:val="LatinChar"/>
          <w:sz w:val="18"/>
          <w:rtl/>
          <w:lang w:val="en-GB"/>
        </w:rPr>
        <w:t xml:space="preserve"> וכאשר בקע ים סוף ויצאו בחרבה</w:t>
      </w:r>
      <w:r w:rsidRPr="08D5498E">
        <w:rPr>
          <w:rStyle w:val="LatinChar"/>
          <w:rFonts w:hint="cs"/>
          <w:sz w:val="18"/>
          <w:rtl/>
          <w:lang w:val="en-GB"/>
        </w:rPr>
        <w:t>,</w:t>
      </w:r>
      <w:r w:rsidRPr="08D5498E">
        <w:rPr>
          <w:rStyle w:val="LatinChar"/>
          <w:sz w:val="18"/>
          <w:rtl/>
          <w:lang w:val="en-GB"/>
        </w:rPr>
        <w:t xml:space="preserve"> יצאו ישראל מענין החמרי לגמרי</w:t>
      </w:r>
      <w:r w:rsidRPr="08D5498E">
        <w:rPr>
          <w:rStyle w:val="LatinChar"/>
          <w:rFonts w:hint="cs"/>
          <w:sz w:val="18"/>
          <w:rtl/>
          <w:lang w:val="en-GB"/>
        </w:rPr>
        <w:t>,</w:t>
      </w:r>
      <w:r w:rsidRPr="08D5498E">
        <w:rPr>
          <w:rStyle w:val="LatinChar"/>
          <w:sz w:val="18"/>
          <w:rtl/>
          <w:lang w:val="en-GB"/>
        </w:rPr>
        <w:t xml:space="preserve"> עד שקנו ישראל אז מעלה נבדלת</w:t>
      </w:r>
      <w:r w:rsidRPr="08D5498E">
        <w:rPr>
          <w:rStyle w:val="LatinChar"/>
          <w:rFonts w:hint="cs"/>
          <w:sz w:val="18"/>
          <w:rtl/>
          <w:lang w:val="en-GB"/>
        </w:rPr>
        <w:t>.</w:t>
      </w:r>
      <w:r w:rsidRPr="08D5498E">
        <w:rPr>
          <w:rStyle w:val="LatinChar"/>
          <w:sz w:val="18"/>
          <w:rtl/>
          <w:lang w:val="en-GB"/>
        </w:rPr>
        <w:t xml:space="preserve"> שכל יציאת מצרים לא היה רק דבר זה</w:t>
      </w:r>
      <w:r w:rsidRPr="08D5498E">
        <w:rPr>
          <w:rStyle w:val="LatinChar"/>
          <w:rFonts w:hint="cs"/>
          <w:sz w:val="18"/>
          <w:rtl/>
          <w:lang w:val="en-GB"/>
        </w:rPr>
        <w:t>;</w:t>
      </w:r>
      <w:r w:rsidRPr="08D5498E">
        <w:rPr>
          <w:rStyle w:val="LatinChar"/>
          <w:sz w:val="18"/>
          <w:rtl/>
          <w:lang w:val="en-GB"/>
        </w:rPr>
        <w:t xml:space="preserve"> שיצאו ממצרים</w:t>
      </w:r>
      <w:r w:rsidRPr="08D5498E">
        <w:rPr>
          <w:rStyle w:val="LatinChar"/>
          <w:rFonts w:hint="cs"/>
          <w:sz w:val="18"/>
          <w:rtl/>
          <w:lang w:val="en-GB"/>
        </w:rPr>
        <w:t>,</w:t>
      </w:r>
      <w:r w:rsidRPr="08D5498E">
        <w:rPr>
          <w:rStyle w:val="LatinChar"/>
          <w:sz w:val="18"/>
          <w:rtl/>
          <w:lang w:val="en-GB"/>
        </w:rPr>
        <w:t xml:space="preserve"> החומר הגרוע והפחות</w:t>
      </w:r>
      <w:r w:rsidRPr="08D5498E">
        <w:rPr>
          <w:rStyle w:val="LatinChar"/>
          <w:rFonts w:hint="cs"/>
          <w:sz w:val="18"/>
          <w:rtl/>
          <w:lang w:val="en-GB"/>
        </w:rPr>
        <w:t>.</w:t>
      </w:r>
      <w:r w:rsidRPr="08D5498E">
        <w:rPr>
          <w:rStyle w:val="LatinChar"/>
          <w:sz w:val="18"/>
          <w:rtl/>
          <w:lang w:val="en-GB"/>
        </w:rPr>
        <w:t xml:space="preserve"> ועדיין לא יצאו לגמרי עד יום השביעי</w:t>
      </w:r>
      <w:r w:rsidRPr="08D5498E">
        <w:rPr>
          <w:rStyle w:val="LatinChar"/>
          <w:rFonts w:hint="cs"/>
          <w:sz w:val="18"/>
          <w:rtl/>
          <w:lang w:val="en-GB"/>
        </w:rPr>
        <w:t>,</w:t>
      </w:r>
      <w:r w:rsidRPr="08D5498E">
        <w:rPr>
          <w:rStyle w:val="LatinChar"/>
          <w:sz w:val="18"/>
          <w:rtl/>
          <w:lang w:val="en-GB"/>
        </w:rPr>
        <w:t xml:space="preserve"> שהיה קריעת ים סוף</w:t>
      </w:r>
      <w:r w:rsidRPr="08D5498E">
        <w:rPr>
          <w:rStyle w:val="LatinChar"/>
          <w:rFonts w:hint="cs"/>
          <w:sz w:val="18"/>
          <w:rtl/>
          <w:lang w:val="en-GB"/>
        </w:rPr>
        <w:t xml:space="preserve"> </w:t>
      </w:r>
      <w:r>
        <w:rPr>
          <w:rStyle w:val="LatinChar"/>
          <w:rFonts w:hint="cs"/>
          <w:sz w:val="18"/>
          <w:rtl/>
          <w:lang w:val="en-GB"/>
        </w:rPr>
        <w:t>[</w:t>
      </w:r>
      <w:r w:rsidRPr="08D5498E">
        <w:rPr>
          <w:rStyle w:val="LatinChar"/>
          <w:rFonts w:hint="cs"/>
          <w:sz w:val="18"/>
          <w:rtl/>
          <w:lang w:val="en-GB"/>
        </w:rPr>
        <w:t>רש"י שמות יד, ה</w:t>
      </w:r>
      <w:r>
        <w:rPr>
          <w:rStyle w:val="LatinChar"/>
          <w:rFonts w:hint="cs"/>
          <w:sz w:val="18"/>
          <w:rtl/>
          <w:lang w:val="en-GB"/>
        </w:rPr>
        <w:t>]</w:t>
      </w:r>
      <w:r w:rsidRPr="08D5498E">
        <w:rPr>
          <w:rStyle w:val="LatinChar"/>
          <w:rFonts w:hint="cs"/>
          <w:sz w:val="18"/>
          <w:rtl/>
          <w:lang w:val="en-GB"/>
        </w:rPr>
        <w:t>.</w:t>
      </w:r>
      <w:r w:rsidRPr="08D5498E">
        <w:rPr>
          <w:rStyle w:val="LatinChar"/>
          <w:sz w:val="18"/>
          <w:rtl/>
          <w:lang w:val="en-GB"/>
        </w:rPr>
        <w:t xml:space="preserve"> והיה קריעת ים סוף לישראל לא במקרה</w:t>
      </w:r>
      <w:r w:rsidRPr="08D5498E">
        <w:rPr>
          <w:rStyle w:val="LatinChar"/>
          <w:rFonts w:hint="cs"/>
          <w:sz w:val="18"/>
          <w:rtl/>
          <w:lang w:val="en-GB"/>
        </w:rPr>
        <w:t>,</w:t>
      </w:r>
      <w:r w:rsidRPr="08D5498E">
        <w:rPr>
          <w:rStyle w:val="LatinChar"/>
          <w:sz w:val="18"/>
          <w:rtl/>
          <w:lang w:val="en-GB"/>
        </w:rPr>
        <w:t xml:space="preserve"> אלא בעצם</w:t>
      </w:r>
      <w:r w:rsidRPr="08D5498E">
        <w:rPr>
          <w:rStyle w:val="LatinChar"/>
          <w:rFonts w:hint="cs"/>
          <w:sz w:val="18"/>
          <w:rtl/>
          <w:lang w:val="en-GB"/>
        </w:rPr>
        <w:t>,</w:t>
      </w:r>
      <w:r w:rsidRPr="08D5498E">
        <w:rPr>
          <w:rStyle w:val="LatinChar"/>
          <w:sz w:val="18"/>
          <w:rtl/>
          <w:lang w:val="en-GB"/>
        </w:rPr>
        <w:t xml:space="preserve"> שהמים</w:t>
      </w:r>
      <w:r w:rsidRPr="08D5498E">
        <w:rPr>
          <w:rStyle w:val="LatinChar"/>
          <w:rFonts w:hint="cs"/>
          <w:sz w:val="18"/>
          <w:rtl/>
          <w:lang w:val="en-GB"/>
        </w:rPr>
        <w:t>,</w:t>
      </w:r>
      <w:r w:rsidRPr="08D5498E">
        <w:rPr>
          <w:rStyle w:val="LatinChar"/>
          <w:sz w:val="18"/>
          <w:rtl/>
          <w:lang w:val="en-GB"/>
        </w:rPr>
        <w:t xml:space="preserve"> שהם נוטים אל החומר כמו שנתבאר</w:t>
      </w:r>
      <w:r w:rsidRPr="08D5498E">
        <w:rPr>
          <w:rStyle w:val="LatinChar"/>
          <w:rFonts w:hint="cs"/>
          <w:sz w:val="18"/>
          <w:rtl/>
          <w:lang w:val="en-GB"/>
        </w:rPr>
        <w:t>,</w:t>
      </w:r>
      <w:r w:rsidRPr="08D5498E">
        <w:rPr>
          <w:rStyle w:val="LatinChar"/>
          <w:sz w:val="18"/>
          <w:rtl/>
          <w:lang w:val="en-GB"/>
        </w:rPr>
        <w:t xml:space="preserve"> הם מתיחסים אל מצרים</w:t>
      </w:r>
      <w:r w:rsidRPr="08D5498E">
        <w:rPr>
          <w:rStyle w:val="LatinChar"/>
          <w:rFonts w:hint="cs"/>
          <w:sz w:val="18"/>
          <w:rtl/>
          <w:lang w:val="en-GB"/>
        </w:rPr>
        <w:t>.</w:t>
      </w:r>
      <w:r w:rsidRPr="08D5498E">
        <w:rPr>
          <w:rStyle w:val="LatinChar"/>
          <w:sz w:val="18"/>
          <w:rtl/>
          <w:lang w:val="en-GB"/>
        </w:rPr>
        <w:t xml:space="preserve"> ולפיכך היציאה נחשב עד קריעת ים סוף</w:t>
      </w:r>
      <w:r>
        <w:rPr>
          <w:rFonts w:hint="cs"/>
          <w:rtl/>
        </w:rPr>
        <w:t>". (ב) להלן בסוף הפרק [לאחר ציון 272] כתב: "</w:t>
      </w:r>
      <w:r>
        <w:rPr>
          <w:rtl/>
        </w:rPr>
        <w:t xml:space="preserve">כאשר יצאו </w:t>
      </w:r>
      <w:r>
        <w:rPr>
          <w:rFonts w:hint="cs"/>
          <w:rtl/>
        </w:rPr>
        <w:t xml:space="preserve">[ישראל] </w:t>
      </w:r>
      <w:r>
        <w:rPr>
          <w:rtl/>
        </w:rPr>
        <w:t xml:space="preserve">מהם </w:t>
      </w:r>
      <w:r>
        <w:rPr>
          <w:rFonts w:hint="cs"/>
          <w:rtl/>
        </w:rPr>
        <w:t xml:space="preserve">[מהמצריים], </w:t>
      </w:r>
      <w:r>
        <w:rPr>
          <w:rtl/>
        </w:rPr>
        <w:t>היו גם כן המים מתנגדים להם, כי ענין אחד למים עם המצרים</w:t>
      </w:r>
      <w:r>
        <w:rPr>
          <w:rFonts w:hint="cs"/>
          <w:rtl/>
        </w:rPr>
        <w:t>.</w:t>
      </w:r>
      <w:r>
        <w:rPr>
          <w:rtl/>
        </w:rPr>
        <w:t xml:space="preserve"> כי כמו שמצרים רחוקים מן הצורה הנבדלת, כך המים הם משוללים מכל צורה</w:t>
      </w:r>
      <w:r>
        <w:rPr>
          <w:rFonts w:hint="cs"/>
          <w:rtl/>
        </w:rPr>
        <w:t>,</w:t>
      </w:r>
      <w:r>
        <w:rPr>
          <w:rtl/>
        </w:rPr>
        <w:t xml:space="preserve"> והם קרובים אל החומר</w:t>
      </w:r>
      <w:r>
        <w:rPr>
          <w:rFonts w:hint="cs"/>
          <w:rtl/>
        </w:rPr>
        <w:t>,</w:t>
      </w:r>
      <w:r>
        <w:rPr>
          <w:rtl/>
        </w:rPr>
        <w:t xml:space="preserve"> ונוטים אליו</w:t>
      </w:r>
      <w:r>
        <w:rPr>
          <w:rFonts w:hint="cs"/>
          <w:rtl/>
        </w:rPr>
        <w:t>.</w:t>
      </w:r>
      <w:r>
        <w:rPr>
          <w:rtl/>
        </w:rPr>
        <w:t xml:space="preserve"> ולפיכך המים מתנגדים אל ישראל</w:t>
      </w:r>
      <w:r>
        <w:rPr>
          <w:rFonts w:hint="cs"/>
          <w:rtl/>
        </w:rPr>
        <w:t>,</w:t>
      </w:r>
      <w:r>
        <w:rPr>
          <w:rtl/>
        </w:rPr>
        <w:t xml:space="preserve"> כמו שהתבאר כמה פעמים. וכמו שמשלו על מצרים על ידי מכות</w:t>
      </w:r>
      <w:r>
        <w:rPr>
          <w:rFonts w:hint="cs"/>
          <w:rtl/>
        </w:rPr>
        <w:t>,</w:t>
      </w:r>
      <w:r>
        <w:rPr>
          <w:rtl/>
        </w:rPr>
        <w:t xml:space="preserve"> כך גם כן הים נקרע ונבקע לפניהם, וזהו יציאה ופרישה מן החומר</w:t>
      </w:r>
      <w:r>
        <w:rPr>
          <w:rFonts w:hint="cs"/>
          <w:rtl/>
        </w:rPr>
        <w:t>". וראה למעלה פל"ז הערה 23, להלן הערה 275, ופמ"ז הערה 542.</w:t>
      </w:r>
    </w:p>
  </w:footnote>
  <w:footnote w:id="209">
    <w:p w:rsidR="084B205F" w:rsidRDefault="084B205F" w:rsidP="083F094B">
      <w:pPr>
        <w:pStyle w:val="FootnoteText"/>
        <w:rPr>
          <w:rFonts w:hint="cs"/>
          <w:rtl/>
        </w:rPr>
      </w:pPr>
      <w:r>
        <w:rPr>
          <w:rtl/>
        </w:rPr>
        <w:t>&lt;</w:t>
      </w:r>
      <w:r>
        <w:rPr>
          <w:rStyle w:val="FootnoteReference"/>
        </w:rPr>
        <w:footnoteRef/>
      </w:r>
      <w:r>
        <w:rPr>
          <w:rtl/>
        </w:rPr>
        <w:t>&gt;</w:t>
      </w:r>
      <w:r>
        <w:rPr>
          <w:rFonts w:hint="cs"/>
          <w:rtl/>
        </w:rPr>
        <w:t xml:space="preserve"> הובא למעלה בהערה 206.</w:t>
      </w:r>
    </w:p>
  </w:footnote>
  <w:footnote w:id="210">
    <w:p w:rsidR="084B205F" w:rsidRDefault="084B205F" w:rsidP="08FD5DB8">
      <w:pPr>
        <w:pStyle w:val="FootnoteText"/>
        <w:rPr>
          <w:rFonts w:hint="cs"/>
        </w:rPr>
      </w:pPr>
      <w:r>
        <w:rPr>
          <w:rtl/>
        </w:rPr>
        <w:t>&lt;</w:t>
      </w:r>
      <w:r>
        <w:rPr>
          <w:rStyle w:val="FootnoteReference"/>
        </w:rPr>
        <w:footnoteRef/>
      </w:r>
      <w:r>
        <w:rPr>
          <w:rtl/>
        </w:rPr>
        <w:t>&gt;</w:t>
      </w:r>
      <w:r>
        <w:rPr>
          <w:rFonts w:hint="cs"/>
          <w:rtl/>
        </w:rPr>
        <w:t xml:space="preserve"> לפנינו במכילתא [שמות יד, טו] איתא "</w:t>
      </w:r>
      <w:r>
        <w:rPr>
          <w:rtl/>
        </w:rPr>
        <w:t>ר</w:t>
      </w:r>
      <w:r>
        <w:rPr>
          <w:rFonts w:hint="cs"/>
          <w:rtl/>
        </w:rPr>
        <w:t>בי</w:t>
      </w:r>
      <w:r>
        <w:rPr>
          <w:rtl/>
        </w:rPr>
        <w:t xml:space="preserve"> נתן אומר משום אבא יוסי המחוזי</w:t>
      </w:r>
      <w:r>
        <w:rPr>
          <w:rFonts w:hint="cs"/>
          <w:rtl/>
        </w:rPr>
        <w:t>". ובילקו"ש ח"א רמז רלג איתא "</w:t>
      </w:r>
      <w:r>
        <w:rPr>
          <w:rtl/>
        </w:rPr>
        <w:t>רבי יונתן אומר משום אבא יוסף המחוזי</w:t>
      </w:r>
      <w:r>
        <w:rPr>
          <w:rFonts w:hint="cs"/>
          <w:rtl/>
        </w:rPr>
        <w:t>".</w:t>
      </w:r>
    </w:p>
  </w:footnote>
  <w:footnote w:id="211">
    <w:p w:rsidR="084B205F" w:rsidRDefault="084B205F" w:rsidP="08FD5DB8">
      <w:pPr>
        <w:pStyle w:val="FootnoteText"/>
        <w:rPr>
          <w:rFonts w:hint="cs"/>
        </w:rPr>
      </w:pPr>
      <w:r>
        <w:rPr>
          <w:rtl/>
        </w:rPr>
        <w:t>&lt;</w:t>
      </w:r>
      <w:r>
        <w:rPr>
          <w:rStyle w:val="FootnoteReference"/>
        </w:rPr>
        <w:footnoteRef/>
      </w:r>
      <w:r>
        <w:rPr>
          <w:rtl/>
        </w:rPr>
        <w:t>&gt;</w:t>
      </w:r>
      <w:r>
        <w:rPr>
          <w:rFonts w:hint="cs"/>
          <w:rtl/>
        </w:rPr>
        <w:t xml:space="preserve"> לשון המכילתא שלפנינו [שמות יד, טו] "</w:t>
      </w:r>
      <w:r>
        <w:rPr>
          <w:rtl/>
        </w:rPr>
        <w:t xml:space="preserve">והלא כבר הכתבתי </w:t>
      </w:r>
      <w:r>
        <w:rPr>
          <w:rFonts w:hint="cs"/>
          <w:rtl/>
        </w:rPr>
        <w:t>'</w:t>
      </w:r>
      <w:r>
        <w:rPr>
          <w:rtl/>
        </w:rPr>
        <w:t>בכל ביתי נאמן הוא</w:t>
      </w:r>
      <w:r>
        <w:rPr>
          <w:rFonts w:hint="cs"/>
          <w:rtl/>
        </w:rPr>
        <w:t>',</w:t>
      </w:r>
      <w:r>
        <w:rPr>
          <w:rtl/>
        </w:rPr>
        <w:t xml:space="preserve"> אתה ברשותי והים ברשותי</w:t>
      </w:r>
      <w:r>
        <w:rPr>
          <w:rFonts w:hint="cs"/>
          <w:rtl/>
        </w:rPr>
        <w:t>,</w:t>
      </w:r>
      <w:r>
        <w:rPr>
          <w:rtl/>
        </w:rPr>
        <w:t xml:space="preserve"> ואני עשיתיך עליו גזבר</w:t>
      </w:r>
      <w:r>
        <w:rPr>
          <w:rFonts w:hint="cs"/>
          <w:rtl/>
        </w:rPr>
        <w:t>".</w:t>
      </w:r>
    </w:p>
  </w:footnote>
  <w:footnote w:id="212">
    <w:p w:rsidR="084B205F" w:rsidRDefault="084B205F" w:rsidP="080F2F52">
      <w:pPr>
        <w:pStyle w:val="FootnoteText"/>
        <w:rPr>
          <w:rFonts w:hint="cs"/>
          <w:rtl/>
        </w:rPr>
      </w:pPr>
      <w:r>
        <w:rPr>
          <w:rtl/>
        </w:rPr>
        <w:t>&lt;</w:t>
      </w:r>
      <w:r>
        <w:rPr>
          <w:rStyle w:val="FootnoteReference"/>
        </w:rPr>
        <w:footnoteRef/>
      </w:r>
      <w:r>
        <w:rPr>
          <w:rtl/>
        </w:rPr>
        <w:t>&gt;</w:t>
      </w:r>
      <w:r>
        <w:rPr>
          <w:rFonts w:hint="cs"/>
          <w:rtl/>
        </w:rPr>
        <w:t xml:space="preserve"> "על ידי הנבואה" [הוספה בכת"י (תקי:)]. ואודות שמשה היה דבוק בנבואתו ומחמת כן דבוק בהקב"ה, כן כתב למעלה פי"ז [פח.], וז"ל: "'ותרא אותו כי טוב' [שמו</w:t>
      </w:r>
      <w:r w:rsidRPr="08F71620">
        <w:rPr>
          <w:rFonts w:hint="cs"/>
          <w:sz w:val="18"/>
          <w:rtl/>
        </w:rPr>
        <w:t xml:space="preserve">ת ב, ב]... רבי נחמיה אומר, הגון היה לנביאות [סוטה יב.]... </w:t>
      </w:r>
      <w:r w:rsidRPr="08F71620">
        <w:rPr>
          <w:rStyle w:val="LatinChar"/>
          <w:sz w:val="18"/>
          <w:rtl/>
          <w:lang w:val="en-GB"/>
        </w:rPr>
        <w:t>וזה כאשר הגון הוא לנבואה השכינה עצמו עליו</w:t>
      </w:r>
      <w:r>
        <w:rPr>
          <w:rStyle w:val="LatinChar"/>
          <w:rFonts w:hint="cs"/>
          <w:sz w:val="18"/>
          <w:rtl/>
          <w:lang w:val="en-GB"/>
        </w:rPr>
        <w:t xml:space="preserve">... </w:t>
      </w:r>
      <w:r w:rsidRPr="08F71620">
        <w:rPr>
          <w:rStyle w:val="LatinChar"/>
          <w:sz w:val="18"/>
          <w:rtl/>
          <w:lang w:val="en-GB"/>
        </w:rPr>
        <w:t>כי מוכן היה בעת תולדתו להתחבר עם השכינה</w:t>
      </w:r>
      <w:r>
        <w:rPr>
          <w:rFonts w:hint="cs"/>
          <w:rtl/>
        </w:rPr>
        <w:t>". ובכת"י שם [שעג.] כתב: "הגון היה לנבואה לשרות שכינה עליו, שזהו עיקר מעלת האדם המוכן לקבלת נבואתו מן העליונים. כי הנבואה היא חבור עליונים בתחתונים, וזהו ענין האדם המחבר עליונים ותחתונים. לכך אמר שהגון היה לנבואה. ואם לא היה החטא, היה כל אדם נביא, ורוח הקודש עליו. שכך אמר הכתוב [ישעיה נט, ב] 'עוונותיכם מבדילים ביני וביניכם'... שהאד</w:t>
      </w:r>
      <w:r w:rsidRPr="08837FF2">
        <w:rPr>
          <w:rFonts w:hint="cs"/>
          <w:sz w:val="18"/>
          <w:rtl/>
        </w:rPr>
        <w:t>ם בתחתונים מקבל שפע מעליונים" [הובא למעלה פי"ז הערה 11</w:t>
      </w:r>
      <w:r>
        <w:rPr>
          <w:rFonts w:hint="cs"/>
          <w:sz w:val="18"/>
          <w:rtl/>
        </w:rPr>
        <w:t>, ולהלן פמ"ו הערה 159</w:t>
      </w:r>
      <w:r w:rsidRPr="08837FF2">
        <w:rPr>
          <w:rFonts w:hint="cs"/>
          <w:sz w:val="18"/>
          <w:rtl/>
        </w:rPr>
        <w:t xml:space="preserve">]. ולמעלה פכ"ד [שנט.] כתב: "ועוד אמרו שם </w:t>
      </w:r>
      <w:r>
        <w:rPr>
          <w:rStyle w:val="LatinChar"/>
          <w:rFonts w:hint="cs"/>
          <w:sz w:val="18"/>
          <w:rtl/>
          <w:lang w:val="en-GB"/>
        </w:rPr>
        <w:t>[</w:t>
      </w:r>
      <w:r w:rsidRPr="08837FF2">
        <w:rPr>
          <w:rStyle w:val="LatinChar"/>
          <w:rFonts w:hint="cs"/>
          <w:sz w:val="18"/>
          <w:rtl/>
          <w:lang w:val="en-GB"/>
        </w:rPr>
        <w:t>שמו"ר ב, ו</w:t>
      </w:r>
      <w:r>
        <w:rPr>
          <w:rStyle w:val="LatinChar"/>
          <w:rFonts w:hint="cs"/>
          <w:sz w:val="18"/>
          <w:rtl/>
          <w:lang w:val="en-GB"/>
        </w:rPr>
        <w:t>]</w:t>
      </w:r>
      <w:r w:rsidRPr="08837FF2">
        <w:rPr>
          <w:rStyle w:val="LatinChar"/>
          <w:rFonts w:hint="cs"/>
          <w:sz w:val="18"/>
          <w:rtl/>
          <w:lang w:val="en-GB"/>
        </w:rPr>
        <w:t xml:space="preserve">, </w:t>
      </w:r>
      <w:r w:rsidRPr="08837FF2">
        <w:rPr>
          <w:rStyle w:val="LatinChar"/>
          <w:sz w:val="18"/>
          <w:rtl/>
          <w:lang w:val="en-GB"/>
        </w:rPr>
        <w:t>עם כל הנביאים הפסיק מלדבר עמהם</w:t>
      </w:r>
      <w:r w:rsidRPr="08837FF2">
        <w:rPr>
          <w:rStyle w:val="LatinChar"/>
          <w:rFonts w:hint="cs"/>
          <w:sz w:val="18"/>
          <w:rtl/>
          <w:lang w:val="en-GB"/>
        </w:rPr>
        <w:t>,</w:t>
      </w:r>
      <w:r w:rsidRPr="08837FF2">
        <w:rPr>
          <w:rStyle w:val="LatinChar"/>
          <w:sz w:val="18"/>
          <w:rtl/>
          <w:lang w:val="en-GB"/>
        </w:rPr>
        <w:t xml:space="preserve"> אבל ממשה לא הפסיק הדבור כל ימיו. בארו בזה כי נבדל נבואת משה מנבוא</w:t>
      </w:r>
      <w:r w:rsidRPr="08837FF2">
        <w:rPr>
          <w:rStyle w:val="LatinChar"/>
          <w:rFonts w:hint="cs"/>
          <w:sz w:val="18"/>
          <w:rtl/>
          <w:lang w:val="en-GB"/>
        </w:rPr>
        <w:t>ו</w:t>
      </w:r>
      <w:r w:rsidRPr="08837FF2">
        <w:rPr>
          <w:rStyle w:val="LatinChar"/>
          <w:sz w:val="18"/>
          <w:rtl/>
          <w:lang w:val="en-GB"/>
        </w:rPr>
        <w:t>ת שאר הנביאים, כי כל הנביאים לא היה להם התדבקות גמור</w:t>
      </w:r>
      <w:r w:rsidRPr="08837FF2">
        <w:rPr>
          <w:rStyle w:val="LatinChar"/>
          <w:rFonts w:hint="cs"/>
          <w:sz w:val="18"/>
          <w:rtl/>
          <w:lang w:val="en-GB"/>
        </w:rPr>
        <w:t>,</w:t>
      </w:r>
      <w:r w:rsidRPr="08837FF2">
        <w:rPr>
          <w:rStyle w:val="LatinChar"/>
          <w:sz w:val="18"/>
          <w:rtl/>
          <w:lang w:val="en-GB"/>
        </w:rPr>
        <w:t xml:space="preserve"> ולפיכך היה לנבואתם הפסק</w:t>
      </w:r>
      <w:r w:rsidRPr="08837FF2">
        <w:rPr>
          <w:rStyle w:val="LatinChar"/>
          <w:rFonts w:hint="cs"/>
          <w:sz w:val="18"/>
          <w:rtl/>
          <w:lang w:val="en-GB"/>
        </w:rPr>
        <w:t>.</w:t>
      </w:r>
      <w:r w:rsidRPr="08837FF2">
        <w:rPr>
          <w:rStyle w:val="LatinChar"/>
          <w:sz w:val="18"/>
          <w:rtl/>
          <w:lang w:val="en-GB"/>
        </w:rPr>
        <w:t xml:space="preserve"> אבל משה רבינו עליו השלום היה לו התדבקות גמור בנבואתו</w:t>
      </w:r>
      <w:r w:rsidRPr="08837FF2">
        <w:rPr>
          <w:rStyle w:val="LatinChar"/>
          <w:rFonts w:hint="cs"/>
          <w:sz w:val="18"/>
          <w:rtl/>
          <w:lang w:val="en-GB"/>
        </w:rPr>
        <w:t>,</w:t>
      </w:r>
      <w:r w:rsidRPr="08837FF2">
        <w:rPr>
          <w:rStyle w:val="LatinChar"/>
          <w:sz w:val="18"/>
          <w:rtl/>
          <w:lang w:val="en-GB"/>
        </w:rPr>
        <w:t xml:space="preserve"> לכך לא היה הפסק בנבואתו. ולפיכך כתיב </w:t>
      </w:r>
      <w:r>
        <w:rPr>
          <w:rStyle w:val="LatinChar"/>
          <w:rFonts w:hint="cs"/>
          <w:sz w:val="18"/>
          <w:rtl/>
          <w:lang w:val="en-GB"/>
        </w:rPr>
        <w:t>[שמות ג, ד] '</w:t>
      </w:r>
      <w:r w:rsidRPr="08837FF2">
        <w:rPr>
          <w:rStyle w:val="LatinChar"/>
          <w:sz w:val="18"/>
          <w:rtl/>
          <w:lang w:val="en-GB"/>
        </w:rPr>
        <w:t>משה משה</w:t>
      </w:r>
      <w:r>
        <w:rPr>
          <w:rStyle w:val="LatinChar"/>
          <w:rFonts w:hint="cs"/>
          <w:sz w:val="18"/>
          <w:rtl/>
          <w:lang w:val="en-GB"/>
        </w:rPr>
        <w:t>'</w:t>
      </w:r>
      <w:r w:rsidRPr="08837FF2">
        <w:rPr>
          <w:rStyle w:val="LatinChar"/>
          <w:sz w:val="18"/>
          <w:rtl/>
          <w:lang w:val="en-GB"/>
        </w:rPr>
        <w:t xml:space="preserve"> בלי הפסק</w:t>
      </w:r>
      <w:r w:rsidRPr="08837FF2">
        <w:rPr>
          <w:rStyle w:val="LatinChar"/>
          <w:rFonts w:hint="cs"/>
          <w:sz w:val="18"/>
          <w:rtl/>
          <w:lang w:val="en-GB"/>
        </w:rPr>
        <w:t>,</w:t>
      </w:r>
      <w:r w:rsidRPr="08837FF2">
        <w:rPr>
          <w:rStyle w:val="LatinChar"/>
          <w:sz w:val="18"/>
          <w:rtl/>
          <w:lang w:val="en-GB"/>
        </w:rPr>
        <w:t xml:space="preserve"> מורה על הדבוק הגמור</w:t>
      </w:r>
      <w:r w:rsidRPr="08837FF2">
        <w:rPr>
          <w:rStyle w:val="LatinChar"/>
          <w:rFonts w:hint="cs"/>
          <w:sz w:val="18"/>
          <w:rtl/>
          <w:lang w:val="en-GB"/>
        </w:rPr>
        <w:t>,</w:t>
      </w:r>
      <w:r w:rsidRPr="08837FF2">
        <w:rPr>
          <w:rStyle w:val="LatinChar"/>
          <w:sz w:val="18"/>
          <w:rtl/>
          <w:lang w:val="en-GB"/>
        </w:rPr>
        <w:t xml:space="preserve"> שמורה לך כפל השם זה אחר זה בלי הפסק על דבוק היותר גדול וחזק</w:t>
      </w:r>
      <w:r>
        <w:rPr>
          <w:rFonts w:hint="cs"/>
          <w:rtl/>
        </w:rPr>
        <w:t xml:space="preserve">". ובתפארת ישראל פכ"א [שטז.] כתב: "ומה שאמרו בספרי [דברים לד, י] 'ולא קם נביא בישראל כמשה עוד', אבל באומות קם. שלשה דברים היו במשה מה שלא היו בבלעם; משה היה מדבר עמו פה אל פה... משה היה מדבר עמו פנים אל פנים. משה היה מדבר עמו עומד... </w:t>
      </w:r>
      <w:r>
        <w:rPr>
          <w:rtl/>
        </w:rPr>
        <w:t>כי מה שהיה מדבר עם משה פנים אל פנים</w:t>
      </w:r>
      <w:r>
        <w:rPr>
          <w:rFonts w:hint="cs"/>
          <w:rtl/>
        </w:rPr>
        <w:t>,</w:t>
      </w:r>
      <w:r>
        <w:rPr>
          <w:rtl/>
        </w:rPr>
        <w:t xml:space="preserve"> שהיה משה עומד עם השם יתברך</w:t>
      </w:r>
      <w:r>
        <w:rPr>
          <w:rFonts w:hint="cs"/>
          <w:rtl/>
        </w:rPr>
        <w:t>,</w:t>
      </w:r>
      <w:r>
        <w:rPr>
          <w:rtl/>
        </w:rPr>
        <w:t xml:space="preserve"> הכל הוא הקירוב והדיבוק עמו</w:t>
      </w:r>
      <w:r>
        <w:rPr>
          <w:rFonts w:hint="cs"/>
          <w:rtl/>
        </w:rPr>
        <w:t>.</w:t>
      </w:r>
      <w:r>
        <w:rPr>
          <w:rtl/>
        </w:rPr>
        <w:t xml:space="preserve"> ובלעם שלא היה לו זה</w:t>
      </w:r>
      <w:r>
        <w:rPr>
          <w:rFonts w:hint="cs"/>
          <w:rtl/>
        </w:rPr>
        <w:t>,</w:t>
      </w:r>
      <w:r>
        <w:rPr>
          <w:rtl/>
        </w:rPr>
        <w:t xml:space="preserve"> מורה על הריחוק מן השם יתברך</w:t>
      </w:r>
      <w:r>
        <w:rPr>
          <w:rFonts w:hint="cs"/>
          <w:rtl/>
        </w:rPr>
        <w:t xml:space="preserve">... </w:t>
      </w:r>
      <w:r>
        <w:rPr>
          <w:rtl/>
        </w:rPr>
        <w:t>ובמדרגה זאת דבק משה בו יתברך</w:t>
      </w:r>
      <w:r>
        <w:rPr>
          <w:rFonts w:hint="cs"/>
          <w:rtl/>
        </w:rPr>
        <w:t>,</w:t>
      </w:r>
      <w:r>
        <w:rPr>
          <w:rtl/>
        </w:rPr>
        <w:t xml:space="preserve"> וזהו מעלתו וכבודו של משה</w:t>
      </w:r>
      <w:r>
        <w:rPr>
          <w:rFonts w:hint="cs"/>
          <w:rtl/>
        </w:rPr>
        <w:t>". וראה להלן הערה 213 בדברי השערי אורה.</w:t>
      </w:r>
    </w:p>
  </w:footnote>
  <w:footnote w:id="213">
    <w:p w:rsidR="084B205F" w:rsidRDefault="084B205F" w:rsidP="08CC5674">
      <w:pPr>
        <w:pStyle w:val="FootnoteText"/>
        <w:rPr>
          <w:rFonts w:hint="cs"/>
        </w:rPr>
      </w:pPr>
      <w:r>
        <w:rPr>
          <w:rtl/>
        </w:rPr>
        <w:t>&lt;</w:t>
      </w:r>
      <w:r>
        <w:rPr>
          <w:rStyle w:val="FootnoteReference"/>
        </w:rPr>
        <w:footnoteRef/>
      </w:r>
      <w:r>
        <w:rPr>
          <w:rtl/>
        </w:rPr>
        <w:t>&gt;</w:t>
      </w:r>
      <w:r>
        <w:rPr>
          <w:rFonts w:hint="cs"/>
          <w:rtl/>
        </w:rPr>
        <w:t xml:space="preserve"> בכת"י [תקי:] הוסיף כאן: "וזהו 'בכל ביתי נאמן', כלומר בכל הנהגות הקב"ה, ואיך השפיע הנמצאים". </w:t>
      </w:r>
      <w:r w:rsidRPr="08C45B84">
        <w:rPr>
          <w:rFonts w:hint="cs"/>
          <w:rtl/>
        </w:rPr>
        <w:t>ואודות שהקב"ה</w:t>
      </w:r>
      <w:r>
        <w:rPr>
          <w:rFonts w:hint="cs"/>
          <w:rtl/>
        </w:rPr>
        <w:t xml:space="preserve"> השפיע את כל הנמצאים, כן כתב להלן פמ"ד [לפני ציון 88]: "</w:t>
      </w:r>
      <w:r>
        <w:rPr>
          <w:rtl/>
        </w:rPr>
        <w:t>כי כל שלימות אשר יוצא לזולתו</w:t>
      </w:r>
      <w:r>
        <w:rPr>
          <w:rFonts w:hint="cs"/>
          <w:rtl/>
        </w:rPr>
        <w:t>,</w:t>
      </w:r>
      <w:r>
        <w:rPr>
          <w:rtl/>
        </w:rPr>
        <w:t xml:space="preserve"> כמו שיאמר שהשם יתברך השפיע כל הנמצאים, במה שהשלימות ההוא יוצא לזולתו</w:t>
      </w:r>
      <w:r>
        <w:rPr>
          <w:rFonts w:hint="cs"/>
          <w:rtl/>
        </w:rPr>
        <w:t>,</w:t>
      </w:r>
      <w:r>
        <w:rPr>
          <w:rtl/>
        </w:rPr>
        <w:t xml:space="preserve"> הוא מעלה עליונה ושלימות יתירה מן השלימות אשר אינו יוצא אל זולתו</w:t>
      </w:r>
      <w:r>
        <w:rPr>
          <w:rFonts w:hint="cs"/>
          <w:rtl/>
        </w:rPr>
        <w:t>". ולהלן פמ"ו [לאחר ציון 48] כתב: "</w:t>
      </w:r>
      <w:r>
        <w:rPr>
          <w:rtl/>
        </w:rPr>
        <w:t>יש לעולם מדריגה אל</w:t>
      </w:r>
      <w:r>
        <w:rPr>
          <w:rFonts w:hint="cs"/>
          <w:rtl/>
        </w:rPr>
        <w:t>ק</w:t>
      </w:r>
      <w:r>
        <w:rPr>
          <w:rtl/>
        </w:rPr>
        <w:t>ית, כי במה שהוא נמצא מושפע מאתו יתברך</w:t>
      </w:r>
      <w:r>
        <w:rPr>
          <w:rFonts w:hint="cs"/>
          <w:rtl/>
        </w:rPr>
        <w:t>,</w:t>
      </w:r>
      <w:r>
        <w:rPr>
          <w:rtl/>
        </w:rPr>
        <w:t xml:space="preserve"> יש לו הצטרפות אל השם יתברך</w:t>
      </w:r>
      <w:r>
        <w:rPr>
          <w:rFonts w:hint="cs"/>
          <w:rtl/>
        </w:rPr>
        <w:t xml:space="preserve">... </w:t>
      </w:r>
      <w:r>
        <w:rPr>
          <w:rtl/>
        </w:rPr>
        <w:t>במה שהנמצאים הם מושפעים נמצאים מאתו</w:t>
      </w:r>
      <w:r>
        <w:rPr>
          <w:rFonts w:hint="cs"/>
          <w:rtl/>
        </w:rPr>
        <w:t>,</w:t>
      </w:r>
      <w:r>
        <w:rPr>
          <w:rtl/>
        </w:rPr>
        <w:t xml:space="preserve"> יש לעולם דביקות בו</w:t>
      </w:r>
      <w:r>
        <w:rPr>
          <w:rFonts w:hint="cs"/>
          <w:rtl/>
        </w:rPr>
        <w:t>". ולהלן פס"ד כתב: "</w:t>
      </w:r>
      <w:r>
        <w:rPr>
          <w:rtl/>
        </w:rPr>
        <w:t>הנמצאים הם מושפעים מאתו, וכמו שהם מושפעים מאתו מזה הצד ראוי שיקבל תפלתם להשלים חסרונם</w:t>
      </w:r>
      <w:r>
        <w:rPr>
          <w:rFonts w:hint="cs"/>
          <w:rtl/>
        </w:rPr>
        <w:t>,</w:t>
      </w:r>
      <w:r>
        <w:rPr>
          <w:rtl/>
        </w:rPr>
        <w:t xml:space="preserve"> שהרי המציא אותם</w:t>
      </w:r>
      <w:r>
        <w:rPr>
          <w:rFonts w:hint="cs"/>
          <w:rtl/>
        </w:rPr>
        <w:t>,</w:t>
      </w:r>
      <w:r>
        <w:rPr>
          <w:rtl/>
        </w:rPr>
        <w:t xml:space="preserve"> למה לא ישלים את חקם וחסרונם</w:t>
      </w:r>
      <w:r>
        <w:rPr>
          <w:rFonts w:hint="cs"/>
          <w:rtl/>
        </w:rPr>
        <w:t>".</w:t>
      </w:r>
    </w:p>
  </w:footnote>
  <w:footnote w:id="214">
    <w:p w:rsidR="084B205F" w:rsidRDefault="084B205F" w:rsidP="08C40570">
      <w:pPr>
        <w:pStyle w:val="FootnoteText"/>
        <w:rPr>
          <w:rFonts w:hint="cs"/>
          <w:rtl/>
        </w:rPr>
      </w:pPr>
      <w:r>
        <w:rPr>
          <w:rtl/>
        </w:rPr>
        <w:t>&lt;</w:t>
      </w:r>
      <w:r>
        <w:rPr>
          <w:rStyle w:val="FootnoteReference"/>
        </w:rPr>
        <w:footnoteRef/>
      </w:r>
      <w:r>
        <w:rPr>
          <w:rtl/>
        </w:rPr>
        <w:t>&gt;</w:t>
      </w:r>
      <w:r>
        <w:rPr>
          <w:rFonts w:hint="cs"/>
          <w:rtl/>
        </w:rPr>
        <w:t xml:space="preserve"> פירוש - משה רבינו הוא גזבר נאמן על הנמצאים, ולא ישקר בהם. ולהלן פנ"ב כתב: "</w:t>
      </w:r>
      <w:r>
        <w:rPr>
          <w:rtl/>
        </w:rPr>
        <w:t>מאמין הוא בדברי משה רבינו</w:t>
      </w:r>
      <w:r>
        <w:rPr>
          <w:rFonts w:hint="cs"/>
          <w:rtl/>
        </w:rPr>
        <w:t>,</w:t>
      </w:r>
      <w:r>
        <w:rPr>
          <w:rtl/>
        </w:rPr>
        <w:t xml:space="preserve"> אשר נקרא </w:t>
      </w:r>
      <w:r>
        <w:rPr>
          <w:rFonts w:hint="cs"/>
          <w:rtl/>
        </w:rPr>
        <w:t>'</w:t>
      </w:r>
      <w:r>
        <w:rPr>
          <w:rtl/>
        </w:rPr>
        <w:t>נאמן</w:t>
      </w:r>
      <w:r>
        <w:rPr>
          <w:rFonts w:hint="cs"/>
          <w:rtl/>
        </w:rPr>
        <w:t>'</w:t>
      </w:r>
      <w:r>
        <w:rPr>
          <w:rtl/>
        </w:rPr>
        <w:t xml:space="preserve"> של הק</w:t>
      </w:r>
      <w:r>
        <w:rPr>
          <w:rFonts w:hint="cs"/>
          <w:rtl/>
        </w:rPr>
        <w:t>ב"ה". ונראה לבאר דברים סתומים אלו על פי דברי הנצי"ב [בפירושו עמק הנצי"ב לספרי (במדבר יב, ז)], וז"ל: "</w:t>
      </w:r>
      <w:r w:rsidRPr="088B2393">
        <w:rPr>
          <w:rtl/>
        </w:rPr>
        <w:t>צריך ביאור</w:t>
      </w:r>
      <w:r>
        <w:rPr>
          <w:rFonts w:hint="cs"/>
          <w:rtl/>
        </w:rPr>
        <w:t>,</w:t>
      </w:r>
      <w:r w:rsidRPr="088B2393">
        <w:rPr>
          <w:rtl/>
        </w:rPr>
        <w:t xml:space="preserve"> איך נכלל במה שהוא נאמן שעשאו גזבר על מעשה שמים וארץ לעשות כל מה שהוא חפץ</w:t>
      </w:r>
      <w:r>
        <w:rPr>
          <w:rFonts w:hint="cs"/>
          <w:rtl/>
        </w:rPr>
        <w:t>.</w:t>
      </w:r>
      <w:r w:rsidRPr="088B2393">
        <w:rPr>
          <w:rtl/>
        </w:rPr>
        <w:t xml:space="preserve"> והענין כמו שאמרו בראש השנה </w:t>
      </w:r>
      <w:r>
        <w:rPr>
          <w:rFonts w:hint="cs"/>
          <w:rtl/>
        </w:rPr>
        <w:t>[כא:]</w:t>
      </w:r>
      <w:r w:rsidRPr="088B2393">
        <w:rPr>
          <w:rtl/>
        </w:rPr>
        <w:t xml:space="preserve"> חמשים שערי בינה נבראו בעולם</w:t>
      </w:r>
      <w:r>
        <w:rPr>
          <w:rFonts w:hint="cs"/>
          <w:rtl/>
        </w:rPr>
        <w:t>,</w:t>
      </w:r>
      <w:r w:rsidRPr="088B2393">
        <w:rPr>
          <w:rtl/>
        </w:rPr>
        <w:t xml:space="preserve"> וכולם ניתנו במשה חוץ מא</w:t>
      </w:r>
      <w:r>
        <w:rPr>
          <w:rFonts w:hint="cs"/>
          <w:rtl/>
        </w:rPr>
        <w:t>חד,</w:t>
      </w:r>
      <w:r w:rsidRPr="088B2393">
        <w:rPr>
          <w:rtl/>
        </w:rPr>
        <w:t xml:space="preserve"> שנאמר </w:t>
      </w:r>
      <w:r>
        <w:rPr>
          <w:rFonts w:hint="cs"/>
          <w:rtl/>
        </w:rPr>
        <w:t>[תהלים ח, ו] '</w:t>
      </w:r>
      <w:r w:rsidRPr="088B2393">
        <w:rPr>
          <w:rtl/>
        </w:rPr>
        <w:t>ותחסרהו מעט מאלקים</w:t>
      </w:r>
      <w:r>
        <w:rPr>
          <w:rFonts w:hint="cs"/>
          <w:rtl/>
        </w:rPr>
        <w:t>'.</w:t>
      </w:r>
      <w:r w:rsidRPr="088B2393">
        <w:rPr>
          <w:rtl/>
        </w:rPr>
        <w:t xml:space="preserve"> ופי</w:t>
      </w:r>
      <w:r>
        <w:rPr>
          <w:rFonts w:hint="cs"/>
          <w:rtl/>
        </w:rPr>
        <w:t>רש</w:t>
      </w:r>
      <w:r w:rsidRPr="088B2393">
        <w:rPr>
          <w:rtl/>
        </w:rPr>
        <w:t xml:space="preserve"> הרמב"ן ז"ל בהקדמתו לפי</w:t>
      </w:r>
      <w:r>
        <w:rPr>
          <w:rFonts w:hint="cs"/>
          <w:rtl/>
        </w:rPr>
        <w:t>רוש</w:t>
      </w:r>
      <w:r w:rsidRPr="088B2393">
        <w:rPr>
          <w:rtl/>
        </w:rPr>
        <w:t xml:space="preserve"> התורה</w:t>
      </w:r>
      <w:r>
        <w:rPr>
          <w:rFonts w:hint="cs"/>
          <w:rtl/>
        </w:rPr>
        <w:t>,</w:t>
      </w:r>
      <w:r w:rsidRPr="088B2393">
        <w:rPr>
          <w:rtl/>
        </w:rPr>
        <w:t xml:space="preserve"> וז"ל</w:t>
      </w:r>
      <w:r>
        <w:rPr>
          <w:rFonts w:hint="cs"/>
          <w:rtl/>
        </w:rPr>
        <w:t>:</w:t>
      </w:r>
      <w:r w:rsidRPr="088B2393">
        <w:rPr>
          <w:rtl/>
        </w:rPr>
        <w:t xml:space="preserve"> ואמרו כי בבריאת העולם חמשים שערים של בינה</w:t>
      </w:r>
      <w:r>
        <w:rPr>
          <w:rFonts w:hint="cs"/>
          <w:rtl/>
        </w:rPr>
        <w:t>,</w:t>
      </w:r>
      <w:r w:rsidRPr="088B2393">
        <w:rPr>
          <w:rtl/>
        </w:rPr>
        <w:t xml:space="preserve"> כאילו נאמר שיש בבריאת המחצב שער בינה אחד בכחו ובתולדותיו</w:t>
      </w:r>
      <w:r>
        <w:rPr>
          <w:rFonts w:hint="cs"/>
          <w:rtl/>
        </w:rPr>
        <w:t>,</w:t>
      </w:r>
      <w:r w:rsidRPr="088B2393">
        <w:rPr>
          <w:rtl/>
        </w:rPr>
        <w:t xml:space="preserve"> ובבריאת צמח האדמה שער בינה אחד</w:t>
      </w:r>
      <w:r>
        <w:rPr>
          <w:rFonts w:hint="cs"/>
          <w:rtl/>
        </w:rPr>
        <w:t>,</w:t>
      </w:r>
      <w:r w:rsidRPr="088B2393">
        <w:rPr>
          <w:rtl/>
        </w:rPr>
        <w:t xml:space="preserve"> ובבריאת האילנות שער בינה א</w:t>
      </w:r>
      <w:r>
        <w:rPr>
          <w:rFonts w:hint="cs"/>
          <w:rtl/>
        </w:rPr>
        <w:t>חד</w:t>
      </w:r>
      <w:r w:rsidRPr="088B2393">
        <w:rPr>
          <w:rtl/>
        </w:rPr>
        <w:t xml:space="preserve"> כו'</w:t>
      </w:r>
      <w:r>
        <w:rPr>
          <w:rFonts w:hint="cs"/>
          <w:rtl/>
        </w:rPr>
        <w:t>,</w:t>
      </w:r>
      <w:r w:rsidRPr="088B2393">
        <w:rPr>
          <w:rtl/>
        </w:rPr>
        <w:t xml:space="preserve"> ומספרם מקובל להם </w:t>
      </w:r>
      <w:r>
        <w:rPr>
          <w:rFonts w:hint="cs"/>
          <w:rtl/>
        </w:rPr>
        <w:t>ש</w:t>
      </w:r>
      <w:r w:rsidRPr="088B2393">
        <w:rPr>
          <w:rtl/>
        </w:rPr>
        <w:t>הם נו"ן חוץ מאחד</w:t>
      </w:r>
      <w:r>
        <w:rPr>
          <w:rFonts w:hint="cs"/>
          <w:rtl/>
        </w:rPr>
        <w:t>.</w:t>
      </w:r>
      <w:r w:rsidRPr="088B2393">
        <w:rPr>
          <w:rtl/>
        </w:rPr>
        <w:t xml:space="preserve"> ואפשר שיהיה השער הזה בידיעת הבורא ית</w:t>
      </w:r>
      <w:r>
        <w:rPr>
          <w:rFonts w:hint="cs"/>
          <w:rtl/>
        </w:rPr>
        <w:t>ברך,</w:t>
      </w:r>
      <w:r w:rsidRPr="088B2393">
        <w:rPr>
          <w:rtl/>
        </w:rPr>
        <w:t xml:space="preserve"> שלא נמסר לנברא כו'</w:t>
      </w:r>
      <w:r>
        <w:rPr>
          <w:rFonts w:hint="cs"/>
          <w:rtl/>
        </w:rPr>
        <w:t>,</w:t>
      </w:r>
      <w:r w:rsidRPr="088B2393">
        <w:rPr>
          <w:rtl/>
        </w:rPr>
        <w:t xml:space="preserve"> ע</w:t>
      </w:r>
      <w:r>
        <w:rPr>
          <w:rFonts w:hint="cs"/>
          <w:rtl/>
        </w:rPr>
        <w:t>יין שם</w:t>
      </w:r>
      <w:r w:rsidRPr="088B2393">
        <w:rPr>
          <w:rtl/>
        </w:rPr>
        <w:t xml:space="preserve"> עוד בדבריו הק</w:t>
      </w:r>
      <w:r>
        <w:rPr>
          <w:rFonts w:hint="cs"/>
          <w:rtl/>
        </w:rPr>
        <w:t xml:space="preserve">דושים. </w:t>
      </w:r>
      <w:r w:rsidRPr="08744678">
        <w:rPr>
          <w:rtl/>
        </w:rPr>
        <w:t>והנה כאשר נמסר לו חכמת בריאותם ואותיות שנבראו בהם כל הכחות של נו"</w:t>
      </w:r>
      <w:r>
        <w:rPr>
          <w:rFonts w:hint="cs"/>
          <w:rtl/>
        </w:rPr>
        <w:t>ן</w:t>
      </w:r>
      <w:r w:rsidRPr="08744678">
        <w:rPr>
          <w:rtl/>
        </w:rPr>
        <w:t xml:space="preserve"> שערים האלה חוץ מא</w:t>
      </w:r>
      <w:r>
        <w:rPr>
          <w:rFonts w:hint="cs"/>
          <w:rtl/>
        </w:rPr>
        <w:t>חד,</w:t>
      </w:r>
      <w:r w:rsidRPr="08744678">
        <w:rPr>
          <w:rtl/>
        </w:rPr>
        <w:t xml:space="preserve"> היה יכול משה לעשות בהם כאשר לבו חפץ</w:t>
      </w:r>
      <w:r>
        <w:rPr>
          <w:rFonts w:hint="cs"/>
          <w:rtl/>
        </w:rPr>
        <w:t>,</w:t>
      </w:r>
      <w:r w:rsidRPr="08744678">
        <w:rPr>
          <w:rtl/>
        </w:rPr>
        <w:t xml:space="preserve"> אלא שהיה נאמן שלא לשנות מכל אשר להם</w:t>
      </w:r>
      <w:r>
        <w:rPr>
          <w:rFonts w:hint="cs"/>
          <w:rtl/>
        </w:rPr>
        <w:t>.</w:t>
      </w:r>
      <w:r w:rsidRPr="08744678">
        <w:rPr>
          <w:rtl/>
        </w:rPr>
        <w:t xml:space="preserve"> וזהו </w:t>
      </w:r>
      <w:r>
        <w:rPr>
          <w:rFonts w:hint="cs"/>
          <w:rtl/>
        </w:rPr>
        <w:t>'</w:t>
      </w:r>
      <w:r w:rsidRPr="08744678">
        <w:rPr>
          <w:rtl/>
        </w:rPr>
        <w:t>בכל ביתי נאמן הוא</w:t>
      </w:r>
      <w:r>
        <w:rPr>
          <w:rFonts w:hint="cs"/>
          <w:rtl/>
        </w:rPr>
        <w:t>'". לאמור, שנבואת משה רבינו מגיעה לנקודת ההתחלה של הבריאה, שמשם הושפעו כל הנמצאים, ומשם משה רבינו נתמנה לגזבר על כל הבריאה. @</w:t>
      </w:r>
      <w:r w:rsidRPr="08C40570">
        <w:rPr>
          <w:rFonts w:hint="cs"/>
          <w:b/>
          <w:bCs/>
          <w:rtl/>
        </w:rPr>
        <w:t>ובספר שערי אורה</w:t>
      </w:r>
      <w:r>
        <w:rPr>
          <w:rFonts w:hint="cs"/>
          <w:rtl/>
        </w:rPr>
        <w:t>^ [השער השלישי והרביעי (עמוד שכ הוצאת בורנשטיין)], כתב: "</w:t>
      </w:r>
      <w:r>
        <w:rPr>
          <w:rtl/>
        </w:rPr>
        <w:t>ודע כי שני שמות הללו</w:t>
      </w:r>
      <w:r>
        <w:rPr>
          <w:rFonts w:hint="cs"/>
          <w:rtl/>
        </w:rPr>
        <w:t>,</w:t>
      </w:r>
      <w:r>
        <w:rPr>
          <w:rtl/>
        </w:rPr>
        <w:t xml:space="preserve"> שהם נצח והוד</w:t>
      </w:r>
      <w:r>
        <w:rPr>
          <w:rFonts w:hint="cs"/>
          <w:rtl/>
        </w:rPr>
        <w:t>,</w:t>
      </w:r>
      <w:r>
        <w:rPr>
          <w:rtl/>
        </w:rPr>
        <w:t xml:space="preserve"> הם מקום יניקת הנביאים, ומן המקום הזה שואבים הנביאים כל מיני הנבואות, כל אחד מהם כפי כוחו וכפי השגתו</w:t>
      </w:r>
      <w:r>
        <w:rPr>
          <w:rFonts w:hint="cs"/>
          <w:rtl/>
        </w:rPr>
        <w:t>.</w:t>
      </w:r>
      <w:r>
        <w:rPr>
          <w:rtl/>
        </w:rPr>
        <w:t xml:space="preserve"> מלבד משה רבינו עליו השלום</w:t>
      </w:r>
      <w:r>
        <w:rPr>
          <w:rFonts w:hint="cs"/>
          <w:rtl/>
        </w:rPr>
        <w:t>,</w:t>
      </w:r>
      <w:r>
        <w:rPr>
          <w:rtl/>
        </w:rPr>
        <w:t xml:space="preserve"> שעלה לקבל תורה ממעל למקום זה, כי נבואתו במראה ולא בחידות.</w:t>
      </w:r>
      <w:r>
        <w:rPr>
          <w:rFonts w:hint="cs"/>
          <w:rtl/>
        </w:rPr>
        <w:t>..</w:t>
      </w:r>
      <w:r>
        <w:rPr>
          <w:rtl/>
        </w:rPr>
        <w:t xml:space="preserve"> כי נבואת משה רבינו עליו השלום נתאחדה בתפארת</w:t>
      </w:r>
      <w:r>
        <w:rPr>
          <w:rFonts w:hint="cs"/>
          <w:rtl/>
        </w:rPr>
        <w:t>,</w:t>
      </w:r>
      <w:r>
        <w:rPr>
          <w:rtl/>
        </w:rPr>
        <w:t xml:space="preserve"> שהיא אספקלריאה מאירה, ומשם נתדבק בספירות עליונות</w:t>
      </w:r>
      <w:r>
        <w:rPr>
          <w:rFonts w:hint="cs"/>
          <w:rtl/>
        </w:rPr>
        <w:t>.</w:t>
      </w:r>
      <w:r>
        <w:rPr>
          <w:rtl/>
        </w:rPr>
        <w:t xml:space="preserve"> ושאר כל הנביאים לא נתאחדו בתפארת</w:t>
      </w:r>
      <w:r>
        <w:rPr>
          <w:rFonts w:hint="cs"/>
          <w:rtl/>
        </w:rPr>
        <w:t>,</w:t>
      </w:r>
      <w:r>
        <w:rPr>
          <w:rtl/>
        </w:rPr>
        <w:t xml:space="preserve"> שהוא סוד יהו"ה, אלא על ידי אמצעות הספירות התחתונות</w:t>
      </w:r>
      <w:r>
        <w:rPr>
          <w:rFonts w:hint="cs"/>
          <w:rtl/>
        </w:rPr>
        <w:t xml:space="preserve">... </w:t>
      </w:r>
      <w:r>
        <w:rPr>
          <w:rtl/>
        </w:rPr>
        <w:t>ולא השיגו הנביאים דיבוק יהו"ה אלא באמצעות מלכות ויסוד נצח והוד</w:t>
      </w:r>
      <w:r>
        <w:rPr>
          <w:rFonts w:hint="cs"/>
          <w:rtl/>
        </w:rPr>
        <w:t xml:space="preserve">... </w:t>
      </w:r>
      <w:r>
        <w:rPr>
          <w:rtl/>
        </w:rPr>
        <w:t>ומשה רבינו עליו השלום נכנס באהל מועד ומדבר עם יהו"ה, שהיא אספקלריאה מצוחצחת, פנים בפנים. ושאר הנביאים מדברים עם יהו"ה על ידי אדנ"י, שהיא אספקלריאה שאינה מצוחצחת</w:t>
      </w:r>
      <w:r>
        <w:rPr>
          <w:rFonts w:hint="cs"/>
          <w:rtl/>
        </w:rPr>
        <w:t>..</w:t>
      </w:r>
      <w:r>
        <w:rPr>
          <w:rtl/>
        </w:rPr>
        <w:t>. וההפרש בין נבואת משה רבינו לנבואת שאר הנביאים ה</w:t>
      </w:r>
      <w:r>
        <w:rPr>
          <w:rFonts w:hint="cs"/>
          <w:rtl/>
        </w:rPr>
        <w:t>י</w:t>
      </w:r>
      <w:r>
        <w:rPr>
          <w:rtl/>
        </w:rPr>
        <w:t>א</w:t>
      </w:r>
      <w:r>
        <w:rPr>
          <w:rFonts w:hint="cs"/>
          <w:rtl/>
        </w:rPr>
        <w:t>,</w:t>
      </w:r>
      <w:r>
        <w:rPr>
          <w:rtl/>
        </w:rPr>
        <w:t xml:space="preserve"> שנבואת משה רבינו על ידי יהו"ה יתברך בלי אמצעות ארבע ספירות תחתונות, ושאר כל הנביאים על ידי אמצעות ד' ספירות תחתונות</w:t>
      </w:r>
      <w:r>
        <w:rPr>
          <w:rFonts w:hint="cs"/>
          <w:rtl/>
        </w:rPr>
        <w:t>". @</w:t>
      </w:r>
      <w:r w:rsidRPr="08C45B84">
        <w:rPr>
          <w:rFonts w:hint="cs"/>
          <w:b/>
          <w:bCs/>
          <w:rtl/>
        </w:rPr>
        <w:t>ואודות "נאמן"</w:t>
      </w:r>
      <w:r>
        <w:rPr>
          <w:rFonts w:hint="cs"/>
          <w:rtl/>
        </w:rPr>
        <w:t>^, כך כתב בדר"ח פ"ו מ"ב [מד.]: "</w:t>
      </w:r>
      <w:r>
        <w:rPr>
          <w:rtl/>
        </w:rPr>
        <w:t>יש עוד מדה שהוא נאמן</w:t>
      </w:r>
      <w:r>
        <w:rPr>
          <w:rFonts w:hint="cs"/>
          <w:rtl/>
        </w:rPr>
        <w:t>,</w:t>
      </w:r>
      <w:r>
        <w:rPr>
          <w:rtl/>
        </w:rPr>
        <w:t xml:space="preserve"> שאינו משנה ואינו משקר באמונתו</w:t>
      </w:r>
      <w:r>
        <w:rPr>
          <w:rFonts w:hint="cs"/>
          <w:rtl/>
        </w:rPr>
        <w:t>". ובתפארת ישראל פ"י [קנט.] כתב: "</w:t>
      </w:r>
      <w:r>
        <w:rPr>
          <w:rtl/>
        </w:rPr>
        <w:t xml:space="preserve">אמר </w:t>
      </w:r>
      <w:r>
        <w:rPr>
          <w:rFonts w:hint="cs"/>
          <w:rtl/>
        </w:rPr>
        <w:t>'</w:t>
      </w:r>
      <w:r>
        <w:rPr>
          <w:rtl/>
        </w:rPr>
        <w:t>אמונת</w:t>
      </w:r>
      <w:r>
        <w:rPr>
          <w:rFonts w:hint="cs"/>
          <w:rtl/>
        </w:rPr>
        <w:t>' [ישעיה לג, ו]</w:t>
      </w:r>
      <w:r>
        <w:rPr>
          <w:rtl/>
        </w:rPr>
        <w:t xml:space="preserve"> זה סדר זרעים</w:t>
      </w:r>
      <w:r>
        <w:rPr>
          <w:rFonts w:hint="cs"/>
          <w:rtl/>
        </w:rPr>
        <w:t xml:space="preserve"> [שבת לא.]... </w:t>
      </w:r>
      <w:r>
        <w:rPr>
          <w:rtl/>
        </w:rPr>
        <w:t xml:space="preserve">וקרא זה </w:t>
      </w:r>
      <w:r>
        <w:rPr>
          <w:rFonts w:hint="cs"/>
          <w:rtl/>
        </w:rPr>
        <w:t>'</w:t>
      </w:r>
      <w:r>
        <w:rPr>
          <w:rtl/>
        </w:rPr>
        <w:t>אמונת</w:t>
      </w:r>
      <w:r>
        <w:rPr>
          <w:rFonts w:hint="cs"/>
          <w:rtl/>
        </w:rPr>
        <w:t>',</w:t>
      </w:r>
      <w:r>
        <w:rPr>
          <w:rtl/>
        </w:rPr>
        <w:t xml:space="preserve"> מפני שאין משנים פעלם</w:t>
      </w:r>
      <w:r>
        <w:rPr>
          <w:rFonts w:hint="cs"/>
          <w:rtl/>
        </w:rPr>
        <w:t>,</w:t>
      </w:r>
      <w:r>
        <w:rPr>
          <w:rtl/>
        </w:rPr>
        <w:t xml:space="preserve"> וכאשר זורע הארץ חטה</w:t>
      </w:r>
      <w:r>
        <w:rPr>
          <w:rFonts w:hint="cs"/>
          <w:rtl/>
        </w:rPr>
        <w:t>,</w:t>
      </w:r>
      <w:r>
        <w:rPr>
          <w:rtl/>
        </w:rPr>
        <w:t xml:space="preserve"> מגדלת מה שראוי לה לגדל</w:t>
      </w:r>
      <w:r>
        <w:rPr>
          <w:rFonts w:hint="cs"/>
          <w:rtl/>
        </w:rPr>
        <w:t>,</w:t>
      </w:r>
      <w:r>
        <w:rPr>
          <w:rtl/>
        </w:rPr>
        <w:t xml:space="preserve"> ואינה משנה מה שנפקד בתוך הארץ</w:t>
      </w:r>
      <w:r>
        <w:rPr>
          <w:rFonts w:hint="cs"/>
          <w:rtl/>
        </w:rPr>
        <w:t>,</w:t>
      </w:r>
      <w:r>
        <w:rPr>
          <w:rtl/>
        </w:rPr>
        <w:t xml:space="preserve"> כמו האדם שהוא נאמן</w:t>
      </w:r>
      <w:r>
        <w:rPr>
          <w:rFonts w:hint="cs"/>
          <w:rtl/>
        </w:rPr>
        <w:t>,</w:t>
      </w:r>
      <w:r>
        <w:rPr>
          <w:rtl/>
        </w:rPr>
        <w:t xml:space="preserve"> ומה שמפקידים הבריות אליו הוא מחזיר לבעליו</w:t>
      </w:r>
      <w:r>
        <w:rPr>
          <w:rFonts w:hint="cs"/>
          <w:rtl/>
        </w:rPr>
        <w:t xml:space="preserve">".    </w:t>
      </w:r>
    </w:p>
  </w:footnote>
  <w:footnote w:id="215">
    <w:p w:rsidR="084B205F" w:rsidRDefault="084B205F" w:rsidP="08846C5F">
      <w:pPr>
        <w:pStyle w:val="FootnoteText"/>
        <w:rPr>
          <w:rFonts w:hint="cs"/>
        </w:rPr>
      </w:pPr>
      <w:r>
        <w:rPr>
          <w:rtl/>
        </w:rPr>
        <w:t>&lt;</w:t>
      </w:r>
      <w:r>
        <w:rPr>
          <w:rStyle w:val="FootnoteReference"/>
        </w:rPr>
        <w:footnoteRef/>
      </w:r>
      <w:r>
        <w:rPr>
          <w:rtl/>
        </w:rPr>
        <w:t>&gt;</w:t>
      </w:r>
      <w:r>
        <w:rPr>
          <w:rFonts w:hint="cs"/>
          <w:rtl/>
        </w:rPr>
        <w:t xml:space="preserve"> בכת"י [תקי:] כתב משפט זה כך: "ולפיכך הוא גזבר בזה על הים". </w:t>
      </w:r>
    </w:p>
  </w:footnote>
  <w:footnote w:id="216">
    <w:p w:rsidR="084B205F" w:rsidRDefault="084B205F" w:rsidP="0825222A">
      <w:pPr>
        <w:pStyle w:val="FootnoteText"/>
        <w:rPr>
          <w:rFonts w:hint="cs"/>
        </w:rPr>
      </w:pPr>
      <w:r>
        <w:rPr>
          <w:rtl/>
        </w:rPr>
        <w:t>&lt;</w:t>
      </w:r>
      <w:r>
        <w:rPr>
          <w:rStyle w:val="FootnoteReference"/>
        </w:rPr>
        <w:footnoteRef/>
      </w:r>
      <w:r>
        <w:rPr>
          <w:rtl/>
        </w:rPr>
        <w:t>&gt;</w:t>
      </w:r>
      <w:r>
        <w:rPr>
          <w:rFonts w:hint="cs"/>
          <w:rtl/>
        </w:rPr>
        <w:t xml:space="preserve"> כפי שכתב הרבה פעמים בפרק זה, וכמלוקט למעלה הערה 117.</w:t>
      </w:r>
    </w:p>
  </w:footnote>
  <w:footnote w:id="217">
    <w:p w:rsidR="084B205F" w:rsidRDefault="084B205F" w:rsidP="08307D64">
      <w:pPr>
        <w:pStyle w:val="FootnoteText"/>
        <w:rPr>
          <w:rFonts w:hint="cs"/>
        </w:rPr>
      </w:pPr>
      <w:r>
        <w:rPr>
          <w:rtl/>
        </w:rPr>
        <w:t>&lt;</w:t>
      </w:r>
      <w:r>
        <w:rPr>
          <w:rStyle w:val="FootnoteReference"/>
        </w:rPr>
        <w:footnoteRef/>
      </w:r>
      <w:r>
        <w:rPr>
          <w:rtl/>
        </w:rPr>
        <w:t>&gt;</w:t>
      </w:r>
      <w:r>
        <w:rPr>
          <w:rFonts w:hint="cs"/>
          <w:rtl/>
        </w:rPr>
        <w:t xml:space="preserve"> וזהו שאומרים בתפילת ערבית "בוקע ים לפני משה", שמעלת משה קרעה את הים.</w:t>
      </w:r>
    </w:p>
  </w:footnote>
  <w:footnote w:id="218">
    <w:p w:rsidR="084B205F" w:rsidRDefault="084B205F" w:rsidP="08CF2E7F">
      <w:pPr>
        <w:pStyle w:val="FootnoteText"/>
        <w:rPr>
          <w:rFonts w:hint="cs"/>
          <w:rtl/>
        </w:rPr>
      </w:pPr>
      <w:r>
        <w:rPr>
          <w:rtl/>
        </w:rPr>
        <w:t>&lt;</w:t>
      </w:r>
      <w:r>
        <w:rPr>
          <w:rStyle w:val="FootnoteReference"/>
        </w:rPr>
        <w:footnoteRef/>
      </w:r>
      <w:r>
        <w:rPr>
          <w:rtl/>
        </w:rPr>
        <w:t>&gt;</w:t>
      </w:r>
      <w:r>
        <w:rPr>
          <w:rFonts w:hint="cs"/>
          <w:rtl/>
        </w:rPr>
        <w:t xml:space="preserve"> זהו המשך המכילתא [שמות יד, טו].</w:t>
      </w:r>
    </w:p>
  </w:footnote>
  <w:footnote w:id="219">
    <w:p w:rsidR="084B205F" w:rsidRDefault="084B205F" w:rsidP="08945A63">
      <w:pPr>
        <w:pStyle w:val="FootnoteText"/>
        <w:rPr>
          <w:rFonts w:hint="cs"/>
          <w:rtl/>
        </w:rPr>
      </w:pPr>
      <w:r>
        <w:rPr>
          <w:rtl/>
        </w:rPr>
        <w:t>&lt;</w:t>
      </w:r>
      <w:r>
        <w:rPr>
          <w:rStyle w:val="FootnoteReference"/>
        </w:rPr>
        <w:footnoteRef/>
      </w:r>
      <w:r>
        <w:rPr>
          <w:rtl/>
        </w:rPr>
        <w:t>&gt;</w:t>
      </w:r>
      <w:r>
        <w:rPr>
          <w:rFonts w:hint="cs"/>
          <w:rtl/>
        </w:rPr>
        <w:t xml:space="preserve"> "הושע נא חבוקה ודבוקה בך" [סדר הושענות, פיוט "אום אני חומה"]. וזהו יסוד נפוץ ביותר, עד שהמפורסמות אינן צריכות ראיה, שמהות ישראל היא דביקותם בה'. ולמעלה פכ"ג [שמו.] כתב: "</w:t>
      </w:r>
      <w:r>
        <w:rPr>
          <w:rtl/>
        </w:rPr>
        <w:t xml:space="preserve">ישראל יש להם התחברות אל השם יתברך, ולכך הם יוצאים מרשות </w:t>
      </w:r>
      <w:r>
        <w:rPr>
          <w:rFonts w:hint="cs"/>
          <w:rtl/>
        </w:rPr>
        <w:t xml:space="preserve">האומות להקב"ה </w:t>
      </w:r>
      <w:r>
        <w:rPr>
          <w:rtl/>
        </w:rPr>
        <w:t>בסוף על ידי אותות ומופתים</w:t>
      </w:r>
      <w:r>
        <w:rPr>
          <w:rFonts w:hint="cs"/>
          <w:rtl/>
        </w:rPr>
        <w:t>", ושם הערה 203. ולהלן פס"ד כתב: "</w:t>
      </w:r>
      <w:r>
        <w:rPr>
          <w:rtl/>
        </w:rPr>
        <w:t>כי כלל ישראל יש להם דביקות בו יתברך</w:t>
      </w:r>
      <w:r>
        <w:rPr>
          <w:rFonts w:hint="cs"/>
          <w:rtl/>
        </w:rPr>
        <w:t xml:space="preserve">... </w:t>
      </w:r>
      <w:r>
        <w:rPr>
          <w:rtl/>
        </w:rPr>
        <w:t>על ידי יעקב אביהם</w:t>
      </w:r>
      <w:r>
        <w:rPr>
          <w:rFonts w:hint="cs"/>
          <w:rtl/>
        </w:rPr>
        <w:t>,</w:t>
      </w:r>
      <w:r>
        <w:rPr>
          <w:rtl/>
        </w:rPr>
        <w:t xml:space="preserve"> שכלם הם בניו</w:t>
      </w:r>
      <w:r>
        <w:rPr>
          <w:rFonts w:hint="cs"/>
          <w:rtl/>
        </w:rPr>
        <w:t>,</w:t>
      </w:r>
      <w:r>
        <w:rPr>
          <w:rtl/>
        </w:rPr>
        <w:t xml:space="preserve"> ועל ידי יעקב אביהם יש לישראל דביקות בו יתברך</w:t>
      </w:r>
      <w:r>
        <w:rPr>
          <w:rFonts w:hint="cs"/>
          <w:rtl/>
        </w:rPr>
        <w:t>". ולהלן בסוף הספר [בהלכות יין נסך ואיסורו] כתב: "</w:t>
      </w:r>
      <w:r>
        <w:rPr>
          <w:rtl/>
        </w:rPr>
        <w:t>אף חכמי האומות מודים בזה שיש לאומות מחולקות לכל אחת ואחת מזל בפני עצמו</w:t>
      </w:r>
      <w:r>
        <w:rPr>
          <w:rFonts w:hint="cs"/>
          <w:rtl/>
        </w:rPr>
        <w:t>,</w:t>
      </w:r>
      <w:r>
        <w:rPr>
          <w:rtl/>
        </w:rPr>
        <w:t xml:space="preserve"> כמו שידוע מדבריהם. ואנו אין תולים החלוק הזה במזל וגלגל</w:t>
      </w:r>
      <w:r>
        <w:rPr>
          <w:rFonts w:hint="cs"/>
          <w:rtl/>
        </w:rPr>
        <w:t>,</w:t>
      </w:r>
      <w:r>
        <w:rPr>
          <w:rtl/>
        </w:rPr>
        <w:t xml:space="preserve"> אבל אנו אומרים שיש לכל אומה ואומה שר מיוחד</w:t>
      </w:r>
      <w:r>
        <w:rPr>
          <w:rFonts w:hint="cs"/>
          <w:rtl/>
        </w:rPr>
        <w:t>,</w:t>
      </w:r>
      <w:r>
        <w:rPr>
          <w:rtl/>
        </w:rPr>
        <w:t xml:space="preserve"> כמו שנזכר בכתוב </w:t>
      </w:r>
      <w:r>
        <w:rPr>
          <w:rFonts w:hint="cs"/>
          <w:rtl/>
        </w:rPr>
        <w:t>[</w:t>
      </w:r>
      <w:r>
        <w:rPr>
          <w:rtl/>
        </w:rPr>
        <w:t xml:space="preserve">דניאל </w:t>
      </w:r>
      <w:r>
        <w:rPr>
          <w:rFonts w:hint="cs"/>
          <w:rtl/>
        </w:rPr>
        <w:t>י, כ]</w:t>
      </w:r>
      <w:r>
        <w:rPr>
          <w:rtl/>
        </w:rPr>
        <w:t xml:space="preserve"> </w:t>
      </w:r>
      <w:r>
        <w:rPr>
          <w:rFonts w:hint="cs"/>
          <w:rtl/>
        </w:rPr>
        <w:t>'</w:t>
      </w:r>
      <w:r>
        <w:rPr>
          <w:rtl/>
        </w:rPr>
        <w:t>שר פרס</w:t>
      </w:r>
      <w:r>
        <w:rPr>
          <w:rFonts w:hint="cs"/>
          <w:rtl/>
        </w:rPr>
        <w:t>',</w:t>
      </w:r>
      <w:r>
        <w:rPr>
          <w:rtl/>
        </w:rPr>
        <w:t xml:space="preserve"> </w:t>
      </w:r>
      <w:r>
        <w:rPr>
          <w:rFonts w:hint="cs"/>
          <w:rtl/>
        </w:rPr>
        <w:t>'</w:t>
      </w:r>
      <w:r>
        <w:rPr>
          <w:rtl/>
        </w:rPr>
        <w:t>שר יון</w:t>
      </w:r>
      <w:r>
        <w:rPr>
          <w:rFonts w:hint="cs"/>
          <w:rtl/>
        </w:rPr>
        <w:t>' [שם],</w:t>
      </w:r>
      <w:r>
        <w:rPr>
          <w:rtl/>
        </w:rPr>
        <w:t xml:space="preserve"> ובדברי חכמים הרבה</w:t>
      </w:r>
      <w:r>
        <w:rPr>
          <w:rFonts w:hint="cs"/>
          <w:rtl/>
        </w:rPr>
        <w:t>.</w:t>
      </w:r>
      <w:r>
        <w:rPr>
          <w:rtl/>
        </w:rPr>
        <w:t xml:space="preserve"> הרי כי האומות דביקים בכח מיוחד</w:t>
      </w:r>
      <w:r>
        <w:rPr>
          <w:rFonts w:hint="cs"/>
          <w:rtl/>
        </w:rPr>
        <w:t>,</w:t>
      </w:r>
      <w:r>
        <w:rPr>
          <w:rtl/>
        </w:rPr>
        <w:t xml:space="preserve"> וישראל דביקים בכח קדוש</w:t>
      </w:r>
      <w:r>
        <w:rPr>
          <w:rFonts w:hint="cs"/>
          <w:rtl/>
        </w:rPr>
        <w:t>,</w:t>
      </w:r>
      <w:r>
        <w:rPr>
          <w:rtl/>
        </w:rPr>
        <w:t xml:space="preserve"> הוא השם יתברך</w:t>
      </w:r>
      <w:r>
        <w:rPr>
          <w:rFonts w:hint="cs"/>
          <w:rtl/>
        </w:rPr>
        <w:t>,</w:t>
      </w:r>
      <w:r>
        <w:rPr>
          <w:rtl/>
        </w:rPr>
        <w:t xml:space="preserve"> אשר הבדיל אותם מן העמים ולקחם אליו. ואין ספק כי יש לאומות הכנה פנימית שעל ידי אותה ההכנה מוכנים להתדבק בכח שלהם, ויש לישראל הכנה פנימית שעל ידי אותה ההכנה דביקים בו יתברך</w:t>
      </w:r>
      <w:r>
        <w:rPr>
          <w:rFonts w:hint="cs"/>
          <w:rtl/>
        </w:rPr>
        <w:t>.</w:t>
      </w:r>
      <w:r>
        <w:rPr>
          <w:rtl/>
        </w:rPr>
        <w:t xml:space="preserve"> ולכך אף אם כל בני אדם מתדמים בדברים המורגשים והחצונים</w:t>
      </w:r>
      <w:r>
        <w:rPr>
          <w:rFonts w:hint="cs"/>
          <w:rtl/>
        </w:rPr>
        <w:t>,</w:t>
      </w:r>
      <w:r>
        <w:rPr>
          <w:rtl/>
        </w:rPr>
        <w:t xml:space="preserve"> מובדלים הם בכח פנימי</w:t>
      </w:r>
      <w:r>
        <w:rPr>
          <w:rFonts w:hint="cs"/>
          <w:rtl/>
        </w:rPr>
        <w:t>" [ראה להלן פמ"ב הערה 98]. ובתפארת ישראל פל"ז [תקנז.] כתב: "</w:t>
      </w:r>
      <w:r>
        <w:rPr>
          <w:rtl/>
        </w:rPr>
        <w:t>כי ישראל יש להם חבור ודבקות עם השם יתברך בעצמו</w:t>
      </w:r>
      <w:r>
        <w:rPr>
          <w:rFonts w:hint="cs"/>
          <w:rtl/>
        </w:rPr>
        <w:t>,</w:t>
      </w:r>
      <w:r>
        <w:rPr>
          <w:rtl/>
        </w:rPr>
        <w:t xml:space="preserve"> ולפיכך אמר הכתוב </w:t>
      </w:r>
      <w:r>
        <w:rPr>
          <w:rFonts w:hint="cs"/>
          <w:rtl/>
        </w:rPr>
        <w:t>[ישעיה מט, טו] '</w:t>
      </w:r>
      <w:r>
        <w:rPr>
          <w:rtl/>
        </w:rPr>
        <w:t>ואנכי לא אשכחך</w:t>
      </w:r>
      <w:r>
        <w:rPr>
          <w:rFonts w:hint="cs"/>
          <w:rtl/>
        </w:rPr>
        <w:t>'.</w:t>
      </w:r>
      <w:r>
        <w:rPr>
          <w:rtl/>
        </w:rPr>
        <w:t xml:space="preserve"> כי אי אפשר לשכוח אותך</w:t>
      </w:r>
      <w:r>
        <w:rPr>
          <w:rFonts w:hint="cs"/>
          <w:rtl/>
        </w:rPr>
        <w:t>,</w:t>
      </w:r>
      <w:r>
        <w:rPr>
          <w:rtl/>
        </w:rPr>
        <w:t xml:space="preserve"> אחר שישראל דבקים בו יתברך בעצמו</w:t>
      </w:r>
      <w:r>
        <w:rPr>
          <w:rFonts w:hint="cs"/>
          <w:rtl/>
        </w:rPr>
        <w:t>...</w:t>
      </w:r>
      <w:r>
        <w:rPr>
          <w:rtl/>
        </w:rPr>
        <w:t xml:space="preserve"> ומאחר שדבקים בו מצד עצמו</w:t>
      </w:r>
      <w:r>
        <w:rPr>
          <w:rFonts w:hint="cs"/>
          <w:rtl/>
        </w:rPr>
        <w:t>,</w:t>
      </w:r>
      <w:r>
        <w:rPr>
          <w:rtl/>
        </w:rPr>
        <w:t xml:space="preserve"> אין שכחה לדבר זה</w:t>
      </w:r>
      <w:r>
        <w:rPr>
          <w:rFonts w:hint="cs"/>
          <w:rtl/>
        </w:rPr>
        <w:t>.</w:t>
      </w:r>
      <w:r>
        <w:rPr>
          <w:rtl/>
        </w:rPr>
        <w:t xml:space="preserve"> ולפיכך </w:t>
      </w:r>
      <w:r>
        <w:rPr>
          <w:rFonts w:hint="cs"/>
          <w:rtl/>
        </w:rPr>
        <w:t>'</w:t>
      </w:r>
      <w:r>
        <w:rPr>
          <w:rtl/>
        </w:rPr>
        <w:t>ואנכי לא אשכחך</w:t>
      </w:r>
      <w:r>
        <w:rPr>
          <w:rFonts w:hint="cs"/>
          <w:rtl/>
        </w:rPr>
        <w:t>',</w:t>
      </w:r>
      <w:r>
        <w:rPr>
          <w:rtl/>
        </w:rPr>
        <w:t xml:space="preserve"> רוצה לומר כי מה שמורה עליו מלת </w:t>
      </w:r>
      <w:r>
        <w:rPr>
          <w:rFonts w:hint="cs"/>
          <w:rtl/>
        </w:rPr>
        <w:t>'</w:t>
      </w:r>
      <w:r>
        <w:rPr>
          <w:rtl/>
        </w:rPr>
        <w:t>אנכי</w:t>
      </w:r>
      <w:r>
        <w:rPr>
          <w:rFonts w:hint="cs"/>
          <w:rtl/>
        </w:rPr>
        <w:t>',</w:t>
      </w:r>
      <w:r>
        <w:rPr>
          <w:rtl/>
        </w:rPr>
        <w:t xml:space="preserve"> שמורה כי ישראל יש להם דבקות בעצמו יתברך</w:t>
      </w:r>
      <w:r>
        <w:rPr>
          <w:rFonts w:hint="cs"/>
          <w:rtl/>
        </w:rPr>
        <w:t>,</w:t>
      </w:r>
      <w:r>
        <w:rPr>
          <w:rtl/>
        </w:rPr>
        <w:t xml:space="preserve"> ולפיכך </w:t>
      </w:r>
      <w:r>
        <w:rPr>
          <w:rFonts w:hint="cs"/>
          <w:rtl/>
        </w:rPr>
        <w:t>'</w:t>
      </w:r>
      <w:r>
        <w:rPr>
          <w:rtl/>
        </w:rPr>
        <w:t>לא אשכחך</w:t>
      </w:r>
      <w:r>
        <w:rPr>
          <w:rFonts w:hint="cs"/>
          <w:rtl/>
        </w:rPr>
        <w:t>'". ובהקדמה לאור חדש [קכז.] כתב: "כי זה עצם ישראל שהם אל השם יתברך, כאשר מורה שם 'ישראל', אשר חתם בשמם שם 'אל'... מורה שהם אל השם יתברך" [הובא למעלה הקדמה שניה הערה 206]. ובהמשך ההקדמה לאור חדש [קלא:] כתב: "</w:t>
      </w:r>
      <w:r>
        <w:rPr>
          <w:rtl/>
        </w:rPr>
        <w:t>ארבעה מלכיות שהם בעולם הם מתנגדים לישראל</w:t>
      </w:r>
      <w:r>
        <w:rPr>
          <w:rFonts w:hint="cs"/>
          <w:rtl/>
        </w:rPr>
        <w:t>,</w:t>
      </w:r>
      <w:r>
        <w:rPr>
          <w:rtl/>
        </w:rPr>
        <w:t xml:space="preserve"> שהם דביקים בו יתברך</w:t>
      </w:r>
      <w:r>
        <w:rPr>
          <w:rFonts w:hint="cs"/>
          <w:rtl/>
        </w:rPr>
        <w:t>,</w:t>
      </w:r>
      <w:r>
        <w:rPr>
          <w:rtl/>
        </w:rPr>
        <w:t xml:space="preserve"> וא</w:t>
      </w:r>
      <w:r>
        <w:rPr>
          <w:rFonts w:hint="cs"/>
          <w:rtl/>
        </w:rPr>
        <w:t>י</w:t>
      </w:r>
      <w:r>
        <w:rPr>
          <w:rtl/>
        </w:rPr>
        <w:t>לו ארבע מלכיות הם דביקים בעבודה זר</w:t>
      </w:r>
      <w:r>
        <w:rPr>
          <w:rFonts w:hint="cs"/>
          <w:rtl/>
        </w:rPr>
        <w:t>ה" [הובא למעלה פי"ז הערה 88]. ובדרוש על המצות [נז.] כתב: "</w:t>
      </w:r>
      <w:r>
        <w:rPr>
          <w:rtl/>
        </w:rPr>
        <w:t>במס</w:t>
      </w:r>
      <w:r>
        <w:rPr>
          <w:rFonts w:hint="cs"/>
          <w:rtl/>
        </w:rPr>
        <w:t>כת</w:t>
      </w:r>
      <w:r>
        <w:rPr>
          <w:rtl/>
        </w:rPr>
        <w:t xml:space="preserve"> ע"ז </w:t>
      </w:r>
      <w:r>
        <w:rPr>
          <w:rFonts w:hint="cs"/>
          <w:rtl/>
        </w:rPr>
        <w:t>[</w:t>
      </w:r>
      <w:r>
        <w:rPr>
          <w:rtl/>
        </w:rPr>
        <w:t>נב</w:t>
      </w:r>
      <w:r>
        <w:rPr>
          <w:rFonts w:hint="cs"/>
          <w:rtl/>
        </w:rPr>
        <w:t>.],</w:t>
      </w:r>
      <w:r>
        <w:rPr>
          <w:rtl/>
        </w:rPr>
        <w:t xml:space="preserve"> ע"ז של עכו"ם אסורה מיד משפסלה</w:t>
      </w:r>
      <w:r>
        <w:rPr>
          <w:rFonts w:hint="cs"/>
          <w:rtl/>
        </w:rPr>
        <w:t>,</w:t>
      </w:r>
      <w:r>
        <w:rPr>
          <w:rtl/>
        </w:rPr>
        <w:t xml:space="preserve"> אע"ג שלא עבדה</w:t>
      </w:r>
      <w:r>
        <w:rPr>
          <w:rFonts w:hint="cs"/>
          <w:rtl/>
        </w:rPr>
        <w:t>,</w:t>
      </w:r>
      <w:r>
        <w:rPr>
          <w:rtl/>
        </w:rPr>
        <w:t xml:space="preserve"> אסורה בהנאה</w:t>
      </w:r>
      <w:r>
        <w:rPr>
          <w:rFonts w:hint="cs"/>
          <w:rtl/>
        </w:rPr>
        <w:t>...</w:t>
      </w:r>
      <w:r>
        <w:rPr>
          <w:rtl/>
        </w:rPr>
        <w:t xml:space="preserve"> וע"ז של ישראל אינה אסורה בהנאה עד שעבדה</w:t>
      </w:r>
      <w:r>
        <w:rPr>
          <w:rFonts w:hint="cs"/>
          <w:rtl/>
        </w:rPr>
        <w:t xml:space="preserve">... </w:t>
      </w:r>
      <w:r>
        <w:rPr>
          <w:rtl/>
        </w:rPr>
        <w:t>והטעם הוא בכל זה</w:t>
      </w:r>
      <w:r>
        <w:rPr>
          <w:rFonts w:hint="cs"/>
          <w:rtl/>
        </w:rPr>
        <w:t>,</w:t>
      </w:r>
      <w:r>
        <w:rPr>
          <w:rtl/>
        </w:rPr>
        <w:t xml:space="preserve"> כי עכו"ם דבק בעבודה זרה</w:t>
      </w:r>
      <w:r>
        <w:rPr>
          <w:rFonts w:hint="cs"/>
          <w:rtl/>
        </w:rPr>
        <w:t>,</w:t>
      </w:r>
      <w:r>
        <w:rPr>
          <w:rtl/>
        </w:rPr>
        <w:t xml:space="preserve"> ולפיכך מיד שפסל הע"ז נעשית הע"ז אלוה שלו</w:t>
      </w:r>
      <w:r>
        <w:rPr>
          <w:rFonts w:hint="cs"/>
          <w:rtl/>
        </w:rPr>
        <w:t>,</w:t>
      </w:r>
      <w:r>
        <w:rPr>
          <w:rtl/>
        </w:rPr>
        <w:t xml:space="preserve"> אע"ג שלא עבדה</w:t>
      </w:r>
      <w:r>
        <w:rPr>
          <w:rFonts w:hint="cs"/>
          <w:rtl/>
        </w:rPr>
        <w:t>.</w:t>
      </w:r>
      <w:r>
        <w:rPr>
          <w:rtl/>
        </w:rPr>
        <w:t xml:space="preserve"> וישראל שהם דבקים באל</w:t>
      </w:r>
      <w:r>
        <w:rPr>
          <w:rFonts w:hint="cs"/>
          <w:rtl/>
        </w:rPr>
        <w:t>ק</w:t>
      </w:r>
      <w:r>
        <w:rPr>
          <w:rtl/>
        </w:rPr>
        <w:t>ים חיים</w:t>
      </w:r>
      <w:r>
        <w:rPr>
          <w:rFonts w:hint="cs"/>
          <w:rtl/>
        </w:rPr>
        <w:t>,</w:t>
      </w:r>
      <w:r>
        <w:rPr>
          <w:rtl/>
        </w:rPr>
        <w:t xml:space="preserve"> רחוק מן ישראל הע"ז</w:t>
      </w:r>
      <w:r>
        <w:rPr>
          <w:rFonts w:hint="cs"/>
          <w:rtl/>
        </w:rPr>
        <w:t>,</w:t>
      </w:r>
      <w:r>
        <w:rPr>
          <w:rtl/>
        </w:rPr>
        <w:t xml:space="preserve"> ואין חל על הע"ז שעשה שם ע"ז עד שעבדה</w:t>
      </w:r>
      <w:r>
        <w:rPr>
          <w:rFonts w:hint="cs"/>
          <w:rtl/>
        </w:rPr>
        <w:t>,</w:t>
      </w:r>
      <w:r>
        <w:rPr>
          <w:rtl/>
        </w:rPr>
        <w:t xml:space="preserve"> כי אין הישראלי מוכן להיות אליו אלהים אחרים</w:t>
      </w:r>
      <w:r>
        <w:rPr>
          <w:rFonts w:hint="cs"/>
          <w:rtl/>
        </w:rPr>
        <w:t>.</w:t>
      </w:r>
      <w:r>
        <w:rPr>
          <w:rtl/>
        </w:rPr>
        <w:t xml:space="preserve"> הפך ע</w:t>
      </w:r>
      <w:r>
        <w:rPr>
          <w:rFonts w:hint="cs"/>
          <w:rtl/>
        </w:rPr>
        <w:t xml:space="preserve">ובד </w:t>
      </w:r>
      <w:r>
        <w:rPr>
          <w:rtl/>
        </w:rPr>
        <w:t>ע"</w:t>
      </w:r>
      <w:r>
        <w:rPr>
          <w:rFonts w:hint="cs"/>
          <w:rtl/>
        </w:rPr>
        <w:t>ז,</w:t>
      </w:r>
      <w:r>
        <w:rPr>
          <w:rtl/>
        </w:rPr>
        <w:t xml:space="preserve"> שהוא דבק באלוה אחר</w:t>
      </w:r>
      <w:r>
        <w:rPr>
          <w:rFonts w:hint="cs"/>
          <w:rtl/>
        </w:rPr>
        <w:t>,</w:t>
      </w:r>
      <w:r>
        <w:rPr>
          <w:rtl/>
        </w:rPr>
        <w:t xml:space="preserve"> ולכך מיד שפסלו הוא אלהות שלו</w:t>
      </w:r>
      <w:r>
        <w:rPr>
          <w:rFonts w:hint="cs"/>
          <w:rtl/>
        </w:rPr>
        <w:t xml:space="preserve">". </w:t>
      </w:r>
    </w:p>
  </w:footnote>
  <w:footnote w:id="220">
    <w:p w:rsidR="084B205F" w:rsidRDefault="084B205F" w:rsidP="08367FC5">
      <w:pPr>
        <w:pStyle w:val="FootnoteText"/>
        <w:rPr>
          <w:rFonts w:hint="cs"/>
        </w:rPr>
      </w:pPr>
      <w:r>
        <w:rPr>
          <w:rtl/>
        </w:rPr>
        <w:t>&lt;</w:t>
      </w:r>
      <w:r>
        <w:rPr>
          <w:rStyle w:val="FootnoteReference"/>
        </w:rPr>
        <w:footnoteRef/>
      </w:r>
      <w:r>
        <w:rPr>
          <w:rtl/>
        </w:rPr>
        <w:t>&gt;</w:t>
      </w:r>
      <w:r>
        <w:rPr>
          <w:rFonts w:hint="cs"/>
          <w:rtl/>
        </w:rPr>
        <w:t xml:space="preserve"> אודות שהקב"ה בכבודו ובעצמו עשה קריעת ים סוף, כן אמרו במכילתא [שמות יד, כא] "'</w:t>
      </w:r>
      <w:r>
        <w:rPr>
          <w:rtl/>
        </w:rPr>
        <w:t>ויט משה את ידו על הים</w:t>
      </w:r>
      <w:r>
        <w:rPr>
          <w:rFonts w:hint="cs"/>
          <w:rtl/>
        </w:rPr>
        <w:t>' [שם]</w:t>
      </w:r>
      <w:r>
        <w:rPr>
          <w:rtl/>
        </w:rPr>
        <w:t>. התחיל הים עומד כנגדו</w:t>
      </w:r>
      <w:r>
        <w:rPr>
          <w:rFonts w:hint="cs"/>
          <w:rtl/>
        </w:rPr>
        <w:t>.</w:t>
      </w:r>
      <w:r>
        <w:rPr>
          <w:rtl/>
        </w:rPr>
        <w:t xml:space="preserve"> אמר לו משה בשם הקב"ה שיבקע</w:t>
      </w:r>
      <w:r>
        <w:rPr>
          <w:rFonts w:hint="cs"/>
          <w:rtl/>
        </w:rPr>
        <w:t>,</w:t>
      </w:r>
      <w:r>
        <w:rPr>
          <w:rtl/>
        </w:rPr>
        <w:t xml:space="preserve"> ולא קבל עליו</w:t>
      </w:r>
      <w:r>
        <w:rPr>
          <w:rFonts w:hint="cs"/>
          <w:rtl/>
        </w:rPr>
        <w:t>...</w:t>
      </w:r>
      <w:r>
        <w:rPr>
          <w:rtl/>
        </w:rPr>
        <w:t xml:space="preserve"> עד שנגלה הק</w:t>
      </w:r>
      <w:r>
        <w:rPr>
          <w:rFonts w:hint="cs"/>
          <w:rtl/>
        </w:rPr>
        <w:t>ב"ה</w:t>
      </w:r>
      <w:r>
        <w:rPr>
          <w:rtl/>
        </w:rPr>
        <w:t xml:space="preserve"> עליו בכבודו</w:t>
      </w:r>
      <w:r>
        <w:rPr>
          <w:rFonts w:hint="cs"/>
          <w:rtl/>
        </w:rPr>
        <w:t>.</w:t>
      </w:r>
      <w:r>
        <w:rPr>
          <w:rtl/>
        </w:rPr>
        <w:t xml:space="preserve"> וכיון שנגלה הק</w:t>
      </w:r>
      <w:r>
        <w:rPr>
          <w:rFonts w:hint="cs"/>
          <w:rtl/>
        </w:rPr>
        <w:t xml:space="preserve">ב"ה </w:t>
      </w:r>
      <w:r>
        <w:rPr>
          <w:rtl/>
        </w:rPr>
        <w:t>בכבודו ובגבורתו</w:t>
      </w:r>
      <w:r>
        <w:rPr>
          <w:rFonts w:hint="cs"/>
          <w:rtl/>
        </w:rPr>
        <w:t>,</w:t>
      </w:r>
      <w:r>
        <w:rPr>
          <w:rtl/>
        </w:rPr>
        <w:t xml:space="preserve"> התחיל הים בורח</w:t>
      </w:r>
      <w:r>
        <w:rPr>
          <w:rFonts w:hint="cs"/>
          <w:rtl/>
        </w:rPr>
        <w:t>,</w:t>
      </w:r>
      <w:r>
        <w:rPr>
          <w:rtl/>
        </w:rPr>
        <w:t xml:space="preserve"> שנאמר </w:t>
      </w:r>
      <w:r>
        <w:rPr>
          <w:rFonts w:hint="cs"/>
          <w:rtl/>
        </w:rPr>
        <w:t>[</w:t>
      </w:r>
      <w:r>
        <w:rPr>
          <w:rtl/>
        </w:rPr>
        <w:t>תהלים קיד</w:t>
      </w:r>
      <w:r>
        <w:rPr>
          <w:rFonts w:hint="cs"/>
          <w:rtl/>
        </w:rPr>
        <w:t>, ג]</w:t>
      </w:r>
      <w:r>
        <w:rPr>
          <w:rtl/>
        </w:rPr>
        <w:t xml:space="preserve"> </w:t>
      </w:r>
      <w:r>
        <w:rPr>
          <w:rFonts w:hint="cs"/>
          <w:rtl/>
        </w:rPr>
        <w:t>'</w:t>
      </w:r>
      <w:r>
        <w:rPr>
          <w:rtl/>
        </w:rPr>
        <w:t>הים ראה וינ</w:t>
      </w:r>
      <w:r>
        <w:rPr>
          <w:rFonts w:hint="cs"/>
          <w:rtl/>
        </w:rPr>
        <w:t>ו</w:t>
      </w:r>
      <w:r>
        <w:rPr>
          <w:rtl/>
        </w:rPr>
        <w:t>ס</w:t>
      </w:r>
      <w:r>
        <w:rPr>
          <w:rFonts w:hint="cs"/>
          <w:rtl/>
        </w:rPr>
        <w:t>'.</w:t>
      </w:r>
      <w:r>
        <w:rPr>
          <w:rtl/>
        </w:rPr>
        <w:t xml:space="preserve"> אמר לו משה</w:t>
      </w:r>
      <w:r>
        <w:rPr>
          <w:rFonts w:hint="cs"/>
          <w:rtl/>
        </w:rPr>
        <w:t>,</w:t>
      </w:r>
      <w:r>
        <w:rPr>
          <w:rtl/>
        </w:rPr>
        <w:t xml:space="preserve"> כל היום הייתי אומר לך בשם הקב"ה ולא קבלת עליך</w:t>
      </w:r>
      <w:r>
        <w:rPr>
          <w:rFonts w:hint="cs"/>
          <w:rtl/>
        </w:rPr>
        <w:t>,</w:t>
      </w:r>
      <w:r>
        <w:rPr>
          <w:rtl/>
        </w:rPr>
        <w:t xml:space="preserve"> עכשו מפני מה אתה בורח</w:t>
      </w:r>
      <w:r>
        <w:rPr>
          <w:rFonts w:hint="cs"/>
          <w:rtl/>
        </w:rPr>
        <w:t>...</w:t>
      </w:r>
      <w:r>
        <w:rPr>
          <w:rtl/>
        </w:rPr>
        <w:t xml:space="preserve"> אמר לו</w:t>
      </w:r>
      <w:r>
        <w:rPr>
          <w:rFonts w:hint="cs"/>
          <w:rtl/>
        </w:rPr>
        <w:t>,</w:t>
      </w:r>
      <w:r>
        <w:rPr>
          <w:rtl/>
        </w:rPr>
        <w:t xml:space="preserve"> לא מפניך בן עמרם אני בורח</w:t>
      </w:r>
      <w:r>
        <w:rPr>
          <w:rFonts w:hint="cs"/>
          <w:rtl/>
        </w:rPr>
        <w:t>,</w:t>
      </w:r>
      <w:r>
        <w:rPr>
          <w:rtl/>
        </w:rPr>
        <w:t xml:space="preserve"> אלא </w:t>
      </w:r>
      <w:r>
        <w:rPr>
          <w:rFonts w:hint="cs"/>
          <w:rtl/>
        </w:rPr>
        <w:t>[</w:t>
      </w:r>
      <w:r>
        <w:rPr>
          <w:rtl/>
        </w:rPr>
        <w:t>שם</w:t>
      </w:r>
      <w:r>
        <w:rPr>
          <w:rFonts w:hint="cs"/>
          <w:rtl/>
        </w:rPr>
        <w:t xml:space="preserve"> פסוקים ז-ח]</w:t>
      </w:r>
      <w:r>
        <w:rPr>
          <w:rtl/>
        </w:rPr>
        <w:t xml:space="preserve"> </w:t>
      </w:r>
      <w:r>
        <w:rPr>
          <w:rFonts w:hint="cs"/>
          <w:rtl/>
        </w:rPr>
        <w:t>'</w:t>
      </w:r>
      <w:r>
        <w:rPr>
          <w:rtl/>
        </w:rPr>
        <w:t>מפני אדון חולי ארץ מלפני אל</w:t>
      </w:r>
      <w:r w:rsidRPr="08367FC5">
        <w:rPr>
          <w:sz w:val="18"/>
          <w:rtl/>
        </w:rPr>
        <w:t>ו</w:t>
      </w:r>
      <w:r w:rsidRPr="08367FC5">
        <w:rPr>
          <w:rFonts w:hint="cs"/>
          <w:sz w:val="18"/>
          <w:rtl/>
        </w:rPr>
        <w:t>ק</w:t>
      </w:r>
      <w:r w:rsidRPr="08367FC5">
        <w:rPr>
          <w:sz w:val="18"/>
          <w:rtl/>
        </w:rPr>
        <w:t xml:space="preserve"> יעקב ההופכי הצור אגם מים חלמיש למעינו מים</w:t>
      </w:r>
      <w:r w:rsidRPr="08367FC5">
        <w:rPr>
          <w:rFonts w:hint="cs"/>
          <w:sz w:val="18"/>
          <w:rtl/>
        </w:rPr>
        <w:t>'". ולמעלה בהקדמה שניה [עו:] כתב: "</w:t>
      </w:r>
      <w:r w:rsidRPr="08367FC5">
        <w:rPr>
          <w:rStyle w:val="LatinChar"/>
          <w:sz w:val="18"/>
          <w:rtl/>
          <w:lang w:val="en-GB"/>
        </w:rPr>
        <w:t>יש מופת שהוא מתיחס לו יתברך בעצמו</w:t>
      </w:r>
      <w:r w:rsidRPr="08367FC5">
        <w:rPr>
          <w:rStyle w:val="LatinChar"/>
          <w:rFonts w:hint="cs"/>
          <w:sz w:val="18"/>
          <w:rtl/>
          <w:lang w:val="en-GB"/>
        </w:rPr>
        <w:t>,</w:t>
      </w:r>
      <w:r w:rsidRPr="08367FC5">
        <w:rPr>
          <w:rStyle w:val="LatinChar"/>
          <w:sz w:val="18"/>
          <w:rtl/>
          <w:lang w:val="en-GB"/>
        </w:rPr>
        <w:t xml:space="preserve"> כמו שהיה מכת בכורות</w:t>
      </w:r>
      <w:r w:rsidRPr="08367FC5">
        <w:rPr>
          <w:rStyle w:val="LatinChar"/>
          <w:rFonts w:hint="cs"/>
          <w:sz w:val="18"/>
          <w:rtl/>
          <w:lang w:val="en-GB"/>
        </w:rPr>
        <w:t>,</w:t>
      </w:r>
      <w:r w:rsidRPr="08367FC5">
        <w:rPr>
          <w:rStyle w:val="LatinChar"/>
          <w:sz w:val="18"/>
          <w:rtl/>
          <w:lang w:val="en-GB"/>
        </w:rPr>
        <w:t xml:space="preserve"> שנאמר </w:t>
      </w:r>
      <w:r>
        <w:rPr>
          <w:rStyle w:val="LatinChar"/>
          <w:rFonts w:hint="cs"/>
          <w:sz w:val="18"/>
          <w:rtl/>
          <w:lang w:val="en-GB"/>
        </w:rPr>
        <w:t>[</w:t>
      </w:r>
      <w:r w:rsidRPr="08367FC5">
        <w:rPr>
          <w:rStyle w:val="LatinChar"/>
          <w:sz w:val="18"/>
          <w:rtl/>
          <w:lang w:val="en-GB"/>
        </w:rPr>
        <w:t xml:space="preserve">שמות </w:t>
      </w:r>
      <w:r w:rsidRPr="08367FC5">
        <w:rPr>
          <w:rStyle w:val="LatinChar"/>
          <w:rFonts w:hint="cs"/>
          <w:sz w:val="18"/>
          <w:rtl/>
          <w:lang w:val="en-GB"/>
        </w:rPr>
        <w:t>יב,</w:t>
      </w:r>
      <w:r w:rsidRPr="08367FC5">
        <w:rPr>
          <w:rStyle w:val="LatinChar"/>
          <w:sz w:val="18"/>
          <w:rtl/>
          <w:lang w:val="en-GB"/>
        </w:rPr>
        <w:t xml:space="preserve"> </w:t>
      </w:r>
      <w:r w:rsidRPr="08367FC5">
        <w:rPr>
          <w:rStyle w:val="LatinChar"/>
          <w:rFonts w:hint="cs"/>
          <w:sz w:val="18"/>
          <w:rtl/>
          <w:lang w:val="en-GB"/>
        </w:rPr>
        <w:t>יב</w:t>
      </w:r>
      <w:r>
        <w:rPr>
          <w:rStyle w:val="LatinChar"/>
          <w:rFonts w:hint="cs"/>
          <w:sz w:val="18"/>
          <w:rtl/>
          <w:lang w:val="en-GB"/>
        </w:rPr>
        <w:t>]</w:t>
      </w:r>
      <w:r w:rsidRPr="08367FC5">
        <w:rPr>
          <w:rStyle w:val="LatinChar"/>
          <w:sz w:val="18"/>
          <w:rtl/>
          <w:lang w:val="en-GB"/>
        </w:rPr>
        <w:t xml:space="preserve"> </w:t>
      </w:r>
      <w:r>
        <w:rPr>
          <w:rStyle w:val="LatinChar"/>
          <w:rFonts w:hint="cs"/>
          <w:sz w:val="18"/>
          <w:rtl/>
          <w:lang w:val="en-GB"/>
        </w:rPr>
        <w:t>'</w:t>
      </w:r>
      <w:r w:rsidRPr="08367FC5">
        <w:rPr>
          <w:rStyle w:val="LatinChar"/>
          <w:sz w:val="18"/>
          <w:rtl/>
          <w:lang w:val="en-GB"/>
        </w:rPr>
        <w:t>ועברתי בארץ מצרים</w:t>
      </w:r>
      <w:r>
        <w:rPr>
          <w:rStyle w:val="LatinChar"/>
          <w:rFonts w:hint="cs"/>
          <w:sz w:val="18"/>
          <w:rtl/>
          <w:lang w:val="en-GB"/>
        </w:rPr>
        <w:t>'</w:t>
      </w:r>
      <w:r w:rsidRPr="08367FC5">
        <w:rPr>
          <w:rStyle w:val="LatinChar"/>
          <w:rFonts w:hint="cs"/>
          <w:sz w:val="18"/>
          <w:rtl/>
          <w:lang w:val="en-GB"/>
        </w:rPr>
        <w:t>,</w:t>
      </w:r>
      <w:r w:rsidRPr="08367FC5">
        <w:rPr>
          <w:rStyle w:val="LatinChar"/>
          <w:sz w:val="18"/>
          <w:rtl/>
          <w:lang w:val="en-GB"/>
        </w:rPr>
        <w:t xml:space="preserve"> ודרשו רז"ל </w:t>
      </w:r>
      <w:r>
        <w:rPr>
          <w:rStyle w:val="LatinChar"/>
          <w:rFonts w:hint="cs"/>
          <w:sz w:val="18"/>
          <w:rtl/>
          <w:lang w:val="en-GB"/>
        </w:rPr>
        <w:t>[</w:t>
      </w:r>
      <w:r w:rsidRPr="08367FC5">
        <w:rPr>
          <w:rStyle w:val="LatinChar"/>
          <w:sz w:val="18"/>
          <w:rtl/>
          <w:lang w:val="en-GB"/>
        </w:rPr>
        <w:t xml:space="preserve">מכילתא </w:t>
      </w:r>
      <w:r w:rsidRPr="08367FC5">
        <w:rPr>
          <w:rStyle w:val="LatinChar"/>
          <w:rFonts w:hint="cs"/>
          <w:sz w:val="18"/>
          <w:rtl/>
          <w:lang w:val="en-GB"/>
        </w:rPr>
        <w:t>שם</w:t>
      </w:r>
      <w:r>
        <w:rPr>
          <w:rStyle w:val="LatinChar"/>
          <w:rFonts w:hint="cs"/>
          <w:sz w:val="18"/>
          <w:rtl/>
          <w:lang w:val="en-GB"/>
        </w:rPr>
        <w:t>]</w:t>
      </w:r>
      <w:r w:rsidRPr="08367FC5">
        <w:rPr>
          <w:rStyle w:val="LatinChar"/>
          <w:sz w:val="18"/>
          <w:rtl/>
          <w:lang w:val="en-GB"/>
        </w:rPr>
        <w:t xml:space="preserve"> </w:t>
      </w:r>
      <w:r>
        <w:rPr>
          <w:rStyle w:val="LatinChar"/>
          <w:rFonts w:hint="cs"/>
          <w:sz w:val="18"/>
          <w:rtl/>
          <w:lang w:val="en-GB"/>
        </w:rPr>
        <w:t>'</w:t>
      </w:r>
      <w:r w:rsidRPr="08367FC5">
        <w:rPr>
          <w:rStyle w:val="LatinChar"/>
          <w:sz w:val="18"/>
          <w:rtl/>
          <w:lang w:val="en-GB"/>
        </w:rPr>
        <w:t>אני ולא מלאך</w:t>
      </w:r>
      <w:r w:rsidRPr="08367FC5">
        <w:rPr>
          <w:rStyle w:val="LatinChar"/>
          <w:rFonts w:hint="cs"/>
          <w:sz w:val="18"/>
          <w:rtl/>
          <w:lang w:val="en-GB"/>
        </w:rPr>
        <w:t>,</w:t>
      </w:r>
      <w:r w:rsidRPr="08367FC5">
        <w:rPr>
          <w:rStyle w:val="LatinChar"/>
          <w:sz w:val="18"/>
          <w:rtl/>
          <w:lang w:val="en-GB"/>
        </w:rPr>
        <w:t xml:space="preserve"> אני ולא שרף</w:t>
      </w:r>
      <w:r w:rsidRPr="08367FC5">
        <w:rPr>
          <w:rStyle w:val="LatinChar"/>
          <w:rFonts w:hint="cs"/>
          <w:sz w:val="18"/>
          <w:rtl/>
          <w:lang w:val="en-GB"/>
        </w:rPr>
        <w:t>,</w:t>
      </w:r>
      <w:r w:rsidRPr="08367FC5">
        <w:rPr>
          <w:rStyle w:val="LatinChar"/>
          <w:sz w:val="18"/>
          <w:rtl/>
          <w:lang w:val="en-GB"/>
        </w:rPr>
        <w:t xml:space="preserve"> אני ולא השליח</w:t>
      </w:r>
      <w:r w:rsidRPr="08367FC5">
        <w:rPr>
          <w:rStyle w:val="LatinChar"/>
          <w:rFonts w:hint="cs"/>
          <w:sz w:val="18"/>
          <w:rtl/>
          <w:lang w:val="en-GB"/>
        </w:rPr>
        <w:t>,</w:t>
      </w:r>
      <w:r w:rsidRPr="08367FC5">
        <w:rPr>
          <w:rStyle w:val="LatinChar"/>
          <w:sz w:val="18"/>
          <w:rtl/>
          <w:lang w:val="en-GB"/>
        </w:rPr>
        <w:t xml:space="preserve"> אלא הק</w:t>
      </w:r>
      <w:r w:rsidRPr="08367FC5">
        <w:rPr>
          <w:rStyle w:val="LatinChar"/>
          <w:rFonts w:hint="cs"/>
          <w:sz w:val="18"/>
          <w:rtl/>
          <w:lang w:val="en-GB"/>
        </w:rPr>
        <w:t>ב"ה</w:t>
      </w:r>
      <w:r w:rsidRPr="08367FC5">
        <w:rPr>
          <w:rStyle w:val="LatinChar"/>
          <w:sz w:val="18"/>
          <w:rtl/>
          <w:lang w:val="en-GB"/>
        </w:rPr>
        <w:t xml:space="preserve"> בכבודו ובעצמו</w:t>
      </w:r>
      <w:r>
        <w:rPr>
          <w:rStyle w:val="LatinChar"/>
          <w:rFonts w:hint="cs"/>
          <w:sz w:val="18"/>
          <w:rtl/>
          <w:lang w:val="en-GB"/>
        </w:rPr>
        <w:t>'</w:t>
      </w:r>
      <w:r w:rsidRPr="08367FC5">
        <w:rPr>
          <w:rStyle w:val="LatinChar"/>
          <w:rFonts w:hint="cs"/>
          <w:sz w:val="18"/>
          <w:rtl/>
          <w:lang w:val="en-GB"/>
        </w:rPr>
        <w:t>.</w:t>
      </w:r>
      <w:r w:rsidRPr="08367FC5">
        <w:rPr>
          <w:rStyle w:val="LatinChar"/>
          <w:sz w:val="18"/>
          <w:rtl/>
          <w:lang w:val="en-GB"/>
        </w:rPr>
        <w:t xml:space="preserve"> וכן קריעת ים סוף גם כן</w:t>
      </w:r>
      <w:r w:rsidRPr="08367FC5">
        <w:rPr>
          <w:rStyle w:val="LatinChar"/>
          <w:rFonts w:hint="cs"/>
          <w:sz w:val="18"/>
          <w:rtl/>
          <w:lang w:val="en-GB"/>
        </w:rPr>
        <w:t>,</w:t>
      </w:r>
      <w:r w:rsidRPr="08367FC5">
        <w:rPr>
          <w:rStyle w:val="LatinChar"/>
          <w:sz w:val="18"/>
          <w:rtl/>
          <w:lang w:val="en-GB"/>
        </w:rPr>
        <w:t xml:space="preserve"> שהיה עוד יותר גדולה</w:t>
      </w:r>
      <w:r w:rsidRPr="08367FC5">
        <w:rPr>
          <w:rStyle w:val="LatinChar"/>
          <w:rFonts w:hint="cs"/>
          <w:sz w:val="18"/>
          <w:rtl/>
          <w:lang w:val="en-GB"/>
        </w:rPr>
        <w:t>,</w:t>
      </w:r>
      <w:r w:rsidRPr="08367FC5">
        <w:rPr>
          <w:rStyle w:val="LatinChar"/>
          <w:sz w:val="18"/>
          <w:rtl/>
          <w:lang w:val="en-GB"/>
        </w:rPr>
        <w:t xml:space="preserve"> היה על ידי הקב"ה</w:t>
      </w:r>
      <w:r>
        <w:rPr>
          <w:rFonts w:hint="cs"/>
          <w:rtl/>
        </w:rPr>
        <w:t xml:space="preserve">". וראה להלן הערה 241. </w:t>
      </w:r>
    </w:p>
  </w:footnote>
  <w:footnote w:id="221">
    <w:p w:rsidR="084B205F" w:rsidRDefault="084B205F" w:rsidP="0818538F">
      <w:pPr>
        <w:pStyle w:val="FootnoteText"/>
        <w:rPr>
          <w:rFonts w:hint="cs"/>
          <w:rtl/>
        </w:rPr>
      </w:pPr>
      <w:r>
        <w:rPr>
          <w:rtl/>
        </w:rPr>
        <w:t>&lt;</w:t>
      </w:r>
      <w:r>
        <w:rPr>
          <w:rStyle w:val="FootnoteReference"/>
        </w:rPr>
        <w:footnoteRef/>
      </w:r>
      <w:r>
        <w:rPr>
          <w:rtl/>
        </w:rPr>
        <w:t>&gt;</w:t>
      </w:r>
      <w:r>
        <w:rPr>
          <w:rFonts w:hint="cs"/>
          <w:rtl/>
        </w:rPr>
        <w:t xml:space="preserve"> כמבואר בפרק זה הרבה פעמים, וראה למעלה הערה 117. והואיל ועל כל פנים אנו חייבים לומר שקרי"ס נעשתה "על ידי כח הנבדל דוחה את הטבע", לכך מסתבר לומר שאותו כח הנבדל הוא הקב"ה בעצמו. וראה להלן הערה 241.</w:t>
      </w:r>
    </w:p>
  </w:footnote>
  <w:footnote w:id="222">
    <w:p w:rsidR="084B205F" w:rsidRDefault="084B205F" w:rsidP="08AC24E6">
      <w:pPr>
        <w:pStyle w:val="FootnoteText"/>
        <w:rPr>
          <w:rFonts w:hint="cs"/>
        </w:rPr>
      </w:pPr>
      <w:r>
        <w:rPr>
          <w:rtl/>
        </w:rPr>
        <w:t>&lt;</w:t>
      </w:r>
      <w:r>
        <w:rPr>
          <w:rStyle w:val="FootnoteReference"/>
        </w:rPr>
        <w:footnoteRef/>
      </w:r>
      <w:r>
        <w:rPr>
          <w:rtl/>
        </w:rPr>
        <w:t>&gt;</w:t>
      </w:r>
      <w:r>
        <w:rPr>
          <w:rFonts w:hint="cs"/>
          <w:rtl/>
        </w:rPr>
        <w:t xml:space="preserve"> לשונו בכת"י [תקי:]: "מפני התקשרם [של ישראל] בו יתברך, נקרע להם הים, כי דביקות ישראל בו יתברך, [ו]בשביל קדושתו יתברך נקרע להם הים. כי אותו החבור שישראל קשורים בו, שהמיצר אל ישראל ולמשה כאילו היה מתנגד לשכינה [רש"י במדבר י, לה], לכך כאשר היו ישראל בצרה נקרע הים, מפני הקב"ה שהוא אח לצרה לישראל, והוא יתברך מצטרף אליהם". וכן אמרו בזוה"ק [ח"ב נה:] "</w:t>
      </w:r>
      <w:r>
        <w:rPr>
          <w:rtl/>
        </w:rPr>
        <w:t xml:space="preserve">רבי חזקיה פתח ואמר בהאי קרא דכתיב </w:t>
      </w:r>
      <w:r>
        <w:rPr>
          <w:rFonts w:hint="cs"/>
          <w:rtl/>
        </w:rPr>
        <w:t>[</w:t>
      </w:r>
      <w:r>
        <w:rPr>
          <w:rtl/>
        </w:rPr>
        <w:t>משלי יז</w:t>
      </w:r>
      <w:r>
        <w:rPr>
          <w:rFonts w:hint="cs"/>
          <w:rtl/>
        </w:rPr>
        <w:t>,</w:t>
      </w:r>
      <w:r>
        <w:rPr>
          <w:rtl/>
        </w:rPr>
        <w:t xml:space="preserve"> יז</w:t>
      </w:r>
      <w:r>
        <w:rPr>
          <w:rFonts w:hint="cs"/>
          <w:rtl/>
        </w:rPr>
        <w:t>]</w:t>
      </w:r>
      <w:r>
        <w:rPr>
          <w:rtl/>
        </w:rPr>
        <w:t xml:space="preserve"> </w:t>
      </w:r>
      <w:r>
        <w:rPr>
          <w:rFonts w:hint="cs"/>
          <w:rtl/>
        </w:rPr>
        <w:t>'</w:t>
      </w:r>
      <w:r>
        <w:rPr>
          <w:rtl/>
        </w:rPr>
        <w:t>בכל עת אוהב הרע ואח לצרה יולד</w:t>
      </w:r>
      <w:r>
        <w:rPr>
          <w:rFonts w:hint="cs"/>
          <w:rtl/>
        </w:rPr>
        <w:t>'</w:t>
      </w:r>
      <w:r>
        <w:rPr>
          <w:rtl/>
        </w:rPr>
        <w:t xml:space="preserve">, </w:t>
      </w:r>
      <w:r>
        <w:rPr>
          <w:rFonts w:hint="cs"/>
          <w:rtl/>
        </w:rPr>
        <w:t>'</w:t>
      </w:r>
      <w:r>
        <w:rPr>
          <w:rtl/>
        </w:rPr>
        <w:t>בכל עת אוהב הרע</w:t>
      </w:r>
      <w:r>
        <w:rPr>
          <w:rFonts w:hint="cs"/>
          <w:rtl/>
        </w:rPr>
        <w:t>'</w:t>
      </w:r>
      <w:r>
        <w:rPr>
          <w:rtl/>
        </w:rPr>
        <w:t xml:space="preserve">, דא קודשא בריך הוא דכתיב ביה </w:t>
      </w:r>
      <w:r>
        <w:rPr>
          <w:rFonts w:hint="cs"/>
          <w:rtl/>
        </w:rPr>
        <w:t xml:space="preserve">[משלי </w:t>
      </w:r>
      <w:r>
        <w:rPr>
          <w:rtl/>
        </w:rPr>
        <w:t>כז</w:t>
      </w:r>
      <w:r>
        <w:rPr>
          <w:rFonts w:hint="cs"/>
          <w:rtl/>
        </w:rPr>
        <w:t>,</w:t>
      </w:r>
      <w:r>
        <w:rPr>
          <w:rtl/>
        </w:rPr>
        <w:t xml:space="preserve"> י</w:t>
      </w:r>
      <w:r>
        <w:rPr>
          <w:rFonts w:hint="cs"/>
          <w:rtl/>
        </w:rPr>
        <w:t>]</w:t>
      </w:r>
      <w:r>
        <w:rPr>
          <w:rtl/>
        </w:rPr>
        <w:t xml:space="preserve"> </w:t>
      </w:r>
      <w:r>
        <w:rPr>
          <w:rFonts w:hint="cs"/>
          <w:rtl/>
        </w:rPr>
        <w:t>'</w:t>
      </w:r>
      <w:r>
        <w:rPr>
          <w:rtl/>
        </w:rPr>
        <w:t>רעך ורע אביך אל תעזוב</w:t>
      </w:r>
      <w:r>
        <w:rPr>
          <w:rFonts w:hint="cs"/>
          <w:rtl/>
        </w:rPr>
        <w:t>'.</w:t>
      </w:r>
      <w:r>
        <w:rPr>
          <w:rtl/>
        </w:rPr>
        <w:t xml:space="preserve"> </w:t>
      </w:r>
      <w:r>
        <w:rPr>
          <w:rFonts w:hint="cs"/>
          <w:rtl/>
        </w:rPr>
        <w:t>'</w:t>
      </w:r>
      <w:r>
        <w:rPr>
          <w:rtl/>
        </w:rPr>
        <w:t>ואח לצרה יולד</w:t>
      </w:r>
      <w:r>
        <w:rPr>
          <w:rFonts w:hint="cs"/>
          <w:rtl/>
        </w:rPr>
        <w:t>'</w:t>
      </w:r>
      <w:r>
        <w:rPr>
          <w:rtl/>
        </w:rPr>
        <w:t xml:space="preserve">, בשעתא דיעיקון לך שנאך, קודשא בריך הוא מה אמר, </w:t>
      </w:r>
      <w:r>
        <w:rPr>
          <w:rFonts w:hint="cs"/>
          <w:rtl/>
        </w:rPr>
        <w:t>[</w:t>
      </w:r>
      <w:r>
        <w:rPr>
          <w:rtl/>
        </w:rPr>
        <w:t>תהלים קכב</w:t>
      </w:r>
      <w:r>
        <w:rPr>
          <w:rFonts w:hint="cs"/>
          <w:rtl/>
        </w:rPr>
        <w:t>,</w:t>
      </w:r>
      <w:r>
        <w:rPr>
          <w:rtl/>
        </w:rPr>
        <w:t xml:space="preserve"> ח</w:t>
      </w:r>
      <w:r>
        <w:rPr>
          <w:rFonts w:hint="cs"/>
          <w:rtl/>
        </w:rPr>
        <w:t>]</w:t>
      </w:r>
      <w:r>
        <w:rPr>
          <w:rtl/>
        </w:rPr>
        <w:t xml:space="preserve"> </w:t>
      </w:r>
      <w:r>
        <w:rPr>
          <w:rFonts w:hint="cs"/>
          <w:rtl/>
        </w:rPr>
        <w:t>'</w:t>
      </w:r>
      <w:r>
        <w:rPr>
          <w:rtl/>
        </w:rPr>
        <w:t>למען אחי ורעי אדברה נא שלום בך</w:t>
      </w:r>
      <w:r>
        <w:rPr>
          <w:rFonts w:hint="cs"/>
          <w:rtl/>
        </w:rPr>
        <w:t>'</w:t>
      </w:r>
      <w:r>
        <w:rPr>
          <w:rtl/>
        </w:rPr>
        <w:t>, דישראל אקרון אחים ורעים לקודשא בריך הוא</w:t>
      </w:r>
      <w:r>
        <w:rPr>
          <w:rFonts w:hint="cs"/>
          <w:rtl/>
        </w:rPr>
        <w:t xml:space="preserve">". </w:t>
      </w:r>
    </w:p>
  </w:footnote>
  <w:footnote w:id="223">
    <w:p w:rsidR="084B205F" w:rsidRDefault="084B205F" w:rsidP="08B15F53">
      <w:pPr>
        <w:pStyle w:val="FootnoteText"/>
        <w:rPr>
          <w:rFonts w:hint="cs"/>
          <w:rtl/>
        </w:rPr>
      </w:pPr>
      <w:r>
        <w:rPr>
          <w:rtl/>
        </w:rPr>
        <w:t>&lt;</w:t>
      </w:r>
      <w:r>
        <w:rPr>
          <w:rStyle w:val="FootnoteReference"/>
        </w:rPr>
        <w:footnoteRef/>
      </w:r>
      <w:r>
        <w:rPr>
          <w:rtl/>
        </w:rPr>
        <w:t>&gt;</w:t>
      </w:r>
      <w:r>
        <w:rPr>
          <w:rFonts w:hint="cs"/>
          <w:rtl/>
        </w:rPr>
        <w:t xml:space="preserve"> לשו</w:t>
      </w:r>
      <w:r w:rsidRPr="08B15F53">
        <w:rPr>
          <w:rFonts w:hint="cs"/>
          <w:sz w:val="18"/>
          <w:rtl/>
        </w:rPr>
        <w:t xml:space="preserve">נו שם [שיז.]: "ובמדרש חזית, </w:t>
      </w:r>
      <w:r w:rsidRPr="08B15F53">
        <w:rPr>
          <w:rStyle w:val="LatinChar"/>
          <w:sz w:val="18"/>
          <w:rtl/>
          <w:lang w:val="en-GB"/>
        </w:rPr>
        <w:t>בשיר השירים רבה</w:t>
      </w:r>
      <w:r w:rsidRPr="08B15F53">
        <w:rPr>
          <w:rStyle w:val="LatinChar"/>
          <w:rFonts w:hint="cs"/>
          <w:sz w:val="18"/>
          <w:rtl/>
          <w:lang w:val="en-GB"/>
        </w:rPr>
        <w:t xml:space="preserve"> </w:t>
      </w:r>
      <w:r>
        <w:rPr>
          <w:rStyle w:val="LatinChar"/>
          <w:rFonts w:hint="cs"/>
          <w:sz w:val="18"/>
          <w:rtl/>
          <w:lang w:val="en-GB"/>
        </w:rPr>
        <w:t>[</w:t>
      </w:r>
      <w:r w:rsidRPr="08B15F53">
        <w:rPr>
          <w:rStyle w:val="LatinChar"/>
          <w:rFonts w:hint="cs"/>
          <w:sz w:val="18"/>
          <w:rtl/>
          <w:lang w:val="en-GB"/>
        </w:rPr>
        <w:t>ג, יא</w:t>
      </w:r>
      <w:r>
        <w:rPr>
          <w:rStyle w:val="LatinChar"/>
          <w:rFonts w:hint="cs"/>
          <w:sz w:val="18"/>
          <w:rtl/>
          <w:lang w:val="en-GB"/>
        </w:rPr>
        <w:t>]</w:t>
      </w:r>
      <w:r w:rsidRPr="08B15F53">
        <w:rPr>
          <w:rStyle w:val="LatinChar"/>
          <w:rFonts w:hint="cs"/>
          <w:sz w:val="18"/>
          <w:rtl/>
          <w:lang w:val="en-GB"/>
        </w:rPr>
        <w:t>,</w:t>
      </w:r>
      <w:r w:rsidRPr="08B15F53">
        <w:rPr>
          <w:rStyle w:val="LatinChar"/>
          <w:sz w:val="18"/>
          <w:rtl/>
          <w:lang w:val="en-GB"/>
        </w:rPr>
        <w:t xml:space="preserve"> שאל רבי שמעון בן יוחאי את רבי אליעזר ב</w:t>
      </w:r>
      <w:r w:rsidRPr="08B15F53">
        <w:rPr>
          <w:rStyle w:val="LatinChar"/>
          <w:rFonts w:hint="cs"/>
          <w:sz w:val="18"/>
          <w:rtl/>
          <w:lang w:val="en-GB"/>
        </w:rPr>
        <w:t>ן רבי</w:t>
      </w:r>
      <w:r w:rsidRPr="08B15F53">
        <w:rPr>
          <w:rStyle w:val="LatinChar"/>
          <w:sz w:val="18"/>
          <w:rtl/>
          <w:lang w:val="en-GB"/>
        </w:rPr>
        <w:t xml:space="preserve"> יוסי</w:t>
      </w:r>
      <w:r w:rsidRPr="08B15F53">
        <w:rPr>
          <w:rStyle w:val="LatinChar"/>
          <w:rFonts w:hint="cs"/>
          <w:sz w:val="18"/>
          <w:rtl/>
          <w:lang w:val="en-GB"/>
        </w:rPr>
        <w:t>,</w:t>
      </w:r>
      <w:r w:rsidRPr="08B15F53">
        <w:rPr>
          <w:rStyle w:val="LatinChar"/>
          <w:sz w:val="18"/>
          <w:rtl/>
          <w:lang w:val="en-GB"/>
        </w:rPr>
        <w:t xml:space="preserve"> אפשר ששמעת מאביך מהו </w:t>
      </w:r>
      <w:r>
        <w:rPr>
          <w:rStyle w:val="LatinChar"/>
          <w:rFonts w:hint="cs"/>
          <w:sz w:val="18"/>
          <w:rtl/>
          <w:lang w:val="en-GB"/>
        </w:rPr>
        <w:t>[</w:t>
      </w:r>
      <w:r w:rsidRPr="08B15F53">
        <w:rPr>
          <w:rStyle w:val="LatinChar"/>
          <w:rFonts w:hint="cs"/>
          <w:sz w:val="18"/>
          <w:rtl/>
          <w:lang w:val="en-GB"/>
        </w:rPr>
        <w:t>שיה"ש ג, יא</w:t>
      </w:r>
      <w:r>
        <w:rPr>
          <w:rStyle w:val="LatinChar"/>
          <w:rFonts w:hint="cs"/>
          <w:sz w:val="18"/>
          <w:rtl/>
          <w:lang w:val="en-GB"/>
        </w:rPr>
        <w:t>]</w:t>
      </w:r>
      <w:r w:rsidRPr="08B15F53">
        <w:rPr>
          <w:rStyle w:val="LatinChar"/>
          <w:rFonts w:hint="cs"/>
          <w:sz w:val="18"/>
          <w:rtl/>
          <w:lang w:val="en-GB"/>
        </w:rPr>
        <w:t xml:space="preserve"> </w:t>
      </w:r>
      <w:r>
        <w:rPr>
          <w:rStyle w:val="LatinChar"/>
          <w:rFonts w:hint="cs"/>
          <w:sz w:val="18"/>
          <w:rtl/>
          <w:lang w:val="en-GB"/>
        </w:rPr>
        <w:t>'</w:t>
      </w:r>
      <w:r w:rsidRPr="08B15F53">
        <w:rPr>
          <w:rStyle w:val="LatinChar"/>
          <w:sz w:val="18"/>
          <w:rtl/>
          <w:lang w:val="en-GB"/>
        </w:rPr>
        <w:t>בעטרה שעטרה לו אמו</w:t>
      </w:r>
      <w:r>
        <w:rPr>
          <w:rStyle w:val="LatinChar"/>
          <w:rFonts w:hint="cs"/>
          <w:sz w:val="18"/>
          <w:rtl/>
          <w:lang w:val="en-GB"/>
        </w:rPr>
        <w:t>'</w:t>
      </w:r>
      <w:r w:rsidRPr="08B15F53">
        <w:rPr>
          <w:rStyle w:val="LatinChar"/>
          <w:rFonts w:hint="cs"/>
          <w:sz w:val="18"/>
          <w:rtl/>
          <w:lang w:val="en-GB"/>
        </w:rPr>
        <w:t>.</w:t>
      </w:r>
      <w:r w:rsidRPr="08B15F53">
        <w:rPr>
          <w:rStyle w:val="LatinChar"/>
          <w:sz w:val="18"/>
          <w:rtl/>
          <w:lang w:val="en-GB"/>
        </w:rPr>
        <w:t xml:space="preserve"> אמר לו הן</w:t>
      </w:r>
      <w:r w:rsidRPr="08B15F53">
        <w:rPr>
          <w:rStyle w:val="LatinChar"/>
          <w:rFonts w:hint="cs"/>
          <w:sz w:val="18"/>
          <w:rtl/>
          <w:lang w:val="en-GB"/>
        </w:rPr>
        <w:t>.</w:t>
      </w:r>
      <w:r w:rsidRPr="08B15F53">
        <w:rPr>
          <w:rStyle w:val="LatinChar"/>
          <w:sz w:val="18"/>
          <w:rtl/>
          <w:lang w:val="en-GB"/>
        </w:rPr>
        <w:t xml:space="preserve"> אמר לו האיך</w:t>
      </w:r>
      <w:r w:rsidRPr="08B15F53">
        <w:rPr>
          <w:rStyle w:val="LatinChar"/>
          <w:rFonts w:hint="cs"/>
          <w:sz w:val="18"/>
          <w:rtl/>
          <w:lang w:val="en-GB"/>
        </w:rPr>
        <w:t>,</w:t>
      </w:r>
      <w:r w:rsidRPr="08B15F53">
        <w:rPr>
          <w:rStyle w:val="LatinChar"/>
          <w:sz w:val="18"/>
          <w:rtl/>
          <w:lang w:val="en-GB"/>
        </w:rPr>
        <w:t xml:space="preserve"> אמר לו</w:t>
      </w:r>
      <w:r w:rsidRPr="08B15F53">
        <w:rPr>
          <w:rStyle w:val="LatinChar"/>
          <w:rFonts w:hint="cs"/>
          <w:sz w:val="18"/>
          <w:rtl/>
          <w:lang w:val="en-GB"/>
        </w:rPr>
        <w:t>,</w:t>
      </w:r>
      <w:r w:rsidRPr="08B15F53">
        <w:rPr>
          <w:rStyle w:val="LatinChar"/>
          <w:sz w:val="18"/>
          <w:rtl/>
          <w:lang w:val="en-GB"/>
        </w:rPr>
        <w:t xml:space="preserve"> משל למלך שהיה לו בת יחידה</w:t>
      </w:r>
      <w:r w:rsidRPr="08B15F53">
        <w:rPr>
          <w:rStyle w:val="LatinChar"/>
          <w:rFonts w:hint="cs"/>
          <w:sz w:val="18"/>
          <w:rtl/>
          <w:lang w:val="en-GB"/>
        </w:rPr>
        <w:t>,</w:t>
      </w:r>
      <w:r w:rsidRPr="08B15F53">
        <w:rPr>
          <w:rStyle w:val="LatinChar"/>
          <w:sz w:val="18"/>
          <w:rtl/>
          <w:lang w:val="en-GB"/>
        </w:rPr>
        <w:t xml:space="preserve"> והיה מחבבה ביותר עד שקרא לה </w:t>
      </w:r>
      <w:r w:rsidRPr="08B15F53">
        <w:rPr>
          <w:rStyle w:val="LatinChar"/>
          <w:rFonts w:hint="cs"/>
          <w:sz w:val="18"/>
          <w:rtl/>
          <w:lang w:val="en-GB"/>
        </w:rPr>
        <w:t>'</w:t>
      </w:r>
      <w:r w:rsidRPr="08B15F53">
        <w:rPr>
          <w:rStyle w:val="LatinChar"/>
          <w:sz w:val="18"/>
          <w:rtl/>
          <w:lang w:val="en-GB"/>
        </w:rPr>
        <w:t>אמ</w:t>
      </w:r>
      <w:r w:rsidRPr="08B15F53">
        <w:rPr>
          <w:rStyle w:val="LatinChar"/>
          <w:rFonts w:hint="cs"/>
          <w:sz w:val="18"/>
          <w:rtl/>
          <w:lang w:val="en-GB"/>
        </w:rPr>
        <w:t>י'</w:t>
      </w:r>
      <w:r>
        <w:rPr>
          <w:rStyle w:val="LatinChar"/>
          <w:rFonts w:hint="cs"/>
          <w:sz w:val="18"/>
          <w:rtl/>
          <w:lang w:val="en-GB"/>
        </w:rPr>
        <w:t>.</w:t>
      </w:r>
      <w:r w:rsidRPr="08B15F53">
        <w:rPr>
          <w:rStyle w:val="LatinChar"/>
          <w:sz w:val="18"/>
          <w:rtl/>
          <w:lang w:val="en-GB"/>
        </w:rPr>
        <w:t xml:space="preserve"> כך מתחלה חבב הקב"ה את ישראל קרא לה </w:t>
      </w:r>
      <w:r>
        <w:rPr>
          <w:rStyle w:val="LatinChar"/>
          <w:rFonts w:hint="cs"/>
          <w:sz w:val="18"/>
          <w:rtl/>
          <w:lang w:val="en-GB"/>
        </w:rPr>
        <w:t>'</w:t>
      </w:r>
      <w:r w:rsidRPr="08B15F53">
        <w:rPr>
          <w:rStyle w:val="LatinChar"/>
          <w:sz w:val="18"/>
          <w:rtl/>
          <w:lang w:val="en-GB"/>
        </w:rPr>
        <w:t>בתי</w:t>
      </w:r>
      <w:r>
        <w:rPr>
          <w:rStyle w:val="LatinChar"/>
          <w:rFonts w:hint="cs"/>
          <w:sz w:val="18"/>
          <w:rtl/>
          <w:lang w:val="en-GB"/>
        </w:rPr>
        <w:t xml:space="preserve">'... </w:t>
      </w:r>
      <w:r w:rsidRPr="08B15F53">
        <w:rPr>
          <w:rFonts w:hint="cs"/>
          <w:sz w:val="18"/>
          <w:rtl/>
        </w:rPr>
        <w:t xml:space="preserve">ולא זז מחבבן עד שקראן </w:t>
      </w:r>
      <w:r>
        <w:rPr>
          <w:rFonts w:hint="cs"/>
          <w:sz w:val="18"/>
          <w:rtl/>
        </w:rPr>
        <w:t>'</w:t>
      </w:r>
      <w:r w:rsidRPr="08B15F53">
        <w:rPr>
          <w:rFonts w:hint="cs"/>
          <w:sz w:val="18"/>
          <w:rtl/>
        </w:rPr>
        <w:t>אחותי</w:t>
      </w:r>
      <w:r>
        <w:rPr>
          <w:rFonts w:hint="cs"/>
          <w:sz w:val="18"/>
          <w:rtl/>
        </w:rPr>
        <w:t>'</w:t>
      </w:r>
      <w:r w:rsidRPr="08B15F53">
        <w:rPr>
          <w:rFonts w:hint="cs"/>
          <w:sz w:val="18"/>
          <w:rtl/>
        </w:rPr>
        <w:t xml:space="preserve">, שנאמר </w:t>
      </w:r>
      <w:r>
        <w:rPr>
          <w:rFonts w:hint="cs"/>
          <w:sz w:val="18"/>
          <w:rtl/>
        </w:rPr>
        <w:t>[</w:t>
      </w:r>
      <w:r w:rsidRPr="08B15F53">
        <w:rPr>
          <w:rFonts w:hint="cs"/>
          <w:sz w:val="18"/>
          <w:rtl/>
        </w:rPr>
        <w:t>שיה"ש ה, ב</w:t>
      </w:r>
      <w:r>
        <w:rPr>
          <w:rFonts w:hint="cs"/>
          <w:sz w:val="18"/>
          <w:rtl/>
        </w:rPr>
        <w:t>]</w:t>
      </w:r>
      <w:r w:rsidRPr="08B15F53">
        <w:rPr>
          <w:rFonts w:hint="cs"/>
          <w:sz w:val="18"/>
          <w:rtl/>
        </w:rPr>
        <w:t xml:space="preserve"> </w:t>
      </w:r>
      <w:r>
        <w:rPr>
          <w:rFonts w:hint="cs"/>
          <w:sz w:val="18"/>
          <w:rtl/>
        </w:rPr>
        <w:t>'</w:t>
      </w:r>
      <w:r w:rsidRPr="08B15F53">
        <w:rPr>
          <w:rFonts w:hint="cs"/>
          <w:sz w:val="18"/>
          <w:rtl/>
        </w:rPr>
        <w:t>פתחי לי אחותי רעיתי'</w:t>
      </w:r>
      <w:r w:rsidRPr="08B15F53">
        <w:rPr>
          <w:rStyle w:val="LatinChar"/>
          <w:rFonts w:hint="cs"/>
          <w:sz w:val="18"/>
          <w:rtl/>
          <w:lang w:val="en-GB"/>
        </w:rPr>
        <w:t xml:space="preserve">. </w:t>
      </w:r>
      <w:r w:rsidRPr="08B15F53">
        <w:rPr>
          <w:rStyle w:val="LatinChar"/>
          <w:sz w:val="18"/>
          <w:rtl/>
          <w:lang w:val="en-GB"/>
        </w:rPr>
        <w:t xml:space="preserve">לא זז מחבבה עד שקרא לה </w:t>
      </w:r>
      <w:r w:rsidRPr="08B15F53">
        <w:rPr>
          <w:rStyle w:val="LatinChar"/>
          <w:rFonts w:hint="cs"/>
          <w:sz w:val="18"/>
          <w:rtl/>
          <w:lang w:val="en-GB"/>
        </w:rPr>
        <w:t>'</w:t>
      </w:r>
      <w:r w:rsidRPr="08B15F53">
        <w:rPr>
          <w:rStyle w:val="LatinChar"/>
          <w:sz w:val="18"/>
          <w:rtl/>
          <w:lang w:val="en-GB"/>
        </w:rPr>
        <w:t>אמי</w:t>
      </w:r>
      <w:r w:rsidRPr="08B15F53">
        <w:rPr>
          <w:rStyle w:val="LatinChar"/>
          <w:rFonts w:hint="cs"/>
          <w:sz w:val="18"/>
          <w:rtl/>
          <w:lang w:val="en-GB"/>
        </w:rPr>
        <w:t xml:space="preserve">'... </w:t>
      </w:r>
      <w:r w:rsidRPr="08B15F53">
        <w:rPr>
          <w:rFonts w:hint="cs"/>
          <w:sz w:val="18"/>
          <w:rtl/>
        </w:rPr>
        <w:t xml:space="preserve">בארו </w:t>
      </w:r>
      <w:r w:rsidRPr="08B15F53">
        <w:rPr>
          <w:rStyle w:val="LatinChar"/>
          <w:sz w:val="18"/>
          <w:rtl/>
          <w:lang w:val="en-GB"/>
        </w:rPr>
        <w:t>שהש</w:t>
      </w:r>
      <w:r w:rsidRPr="08B15F53">
        <w:rPr>
          <w:rStyle w:val="LatinChar"/>
          <w:rFonts w:hint="cs"/>
          <w:sz w:val="18"/>
          <w:rtl/>
          <w:lang w:val="en-GB"/>
        </w:rPr>
        <w:t>ם יתברך</w:t>
      </w:r>
      <w:r w:rsidRPr="08B15F53">
        <w:rPr>
          <w:rStyle w:val="LatinChar"/>
          <w:sz w:val="18"/>
          <w:rtl/>
          <w:lang w:val="en-GB"/>
        </w:rPr>
        <w:t xml:space="preserve"> מחבב את ישראל באלו שלשה כנוים</w:t>
      </w:r>
      <w:r>
        <w:rPr>
          <w:rStyle w:val="LatinChar"/>
          <w:rFonts w:hint="cs"/>
          <w:sz w:val="18"/>
          <w:rtl/>
          <w:lang w:val="en-GB"/>
        </w:rPr>
        <w:t>.</w:t>
      </w:r>
      <w:r w:rsidRPr="08B15F53">
        <w:rPr>
          <w:rStyle w:val="LatinChar"/>
          <w:sz w:val="18"/>
          <w:rtl/>
          <w:lang w:val="en-GB"/>
        </w:rPr>
        <w:t xml:space="preserve"> שהרי הם עלולים ממנו יתברך</w:t>
      </w:r>
      <w:r w:rsidRPr="08B15F53">
        <w:rPr>
          <w:rStyle w:val="LatinChar"/>
          <w:rFonts w:hint="cs"/>
          <w:sz w:val="18"/>
          <w:rtl/>
          <w:lang w:val="en-GB"/>
        </w:rPr>
        <w:t>,</w:t>
      </w:r>
      <w:r w:rsidRPr="08B15F53">
        <w:rPr>
          <w:rStyle w:val="LatinChar"/>
          <w:sz w:val="18"/>
          <w:rtl/>
          <w:lang w:val="en-GB"/>
        </w:rPr>
        <w:t xml:space="preserve"> דכתיב </w:t>
      </w:r>
      <w:r>
        <w:rPr>
          <w:rStyle w:val="LatinChar"/>
          <w:rFonts w:hint="cs"/>
          <w:sz w:val="18"/>
          <w:rtl/>
          <w:lang w:val="en-GB"/>
        </w:rPr>
        <w:t>[</w:t>
      </w:r>
      <w:r w:rsidRPr="08B15F53">
        <w:rPr>
          <w:rStyle w:val="LatinChar"/>
          <w:sz w:val="18"/>
          <w:rtl/>
          <w:lang w:val="en-GB"/>
        </w:rPr>
        <w:t>דברים לב</w:t>
      </w:r>
      <w:r w:rsidRPr="08B15F53">
        <w:rPr>
          <w:rStyle w:val="LatinChar"/>
          <w:rFonts w:hint="cs"/>
          <w:sz w:val="18"/>
          <w:rtl/>
          <w:lang w:val="en-GB"/>
        </w:rPr>
        <w:t>, ו</w:t>
      </w:r>
      <w:r>
        <w:rPr>
          <w:rStyle w:val="LatinChar"/>
          <w:rFonts w:hint="cs"/>
          <w:sz w:val="18"/>
          <w:rtl/>
          <w:lang w:val="en-GB"/>
        </w:rPr>
        <w:t>]</w:t>
      </w:r>
      <w:r w:rsidRPr="08B15F53">
        <w:rPr>
          <w:rStyle w:val="LatinChar"/>
          <w:sz w:val="18"/>
          <w:rtl/>
          <w:lang w:val="en-GB"/>
        </w:rPr>
        <w:t xml:space="preserve"> </w:t>
      </w:r>
      <w:r>
        <w:rPr>
          <w:rStyle w:val="LatinChar"/>
          <w:rFonts w:hint="cs"/>
          <w:sz w:val="18"/>
          <w:rtl/>
          <w:lang w:val="en-GB"/>
        </w:rPr>
        <w:t>'</w:t>
      </w:r>
      <w:r w:rsidRPr="08B15F53">
        <w:rPr>
          <w:rStyle w:val="LatinChar"/>
          <w:sz w:val="18"/>
          <w:rtl/>
          <w:lang w:val="en-GB"/>
        </w:rPr>
        <w:t>הלא הוא אביך קנך וגו'</w:t>
      </w:r>
      <w:r>
        <w:rPr>
          <w:rStyle w:val="LatinChar"/>
          <w:rFonts w:hint="cs"/>
          <w:sz w:val="18"/>
          <w:rtl/>
          <w:lang w:val="en-GB"/>
        </w:rPr>
        <w:t>'</w:t>
      </w:r>
      <w:r w:rsidRPr="08B15F53">
        <w:rPr>
          <w:rStyle w:val="LatinChar"/>
          <w:rFonts w:hint="cs"/>
          <w:sz w:val="18"/>
          <w:rtl/>
          <w:lang w:val="en-GB"/>
        </w:rPr>
        <w:t>,</w:t>
      </w:r>
      <w:r w:rsidRPr="08B15F53">
        <w:rPr>
          <w:rStyle w:val="LatinChar"/>
          <w:sz w:val="18"/>
          <w:rtl/>
          <w:lang w:val="en-GB"/>
        </w:rPr>
        <w:t xml:space="preserve"> שהוא יתברך נקרא עלה בפרט לישראל</w:t>
      </w:r>
      <w:r w:rsidRPr="08B15F53">
        <w:rPr>
          <w:rStyle w:val="LatinChar"/>
          <w:rFonts w:hint="cs"/>
          <w:sz w:val="18"/>
          <w:rtl/>
          <w:lang w:val="en-GB"/>
        </w:rPr>
        <w:t>.</w:t>
      </w:r>
      <w:r w:rsidRPr="08B15F53">
        <w:rPr>
          <w:rStyle w:val="LatinChar"/>
          <w:sz w:val="18"/>
          <w:rtl/>
          <w:lang w:val="en-GB"/>
        </w:rPr>
        <w:t xml:space="preserve"> ולפיכך קראם </w:t>
      </w:r>
      <w:r>
        <w:rPr>
          <w:rStyle w:val="LatinChar"/>
          <w:rFonts w:hint="cs"/>
          <w:sz w:val="18"/>
          <w:rtl/>
          <w:lang w:val="en-GB"/>
        </w:rPr>
        <w:t>'</w:t>
      </w:r>
      <w:r w:rsidRPr="08B15F53">
        <w:rPr>
          <w:rStyle w:val="LatinChar"/>
          <w:sz w:val="18"/>
          <w:rtl/>
          <w:lang w:val="en-GB"/>
        </w:rPr>
        <w:t>בת</w:t>
      </w:r>
      <w:r>
        <w:rPr>
          <w:rStyle w:val="LatinChar"/>
          <w:rFonts w:hint="cs"/>
          <w:sz w:val="18"/>
          <w:rtl/>
          <w:lang w:val="en-GB"/>
        </w:rPr>
        <w:t>'</w:t>
      </w:r>
      <w:r w:rsidRPr="08B15F53">
        <w:rPr>
          <w:rStyle w:val="LatinChar"/>
          <w:sz w:val="18"/>
          <w:rtl/>
          <w:lang w:val="en-GB"/>
        </w:rPr>
        <w:t>, ר</w:t>
      </w:r>
      <w:r w:rsidRPr="08B15F53">
        <w:rPr>
          <w:rStyle w:val="LatinChar"/>
          <w:rFonts w:hint="cs"/>
          <w:sz w:val="18"/>
          <w:rtl/>
          <w:lang w:val="en-GB"/>
        </w:rPr>
        <w:t>צה לומר</w:t>
      </w:r>
      <w:r w:rsidRPr="08B15F53">
        <w:rPr>
          <w:rStyle w:val="LatinChar"/>
          <w:sz w:val="18"/>
          <w:rtl/>
          <w:lang w:val="en-GB"/>
        </w:rPr>
        <w:t xml:space="preserve"> שישראל הם עלולים אל הש</w:t>
      </w:r>
      <w:r w:rsidRPr="08B15F53">
        <w:rPr>
          <w:rStyle w:val="LatinChar"/>
          <w:rFonts w:hint="cs"/>
          <w:sz w:val="18"/>
          <w:rtl/>
          <w:lang w:val="en-GB"/>
        </w:rPr>
        <w:t>ם יתברך</w:t>
      </w:r>
      <w:r w:rsidRPr="08B15F53">
        <w:rPr>
          <w:rStyle w:val="LatinChar"/>
          <w:sz w:val="18"/>
          <w:rtl/>
          <w:lang w:val="en-GB"/>
        </w:rPr>
        <w:t xml:space="preserve">. </w:t>
      </w:r>
      <w:r w:rsidRPr="08B15F53">
        <w:rPr>
          <w:rStyle w:val="LatinChar"/>
          <w:rFonts w:hint="cs"/>
          <w:sz w:val="18"/>
          <w:rtl/>
          <w:lang w:val="en-GB"/>
        </w:rPr>
        <w:t>'</w:t>
      </w:r>
      <w:r w:rsidRPr="08B15F53">
        <w:rPr>
          <w:rStyle w:val="LatinChar"/>
          <w:sz w:val="18"/>
          <w:rtl/>
          <w:lang w:val="en-GB"/>
        </w:rPr>
        <w:t xml:space="preserve">ולא זז מחבבה עד שקראם </w:t>
      </w:r>
      <w:r>
        <w:rPr>
          <w:rStyle w:val="LatinChar"/>
          <w:rFonts w:hint="cs"/>
          <w:sz w:val="18"/>
          <w:rtl/>
          <w:lang w:val="en-GB"/>
        </w:rPr>
        <w:t>'</w:t>
      </w:r>
      <w:r w:rsidRPr="08B15F53">
        <w:rPr>
          <w:rStyle w:val="LatinChar"/>
          <w:sz w:val="18"/>
          <w:rtl/>
          <w:lang w:val="en-GB"/>
        </w:rPr>
        <w:t>אחותי</w:t>
      </w:r>
      <w:r>
        <w:rPr>
          <w:rStyle w:val="LatinChar"/>
          <w:rFonts w:hint="cs"/>
          <w:sz w:val="18"/>
          <w:rtl/>
          <w:lang w:val="en-GB"/>
        </w:rPr>
        <w:t>''</w:t>
      </w:r>
      <w:r w:rsidRPr="08B15F53">
        <w:rPr>
          <w:rStyle w:val="LatinChar"/>
          <w:rFonts w:hint="cs"/>
          <w:sz w:val="18"/>
          <w:rtl/>
          <w:lang w:val="en-GB"/>
        </w:rPr>
        <w:t>,</w:t>
      </w:r>
      <w:r w:rsidRPr="08B15F53">
        <w:rPr>
          <w:rStyle w:val="LatinChar"/>
          <w:sz w:val="18"/>
          <w:rtl/>
          <w:lang w:val="en-GB"/>
        </w:rPr>
        <w:t xml:space="preserve"> בבחינה זאת שהעלה והעלול מתחברים יחד. נמצא כי ישראל הם בת לו בבחינה שהוא עלה להם</w:t>
      </w:r>
      <w:r w:rsidRPr="08B15F53">
        <w:rPr>
          <w:rStyle w:val="LatinChar"/>
          <w:rFonts w:hint="cs"/>
          <w:sz w:val="18"/>
          <w:rtl/>
          <w:lang w:val="en-GB"/>
        </w:rPr>
        <w:t>,</w:t>
      </w:r>
      <w:r w:rsidRPr="08B15F53">
        <w:rPr>
          <w:rStyle w:val="LatinChar"/>
          <w:sz w:val="18"/>
          <w:rtl/>
          <w:lang w:val="en-GB"/>
        </w:rPr>
        <w:t xml:space="preserve"> והם עלולים ממנו. וכאשר נקח הדבר כי העלה והעלול מצטרפים יחד ומתחברים יחד</w:t>
      </w:r>
      <w:r w:rsidRPr="08B15F53">
        <w:rPr>
          <w:rStyle w:val="LatinChar"/>
          <w:rFonts w:hint="cs"/>
          <w:sz w:val="18"/>
          <w:rtl/>
          <w:lang w:val="en-GB"/>
        </w:rPr>
        <w:t>,</w:t>
      </w:r>
      <w:r w:rsidRPr="08B15F53">
        <w:rPr>
          <w:rStyle w:val="LatinChar"/>
          <w:sz w:val="18"/>
          <w:rtl/>
          <w:lang w:val="en-GB"/>
        </w:rPr>
        <w:t xml:space="preserve"> נקראו ישראל </w:t>
      </w:r>
      <w:r>
        <w:rPr>
          <w:rStyle w:val="LatinChar"/>
          <w:rFonts w:hint="cs"/>
          <w:sz w:val="18"/>
          <w:rtl/>
          <w:lang w:val="en-GB"/>
        </w:rPr>
        <w:t>'</w:t>
      </w:r>
      <w:r w:rsidRPr="08B15F53">
        <w:rPr>
          <w:rStyle w:val="LatinChar"/>
          <w:sz w:val="18"/>
          <w:rtl/>
          <w:lang w:val="en-GB"/>
        </w:rPr>
        <w:t>אחותי</w:t>
      </w:r>
      <w:r>
        <w:rPr>
          <w:rFonts w:hint="cs"/>
          <w:rtl/>
        </w:rPr>
        <w:t>'".</w:t>
      </w:r>
    </w:p>
  </w:footnote>
  <w:footnote w:id="224">
    <w:p w:rsidR="084B205F" w:rsidRDefault="084B205F" w:rsidP="08140017">
      <w:pPr>
        <w:pStyle w:val="FootnoteText"/>
        <w:rPr>
          <w:rFonts w:hint="cs"/>
        </w:rPr>
      </w:pPr>
      <w:r>
        <w:rPr>
          <w:rtl/>
        </w:rPr>
        <w:t>&lt;</w:t>
      </w:r>
      <w:r>
        <w:rPr>
          <w:rStyle w:val="FootnoteReference"/>
        </w:rPr>
        <w:footnoteRef/>
      </w:r>
      <w:r>
        <w:rPr>
          <w:rtl/>
        </w:rPr>
        <w:t>&gt;</w:t>
      </w:r>
      <w:r>
        <w:rPr>
          <w:rFonts w:hint="cs"/>
          <w:rtl/>
        </w:rPr>
        <w:t xml:space="preserve"> אודות שמחמת החבור שבין ישראל לה' לכך צרות ישראל מתייחסות כלפי מעלה, כן כתב למעלה פכ"ג [של:],</w:t>
      </w:r>
      <w:r w:rsidRPr="08DF4C5B">
        <w:rPr>
          <w:rFonts w:hint="cs"/>
          <w:sz w:val="18"/>
          <w:rtl/>
        </w:rPr>
        <w:t xml:space="preserve"> וז"ל: "ולפיכך עתה </w:t>
      </w:r>
      <w:r w:rsidRPr="08DF4C5B">
        <w:rPr>
          <w:rStyle w:val="LatinChar"/>
          <w:sz w:val="18"/>
          <w:rtl/>
          <w:lang w:val="en-GB"/>
        </w:rPr>
        <w:t>שנגלה למשה</w:t>
      </w:r>
      <w:r w:rsidRPr="08DF4C5B">
        <w:rPr>
          <w:rStyle w:val="LatinChar"/>
          <w:rFonts w:hint="cs"/>
          <w:sz w:val="18"/>
          <w:rtl/>
          <w:lang w:val="en-GB"/>
        </w:rPr>
        <w:t>,</w:t>
      </w:r>
      <w:r w:rsidRPr="08DF4C5B">
        <w:rPr>
          <w:rStyle w:val="LatinChar"/>
          <w:sz w:val="18"/>
          <w:rtl/>
          <w:lang w:val="en-GB"/>
        </w:rPr>
        <w:t xml:space="preserve"> נגלה עליו בסנה, לפי שישראל היו בצרה ובשעבוד, וישראל הם העלולים הראשונים ממנו</w:t>
      </w:r>
      <w:r w:rsidRPr="08DF4C5B">
        <w:rPr>
          <w:rStyle w:val="LatinChar"/>
          <w:rFonts w:hint="cs"/>
          <w:sz w:val="18"/>
          <w:rtl/>
          <w:lang w:val="en-GB"/>
        </w:rPr>
        <w:t>,</w:t>
      </w:r>
      <w:r w:rsidRPr="08DF4C5B">
        <w:rPr>
          <w:rStyle w:val="LatinChar"/>
          <w:sz w:val="18"/>
          <w:rtl/>
          <w:lang w:val="en-GB"/>
        </w:rPr>
        <w:t xml:space="preserve"> מתיחסים אליו יתברך</w:t>
      </w:r>
      <w:r>
        <w:rPr>
          <w:rStyle w:val="LatinChar"/>
          <w:rFonts w:hint="cs"/>
          <w:sz w:val="18"/>
          <w:rtl/>
          <w:lang w:val="en-GB"/>
        </w:rPr>
        <w:t xml:space="preserve">... </w:t>
      </w:r>
      <w:r w:rsidRPr="08DF4C5B">
        <w:rPr>
          <w:rStyle w:val="LatinChar"/>
          <w:sz w:val="18"/>
          <w:rtl/>
          <w:lang w:val="en-GB"/>
        </w:rPr>
        <w:t>ולפיכך השם יתברך נגלה בעולמו כפי המציאות שיש לישראל</w:t>
      </w:r>
      <w:r w:rsidRPr="08DF4C5B">
        <w:rPr>
          <w:rStyle w:val="LatinChar"/>
          <w:rFonts w:hint="cs"/>
          <w:sz w:val="18"/>
          <w:rtl/>
          <w:lang w:val="en-GB"/>
        </w:rPr>
        <w:t>,</w:t>
      </w:r>
      <w:r w:rsidRPr="08DF4C5B">
        <w:rPr>
          <w:rStyle w:val="LatinChar"/>
          <w:sz w:val="18"/>
          <w:rtl/>
          <w:lang w:val="en-GB"/>
        </w:rPr>
        <w:t xml:space="preserve"> וכפי מדריגת ישראל</w:t>
      </w:r>
      <w:r w:rsidRPr="08DF4C5B">
        <w:rPr>
          <w:rStyle w:val="LatinChar"/>
          <w:rFonts w:hint="cs"/>
          <w:sz w:val="18"/>
          <w:rtl/>
          <w:lang w:val="en-GB"/>
        </w:rPr>
        <w:t>;</w:t>
      </w:r>
      <w:r w:rsidRPr="08DF4C5B">
        <w:rPr>
          <w:rStyle w:val="LatinChar"/>
          <w:sz w:val="18"/>
          <w:rtl/>
          <w:lang w:val="en-GB"/>
        </w:rPr>
        <w:t xml:space="preserve"> ואם ישראל במעלה החשובה והגדולה</w:t>
      </w:r>
      <w:r w:rsidRPr="08DF4C5B">
        <w:rPr>
          <w:rStyle w:val="LatinChar"/>
          <w:rFonts w:hint="cs"/>
          <w:sz w:val="18"/>
          <w:rtl/>
          <w:lang w:val="en-GB"/>
        </w:rPr>
        <w:t>,</w:t>
      </w:r>
      <w:r w:rsidRPr="08DF4C5B">
        <w:rPr>
          <w:rStyle w:val="LatinChar"/>
          <w:sz w:val="18"/>
          <w:rtl/>
          <w:lang w:val="en-GB"/>
        </w:rPr>
        <w:t xml:space="preserve"> אז השם יתברך נאמר עליו כפי שהם ישראל</w:t>
      </w:r>
      <w:r w:rsidRPr="08DF4C5B">
        <w:rPr>
          <w:rStyle w:val="LatinChar"/>
          <w:rFonts w:hint="cs"/>
          <w:sz w:val="18"/>
          <w:rtl/>
          <w:lang w:val="en-GB"/>
        </w:rPr>
        <w:t>.</w:t>
      </w:r>
      <w:r w:rsidRPr="08DF4C5B">
        <w:rPr>
          <w:rStyle w:val="LatinChar"/>
          <w:sz w:val="18"/>
          <w:rtl/>
          <w:lang w:val="en-GB"/>
        </w:rPr>
        <w:t xml:space="preserve"> ואם הם בשפלות</w:t>
      </w:r>
      <w:r w:rsidRPr="08DF4C5B">
        <w:rPr>
          <w:rStyle w:val="LatinChar"/>
          <w:rFonts w:hint="cs"/>
          <w:sz w:val="18"/>
          <w:rtl/>
          <w:lang w:val="en-GB"/>
        </w:rPr>
        <w:t>,</w:t>
      </w:r>
      <w:r w:rsidRPr="08DF4C5B">
        <w:rPr>
          <w:rStyle w:val="LatinChar"/>
          <w:sz w:val="18"/>
          <w:rtl/>
          <w:lang w:val="en-GB"/>
        </w:rPr>
        <w:t xml:space="preserve"> מאחר שהוא יתברך שמו מתיחס אל ישראל</w:t>
      </w:r>
      <w:r w:rsidRPr="08DF4C5B">
        <w:rPr>
          <w:rStyle w:val="LatinChar"/>
          <w:rFonts w:hint="cs"/>
          <w:sz w:val="18"/>
          <w:rtl/>
          <w:lang w:val="en-GB"/>
        </w:rPr>
        <w:t>,</w:t>
      </w:r>
      <w:r w:rsidRPr="08DF4C5B">
        <w:rPr>
          <w:rStyle w:val="LatinChar"/>
          <w:sz w:val="18"/>
          <w:rtl/>
          <w:lang w:val="en-GB"/>
        </w:rPr>
        <w:t xml:space="preserve"> לכך נמצא ונגלה </w:t>
      </w:r>
      <w:r w:rsidRPr="08DF4C5B">
        <w:rPr>
          <w:rStyle w:val="LatinChar"/>
          <w:rFonts w:hint="cs"/>
          <w:sz w:val="18"/>
          <w:rtl/>
          <w:lang w:val="en-GB"/>
        </w:rPr>
        <w:t>א</w:t>
      </w:r>
      <w:r w:rsidRPr="08DF4C5B">
        <w:rPr>
          <w:rStyle w:val="LatinChar"/>
          <w:sz w:val="18"/>
          <w:rtl/>
          <w:lang w:val="en-GB"/>
        </w:rPr>
        <w:t>ל עולמו כפי מדריגת ישראל</w:t>
      </w:r>
      <w:r>
        <w:rPr>
          <w:rFonts w:hint="cs"/>
          <w:rtl/>
        </w:rPr>
        <w:t>". ובגו"א דברים פ"ל אות א [תסג:] כתב: "</w:t>
      </w:r>
      <w:r>
        <w:rPr>
          <w:rtl/>
        </w:rPr>
        <w:t>ישר</w:t>
      </w:r>
      <w:r w:rsidRPr="08385534">
        <w:rPr>
          <w:sz w:val="18"/>
          <w:rtl/>
        </w:rPr>
        <w:t xml:space="preserve">אל, הגלות שלהם מגיע לעצם כבודו, שהשם יתברך נקרא </w:t>
      </w:r>
      <w:r w:rsidRPr="08385534">
        <w:rPr>
          <w:rFonts w:hint="cs"/>
          <w:sz w:val="18"/>
          <w:rtl/>
        </w:rPr>
        <w:t>'</w:t>
      </w:r>
      <w:r w:rsidRPr="08385534">
        <w:rPr>
          <w:sz w:val="18"/>
          <w:rtl/>
        </w:rPr>
        <w:t>אל</w:t>
      </w:r>
      <w:r w:rsidRPr="08385534">
        <w:rPr>
          <w:rFonts w:hint="cs"/>
          <w:sz w:val="18"/>
          <w:rtl/>
        </w:rPr>
        <w:t>ק</w:t>
      </w:r>
      <w:r w:rsidRPr="08385534">
        <w:rPr>
          <w:sz w:val="18"/>
          <w:rtl/>
        </w:rPr>
        <w:t>י ישראל</w:t>
      </w:r>
      <w:r w:rsidRPr="08385534">
        <w:rPr>
          <w:rFonts w:hint="cs"/>
          <w:sz w:val="18"/>
          <w:rtl/>
        </w:rPr>
        <w:t>'</w:t>
      </w:r>
      <w:r w:rsidRPr="08385534">
        <w:rPr>
          <w:sz w:val="18"/>
          <w:rtl/>
        </w:rPr>
        <w:t xml:space="preserve"> </w:t>
      </w:r>
      <w:r w:rsidRPr="08385534">
        <w:rPr>
          <w:rFonts w:hint="cs"/>
          <w:sz w:val="18"/>
          <w:rtl/>
        </w:rPr>
        <w:t>[</w:t>
      </w:r>
      <w:r w:rsidRPr="08385534">
        <w:rPr>
          <w:sz w:val="18"/>
          <w:rtl/>
        </w:rPr>
        <w:t>שמות כד, י</w:t>
      </w:r>
      <w:r w:rsidRPr="08385534">
        <w:rPr>
          <w:rFonts w:hint="cs"/>
          <w:sz w:val="18"/>
          <w:rtl/>
        </w:rPr>
        <w:t>]..</w:t>
      </w:r>
      <w:r w:rsidRPr="08385534">
        <w:rPr>
          <w:sz w:val="18"/>
          <w:rtl/>
        </w:rPr>
        <w:t>. וכאשר גלו</w:t>
      </w:r>
      <w:r w:rsidRPr="08385534">
        <w:rPr>
          <w:rFonts w:hint="cs"/>
          <w:sz w:val="18"/>
          <w:rtl/>
        </w:rPr>
        <w:t>,</w:t>
      </w:r>
      <w:r w:rsidRPr="08385534">
        <w:rPr>
          <w:sz w:val="18"/>
          <w:rtl/>
        </w:rPr>
        <w:t xml:space="preserve"> במה שעצם כבודו דבק בהם</w:t>
      </w:r>
      <w:r w:rsidRPr="08385534">
        <w:rPr>
          <w:rFonts w:hint="cs"/>
          <w:sz w:val="18"/>
          <w:rtl/>
        </w:rPr>
        <w:t>,</w:t>
      </w:r>
      <w:r w:rsidRPr="08385534">
        <w:rPr>
          <w:sz w:val="18"/>
          <w:rtl/>
        </w:rPr>
        <w:t xml:space="preserve"> כאילו גלה אתם</w:t>
      </w:r>
      <w:r w:rsidRPr="08385534">
        <w:rPr>
          <w:rFonts w:hint="cs"/>
          <w:sz w:val="18"/>
          <w:rtl/>
        </w:rPr>
        <w:t>". ובאור חדש פ"ד [תתכט.] כתב: "</w:t>
      </w:r>
      <w:r w:rsidRPr="08385534">
        <w:rPr>
          <w:rStyle w:val="LatinChar"/>
          <w:sz w:val="18"/>
          <w:rtl/>
          <w:lang w:val="en-GB"/>
        </w:rPr>
        <w:t>מאחר שהוא יתברך עם ישראל</w:t>
      </w:r>
      <w:r w:rsidRPr="08385534">
        <w:rPr>
          <w:rStyle w:val="LatinChar"/>
          <w:rFonts w:hint="cs"/>
          <w:sz w:val="18"/>
          <w:rtl/>
          <w:lang w:val="en-GB"/>
        </w:rPr>
        <w:t xml:space="preserve">, </w:t>
      </w:r>
      <w:r w:rsidRPr="08385534">
        <w:rPr>
          <w:rStyle w:val="LatinChar"/>
          <w:sz w:val="18"/>
          <w:rtl/>
          <w:lang w:val="en-GB"/>
        </w:rPr>
        <w:t>וישראל הם בגלות</w:t>
      </w:r>
      <w:r w:rsidRPr="08385534">
        <w:rPr>
          <w:rStyle w:val="LatinChar"/>
          <w:rFonts w:hint="cs"/>
          <w:sz w:val="18"/>
          <w:rtl/>
          <w:lang w:val="en-GB"/>
        </w:rPr>
        <w:t>ם,</w:t>
      </w:r>
      <w:r w:rsidRPr="08385534">
        <w:rPr>
          <w:rStyle w:val="LatinChar"/>
          <w:sz w:val="18"/>
          <w:rtl/>
          <w:lang w:val="en-GB"/>
        </w:rPr>
        <w:t xml:space="preserve"> הרי נאמר עליו גלות מצד הזה</w:t>
      </w:r>
      <w:r>
        <w:rPr>
          <w:rStyle w:val="LatinChar"/>
          <w:rFonts w:hint="cs"/>
          <w:sz w:val="18"/>
          <w:rtl/>
          <w:lang w:val="en-GB"/>
        </w:rPr>
        <w:t>,</w:t>
      </w:r>
      <w:r w:rsidRPr="08385534">
        <w:rPr>
          <w:rStyle w:val="LatinChar"/>
          <w:sz w:val="18"/>
          <w:rtl/>
          <w:lang w:val="en-GB"/>
        </w:rPr>
        <w:t xml:space="preserve"> כי שכינתו יתברך עם ישראל</w:t>
      </w:r>
      <w:r>
        <w:rPr>
          <w:rFonts w:hint="cs"/>
          <w:rtl/>
        </w:rPr>
        <w:t>". על כך הטביעו חז"ל את הביטוי [זוה"ק ח"א קכ:] "שכינתא עמהון בגלותא" [הובא למעלה פכ"ג הערה 135]. וראה להלן הערה 244.</w:t>
      </w:r>
    </w:p>
  </w:footnote>
  <w:footnote w:id="225">
    <w:p w:rsidR="084B205F" w:rsidRDefault="084B205F" w:rsidP="081E2C55">
      <w:pPr>
        <w:pStyle w:val="FootnoteText"/>
        <w:rPr>
          <w:rFonts w:hint="cs"/>
          <w:rtl/>
        </w:rPr>
      </w:pPr>
      <w:r>
        <w:rPr>
          <w:rtl/>
        </w:rPr>
        <w:t>&lt;</w:t>
      </w:r>
      <w:r>
        <w:rPr>
          <w:rStyle w:val="FootnoteReference"/>
        </w:rPr>
        <w:footnoteRef/>
      </w:r>
      <w:r>
        <w:rPr>
          <w:rtl/>
        </w:rPr>
        <w:t>&gt;</w:t>
      </w:r>
      <w:r>
        <w:rPr>
          <w:rFonts w:hint="cs"/>
          <w:rtl/>
        </w:rPr>
        <w:t xml:space="preserve"> זהו המשך המכילתא [שמות יד, טו]. ודבריו נוטים יותר לדברי הילקו"ש ח"א רמז רלג.</w:t>
      </w:r>
    </w:p>
  </w:footnote>
  <w:footnote w:id="226">
    <w:p w:rsidR="084B205F" w:rsidRDefault="084B205F" w:rsidP="08EC2862">
      <w:pPr>
        <w:pStyle w:val="FootnoteText"/>
        <w:rPr>
          <w:rFonts w:hint="cs"/>
          <w:rtl/>
        </w:rPr>
      </w:pPr>
      <w:r>
        <w:rPr>
          <w:rtl/>
        </w:rPr>
        <w:t>&lt;</w:t>
      </w:r>
      <w:r>
        <w:rPr>
          <w:rStyle w:val="FootnoteReference"/>
        </w:rPr>
        <w:footnoteRef/>
      </w:r>
      <w:r>
        <w:rPr>
          <w:rtl/>
        </w:rPr>
        <w:t>&gt;</w:t>
      </w:r>
      <w:r>
        <w:rPr>
          <w:rFonts w:hint="cs"/>
          <w:rtl/>
        </w:rPr>
        <w:t xml:space="preserve"> וכן כתב רש"י [שמות יב, לט]: "</w:t>
      </w:r>
      <w:r>
        <w:rPr>
          <w:rtl/>
        </w:rPr>
        <w:t>וגם צדה לא עשו להם - לדרך. מגיד שבחן של ישראל</w:t>
      </w:r>
      <w:r>
        <w:rPr>
          <w:rFonts w:hint="cs"/>
          <w:rtl/>
        </w:rPr>
        <w:t>,</w:t>
      </w:r>
      <w:r>
        <w:rPr>
          <w:rtl/>
        </w:rPr>
        <w:t xml:space="preserve"> שלא אמרו היאך נצא למדבר בלא צדה</w:t>
      </w:r>
      <w:r>
        <w:rPr>
          <w:rFonts w:hint="cs"/>
          <w:rtl/>
        </w:rPr>
        <w:t>,</w:t>
      </w:r>
      <w:r>
        <w:rPr>
          <w:rtl/>
        </w:rPr>
        <w:t xml:space="preserve"> אלא האמינו והלכו</w:t>
      </w:r>
      <w:r>
        <w:rPr>
          <w:rFonts w:hint="cs"/>
          <w:rtl/>
        </w:rPr>
        <w:t>.</w:t>
      </w:r>
      <w:r>
        <w:rPr>
          <w:rtl/>
        </w:rPr>
        <w:t xml:space="preserve"> הוא שמפורש בקבלה </w:t>
      </w:r>
      <w:r>
        <w:rPr>
          <w:rFonts w:hint="cs"/>
          <w:rtl/>
        </w:rPr>
        <w:t>[</w:t>
      </w:r>
      <w:r>
        <w:rPr>
          <w:rtl/>
        </w:rPr>
        <w:t>ירמיה ב</w:t>
      </w:r>
      <w:r>
        <w:rPr>
          <w:rFonts w:hint="cs"/>
          <w:rtl/>
        </w:rPr>
        <w:t>, ב]</w:t>
      </w:r>
      <w:r>
        <w:rPr>
          <w:rtl/>
        </w:rPr>
        <w:t xml:space="preserve"> </w:t>
      </w:r>
      <w:r>
        <w:rPr>
          <w:rFonts w:hint="cs"/>
          <w:rtl/>
        </w:rPr>
        <w:t>'</w:t>
      </w:r>
      <w:r>
        <w:rPr>
          <w:rtl/>
        </w:rPr>
        <w:t>זכרתי לך חסד נעוריך אהבת כלולותיך לכתך אחרי במדבר בארץ לא זרועה</w:t>
      </w:r>
      <w:r>
        <w:rPr>
          <w:rFonts w:hint="cs"/>
          <w:rtl/>
        </w:rPr>
        <w:t>'.</w:t>
      </w:r>
      <w:r>
        <w:rPr>
          <w:rtl/>
        </w:rPr>
        <w:t xml:space="preserve"> ומה שכר מפורש אחריו</w:t>
      </w:r>
      <w:r>
        <w:rPr>
          <w:rFonts w:hint="cs"/>
          <w:rtl/>
        </w:rPr>
        <w:t>,</w:t>
      </w:r>
      <w:r>
        <w:rPr>
          <w:rtl/>
        </w:rPr>
        <w:t xml:space="preserve"> </w:t>
      </w:r>
      <w:r>
        <w:rPr>
          <w:rFonts w:hint="cs"/>
          <w:rtl/>
        </w:rPr>
        <w:t>[שם פסוק ג] '</w:t>
      </w:r>
      <w:r>
        <w:rPr>
          <w:rtl/>
        </w:rPr>
        <w:t>קודש ישראל לה' וגו'</w:t>
      </w:r>
      <w:r>
        <w:rPr>
          <w:rFonts w:hint="cs"/>
          <w:rtl/>
        </w:rPr>
        <w:t>'".</w:t>
      </w:r>
    </w:p>
  </w:footnote>
  <w:footnote w:id="227">
    <w:p w:rsidR="084B205F" w:rsidRDefault="084B205F" w:rsidP="08601B57">
      <w:pPr>
        <w:pStyle w:val="FootnoteText"/>
        <w:rPr>
          <w:rFonts w:hint="cs"/>
        </w:rPr>
      </w:pPr>
      <w:r>
        <w:rPr>
          <w:rtl/>
        </w:rPr>
        <w:t>&lt;</w:t>
      </w:r>
      <w:r>
        <w:rPr>
          <w:rStyle w:val="FootnoteReference"/>
        </w:rPr>
        <w:footnoteRef/>
      </w:r>
      <w:r>
        <w:rPr>
          <w:rtl/>
        </w:rPr>
        <w:t>&gt;</w:t>
      </w:r>
      <w:r>
        <w:rPr>
          <w:rFonts w:hint="cs"/>
          <w:rtl/>
        </w:rPr>
        <w:t xml:space="preserve"> "קודש ישראל לה' ראשית תבואתו", שהרי לכאורה מקרא זה אינו שייך לנושא המאמר [שקרי"ס נעשתה מחמת האמונה שהאמינו ישראל בה'], אלא הוא ענין נוסף אודות שכר האמונה.</w:t>
      </w:r>
    </w:p>
  </w:footnote>
  <w:footnote w:id="228">
    <w:p w:rsidR="084B205F" w:rsidRDefault="084B205F" w:rsidP="08C264D0">
      <w:pPr>
        <w:pStyle w:val="FootnoteText"/>
        <w:rPr>
          <w:rFonts w:hint="cs"/>
        </w:rPr>
      </w:pPr>
      <w:r>
        <w:rPr>
          <w:rtl/>
        </w:rPr>
        <w:t>&lt;</w:t>
      </w:r>
      <w:r>
        <w:rPr>
          <w:rStyle w:val="FootnoteReference"/>
        </w:rPr>
        <w:footnoteRef/>
      </w:r>
      <w:r>
        <w:rPr>
          <w:rtl/>
        </w:rPr>
        <w:t>&gt;</w:t>
      </w:r>
      <w:r>
        <w:rPr>
          <w:rFonts w:hint="cs"/>
          <w:rtl/>
        </w:rPr>
        <w:t xml:space="preserve"> כמבואר למעלה הערה 186.</w:t>
      </w:r>
    </w:p>
  </w:footnote>
  <w:footnote w:id="229">
    <w:p w:rsidR="084B205F" w:rsidRDefault="084B205F" w:rsidP="086F5BFA">
      <w:pPr>
        <w:pStyle w:val="FootnoteText"/>
        <w:rPr>
          <w:rFonts w:hint="cs"/>
        </w:rPr>
      </w:pPr>
      <w:r>
        <w:rPr>
          <w:rtl/>
        </w:rPr>
        <w:t>&lt;</w:t>
      </w:r>
      <w:r>
        <w:rPr>
          <w:rStyle w:val="FootnoteReference"/>
        </w:rPr>
        <w:footnoteRef/>
      </w:r>
      <w:r>
        <w:rPr>
          <w:rtl/>
        </w:rPr>
        <w:t>&gt;</w:t>
      </w:r>
      <w:r>
        <w:rPr>
          <w:rFonts w:hint="cs"/>
          <w:rtl/>
        </w:rPr>
        <w:t xml:space="preserve"> כמבואר למעלה הערה 165. ומדבריו כאן מוכח שיש לאמונה שתי מעלות שונות, שכתב "האמונה ענין אלקי, והיא גם כן הדביקות בו יתברך". ולמעלה הערה 186 נתבאר שהיחס בין שתי המעלות האלו הוא יחס של סבה ומסובב; מחמת שהאמונה היא דביקות בה', לכך הנבדלות של הקב"ה חלה גם על המאמין. וכן מבואר כאן שהדביקות בה' מביאה לאדם קדושה, שכתב "בשביל האמונה יש לאדם קדושה... היא גם כן הדביקות בו יתברך". לאמור שהאמונה מביאה קדושה לאדם, מחמת שהאמונה היא דביקות בה'. ובנצח ישראל פי"ב [שיד:] כתב: "ישראל הם דביקים בו לגמרי, עד שמצד דביקות זה מקבלים מן השם יתברך כל מעלה קדושה" [ראה להלן פמ"ד הערה 100, ופמ"ז הערה 359]. אמנם בכמה מקומות כתב גם לאידך גיסא; הקדושה מאפשרת להדבק בה'. וכגון, בתפארת ישראל פ"מ [תריז:] כתב: "</w:t>
      </w:r>
      <w:r>
        <w:rPr>
          <w:rtl/>
        </w:rPr>
        <w:t>על ידי שבת יש לעולם חבור בו יתברך</w:t>
      </w:r>
      <w:r>
        <w:rPr>
          <w:rFonts w:hint="cs"/>
          <w:rtl/>
        </w:rPr>
        <w:t>,</w:t>
      </w:r>
      <w:r>
        <w:rPr>
          <w:rtl/>
        </w:rPr>
        <w:t xml:space="preserve"> כי שאר ימים אינם מקודשים כמו השבת</w:t>
      </w:r>
      <w:r>
        <w:rPr>
          <w:rFonts w:hint="cs"/>
          <w:rtl/>
        </w:rPr>
        <w:t>,</w:t>
      </w:r>
      <w:r>
        <w:rPr>
          <w:rtl/>
        </w:rPr>
        <w:t xml:space="preserve"> ומפני שהוא זמן קדוש יש לעולם חבור על ידו בו יתברך</w:t>
      </w:r>
      <w:r>
        <w:rPr>
          <w:rFonts w:hint="cs"/>
          <w:rtl/>
        </w:rPr>
        <w:t>.</w:t>
      </w:r>
      <w:r>
        <w:rPr>
          <w:rtl/>
        </w:rPr>
        <w:t xml:space="preserve"> ולכך נקרא השבת </w:t>
      </w:r>
      <w:r>
        <w:rPr>
          <w:rFonts w:hint="cs"/>
          <w:rtl/>
        </w:rPr>
        <w:t>'</w:t>
      </w:r>
      <w:r>
        <w:rPr>
          <w:rtl/>
        </w:rPr>
        <w:t>כלה</w:t>
      </w:r>
      <w:r>
        <w:rPr>
          <w:rFonts w:hint="cs"/>
          <w:rtl/>
        </w:rPr>
        <w:t>' [ב"ק לב:],</w:t>
      </w:r>
      <w:r>
        <w:rPr>
          <w:rtl/>
        </w:rPr>
        <w:t xml:space="preserve"> שהיא עומדת להתחבר בבעלה</w:t>
      </w:r>
      <w:r>
        <w:rPr>
          <w:rFonts w:hint="cs"/>
          <w:rtl/>
        </w:rPr>
        <w:t>". ובנצח ישראל פי"ד [שנג:] כתב: "אין לגוים מצד עצמם נשמה קדושה, עד שיהיה להם דביקות אל השם יתברך". ובח"א לר"ה יז. [א, קיג:] כתב: "</w:t>
      </w:r>
      <w:r>
        <w:rPr>
          <w:rtl/>
        </w:rPr>
        <w:t>המצוה של תפילין היא חובת הגוף כדי לקדש הגוף לדבקו בשם ית</w:t>
      </w:r>
      <w:r>
        <w:rPr>
          <w:rFonts w:hint="cs"/>
          <w:rtl/>
        </w:rPr>
        <w:t>ברך" [הובא למעלה פל"ט הערה 19]. נמצא שדביקות בה' היא סבה לקדושה, והיא מסובבת מקדושה. וראה למעלה פכ"ה הערה 54, ובדברי הפחד יצחק שהובאו שם, ולהלן פמ"ג הערה 162. וכן בדר"ח פ"ב הערה 1598 נתבאר שהדביקות בה' היא סבה לסילוק הגשמיות, והיא מסובבת מסילוק הגשמיות.</w:t>
      </w:r>
    </w:p>
  </w:footnote>
  <w:footnote w:id="230">
    <w:p w:rsidR="084B205F" w:rsidRDefault="084B205F" w:rsidP="08D41E62">
      <w:pPr>
        <w:pStyle w:val="FootnoteText"/>
        <w:rPr>
          <w:rFonts w:hint="cs"/>
        </w:rPr>
      </w:pPr>
      <w:r>
        <w:rPr>
          <w:rtl/>
        </w:rPr>
        <w:t>&lt;</w:t>
      </w:r>
      <w:r>
        <w:rPr>
          <w:rStyle w:val="FootnoteReference"/>
        </w:rPr>
        <w:footnoteRef/>
      </w:r>
      <w:r>
        <w:rPr>
          <w:rtl/>
        </w:rPr>
        <w:t>&gt;</w:t>
      </w:r>
      <w:r>
        <w:rPr>
          <w:rFonts w:hint="cs"/>
          <w:rtl/>
        </w:rPr>
        <w:t xml:space="preserve"> בפרק זה, וכמלוקט למעלה הערה 117.</w:t>
      </w:r>
    </w:p>
  </w:footnote>
  <w:footnote w:id="231">
    <w:p w:rsidR="084B205F" w:rsidRDefault="084B205F" w:rsidP="08FF085F">
      <w:pPr>
        <w:pStyle w:val="FootnoteText"/>
        <w:rPr>
          <w:rFonts w:hint="cs"/>
          <w:rtl/>
        </w:rPr>
      </w:pPr>
      <w:r>
        <w:rPr>
          <w:rtl/>
        </w:rPr>
        <w:t>&lt;</w:t>
      </w:r>
      <w:r>
        <w:rPr>
          <w:rStyle w:val="FootnoteReference"/>
        </w:rPr>
        <w:footnoteRef/>
      </w:r>
      <w:r>
        <w:rPr>
          <w:rtl/>
        </w:rPr>
        <w:t>&gt;</w:t>
      </w:r>
      <w:r>
        <w:rPr>
          <w:rFonts w:hint="cs"/>
          <w:rtl/>
        </w:rPr>
        <w:t xml:space="preserve"> פירוש - משוה את דברי האחרים [שהובאו כאן] לדברי אבטליון [שהובאו למעלה (לאחר ציון 187)]. דבעוד ששניהם תלו את קרי"ס במעלת האמונה של ישראל, מ"מ נחלקו האם איירי באמונה שנתגלתה בשעת היציאה, או באמונה שנתגלתה קודם לכן, בתחילת הגאולה ממצרים; האחרים הזכירו את אמונת ישראל שנתגלתה בזמן היציאה ממצרים ["שלא אמרו למשה האיך נצא למדבר ואין בידינו מחיה לדרך" (לשונו למעלה)]. ואילו אבטליון הזכיר את האמונה שהתגלתה בתחילת הגאולה, שהביא את הפסוק [שמות ד, לא] "ויאמן העם </w:t>
      </w:r>
      <w:r>
        <w:rPr>
          <w:rtl/>
        </w:rPr>
        <w:t>וישמעו כי פקד ה</w:t>
      </w:r>
      <w:r>
        <w:rPr>
          <w:rFonts w:hint="cs"/>
          <w:rtl/>
        </w:rPr>
        <w:t>'</w:t>
      </w:r>
      <w:r>
        <w:rPr>
          <w:rtl/>
        </w:rPr>
        <w:t xml:space="preserve"> את בני ישראל וכי ראה את ענים ויקדו וישתח</w:t>
      </w:r>
      <w:r>
        <w:rPr>
          <w:rFonts w:hint="cs"/>
          <w:rtl/>
        </w:rPr>
        <w:t>וו", וזה נאמר בתחילת שליחותו של משה במצרים. ומבאר שלאחרים עדיפה האמונה שנתגלתה בזמן היציאה, וכמו שמבאר.</w:t>
      </w:r>
    </w:p>
  </w:footnote>
  <w:footnote w:id="232">
    <w:p w:rsidR="084B205F" w:rsidRDefault="084B205F" w:rsidP="080E3472">
      <w:pPr>
        <w:pStyle w:val="FootnoteText"/>
        <w:rPr>
          <w:rFonts w:hint="cs"/>
        </w:rPr>
      </w:pPr>
      <w:r>
        <w:rPr>
          <w:rtl/>
        </w:rPr>
        <w:t>&lt;</w:t>
      </w:r>
      <w:r>
        <w:rPr>
          <w:rStyle w:val="FootnoteReference"/>
        </w:rPr>
        <w:footnoteRef/>
      </w:r>
      <w:r>
        <w:rPr>
          <w:rtl/>
        </w:rPr>
        <w:t>&gt;</w:t>
      </w:r>
      <w:r>
        <w:rPr>
          <w:rFonts w:hint="cs"/>
          <w:rtl/>
        </w:rPr>
        <w:t xml:space="preserve"> נראה שכוונתו לומר ["&amp;</w:t>
      </w:r>
      <w:r w:rsidRPr="08AD3EDF">
        <w:rPr>
          <w:rFonts w:hint="cs"/>
          <w:b/>
          <w:bCs/>
          <w:rtl/>
        </w:rPr>
        <w:t>שמיד</w:t>
      </w:r>
      <w:r>
        <w:rPr>
          <w:rFonts w:hint="cs"/>
          <w:rtl/>
        </w:rPr>
        <w:t xml:space="preserve">^ בתחלת הגאולה היו מאמינים בו"] שדעת אבטליון היא שגדולה מעלת האמונה בתחילת הדרך, שאז ישראל האמינו בה' עוד לפני שראו את כל הנסים והאותות שה' עשה למשך עשר המכות, לעומת האמונה ביציאה, שבאה לאחר שראו את כל הנסים והאותות שה' עשה למשך עשר המכות, שהשתרעו על פני שנה שלימה ["משפט המצריים שנים עשר חודש" (עדיות פ"ב מ"י)]. ואילו האחרים סוברים שעדיף לתלות את היציאה [קרי"ס] באמונה שהיתה באותה שעת היציאה, מאשר באמונה שהיתה זמן רב לפני היציאה.    </w:t>
      </w:r>
    </w:p>
  </w:footnote>
  <w:footnote w:id="233">
    <w:p w:rsidR="084B205F" w:rsidRDefault="084B205F" w:rsidP="08103E1D">
      <w:pPr>
        <w:pStyle w:val="FootnoteText"/>
        <w:rPr>
          <w:rFonts w:hint="cs"/>
          <w:rtl/>
        </w:rPr>
      </w:pPr>
      <w:r>
        <w:rPr>
          <w:rtl/>
        </w:rPr>
        <w:t>&lt;</w:t>
      </w:r>
      <w:r>
        <w:rPr>
          <w:rStyle w:val="FootnoteReference"/>
        </w:rPr>
        <w:footnoteRef/>
      </w:r>
      <w:r>
        <w:rPr>
          <w:rtl/>
        </w:rPr>
        <w:t>&gt;</w:t>
      </w:r>
      <w:r>
        <w:rPr>
          <w:rFonts w:hint="cs"/>
          <w:rtl/>
        </w:rPr>
        <w:t xml:space="preserve"> זהו המשך המכילתא [שמות יד, טו]. ודבריו נוטים יותר לדברי הילקו"ש ח"א רמז רלג. </w:t>
      </w:r>
    </w:p>
  </w:footnote>
  <w:footnote w:id="234">
    <w:p w:rsidR="084B205F" w:rsidRDefault="084B205F" w:rsidP="08712B85">
      <w:pPr>
        <w:pStyle w:val="FootnoteText"/>
        <w:rPr>
          <w:rFonts w:hint="cs"/>
          <w:rtl/>
        </w:rPr>
      </w:pPr>
      <w:r>
        <w:rPr>
          <w:rtl/>
        </w:rPr>
        <w:t>&lt;</w:t>
      </w:r>
      <w:r>
        <w:rPr>
          <w:rStyle w:val="FootnoteReference"/>
        </w:rPr>
        <w:footnoteRef/>
      </w:r>
      <w:r>
        <w:rPr>
          <w:rtl/>
        </w:rPr>
        <w:t>&gt;</w:t>
      </w:r>
      <w:r>
        <w:rPr>
          <w:rFonts w:hint="cs"/>
          <w:rtl/>
        </w:rPr>
        <w:t xml:space="preserve"> </w:t>
      </w:r>
      <w:r w:rsidRPr="08712B85">
        <w:rPr>
          <w:rFonts w:hint="cs"/>
          <w:sz w:val="18"/>
          <w:rtl/>
        </w:rPr>
        <w:t>"</w:t>
      </w:r>
      <w:r w:rsidRPr="08712B85">
        <w:rPr>
          <w:rStyle w:val="LatinChar"/>
          <w:sz w:val="18"/>
          <w:rtl/>
          <w:lang w:val="en-GB"/>
        </w:rPr>
        <w:t>כי לא היה כיום הזה, שכל ישראל בשעה אחת הגיעו לצרה אחת בפעם אחד</w:t>
      </w:r>
      <w:r w:rsidRPr="08712B85">
        <w:rPr>
          <w:rFonts w:hint="cs"/>
          <w:sz w:val="18"/>
          <w:rtl/>
        </w:rPr>
        <w:t>"</w:t>
      </w:r>
      <w:r>
        <w:rPr>
          <w:rFonts w:hint="cs"/>
          <w:rtl/>
        </w:rPr>
        <w:t xml:space="preserve"> [לשונו בהמשך].</w:t>
      </w:r>
    </w:p>
  </w:footnote>
  <w:footnote w:id="235">
    <w:p w:rsidR="084B205F" w:rsidRDefault="084B205F" w:rsidP="08587DEF">
      <w:pPr>
        <w:pStyle w:val="FootnoteText"/>
        <w:rPr>
          <w:rFonts w:hint="cs"/>
        </w:rPr>
      </w:pPr>
      <w:r>
        <w:rPr>
          <w:rtl/>
        </w:rPr>
        <w:t>&lt;</w:t>
      </w:r>
      <w:r>
        <w:rPr>
          <w:rStyle w:val="FootnoteReference"/>
        </w:rPr>
        <w:footnoteRef/>
      </w:r>
      <w:r>
        <w:rPr>
          <w:rtl/>
        </w:rPr>
        <w:t>&gt;</w:t>
      </w:r>
      <w:r>
        <w:rPr>
          <w:rFonts w:hint="cs"/>
          <w:rtl/>
        </w:rPr>
        <w:t xml:space="preserve"> רומז כאן לדברי הספרא [ויקרא כו, מב] שיביא בסמוך [להלן הערה 242], שאמרו "</w:t>
      </w:r>
      <w:r>
        <w:rPr>
          <w:rtl/>
        </w:rPr>
        <w:t>ולמה נאמר באברהם ויעקב זכירה</w:t>
      </w:r>
      <w:r>
        <w:rPr>
          <w:rFonts w:hint="cs"/>
          <w:rtl/>
        </w:rPr>
        <w:t>,</w:t>
      </w:r>
      <w:r>
        <w:rPr>
          <w:rtl/>
        </w:rPr>
        <w:t xml:space="preserve"> וביצחק לא נאמרה זכירה</w:t>
      </w:r>
      <w:r>
        <w:rPr>
          <w:rFonts w:hint="cs"/>
          <w:rtl/>
        </w:rPr>
        <w:t xml:space="preserve"> ["וזכרתי את בריתי יעקב ואף את בריתי יצחק ואף את בריתי אברהם אזכור וגו'" (שם)],</w:t>
      </w:r>
      <w:r>
        <w:rPr>
          <w:rtl/>
        </w:rPr>
        <w:t xml:space="preserve"> אלא רואין את אפרו כא</w:t>
      </w:r>
      <w:r>
        <w:rPr>
          <w:rFonts w:hint="cs"/>
          <w:rtl/>
        </w:rPr>
        <w:t>י</w:t>
      </w:r>
      <w:r>
        <w:rPr>
          <w:rtl/>
        </w:rPr>
        <w:t>לו הוא צבור ע</w:t>
      </w:r>
      <w:r>
        <w:rPr>
          <w:rFonts w:hint="cs"/>
          <w:rtl/>
        </w:rPr>
        <w:t>ל גבי</w:t>
      </w:r>
      <w:r>
        <w:rPr>
          <w:rtl/>
        </w:rPr>
        <w:t xml:space="preserve"> המזבח</w:t>
      </w:r>
      <w:r>
        <w:rPr>
          <w:rFonts w:hint="cs"/>
          <w:rtl/>
        </w:rPr>
        <w:t xml:space="preserve">". לכך "ראה הקב"ה עקידתו של יצחק לפניו, כאילו היה נשחט יצחק". כי האפר נראה לה', והאפר מורה על השחיטה. </w:t>
      </w:r>
    </w:p>
  </w:footnote>
  <w:footnote w:id="236">
    <w:p w:rsidR="084B205F" w:rsidRDefault="084B205F" w:rsidP="08D06A19">
      <w:pPr>
        <w:pStyle w:val="FootnoteText"/>
        <w:rPr>
          <w:rFonts w:hint="cs"/>
        </w:rPr>
      </w:pPr>
      <w:r>
        <w:rPr>
          <w:rtl/>
        </w:rPr>
        <w:t>&lt;</w:t>
      </w:r>
      <w:r>
        <w:rPr>
          <w:rStyle w:val="FootnoteReference"/>
        </w:rPr>
        <w:footnoteRef/>
      </w:r>
      <w:r>
        <w:rPr>
          <w:rtl/>
        </w:rPr>
        <w:t>&gt;</w:t>
      </w:r>
      <w:r>
        <w:rPr>
          <w:rFonts w:hint="cs"/>
          <w:rtl/>
        </w:rPr>
        <w:t xml:space="preserve"> כמו שנאמר [בראשית כב, יד] "</w:t>
      </w:r>
      <w:r>
        <w:rPr>
          <w:rtl/>
        </w:rPr>
        <w:t>ויקרא אברהם שם המקום ההוא ה</w:t>
      </w:r>
      <w:r>
        <w:rPr>
          <w:rFonts w:hint="cs"/>
          <w:rtl/>
        </w:rPr>
        <w:t>'</w:t>
      </w:r>
      <w:r>
        <w:rPr>
          <w:rtl/>
        </w:rPr>
        <w:t xml:space="preserve"> יראה אשר יאמר היום בהר </w:t>
      </w:r>
      <w:r>
        <w:rPr>
          <w:rFonts w:hint="cs"/>
          <w:rtl/>
        </w:rPr>
        <w:t xml:space="preserve">ה' </w:t>
      </w:r>
      <w:r>
        <w:rPr>
          <w:rtl/>
        </w:rPr>
        <w:t>יראה</w:t>
      </w:r>
      <w:r>
        <w:rPr>
          <w:rFonts w:hint="cs"/>
          <w:rtl/>
        </w:rPr>
        <w:t>", ופירש רש"י [שם] "</w:t>
      </w:r>
      <w:r>
        <w:rPr>
          <w:rtl/>
        </w:rPr>
        <w:t>ה' יראה עקידה זו לסלוח לישראל בכל שנה</w:t>
      </w:r>
      <w:r>
        <w:rPr>
          <w:rFonts w:hint="cs"/>
          <w:rtl/>
        </w:rPr>
        <w:t>,</w:t>
      </w:r>
      <w:r>
        <w:rPr>
          <w:rtl/>
        </w:rPr>
        <w:t xml:space="preserve"> ולהצילם מן הפורענות</w:t>
      </w:r>
      <w:r>
        <w:rPr>
          <w:rFonts w:hint="cs"/>
          <w:rtl/>
        </w:rPr>
        <w:t>".  ובכת"י [תקיא.] כתב משפט זה כך: "כי כאשר ישראל נתונים בצרה, זוכר להם עקידתו של יצחק, ומרחם עליהם" [ראה להלן הערה 243]. ולמעלה פל"ז [תשד.] כתב: "ובמכלתא [שמות י</w:t>
      </w:r>
      <w:r w:rsidRPr="082A4714">
        <w:rPr>
          <w:rFonts w:hint="cs"/>
          <w:sz w:val="18"/>
          <w:rtl/>
        </w:rPr>
        <w:t xml:space="preserve">ב, יג], </w:t>
      </w:r>
      <w:r>
        <w:rPr>
          <w:rStyle w:val="LatinChar"/>
          <w:rFonts w:hint="cs"/>
          <w:sz w:val="18"/>
          <w:rtl/>
          <w:lang w:val="en-GB"/>
        </w:rPr>
        <w:t>'</w:t>
      </w:r>
      <w:r w:rsidRPr="082A4714">
        <w:rPr>
          <w:rStyle w:val="LatinChar"/>
          <w:sz w:val="18"/>
          <w:rtl/>
          <w:lang w:val="en-GB"/>
        </w:rPr>
        <w:t>וראיתי את הדם</w:t>
      </w:r>
      <w:r>
        <w:rPr>
          <w:rStyle w:val="LatinChar"/>
          <w:rFonts w:hint="cs"/>
          <w:sz w:val="18"/>
          <w:rtl/>
          <w:lang w:val="en-GB"/>
        </w:rPr>
        <w:t>' [שם]</w:t>
      </w:r>
      <w:r w:rsidRPr="082A4714">
        <w:rPr>
          <w:rStyle w:val="LatinChar"/>
          <w:rFonts w:hint="cs"/>
          <w:sz w:val="18"/>
          <w:rtl/>
          <w:lang w:val="en-GB"/>
        </w:rPr>
        <w:t>,</w:t>
      </w:r>
      <w:r w:rsidRPr="082A4714">
        <w:rPr>
          <w:rStyle w:val="LatinChar"/>
          <w:sz w:val="18"/>
          <w:rtl/>
          <w:lang w:val="en-GB"/>
        </w:rPr>
        <w:t xml:space="preserve"> מאי </w:t>
      </w:r>
      <w:r>
        <w:rPr>
          <w:rStyle w:val="LatinChar"/>
          <w:rFonts w:hint="cs"/>
          <w:sz w:val="18"/>
          <w:rtl/>
          <w:lang w:val="en-GB"/>
        </w:rPr>
        <w:t>'</w:t>
      </w:r>
      <w:r w:rsidRPr="082A4714">
        <w:rPr>
          <w:rStyle w:val="LatinChar"/>
          <w:sz w:val="18"/>
          <w:rtl/>
          <w:lang w:val="en-GB"/>
        </w:rPr>
        <w:t>את הדם</w:t>
      </w:r>
      <w:r>
        <w:rPr>
          <w:rStyle w:val="LatinChar"/>
          <w:rFonts w:hint="cs"/>
          <w:sz w:val="18"/>
          <w:rtl/>
          <w:lang w:val="en-GB"/>
        </w:rPr>
        <w:t>'</w:t>
      </w:r>
      <w:r w:rsidRPr="082A4714">
        <w:rPr>
          <w:rStyle w:val="LatinChar"/>
          <w:rFonts w:hint="cs"/>
          <w:sz w:val="18"/>
          <w:rtl/>
          <w:lang w:val="en-GB"/>
        </w:rPr>
        <w:t>,</w:t>
      </w:r>
      <w:r w:rsidRPr="082A4714">
        <w:rPr>
          <w:rStyle w:val="LatinChar"/>
          <w:sz w:val="18"/>
          <w:rtl/>
          <w:lang w:val="en-GB"/>
        </w:rPr>
        <w:t xml:space="preserve"> דמו של עקידת יצחק</w:t>
      </w:r>
      <w:r w:rsidRPr="082A4714">
        <w:rPr>
          <w:rStyle w:val="LatinChar"/>
          <w:rFonts w:hint="cs"/>
          <w:sz w:val="18"/>
          <w:rtl/>
          <w:lang w:val="en-GB"/>
        </w:rPr>
        <w:t>.</w:t>
      </w:r>
      <w:r w:rsidRPr="082A4714">
        <w:rPr>
          <w:rStyle w:val="LatinChar"/>
          <w:sz w:val="18"/>
          <w:rtl/>
          <w:lang w:val="en-GB"/>
        </w:rPr>
        <w:t xml:space="preserve"> כי כל זמן שישראל בשעת צרה</w:t>
      </w:r>
      <w:r w:rsidRPr="082A4714">
        <w:rPr>
          <w:rStyle w:val="LatinChar"/>
          <w:rFonts w:hint="cs"/>
          <w:sz w:val="18"/>
          <w:rtl/>
          <w:lang w:val="en-GB"/>
        </w:rPr>
        <w:t>,</w:t>
      </w:r>
      <w:r w:rsidRPr="082A4714">
        <w:rPr>
          <w:rStyle w:val="LatinChar"/>
          <w:sz w:val="18"/>
          <w:rtl/>
          <w:lang w:val="en-GB"/>
        </w:rPr>
        <w:t xml:space="preserve"> כמו שהיו עתה בשעת מכת בכורות</w:t>
      </w:r>
      <w:r w:rsidRPr="082A4714">
        <w:rPr>
          <w:rStyle w:val="LatinChar"/>
          <w:rFonts w:hint="cs"/>
          <w:sz w:val="18"/>
          <w:rtl/>
          <w:lang w:val="en-GB"/>
        </w:rPr>
        <w:t>,</w:t>
      </w:r>
      <w:r w:rsidRPr="082A4714">
        <w:rPr>
          <w:rStyle w:val="LatinChar"/>
          <w:sz w:val="18"/>
          <w:rtl/>
          <w:lang w:val="en-GB"/>
        </w:rPr>
        <w:t xml:space="preserve"> יזכור להם עקידתו, וזהו על ידי הקרבה זאת</w:t>
      </w:r>
      <w:r w:rsidRPr="082A4714">
        <w:rPr>
          <w:rStyle w:val="LatinChar"/>
          <w:rFonts w:hint="cs"/>
          <w:sz w:val="18"/>
          <w:rtl/>
          <w:lang w:val="en-GB"/>
        </w:rPr>
        <w:t>,</w:t>
      </w:r>
      <w:r w:rsidRPr="082A4714">
        <w:rPr>
          <w:rStyle w:val="LatinChar"/>
          <w:sz w:val="18"/>
          <w:rtl/>
          <w:lang w:val="en-GB"/>
        </w:rPr>
        <w:t xml:space="preserve"> מזכיר הקרבתו של יצחק</w:t>
      </w:r>
      <w:r>
        <w:rPr>
          <w:rFonts w:hint="cs"/>
          <w:rtl/>
        </w:rPr>
        <w:t>". והמהרש"א [יבמות קכא:] כתב: "</w:t>
      </w:r>
      <w:r>
        <w:rPr>
          <w:rtl/>
        </w:rPr>
        <w:t>זכות העקידה עמד לה בעת צרה</w:t>
      </w:r>
      <w:r>
        <w:rPr>
          <w:rFonts w:hint="cs"/>
          <w:rtl/>
        </w:rPr>
        <w:t xml:space="preserve">". וראה למעלה פל"ז הערה 53, בפרק זה הערות 238, 239, ולהלן פמ"ז הערה 40.  </w:t>
      </w:r>
    </w:p>
  </w:footnote>
  <w:footnote w:id="237">
    <w:p w:rsidR="084B205F" w:rsidRDefault="084B205F" w:rsidP="084E032D">
      <w:pPr>
        <w:pStyle w:val="FootnoteText"/>
        <w:rPr>
          <w:rFonts w:hint="cs"/>
        </w:rPr>
      </w:pPr>
      <w:r>
        <w:rPr>
          <w:rtl/>
        </w:rPr>
        <w:t>&lt;</w:t>
      </w:r>
      <w:r>
        <w:rPr>
          <w:rStyle w:val="FootnoteReference"/>
        </w:rPr>
        <w:footnoteRef/>
      </w:r>
      <w:r>
        <w:rPr>
          <w:rtl/>
        </w:rPr>
        <w:t>&gt;</w:t>
      </w:r>
      <w:r>
        <w:rPr>
          <w:rFonts w:hint="cs"/>
          <w:rtl/>
        </w:rPr>
        <w:t xml:space="preserve"> פירוש - גם לפי דעתו של רבי יוסי הגלילי מדובר בכח נבדל שקרע את הים [כפי שיבאר בהמשך], וכפי שנתבאר לכל הדעות שהובאו עד כה.</w:t>
      </w:r>
    </w:p>
  </w:footnote>
  <w:footnote w:id="238">
    <w:p w:rsidR="084B205F" w:rsidRDefault="084B205F" w:rsidP="083238F5">
      <w:pPr>
        <w:pStyle w:val="FootnoteText"/>
        <w:rPr>
          <w:rFonts w:hint="cs"/>
        </w:rPr>
      </w:pPr>
      <w:r>
        <w:rPr>
          <w:rtl/>
        </w:rPr>
        <w:t>&lt;</w:t>
      </w:r>
      <w:r>
        <w:rPr>
          <w:rStyle w:val="FootnoteReference"/>
        </w:rPr>
        <w:footnoteRef/>
      </w:r>
      <w:r>
        <w:rPr>
          <w:rtl/>
        </w:rPr>
        <w:t>&gt;</w:t>
      </w:r>
      <w:r>
        <w:rPr>
          <w:rFonts w:hint="cs"/>
          <w:rtl/>
        </w:rPr>
        <w:t xml:space="preserve"> פירוש - כאותו יום שישראל עמדו ליד ים סוף [לפני שנקרע הים].</w:t>
      </w:r>
    </w:p>
  </w:footnote>
  <w:footnote w:id="239">
    <w:p w:rsidR="084B205F" w:rsidRDefault="084B205F" w:rsidP="088634EB">
      <w:pPr>
        <w:pStyle w:val="FootnoteText"/>
        <w:rPr>
          <w:rFonts w:hint="cs"/>
        </w:rPr>
      </w:pPr>
      <w:r>
        <w:rPr>
          <w:rtl/>
        </w:rPr>
        <w:t>&lt;</w:t>
      </w:r>
      <w:r>
        <w:rPr>
          <w:rStyle w:val="FootnoteReference"/>
        </w:rPr>
        <w:footnoteRef/>
      </w:r>
      <w:r>
        <w:rPr>
          <w:rtl/>
        </w:rPr>
        <w:t>&gt;</w:t>
      </w:r>
      <w:r>
        <w:rPr>
          <w:rFonts w:hint="cs"/>
          <w:rtl/>
        </w:rPr>
        <w:t xml:space="preserve"> פירוש - כל ישראל הגיעו לצרה אחת ביחד, ולא שכמה היו בסכנה בתחילה, ואחרים היו בסכנה בזמן אחר, אלא כולם היו בבת אחת בסכנת כליון. ואם תאמר, אף במכת בכורות היו כל ישראל בסכנה בשעה אחת. ואין לומר שרק הבכורות היו בסכנה, ולא כל ישראל, כי למעלה פל"ז [תשי.] כתב: "ישראל כולם הם בכורים אל השם יתברך, כדכתיב [שמות ד, כב] 'בני בכורי ישראל', והיו נזוקים אף שאינם בכורים" [ראה למעלה פל"ז הערה 88, ופל"ט הערה 25]. ובאמת למעלה בפל"ז [תשד.] כתב: "</w:t>
      </w:r>
      <w:r w:rsidRPr="082A4714">
        <w:rPr>
          <w:rStyle w:val="LatinChar"/>
          <w:sz w:val="18"/>
          <w:rtl/>
          <w:lang w:val="en-GB"/>
        </w:rPr>
        <w:t>כי כל זמן שישראל בשעת צרה</w:t>
      </w:r>
      <w:r w:rsidRPr="082A4714">
        <w:rPr>
          <w:rStyle w:val="LatinChar"/>
          <w:rFonts w:hint="cs"/>
          <w:sz w:val="18"/>
          <w:rtl/>
          <w:lang w:val="en-GB"/>
        </w:rPr>
        <w:t>,</w:t>
      </w:r>
      <w:r w:rsidRPr="082A4714">
        <w:rPr>
          <w:rStyle w:val="LatinChar"/>
          <w:sz w:val="18"/>
          <w:rtl/>
          <w:lang w:val="en-GB"/>
        </w:rPr>
        <w:t xml:space="preserve"> כמו שהיו עתה בשעת מכת בכורות</w:t>
      </w:r>
      <w:r w:rsidRPr="082A4714">
        <w:rPr>
          <w:rStyle w:val="LatinChar"/>
          <w:rFonts w:hint="cs"/>
          <w:sz w:val="18"/>
          <w:rtl/>
          <w:lang w:val="en-GB"/>
        </w:rPr>
        <w:t>,</w:t>
      </w:r>
      <w:r w:rsidRPr="082A4714">
        <w:rPr>
          <w:rStyle w:val="LatinChar"/>
          <w:sz w:val="18"/>
          <w:rtl/>
          <w:lang w:val="en-GB"/>
        </w:rPr>
        <w:t xml:space="preserve"> יזכור להם עקידתו</w:t>
      </w:r>
      <w:r>
        <w:rPr>
          <w:rFonts w:hint="cs"/>
          <w:rtl/>
        </w:rPr>
        <w:t>" [הובא בהערה 235]. ויש לומר, שסוף סוף במכת בכורות נאמר לישראל מראש שיוכלו להנצל ממכת בכורות על ידי קרבן פסח ["</w:t>
      </w:r>
      <w:r>
        <w:rPr>
          <w:rtl/>
        </w:rPr>
        <w:t>והיה הדם לכם לא</w:t>
      </w:r>
      <w:r>
        <w:rPr>
          <w:rFonts w:hint="cs"/>
          <w:rtl/>
        </w:rPr>
        <w:t>ו</w:t>
      </w:r>
      <w:r>
        <w:rPr>
          <w:rtl/>
        </w:rPr>
        <w:t>ת על הבתים אשר אתם שם וראיתי את הדם ופסחתי על</w:t>
      </w:r>
      <w:r>
        <w:rPr>
          <w:rFonts w:hint="cs"/>
          <w:rtl/>
        </w:rPr>
        <w:t>י</w:t>
      </w:r>
      <w:r>
        <w:rPr>
          <w:rtl/>
        </w:rPr>
        <w:t>כם ולא יהיה בכם נגף למשחית בהכ</w:t>
      </w:r>
      <w:r>
        <w:rPr>
          <w:rFonts w:hint="cs"/>
          <w:rtl/>
        </w:rPr>
        <w:t>ו</w:t>
      </w:r>
      <w:r>
        <w:rPr>
          <w:rtl/>
        </w:rPr>
        <w:t>תי בארץ מצרים</w:t>
      </w:r>
      <w:r>
        <w:rPr>
          <w:rFonts w:hint="cs"/>
          <w:rtl/>
        </w:rPr>
        <w:t xml:space="preserve">" (שמות יב, יג)], לכך אין זה דומה לעמידת ישראל על ים סוף, שישראל היו בסכנה גדולה מבלי לדעת כיצד להנצל ממנה.  </w:t>
      </w:r>
    </w:p>
  </w:footnote>
  <w:footnote w:id="240">
    <w:p w:rsidR="084B205F" w:rsidRDefault="084B205F" w:rsidP="080D22FC">
      <w:pPr>
        <w:pStyle w:val="FootnoteText"/>
        <w:rPr>
          <w:rFonts w:hint="cs"/>
        </w:rPr>
      </w:pPr>
      <w:r>
        <w:rPr>
          <w:rtl/>
        </w:rPr>
        <w:t>&lt;</w:t>
      </w:r>
      <w:r>
        <w:rPr>
          <w:rStyle w:val="FootnoteReference"/>
        </w:rPr>
        <w:footnoteRef/>
      </w:r>
      <w:r>
        <w:rPr>
          <w:rtl/>
        </w:rPr>
        <w:t>&gt;</w:t>
      </w:r>
      <w:r>
        <w:rPr>
          <w:rFonts w:hint="cs"/>
          <w:rtl/>
        </w:rPr>
        <w:t xml:space="preserve"> לשונו בח"א לב"ק נ. [ג, ח:]: "</w:t>
      </w:r>
      <w:r>
        <w:rPr>
          <w:rtl/>
        </w:rPr>
        <w:t>כי התשועה מן הש</w:t>
      </w:r>
      <w:r>
        <w:rPr>
          <w:rFonts w:hint="cs"/>
          <w:rtl/>
        </w:rPr>
        <w:t>ם יתברך</w:t>
      </w:r>
      <w:r>
        <w:rPr>
          <w:rtl/>
        </w:rPr>
        <w:t xml:space="preserve"> ע</w:t>
      </w:r>
      <w:r>
        <w:rPr>
          <w:rFonts w:hint="cs"/>
          <w:rtl/>
        </w:rPr>
        <w:t>ל ידי</w:t>
      </w:r>
      <w:r>
        <w:rPr>
          <w:rtl/>
        </w:rPr>
        <w:t xml:space="preserve"> עקידת יצחק, וזה העקידה שיצחק מסר נפשו אל השם ית</w:t>
      </w:r>
      <w:r>
        <w:rPr>
          <w:rFonts w:hint="cs"/>
          <w:rtl/>
        </w:rPr>
        <w:t>ברך</w:t>
      </w:r>
      <w:r>
        <w:rPr>
          <w:rtl/>
        </w:rPr>
        <w:t xml:space="preserve"> להקריב את עצמו אליו</w:t>
      </w:r>
      <w:r>
        <w:rPr>
          <w:rFonts w:hint="cs"/>
          <w:rtl/>
        </w:rPr>
        <w:t>,</w:t>
      </w:r>
      <w:r>
        <w:rPr>
          <w:rtl/>
        </w:rPr>
        <w:t xml:space="preserve"> ובזה האדם אל השם ית</w:t>
      </w:r>
      <w:r>
        <w:rPr>
          <w:rFonts w:hint="cs"/>
          <w:rtl/>
        </w:rPr>
        <w:t>ברך</w:t>
      </w:r>
      <w:r>
        <w:rPr>
          <w:rtl/>
        </w:rPr>
        <w:t xml:space="preserve"> לגמרי</w:t>
      </w:r>
      <w:r>
        <w:rPr>
          <w:rFonts w:hint="cs"/>
          <w:rtl/>
        </w:rPr>
        <w:t>.</w:t>
      </w:r>
      <w:r>
        <w:rPr>
          <w:rtl/>
        </w:rPr>
        <w:t xml:space="preserve"> וכל צרה שהיא באה על האדם</w:t>
      </w:r>
      <w:r>
        <w:rPr>
          <w:rFonts w:hint="cs"/>
          <w:rtl/>
        </w:rPr>
        <w:t>,</w:t>
      </w:r>
      <w:r>
        <w:rPr>
          <w:rtl/>
        </w:rPr>
        <w:t xml:space="preserve"> היא מצד האדם עצמו</w:t>
      </w:r>
      <w:r>
        <w:rPr>
          <w:rFonts w:hint="cs"/>
          <w:rtl/>
        </w:rPr>
        <w:t>.</w:t>
      </w:r>
      <w:r>
        <w:rPr>
          <w:rtl/>
        </w:rPr>
        <w:t xml:space="preserve"> וכאשר האדם הוא אל הש</w:t>
      </w:r>
      <w:r>
        <w:rPr>
          <w:rFonts w:hint="cs"/>
          <w:rtl/>
        </w:rPr>
        <w:t>ם יתברך,</w:t>
      </w:r>
      <w:r>
        <w:rPr>
          <w:rtl/>
        </w:rPr>
        <w:t xml:space="preserve"> יוצא האדם מן הצרה בזה שהוא אל הש</w:t>
      </w:r>
      <w:r>
        <w:rPr>
          <w:rFonts w:hint="cs"/>
          <w:rtl/>
        </w:rPr>
        <w:t>ם יתברך</w:t>
      </w:r>
      <w:r>
        <w:rPr>
          <w:rtl/>
        </w:rPr>
        <w:t>. ולפיכך אמרו במד</w:t>
      </w:r>
      <w:r>
        <w:rPr>
          <w:rFonts w:hint="cs"/>
          <w:rtl/>
        </w:rPr>
        <w:t>רש [תנחומא וירא סימן כג]</w:t>
      </w:r>
      <w:r>
        <w:rPr>
          <w:rtl/>
        </w:rPr>
        <w:t xml:space="preserve"> אמר אברהם להקב"ה</w:t>
      </w:r>
      <w:r>
        <w:rPr>
          <w:rFonts w:hint="cs"/>
          <w:rtl/>
        </w:rPr>
        <w:t>,</w:t>
      </w:r>
      <w:r>
        <w:rPr>
          <w:rtl/>
        </w:rPr>
        <w:t xml:space="preserve"> כשישראל יהיו חוטאים לפניך</w:t>
      </w:r>
      <w:r>
        <w:rPr>
          <w:rFonts w:hint="cs"/>
          <w:rtl/>
        </w:rPr>
        <w:t>,</w:t>
      </w:r>
      <w:r>
        <w:rPr>
          <w:rtl/>
        </w:rPr>
        <w:t xml:space="preserve"> זכור להם עקידת יצחק אביהם</w:t>
      </w:r>
      <w:r>
        <w:rPr>
          <w:rFonts w:hint="cs"/>
          <w:rtl/>
        </w:rPr>
        <w:t>,</w:t>
      </w:r>
      <w:r>
        <w:rPr>
          <w:rtl/>
        </w:rPr>
        <w:t xml:space="preserve"> ופדה אותם מצרתם</w:t>
      </w:r>
      <w:r>
        <w:rPr>
          <w:rFonts w:hint="cs"/>
          <w:rtl/>
        </w:rPr>
        <w:t>.</w:t>
      </w:r>
      <w:r>
        <w:rPr>
          <w:rtl/>
        </w:rPr>
        <w:t xml:space="preserve"> כי זכירת העקידה הוא פדיון מן הצרות כמו שאמרנו</w:t>
      </w:r>
      <w:r>
        <w:rPr>
          <w:rFonts w:hint="cs"/>
          <w:rtl/>
        </w:rPr>
        <w:t xml:space="preserve">... </w:t>
      </w:r>
      <w:r>
        <w:rPr>
          <w:rtl/>
        </w:rPr>
        <w:t>לזכור לה עקידתו של יצחק ולרחם עליה</w:t>
      </w:r>
      <w:r>
        <w:rPr>
          <w:rFonts w:hint="cs"/>
          <w:rtl/>
        </w:rPr>
        <w:t>,</w:t>
      </w:r>
      <w:r>
        <w:rPr>
          <w:rtl/>
        </w:rPr>
        <w:t xml:space="preserve"> כאשר באת אל הצרה</w:t>
      </w:r>
      <w:r>
        <w:rPr>
          <w:rFonts w:hint="cs"/>
          <w:rtl/>
        </w:rPr>
        <w:t>,</w:t>
      </w:r>
      <w:r>
        <w:rPr>
          <w:rtl/>
        </w:rPr>
        <w:t xml:space="preserve"> והיה הש</w:t>
      </w:r>
      <w:r>
        <w:rPr>
          <w:rFonts w:hint="cs"/>
          <w:rtl/>
        </w:rPr>
        <w:t>ם יתברך</w:t>
      </w:r>
      <w:r>
        <w:rPr>
          <w:rtl/>
        </w:rPr>
        <w:t xml:space="preserve"> מרחם עליה</w:t>
      </w:r>
      <w:r>
        <w:rPr>
          <w:rFonts w:hint="cs"/>
          <w:rtl/>
        </w:rPr>
        <w:t>" [הובא למעלה פל"ז הערה 53]. וראה להלן הערה 243.</w:t>
      </w:r>
    </w:p>
  </w:footnote>
  <w:footnote w:id="241">
    <w:p w:rsidR="084B205F" w:rsidRDefault="084B205F" w:rsidP="084A48FB">
      <w:pPr>
        <w:pStyle w:val="FootnoteText"/>
        <w:rPr>
          <w:rFonts w:hint="cs"/>
        </w:rPr>
      </w:pPr>
      <w:r>
        <w:rPr>
          <w:rtl/>
        </w:rPr>
        <w:t>&lt;</w:t>
      </w:r>
      <w:r>
        <w:rPr>
          <w:rStyle w:val="FootnoteReference"/>
        </w:rPr>
        <w:footnoteRef/>
      </w:r>
      <w:r>
        <w:rPr>
          <w:rtl/>
        </w:rPr>
        <w:t>&gt;</w:t>
      </w:r>
      <w:r>
        <w:rPr>
          <w:rFonts w:hint="cs"/>
          <w:rtl/>
        </w:rPr>
        <w:t xml:space="preserve"> לשון הפסוק במילואו הוא "</w:t>
      </w:r>
      <w:r>
        <w:rPr>
          <w:rtl/>
        </w:rPr>
        <w:t>מוליך לימין משה זרוע תפארתו בוקע מים מפניהם לעשות לו שם עולם</w:t>
      </w:r>
      <w:r>
        <w:rPr>
          <w:rFonts w:hint="cs"/>
          <w:rtl/>
        </w:rPr>
        <w:t>". הרי שהפסוק עוסק בקרי"ס. ופסוק זה מורה שקרי"ס נעשתה על ידי השם הגדול, וכמו שכתב הרמב"ן [שמות ו, ב]: "</w:t>
      </w:r>
      <w:r>
        <w:rPr>
          <w:rtl/>
        </w:rPr>
        <w:t>האבות היה גלוי השכינה להם</w:t>
      </w:r>
      <w:r>
        <w:rPr>
          <w:rFonts w:hint="cs"/>
          <w:rtl/>
        </w:rPr>
        <w:t>,</w:t>
      </w:r>
      <w:r>
        <w:rPr>
          <w:rtl/>
        </w:rPr>
        <w:t xml:space="preserve"> והדבור עמהם במדת הדין רפה</w:t>
      </w:r>
      <w:r>
        <w:rPr>
          <w:rFonts w:hint="cs"/>
          <w:rtl/>
        </w:rPr>
        <w:t>,</w:t>
      </w:r>
      <w:r>
        <w:rPr>
          <w:rtl/>
        </w:rPr>
        <w:t xml:space="preserve"> ונהג עמהם בה</w:t>
      </w:r>
      <w:r>
        <w:rPr>
          <w:rFonts w:hint="cs"/>
          <w:rtl/>
        </w:rPr>
        <w:t>.</w:t>
      </w:r>
      <w:r>
        <w:rPr>
          <w:rtl/>
        </w:rPr>
        <w:t xml:space="preserve"> ועם משה יתנהג ויודע במדת הרחמים</w:t>
      </w:r>
      <w:r>
        <w:rPr>
          <w:rFonts w:hint="cs"/>
          <w:rtl/>
        </w:rPr>
        <w:t>,</w:t>
      </w:r>
      <w:r>
        <w:rPr>
          <w:rtl/>
        </w:rPr>
        <w:t xml:space="preserve"> שהוא בשמו הגדול, כטעם </w:t>
      </w:r>
      <w:r>
        <w:rPr>
          <w:rFonts w:hint="cs"/>
          <w:rtl/>
        </w:rPr>
        <w:t>[ישעיה סג, יב] '</w:t>
      </w:r>
      <w:r>
        <w:rPr>
          <w:rtl/>
        </w:rPr>
        <w:t>מוליך לימין משה זרוע תפארתו</w:t>
      </w:r>
      <w:r>
        <w:rPr>
          <w:rFonts w:hint="cs"/>
          <w:rtl/>
        </w:rPr>
        <w:t>'.</w:t>
      </w:r>
      <w:r>
        <w:rPr>
          <w:rtl/>
        </w:rPr>
        <w:t xml:space="preserve"> וכתיב </w:t>
      </w:r>
      <w:r>
        <w:rPr>
          <w:rFonts w:hint="cs"/>
          <w:rtl/>
        </w:rPr>
        <w:t>[</w:t>
      </w:r>
      <w:r>
        <w:rPr>
          <w:rtl/>
        </w:rPr>
        <w:t xml:space="preserve">שם </w:t>
      </w:r>
      <w:r>
        <w:rPr>
          <w:rFonts w:hint="cs"/>
          <w:rtl/>
        </w:rPr>
        <w:t xml:space="preserve">פסוק </w:t>
      </w:r>
      <w:r>
        <w:rPr>
          <w:rtl/>
        </w:rPr>
        <w:t>יד</w:t>
      </w:r>
      <w:r>
        <w:rPr>
          <w:rFonts w:hint="cs"/>
          <w:rtl/>
        </w:rPr>
        <w:t>]</w:t>
      </w:r>
      <w:r>
        <w:rPr>
          <w:rtl/>
        </w:rPr>
        <w:t xml:space="preserve"> </w:t>
      </w:r>
      <w:r>
        <w:rPr>
          <w:rFonts w:hint="cs"/>
          <w:rtl/>
        </w:rPr>
        <w:t>'</w:t>
      </w:r>
      <w:r>
        <w:rPr>
          <w:rtl/>
        </w:rPr>
        <w:t>כן נהגת עמך לעשות לך שם תפארת</w:t>
      </w:r>
      <w:r>
        <w:rPr>
          <w:rFonts w:hint="cs"/>
          <w:rtl/>
        </w:rPr>
        <w:t xml:space="preserve">'". </w:t>
      </w:r>
    </w:p>
  </w:footnote>
  <w:footnote w:id="242">
    <w:p w:rsidR="084B205F" w:rsidRDefault="084B205F" w:rsidP="08243110">
      <w:pPr>
        <w:pStyle w:val="FootnoteText"/>
        <w:rPr>
          <w:rFonts w:hint="cs"/>
        </w:rPr>
      </w:pPr>
      <w:r>
        <w:rPr>
          <w:rtl/>
        </w:rPr>
        <w:t>&lt;</w:t>
      </w:r>
      <w:r>
        <w:rPr>
          <w:rStyle w:val="FootnoteReference"/>
        </w:rPr>
        <w:footnoteRef/>
      </w:r>
      <w:r>
        <w:rPr>
          <w:rtl/>
        </w:rPr>
        <w:t>&gt;</w:t>
      </w:r>
      <w:r>
        <w:rPr>
          <w:rFonts w:hint="cs"/>
          <w:rtl/>
        </w:rPr>
        <w:t xml:space="preserve"> כמו שכתב למעלה [לאחר ציון 218]: "היה קריעת ים סוף מן השם יתברך בעצמו, כי קריעת ים סוף הוא על כל פנים על ידי כח הנבדל דוחה הטבע, והיה זה על ידי השם יתברך בעצמו", וראה למעלה הערות 219, 220. </w:t>
      </w:r>
    </w:p>
  </w:footnote>
  <w:footnote w:id="243">
    <w:p w:rsidR="084B205F" w:rsidRDefault="084B205F" w:rsidP="08243110">
      <w:pPr>
        <w:pStyle w:val="FootnoteText"/>
        <w:rPr>
          <w:rFonts w:hint="cs"/>
        </w:rPr>
      </w:pPr>
      <w:r>
        <w:rPr>
          <w:rtl/>
        </w:rPr>
        <w:t>&lt;</w:t>
      </w:r>
      <w:r>
        <w:rPr>
          <w:rStyle w:val="FootnoteReference"/>
        </w:rPr>
        <w:footnoteRef/>
      </w:r>
      <w:r>
        <w:rPr>
          <w:rtl/>
        </w:rPr>
        <w:t>&gt;</w:t>
      </w:r>
      <w:r>
        <w:rPr>
          <w:rFonts w:hint="cs"/>
          <w:rtl/>
        </w:rPr>
        <w:t xml:space="preserve"> לשון הפסוק במילואו הוא "</w:t>
      </w:r>
      <w:r>
        <w:rPr>
          <w:rtl/>
        </w:rPr>
        <w:t>וזכרתי את בריתי יעקוב ואף את בריתי יצחק ואף את בריתי אברהם אזכ</w:t>
      </w:r>
      <w:r>
        <w:rPr>
          <w:rFonts w:hint="cs"/>
          <w:rtl/>
        </w:rPr>
        <w:t>ו</w:t>
      </w:r>
      <w:r>
        <w:rPr>
          <w:rtl/>
        </w:rPr>
        <w:t>ר והארץ אזכ</w:t>
      </w:r>
      <w:r>
        <w:rPr>
          <w:rFonts w:hint="cs"/>
          <w:rtl/>
        </w:rPr>
        <w:t>ו</w:t>
      </w:r>
      <w:r>
        <w:rPr>
          <w:rtl/>
        </w:rPr>
        <w:t>ר</w:t>
      </w:r>
      <w:r>
        <w:rPr>
          <w:rFonts w:hint="cs"/>
          <w:rtl/>
        </w:rPr>
        <w:t>", וכתב רש"י [שם] "</w:t>
      </w:r>
      <w:r>
        <w:rPr>
          <w:rtl/>
        </w:rPr>
        <w:t>ולמה לא נאמרה זכירה ביצחק</w:t>
      </w:r>
      <w:r>
        <w:rPr>
          <w:rFonts w:hint="cs"/>
          <w:rtl/>
        </w:rPr>
        <w:t>,</w:t>
      </w:r>
      <w:r>
        <w:rPr>
          <w:rtl/>
        </w:rPr>
        <w:t xml:space="preserve"> אלא אפרו של יצחק נראה לפני צבור ומונח על המזבח</w:t>
      </w:r>
      <w:r>
        <w:rPr>
          <w:rFonts w:hint="cs"/>
          <w:rtl/>
        </w:rPr>
        <w:t>", ומקורו בספרא שם [ראה למעלה הערה 234].</w:t>
      </w:r>
    </w:p>
  </w:footnote>
  <w:footnote w:id="244">
    <w:p w:rsidR="084B205F" w:rsidRDefault="084B205F" w:rsidP="08D97EEE">
      <w:pPr>
        <w:pStyle w:val="FootnoteText"/>
        <w:rPr>
          <w:rFonts w:hint="cs"/>
        </w:rPr>
      </w:pPr>
      <w:r>
        <w:rPr>
          <w:rtl/>
        </w:rPr>
        <w:t>&lt;</w:t>
      </w:r>
      <w:r>
        <w:rPr>
          <w:rStyle w:val="FootnoteReference"/>
        </w:rPr>
        <w:footnoteRef/>
      </w:r>
      <w:r>
        <w:rPr>
          <w:rtl/>
        </w:rPr>
        <w:t>&gt;</w:t>
      </w:r>
      <w:r>
        <w:rPr>
          <w:rFonts w:hint="cs"/>
          <w:rtl/>
        </w:rPr>
        <w:t xml:space="preserve"> פירוש - העקידה אינה נבדלת ונשכחת מה'. ובנצח ישראל פי"ג [שכד:] כתב: "</w:t>
      </w:r>
      <w:r>
        <w:rPr>
          <w:rtl/>
        </w:rPr>
        <w:t>באור זה, כי הזכירה שייך אל דבר שאינו לפניו, אבל מצד כי יצחק מסר נפשו אל השם יתברך, וביטל עצמו אל השם יתברך, הרי אין לו הבדל מאתו יתברך, ולא יתכן בזה זכירה, כי הוא נראה תמיד לפני השם יתברך. וזהו שאמר שראה אפרו, רוצה לומר מה שמסר נפשו אליו, לכך הוא לפניו תמיד</w:t>
      </w:r>
      <w:r>
        <w:rPr>
          <w:rFonts w:hint="cs"/>
          <w:rtl/>
        </w:rPr>
        <w:t>..</w:t>
      </w:r>
      <w:r>
        <w:rPr>
          <w:rtl/>
        </w:rPr>
        <w:t>. כי אין פירוד לישראל מן השם יתברך כלל</w:t>
      </w:r>
      <w:r>
        <w:rPr>
          <w:rFonts w:hint="cs"/>
          <w:rtl/>
        </w:rPr>
        <w:t>". ושם פנ"ט [תתקיז.] כתב "</w:t>
      </w:r>
      <w:r>
        <w:rPr>
          <w:rtl/>
        </w:rPr>
        <w:t xml:space="preserve">אין ישראל נפרדים מן השם יתברך כלל, ודבר זה בזכות יצחק. ודבר זה רמזו זכרונם לברכה במדרש </w:t>
      </w:r>
      <w:r>
        <w:rPr>
          <w:rFonts w:hint="cs"/>
          <w:rtl/>
        </w:rPr>
        <w:t>[</w:t>
      </w:r>
      <w:r>
        <w:rPr>
          <w:rtl/>
        </w:rPr>
        <w:t>ספרא ויקרא כו, מב</w:t>
      </w:r>
      <w:r>
        <w:rPr>
          <w:rFonts w:hint="cs"/>
          <w:rtl/>
        </w:rPr>
        <w:t>]</w:t>
      </w:r>
      <w:r>
        <w:rPr>
          <w:rtl/>
        </w:rPr>
        <w:t xml:space="preserve"> שכל האבות נאמר בהם זכירה, חוץ מיצחק.</w:t>
      </w:r>
      <w:r>
        <w:rPr>
          <w:rFonts w:hint="cs"/>
          <w:rtl/>
        </w:rPr>
        <w:t>..</w:t>
      </w:r>
      <w:r>
        <w:rPr>
          <w:rtl/>
        </w:rPr>
        <w:t xml:space="preserve"> ואמרו, מפני שאפרו צבור על המזבח לפני ה', ואינו נפרד מן השם יתברך כלל</w:t>
      </w:r>
      <w:r>
        <w:rPr>
          <w:rFonts w:hint="cs"/>
          <w:rtl/>
        </w:rPr>
        <w:t>" [הובא למעלה פכ"א הערה 29]. ויש להעיר, כי בגו"א ויקרא פכ"ו אות נא [ערה.] ביאר מאמר זה בזה"ל: "</w:t>
      </w:r>
      <w:r>
        <w:rPr>
          <w:rtl/>
        </w:rPr>
        <w:t xml:space="preserve">אלא אפרו של יצחק </w:t>
      </w:r>
      <w:r>
        <w:rPr>
          <w:rFonts w:hint="cs"/>
          <w:rtl/>
        </w:rPr>
        <w:t xml:space="preserve">נראה לפני </w:t>
      </w:r>
      <w:r>
        <w:rPr>
          <w:rtl/>
        </w:rPr>
        <w:t>כו'. דבר זה ענין גדול למה אפרו של יצחק נראה תמיד, כי מפני שיצחק מסר נפשו למדת הדין להיות נשחט ונשרף על קדושת השם, מדת הדין אינו נסתר כלל, והוא ידוע למבינים</w:t>
      </w:r>
      <w:r>
        <w:rPr>
          <w:rFonts w:hint="cs"/>
          <w:rtl/>
        </w:rPr>
        <w:t>" [הובא למעלה פכ"ב הערה 97, ופכ"ט הערה 114]. ואילו כאן נקודתו העיקרית היא שהעקידה שייכת למדת הרחמים, וכמו שכתב בכת"י [תקיא.]: "כי כאשר ישראל נתונים בצרה, זוכר להם עקידתו של יצחק, ומרחם עליהם" [הובא למעלה הערה 235]. ובח"א לב"ק נ. [ג, ח:] כתב: "</w:t>
      </w:r>
      <w:r>
        <w:rPr>
          <w:rtl/>
        </w:rPr>
        <w:t>לזכור לה עקידתו של יצחק ולרחם עליה</w:t>
      </w:r>
      <w:r>
        <w:rPr>
          <w:rFonts w:hint="cs"/>
          <w:rtl/>
        </w:rPr>
        <w:t>,</w:t>
      </w:r>
      <w:r>
        <w:rPr>
          <w:rtl/>
        </w:rPr>
        <w:t xml:space="preserve"> כאשר באת אל הצרה</w:t>
      </w:r>
      <w:r>
        <w:rPr>
          <w:rFonts w:hint="cs"/>
          <w:rtl/>
        </w:rPr>
        <w:t>,</w:t>
      </w:r>
      <w:r>
        <w:rPr>
          <w:rtl/>
        </w:rPr>
        <w:t xml:space="preserve"> והיה הש</w:t>
      </w:r>
      <w:r>
        <w:rPr>
          <w:rFonts w:hint="cs"/>
          <w:rtl/>
        </w:rPr>
        <w:t>ם יתברך</w:t>
      </w:r>
      <w:r>
        <w:rPr>
          <w:rtl/>
        </w:rPr>
        <w:t xml:space="preserve"> מרחם עליה</w:t>
      </w:r>
      <w:r>
        <w:rPr>
          <w:rFonts w:hint="cs"/>
          <w:rtl/>
        </w:rPr>
        <w:t xml:space="preserve">" [הובא למעלה הערה 239]. ובקשר לכך הביא כאן את מאמרם [ספרא ויקרא כו, מב] שמחמת כן לא נאמרה זכירה ביצחק. ואילו בגו"א הנ"ל מבאר מאמר זה שיצחק מסר עצמו למדת הדין, ומדת הדין אינה נסתרת כלל. אך אין בזה קושי, כי בגו"א מבאר מדוע העקידה תמיד נראית לפני ה', ועל כך ביאר שמדת הדין אינה נסתרת כלל. וכתוצאה מכך שהעקידה תמיד נראית לפני ה', לכך העקידה מחברת את ישראל אל ה', והתולדה מחבור זה היא שה' מרחם על ישראל, כי כפי עומק החבור כך עומק הרחמים [כמבואר למעלה הקדמה שניה הערה 69, פכ"א הערות 28, 65, פכ"ג הערה 204, פל"ז הערות 8, 38, ופל"ח הערה 63]. נמצא שיש בזה ג' שלבים; (א) העקידה אינה נסתרת מה', כי יצחק מסר נפשו למדת הדין, ומדת הדין אינה נסתרת כלל. (ב) כתוצאה מכך אין פירוד לישראל מה', אלא לעולם ישראל מחוברים אל ה'. (ג) כתוצאה מכך ה' מרחם על ישראל בעת צרתם, והוא בעצמו מצילם, כי עניינם מגיע אליו יתברך.    </w:t>
      </w:r>
    </w:p>
  </w:footnote>
  <w:footnote w:id="245">
    <w:p w:rsidR="084B205F" w:rsidRDefault="084B205F" w:rsidP="08ED0B93">
      <w:pPr>
        <w:pStyle w:val="FootnoteText"/>
        <w:rPr>
          <w:rFonts w:hint="cs"/>
          <w:rtl/>
        </w:rPr>
      </w:pPr>
      <w:r>
        <w:rPr>
          <w:rtl/>
        </w:rPr>
        <w:t>&lt;</w:t>
      </w:r>
      <w:r>
        <w:rPr>
          <w:rStyle w:val="FootnoteReference"/>
        </w:rPr>
        <w:footnoteRef/>
      </w:r>
      <w:r>
        <w:rPr>
          <w:rtl/>
        </w:rPr>
        <w:t>&gt;</w:t>
      </w:r>
      <w:r>
        <w:rPr>
          <w:rFonts w:hint="cs"/>
          <w:rtl/>
        </w:rPr>
        <w:t xml:space="preserve"> "בשביל כך קריעת ים סוף כאילו מגיע אל השם יתברך בעצמו, והיה כח נבדל קורע הים" [לשונו למעלה לאחר ציון 222].</w:t>
      </w:r>
    </w:p>
  </w:footnote>
  <w:footnote w:id="246">
    <w:p w:rsidR="084B205F" w:rsidRDefault="084B205F" w:rsidP="08474B87">
      <w:pPr>
        <w:pStyle w:val="FootnoteText"/>
        <w:rPr>
          <w:rFonts w:hint="cs"/>
        </w:rPr>
      </w:pPr>
      <w:r>
        <w:rPr>
          <w:rtl/>
        </w:rPr>
        <w:t>&lt;</w:t>
      </w:r>
      <w:r>
        <w:rPr>
          <w:rStyle w:val="FootnoteReference"/>
        </w:rPr>
        <w:footnoteRef/>
      </w:r>
      <w:r>
        <w:rPr>
          <w:rtl/>
        </w:rPr>
        <w:t>&gt;</w:t>
      </w:r>
      <w:r>
        <w:rPr>
          <w:rFonts w:hint="cs"/>
          <w:rtl/>
        </w:rPr>
        <w:t xml:space="preserve"> כוונתו לכל חמשה עשר התנאים שהובאו כאן מהמכילתא [שמות יד, טו] בביאור הגורם לקרי"ס; (א) רבי מאיר סובר שאם להוית אדה"ר ה' עשה הים יבשה, כל שכן להוית האומה הישראלית [למעלה לאחר ציון 94]. (ב) רבי ישמעאל סובר בשביל ירושלים [למעלה לאחר ציון 115]. (ג) רבי בנאי סובר בשביל בקיעת העצים של אברהם בעקידה [למעלה לאחר ציון 127]. (ד) שמעון התימני סובר בשביל המילה [למעלה לאחר ציון 149]. (ה) חכמים סוברים בשביל שמו של ה' יתברך [למעלה לאחר ציון 157]. (ו) רבי סובר בשביל האמונה ששבו לאחוריהם [למעלה לאחר ציון 161]. (ז) רבי אליעזר בן עזריה סובר בשביל מעלת אברהם [למעלה לאחר ציון 167]. (ח) </w:t>
      </w:r>
      <w:r>
        <w:rPr>
          <w:rtl/>
        </w:rPr>
        <w:t>ר</w:t>
      </w:r>
      <w:r>
        <w:rPr>
          <w:rFonts w:hint="cs"/>
          <w:rtl/>
        </w:rPr>
        <w:t>בי</w:t>
      </w:r>
      <w:r>
        <w:rPr>
          <w:rtl/>
        </w:rPr>
        <w:t xml:space="preserve"> אליעזר בן יהודה</w:t>
      </w:r>
      <w:r>
        <w:rPr>
          <w:rFonts w:hint="cs"/>
          <w:rtl/>
        </w:rPr>
        <w:t xml:space="preserve"> סובר בשביל השבטים [למעלה לאחר ציון 175]. (ט) שמעיה סובר בשביל אמונת אברהם [למעלה לאחר ציון 182]. (י) אבטליון סובר בשביל אמונת ישראל בתחילת שליחות משה [למעלה לאחר ציון 187]. (יא) שמעון איש קטרון סובר בשביל עצמות יוסף [למעלה לאחר ציון 194]. (יב) רבי יוחנן סובר בשביל מעלת הנבואה של משה [למעלה לאחר ציון 208]. (יג) רבי חנינא סובר בשביל שישראל הם אחים להקב"ה [למעלה לאחר ציון 215]. (יד) אחרים סוברים בשביל אמונת ישראל שיצאו למדבר ללא מחיה לדרך [למעלה לאחר ציון 223]. (טו) רבי יוסי הגלילי סובר בשביל צרת ישראל ה' רואה את העקידה [למעלה לאחר ציון 231]. וראה להלן ציון 262.      </w:t>
      </w:r>
    </w:p>
  </w:footnote>
  <w:footnote w:id="247">
    <w:p w:rsidR="084B205F" w:rsidRDefault="084B205F" w:rsidP="087C2D3D">
      <w:pPr>
        <w:pStyle w:val="FootnoteText"/>
        <w:rPr>
          <w:rFonts w:hint="cs"/>
        </w:rPr>
      </w:pPr>
      <w:r>
        <w:rPr>
          <w:rtl/>
        </w:rPr>
        <w:t>&lt;</w:t>
      </w:r>
      <w:r>
        <w:rPr>
          <w:rStyle w:val="FootnoteReference"/>
        </w:rPr>
        <w:footnoteRef/>
      </w:r>
      <w:r>
        <w:rPr>
          <w:rtl/>
        </w:rPr>
        <w:t>&gt;</w:t>
      </w:r>
      <w:r>
        <w:rPr>
          <w:rFonts w:hint="cs"/>
          <w:rtl/>
        </w:rPr>
        <w:t xml:space="preserve"> ומכלל הן אתה שומע לאו, שמה שאי א</w:t>
      </w:r>
      <w:r w:rsidRPr="08F95194">
        <w:rPr>
          <w:rFonts w:hint="cs"/>
          <w:sz w:val="18"/>
          <w:rtl/>
        </w:rPr>
        <w:t>פשר לכתוב בפירוש לא יתבאר. ו</w:t>
      </w:r>
      <w:r>
        <w:rPr>
          <w:rFonts w:hint="cs"/>
          <w:sz w:val="18"/>
          <w:rtl/>
        </w:rPr>
        <w:t xml:space="preserve">אודות מוגבלות הכתב, </w:t>
      </w:r>
      <w:r w:rsidRPr="08F95194">
        <w:rPr>
          <w:rFonts w:hint="cs"/>
          <w:sz w:val="18"/>
          <w:rtl/>
        </w:rPr>
        <w:t xml:space="preserve">כן כתב </w:t>
      </w:r>
      <w:r>
        <w:rPr>
          <w:rFonts w:hint="cs"/>
          <w:sz w:val="18"/>
          <w:rtl/>
        </w:rPr>
        <w:t xml:space="preserve">בכמה מקומות. וכגון, </w:t>
      </w:r>
      <w:r w:rsidRPr="08F95194">
        <w:rPr>
          <w:rFonts w:hint="cs"/>
          <w:sz w:val="18"/>
          <w:rtl/>
        </w:rPr>
        <w:t>למעלה פ"ט [תקי:]</w:t>
      </w:r>
      <w:r>
        <w:rPr>
          <w:rFonts w:hint="cs"/>
          <w:sz w:val="18"/>
          <w:rtl/>
        </w:rPr>
        <w:t xml:space="preserve"> כתב</w:t>
      </w:r>
      <w:r w:rsidRPr="08F95194">
        <w:rPr>
          <w:rFonts w:hint="cs"/>
          <w:sz w:val="18"/>
          <w:rtl/>
        </w:rPr>
        <w:t>: "</w:t>
      </w:r>
      <w:r w:rsidRPr="08F95194">
        <w:rPr>
          <w:rStyle w:val="LatinChar"/>
          <w:sz w:val="18"/>
          <w:rtl/>
          <w:lang w:val="en-GB"/>
        </w:rPr>
        <w:t>הנה נרמז לך מעט מעט מה שאפשר לך להבין ולכתוב מזה</w:t>
      </w:r>
      <w:r w:rsidRPr="08F95194">
        <w:rPr>
          <w:rStyle w:val="LatinChar"/>
          <w:rFonts w:hint="cs"/>
          <w:sz w:val="18"/>
          <w:rtl/>
          <w:lang w:val="en-GB"/>
        </w:rPr>
        <w:t>,</w:t>
      </w:r>
      <w:r w:rsidRPr="08F95194">
        <w:rPr>
          <w:rStyle w:val="LatinChar"/>
          <w:sz w:val="18"/>
          <w:rtl/>
          <w:lang w:val="en-GB"/>
        </w:rPr>
        <w:t xml:space="preserve"> והוא עיקר ושורש הדבר, אך כל ענין זה בפרט אי אפשר לכתוב</w:t>
      </w:r>
      <w:r>
        <w:rPr>
          <w:rFonts w:hint="cs"/>
          <w:rtl/>
        </w:rPr>
        <w:t xml:space="preserve">". ובבאר הגולה באר השלישי [רעח.] כתב: "ומעתה כאשר </w:t>
      </w:r>
      <w:r>
        <w:rPr>
          <w:rtl/>
        </w:rPr>
        <w:t>תבין דברים אלו אשר נתבארו כאן, ותבין קצת מעצמך, שאי אפשר לכתוב הכל בכתב</w:t>
      </w:r>
      <w:r>
        <w:rPr>
          <w:rFonts w:hint="cs"/>
          <w:rtl/>
        </w:rPr>
        <w:t>". ושם באר הששי [ריד:] כת</w:t>
      </w:r>
      <w:r w:rsidRPr="089D245D">
        <w:rPr>
          <w:rFonts w:hint="cs"/>
          <w:sz w:val="18"/>
          <w:rtl/>
        </w:rPr>
        <w:t>ב: "</w:t>
      </w:r>
      <w:r w:rsidRPr="089D245D">
        <w:rPr>
          <w:sz w:val="18"/>
          <w:rtl/>
        </w:rPr>
        <w:t>ואין האדם יכול לכוון ולבאר הכל בכתב, ולבאר עצם הדברים באמיתתם, מכל מקום פתח מפולש פתחנו</w:t>
      </w:r>
      <w:r>
        <w:rPr>
          <w:rFonts w:hint="cs"/>
          <w:rtl/>
        </w:rPr>
        <w:t>". ו</w:t>
      </w:r>
      <w:r>
        <w:rPr>
          <w:rtl/>
        </w:rPr>
        <w:t>בתפארת ישראל ס"פ ד</w:t>
      </w:r>
      <w:r>
        <w:rPr>
          <w:rFonts w:hint="cs"/>
          <w:rtl/>
        </w:rPr>
        <w:t xml:space="preserve"> [פד:] </w:t>
      </w:r>
      <w:r>
        <w:rPr>
          <w:rtl/>
        </w:rPr>
        <w:t xml:space="preserve">כתב: "וראוי להבין דברים אלו, שהם דברים גדולים מאד, כי אי אפשר לכתוב יותר, ועם שהם יותר עמוקים". </w:t>
      </w:r>
      <w:r>
        <w:rPr>
          <w:rStyle w:val="HebrewChar"/>
          <w:rFonts w:cs="Monotype Hadassah"/>
          <w:rtl/>
        </w:rPr>
        <w:t xml:space="preserve">ושם פל"ד אות כ </w:t>
      </w:r>
      <w:r>
        <w:rPr>
          <w:rStyle w:val="HebrewChar"/>
          <w:rFonts w:cs="Monotype Hadassah" w:hint="cs"/>
          <w:rtl/>
        </w:rPr>
        <w:t xml:space="preserve">[תפא:] </w:t>
      </w:r>
      <w:r>
        <w:rPr>
          <w:rStyle w:val="HebrewChar"/>
          <w:rFonts w:cs="Monotype Hadassah"/>
          <w:rtl/>
        </w:rPr>
        <w:t xml:space="preserve">כתב: "כל דבר שנכתב הוא משוער ומוגבל". ובנצח ישראל ס"פ ז </w:t>
      </w:r>
      <w:r>
        <w:rPr>
          <w:rStyle w:val="HebrewChar"/>
          <w:rFonts w:cs="Monotype Hadassah" w:hint="cs"/>
          <w:rtl/>
        </w:rPr>
        <w:t xml:space="preserve">[קצט.] </w:t>
      </w:r>
      <w:r>
        <w:rPr>
          <w:rStyle w:val="HebrewChar"/>
          <w:rFonts w:cs="Monotype Hadassah"/>
          <w:rtl/>
        </w:rPr>
        <w:t>כתב: "אל תשער בדעתך כי אפשר לכתוב בפירוש, כי איך אפשר לפרש הכל בכתב".</w:t>
      </w:r>
      <w:r>
        <w:rPr>
          <w:rStyle w:val="HebrewChar"/>
          <w:rFonts w:cs="Monotype Hadassah" w:hint="cs"/>
          <w:rtl/>
        </w:rPr>
        <w:t xml:space="preserve"> והפחד יצחק, חנוכה, מאמר יא, אות ג, כתב: "והבן היטב כי אין הדיבורים הללו אלא רמיזות עדינות לנפש אצילה, ובשום אופן אי אפשר לטבול את פיו של הקולמוס בתהום הלב" [הובא למעלה פ"ט הערה 311].</w:t>
      </w:r>
      <w:r>
        <w:rPr>
          <w:rFonts w:hint="cs"/>
          <w:rtl/>
        </w:rPr>
        <w:t xml:space="preserve"> והעולה מכך הוא שאי אפשר לפרש את הכל בכתב, הן מצד הכמות, והן מצד האיכות. ובסמוך הערה 248 נלקטו עוד מקבילות לכך. וראה להלן פמ"א הערות 138, 139, ופמ"ג הערה 138. </w:t>
      </w:r>
    </w:p>
  </w:footnote>
  <w:footnote w:id="248">
    <w:p w:rsidR="084B205F" w:rsidRDefault="084B205F" w:rsidP="08236C04">
      <w:pPr>
        <w:pStyle w:val="FootnoteText"/>
        <w:rPr>
          <w:rFonts w:hint="cs"/>
        </w:rPr>
      </w:pPr>
      <w:r>
        <w:rPr>
          <w:rtl/>
        </w:rPr>
        <w:t>&lt;</w:t>
      </w:r>
      <w:r>
        <w:rPr>
          <w:rStyle w:val="FootnoteReference"/>
        </w:rPr>
        <w:footnoteRef/>
      </w:r>
      <w:r>
        <w:rPr>
          <w:rtl/>
        </w:rPr>
        <w:t>&gt;</w:t>
      </w:r>
      <w:r>
        <w:rPr>
          <w:rFonts w:hint="cs"/>
          <w:rtl/>
        </w:rPr>
        <w:t xml:space="preserve"> לא מצאתי שביאר ענין זה במקום אחר בספריו. וראה להלן הערה 265.</w:t>
      </w:r>
    </w:p>
  </w:footnote>
  <w:footnote w:id="249">
    <w:p w:rsidR="084B205F" w:rsidRDefault="084B205F" w:rsidP="08F15EB8">
      <w:pPr>
        <w:pStyle w:val="FootnoteText"/>
        <w:rPr>
          <w:rFonts w:hint="cs"/>
          <w:rtl/>
        </w:rPr>
      </w:pPr>
      <w:r>
        <w:rPr>
          <w:rtl/>
        </w:rPr>
        <w:t>&lt;</w:t>
      </w:r>
      <w:r>
        <w:rPr>
          <w:rStyle w:val="FootnoteReference"/>
        </w:rPr>
        <w:footnoteRef/>
      </w:r>
      <w:r>
        <w:rPr>
          <w:rtl/>
        </w:rPr>
        <w:t>&gt;</w:t>
      </w:r>
      <w:r>
        <w:rPr>
          <w:rFonts w:hint="cs"/>
          <w:rtl/>
        </w:rPr>
        <w:t xml:space="preserve"> על פי הפסוק [משלי א, ה] "</w:t>
      </w:r>
      <w:r>
        <w:rPr>
          <w:rtl/>
        </w:rPr>
        <w:t>ישמע חכם ויוסף לקח</w:t>
      </w:r>
      <w:r>
        <w:rPr>
          <w:rFonts w:hint="cs"/>
          <w:rtl/>
        </w:rPr>
        <w:t>". וכן [משלי ט, ט] "תן לחכם ויחכם עוד". ובמשנה [חגיגה יא:] אמרו "</w:t>
      </w:r>
      <w:r>
        <w:rPr>
          <w:rtl/>
        </w:rPr>
        <w:t>חכם ומבין מדעתו</w:t>
      </w:r>
      <w:r>
        <w:rPr>
          <w:rFonts w:hint="cs"/>
          <w:rtl/>
        </w:rPr>
        <w:t>". וזהו משפט נפוץ מאוד בספריו. וכגון, להלן ס"פ מא [לאחר ציון 137] כתב: "</w:t>
      </w:r>
      <w:r>
        <w:rPr>
          <w:rtl/>
        </w:rPr>
        <w:t>כי אלו הדברים הם ברורים בלי ספק</w:t>
      </w:r>
      <w:r>
        <w:rPr>
          <w:rFonts w:hint="cs"/>
          <w:rtl/>
        </w:rPr>
        <w:t>,</w:t>
      </w:r>
      <w:r>
        <w:rPr>
          <w:rtl/>
        </w:rPr>
        <w:t xml:space="preserve"> ומה שאפשר לך להבין מדברי חכמה בארנו</w:t>
      </w:r>
      <w:r>
        <w:rPr>
          <w:rFonts w:hint="cs"/>
          <w:rtl/>
        </w:rPr>
        <w:t>,</w:t>
      </w:r>
      <w:r>
        <w:rPr>
          <w:rtl/>
        </w:rPr>
        <w:t xml:space="preserve"> כי אי אפשר לכתוב עומק הפירוש בכתב, רק אם הוא חכם יבין מדעתו</w:t>
      </w:r>
      <w:r>
        <w:rPr>
          <w:rFonts w:hint="cs"/>
          <w:rtl/>
        </w:rPr>
        <w:t>,</w:t>
      </w:r>
      <w:r>
        <w:rPr>
          <w:rtl/>
        </w:rPr>
        <w:t xml:space="preserve"> וישמע חכם ויוסף חכמה ובינה</w:t>
      </w:r>
      <w:r>
        <w:rPr>
          <w:rFonts w:hint="cs"/>
          <w:rtl/>
        </w:rPr>
        <w:t>". ולהלן פמ"ג [לאחר ציון 137] כתב: "</w:t>
      </w:r>
      <w:r>
        <w:rPr>
          <w:rtl/>
        </w:rPr>
        <w:t>ודבר זה ענין עמוק והבינהו</w:t>
      </w:r>
      <w:r>
        <w:rPr>
          <w:rFonts w:hint="cs"/>
          <w:rtl/>
        </w:rPr>
        <w:t>,</w:t>
      </w:r>
      <w:r>
        <w:rPr>
          <w:rtl/>
        </w:rPr>
        <w:t xml:space="preserve"> כי אי אפשר לבאר בכתב</w:t>
      </w:r>
      <w:r>
        <w:rPr>
          <w:rFonts w:hint="cs"/>
          <w:rtl/>
        </w:rPr>
        <w:t>,</w:t>
      </w:r>
      <w:r>
        <w:rPr>
          <w:rtl/>
        </w:rPr>
        <w:t xml:space="preserve"> רק החכם יבין מדעתו</w:t>
      </w:r>
      <w:r>
        <w:rPr>
          <w:rFonts w:hint="cs"/>
          <w:rtl/>
        </w:rPr>
        <w:t>,</w:t>
      </w:r>
      <w:r>
        <w:rPr>
          <w:rtl/>
        </w:rPr>
        <w:t xml:space="preserve"> כי הם דברים עמוקים סתרי הח</w:t>
      </w:r>
      <w:r>
        <w:rPr>
          <w:rFonts w:hint="cs"/>
          <w:rtl/>
        </w:rPr>
        <w:t xml:space="preserve">כמה". </w:t>
      </w:r>
      <w:r>
        <w:rPr>
          <w:rtl/>
        </w:rPr>
        <w:t>ו</w:t>
      </w:r>
      <w:r>
        <w:rPr>
          <w:rFonts w:hint="cs"/>
          <w:rtl/>
        </w:rPr>
        <w:t>בתפארת ישראל</w:t>
      </w:r>
      <w:r>
        <w:rPr>
          <w:rtl/>
        </w:rPr>
        <w:t xml:space="preserve"> ס"פ כ</w:t>
      </w:r>
      <w:r>
        <w:rPr>
          <w:rFonts w:hint="cs"/>
          <w:rtl/>
        </w:rPr>
        <w:t>ג</w:t>
      </w:r>
      <w:r>
        <w:rPr>
          <w:rtl/>
        </w:rPr>
        <w:t xml:space="preserve"> </w:t>
      </w:r>
      <w:r>
        <w:rPr>
          <w:rFonts w:hint="cs"/>
          <w:rtl/>
        </w:rPr>
        <w:t xml:space="preserve">[שמח.] </w:t>
      </w:r>
      <w:r>
        <w:rPr>
          <w:rtl/>
        </w:rPr>
        <w:t xml:space="preserve">כתב: "והחכם יוסיף חכמה ודעת, כי אי אפשר לפרש הכל בכתב". </w:t>
      </w:r>
      <w:r>
        <w:rPr>
          <w:rFonts w:hint="cs"/>
          <w:rtl/>
        </w:rPr>
        <w:t>ושם פל"ח [תקעט:] כתב: "א</w:t>
      </w:r>
      <w:r>
        <w:rPr>
          <w:rtl/>
        </w:rPr>
        <w:t>ין לכתוב במפורש יותר</w:t>
      </w:r>
      <w:r>
        <w:rPr>
          <w:rFonts w:hint="cs"/>
          <w:rtl/>
        </w:rPr>
        <w:t>,</w:t>
      </w:r>
      <w:r>
        <w:rPr>
          <w:rtl/>
        </w:rPr>
        <w:t xml:space="preserve"> רק החכם יבין מעצמו</w:t>
      </w:r>
      <w:r>
        <w:rPr>
          <w:rFonts w:hint="cs"/>
          <w:rtl/>
        </w:rPr>
        <w:t>,</w:t>
      </w:r>
      <w:r>
        <w:rPr>
          <w:rtl/>
        </w:rPr>
        <w:t xml:space="preserve"> ויעמוד על דברי חכמה מאד</w:t>
      </w:r>
      <w:r>
        <w:rPr>
          <w:rFonts w:hint="cs"/>
          <w:rtl/>
        </w:rPr>
        <w:t xml:space="preserve">". </w:t>
      </w:r>
      <w:r>
        <w:rPr>
          <w:rtl/>
        </w:rPr>
        <w:t>ובנצח ישראל פי"ח [תד.] כתב: "מה שאפשר לפרש פרשנו, והחכם יוסיף דעת ותבונה". ושם ס"פ מח [תשצט:] כתב: "ודברים אלו באמת עמוקים מאוד, אי אפשר לפרש דבר זה יותר, רק אם יבין הדברים מעצמו"</w:t>
      </w:r>
      <w:r>
        <w:rPr>
          <w:rFonts w:hint="cs"/>
          <w:rtl/>
        </w:rPr>
        <w:t xml:space="preserve">. </w:t>
      </w:r>
      <w:r>
        <w:rPr>
          <w:rtl/>
        </w:rPr>
        <w:t>ו</w:t>
      </w:r>
      <w:r>
        <w:rPr>
          <w:rFonts w:hint="cs"/>
          <w:rtl/>
        </w:rPr>
        <w:t>שם</w:t>
      </w:r>
      <w:r>
        <w:rPr>
          <w:rtl/>
        </w:rPr>
        <w:t xml:space="preserve"> ס"פ ס </w:t>
      </w:r>
      <w:r>
        <w:rPr>
          <w:rFonts w:hint="cs"/>
          <w:rtl/>
        </w:rPr>
        <w:t xml:space="preserve">[תתקכח.] </w:t>
      </w:r>
      <w:r>
        <w:rPr>
          <w:rtl/>
        </w:rPr>
        <w:t xml:space="preserve">כתב: "ואין לפרש יותר, כי הם דברים עמוקים, רק יבין האדם מעצמו". ובבאר הגולה באר הרביעי [תצא.] כתב: "ואין עוד להאריך, אף כי הדברים צריכים יותר ביאור, מכל מקום מה שאפשר לבאר נתבאר לך, והמבין יוסיף חכמה ודעת, ואז יבין דברי חכמה ודברי אמת". </w:t>
      </w:r>
      <w:r>
        <w:rPr>
          <w:rFonts w:hint="cs"/>
          <w:rtl/>
        </w:rPr>
        <w:t xml:space="preserve">ובהמשך שם </w:t>
      </w:r>
      <w:r>
        <w:rPr>
          <w:rtl/>
        </w:rPr>
        <w:t>[תקד.] כתב: "ואם כי אי אפשר לכתוב דברים נוראים כאלו, רק כי הדברים האלו מועטים בכתב, ורובם חכם יוסיף חכמה ודעת".</w:t>
      </w:r>
      <w:r>
        <w:rPr>
          <w:rFonts w:hint="cs"/>
          <w:rtl/>
        </w:rPr>
        <w:t xml:space="preserve"> </w:t>
      </w:r>
      <w:r>
        <w:rPr>
          <w:rtl/>
        </w:rPr>
        <w:t xml:space="preserve">ובגו"א בראשית פ"א תחילת אות נב </w:t>
      </w:r>
      <w:r>
        <w:rPr>
          <w:rFonts w:hint="cs"/>
          <w:rtl/>
        </w:rPr>
        <w:t xml:space="preserve">[ל:] </w:t>
      </w:r>
      <w:r>
        <w:rPr>
          <w:rtl/>
        </w:rPr>
        <w:t>כתב: "אציע מן המאמר הזה מה שאפשר שיקנה קצת הבנה בזה, ואולי יקנה יותר מעצמו"</w:t>
      </w:r>
      <w:r>
        <w:rPr>
          <w:rFonts w:hint="cs"/>
          <w:rtl/>
        </w:rPr>
        <w:t>.</w:t>
      </w:r>
      <w:r>
        <w:rPr>
          <w:rtl/>
        </w:rPr>
        <w:t xml:space="preserve"> </w:t>
      </w:r>
      <w:r>
        <w:rPr>
          <w:rFonts w:hint="cs"/>
          <w:rtl/>
        </w:rPr>
        <w:t xml:space="preserve">ושם שמות פט"ו תחילת אות כג [שה:] כתב: "והנה אבינה קצת הטעם, ותבין יותר משכלך". </w:t>
      </w:r>
      <w:r>
        <w:rPr>
          <w:rtl/>
        </w:rPr>
        <w:t>ו</w:t>
      </w:r>
      <w:r>
        <w:rPr>
          <w:rStyle w:val="HebrewChar"/>
          <w:rFonts w:cs="Monotype Hadassah" w:hint="cs"/>
          <w:rtl/>
        </w:rPr>
        <w:t>שם</w:t>
      </w:r>
      <w:r>
        <w:rPr>
          <w:rStyle w:val="HebrewChar"/>
          <w:rFonts w:cs="Monotype Hadassah"/>
          <w:rtl/>
        </w:rPr>
        <w:t xml:space="preserve"> שמות פי"ט סוף אות יח </w:t>
      </w:r>
      <w:r>
        <w:rPr>
          <w:rStyle w:val="HebrewChar"/>
          <w:rFonts w:cs="Monotype Hadassah" w:hint="cs"/>
          <w:rtl/>
        </w:rPr>
        <w:t xml:space="preserve">[עא:] </w:t>
      </w:r>
      <w:r>
        <w:rPr>
          <w:rStyle w:val="HebrewChar"/>
          <w:rFonts w:cs="Monotype Hadassah"/>
          <w:rtl/>
        </w:rPr>
        <w:t>כתב: "אך קשה מאוד הבנה שלימה בכתב לכמו אלו הדברים העמוקים, רק יוסיף חכמה ודעת"</w:t>
      </w:r>
      <w:r>
        <w:rPr>
          <w:rStyle w:val="HebrewChar"/>
          <w:rFonts w:cs="Monotype Hadassah" w:hint="cs"/>
          <w:rtl/>
        </w:rPr>
        <w:t xml:space="preserve">. </w:t>
      </w:r>
      <w:r>
        <w:rPr>
          <w:rtl/>
        </w:rPr>
        <w:t>ו</w:t>
      </w:r>
      <w:r>
        <w:rPr>
          <w:rFonts w:hint="cs"/>
          <w:rtl/>
        </w:rPr>
        <w:t>שם</w:t>
      </w:r>
      <w:r>
        <w:rPr>
          <w:rtl/>
        </w:rPr>
        <w:t xml:space="preserve"> דברים פ"ד סוף אות כא </w:t>
      </w:r>
      <w:r>
        <w:rPr>
          <w:rFonts w:hint="cs"/>
          <w:rtl/>
        </w:rPr>
        <w:t xml:space="preserve">[צז:] </w:t>
      </w:r>
      <w:r>
        <w:rPr>
          <w:rtl/>
        </w:rPr>
        <w:t>כתב: "אף כי יש בו עומק יותר שלא נוכל לפרש בפירוש, אלא אם כן הוא חכם מבין מדעתו".</w:t>
      </w:r>
      <w:r>
        <w:rPr>
          <w:rFonts w:hint="cs"/>
          <w:rtl/>
        </w:rPr>
        <w:t xml:space="preserve"> </w:t>
      </w:r>
      <w:r>
        <w:rPr>
          <w:rStyle w:val="HebrewChar"/>
          <w:rFonts w:cs="Monotype Hadassah" w:hint="cs"/>
          <w:rtl/>
        </w:rPr>
        <w:t>ובדר"ח פ"ב סוף מ"ט [תשכז:] כתב: "</w:t>
      </w:r>
      <w:r w:rsidRPr="08D42C88">
        <w:rPr>
          <w:rStyle w:val="HebrewChar"/>
          <w:rFonts w:cs="Monotype Hadassah"/>
          <w:rtl/>
        </w:rPr>
        <w:t>והחכם יוסיף חכמה ותבונה</w:t>
      </w:r>
      <w:r>
        <w:rPr>
          <w:rStyle w:val="HebrewChar"/>
          <w:rFonts w:cs="Monotype Hadassah" w:hint="cs"/>
          <w:rtl/>
        </w:rPr>
        <w:t>...</w:t>
      </w:r>
      <w:r w:rsidRPr="08D42C88">
        <w:rPr>
          <w:rStyle w:val="HebrewChar"/>
          <w:rFonts w:cs="Monotype Hadassah"/>
          <w:rtl/>
        </w:rPr>
        <w:t xml:space="preserve"> וימצא סוד קדושים</w:t>
      </w:r>
      <w:r>
        <w:rPr>
          <w:rStyle w:val="HebrewChar"/>
          <w:rFonts w:cs="Monotype Hadassah" w:hint="cs"/>
          <w:rtl/>
        </w:rPr>
        <w:t>". ושם פ"ה מ"ט [דש] כתב: "</w:t>
      </w:r>
      <w:r w:rsidRPr="084E69E0">
        <w:rPr>
          <w:rStyle w:val="HebrewChar"/>
          <w:rFonts w:cs="Monotype Hadassah"/>
          <w:rtl/>
        </w:rPr>
        <w:t>והחכם יבין מדעתו</w:t>
      </w:r>
      <w:r>
        <w:rPr>
          <w:rStyle w:val="HebrewChar"/>
          <w:rFonts w:cs="Monotype Hadassah" w:hint="cs"/>
          <w:rtl/>
        </w:rPr>
        <w:t>". ובח"א לר"ה טז: [א, קח:] כתב: "</w:t>
      </w:r>
      <w:r w:rsidRPr="08F649F1">
        <w:rPr>
          <w:rStyle w:val="HebrewChar"/>
          <w:rFonts w:cs="Monotype Hadassah"/>
          <w:rtl/>
        </w:rPr>
        <w:t>אי אפשר לפרש יותר</w:t>
      </w:r>
      <w:r>
        <w:rPr>
          <w:rStyle w:val="HebrewChar"/>
          <w:rFonts w:cs="Monotype Hadassah" w:hint="cs"/>
          <w:rtl/>
        </w:rPr>
        <w:t>...</w:t>
      </w:r>
      <w:r w:rsidRPr="08F649F1">
        <w:rPr>
          <w:rStyle w:val="HebrewChar"/>
          <w:rFonts w:cs="Monotype Hadassah"/>
          <w:rtl/>
        </w:rPr>
        <w:t xml:space="preserve"> כי אם נפרש</w:t>
      </w:r>
      <w:r>
        <w:rPr>
          <w:rStyle w:val="HebrewChar"/>
          <w:rFonts w:cs="Monotype Hadassah" w:hint="cs"/>
          <w:rtl/>
        </w:rPr>
        <w:t>...</w:t>
      </w:r>
      <w:r w:rsidRPr="08F649F1">
        <w:rPr>
          <w:rStyle w:val="HebrewChar"/>
          <w:rFonts w:cs="Monotype Hadassah"/>
          <w:rtl/>
        </w:rPr>
        <w:t xml:space="preserve"> היה הדבר ארוך</w:t>
      </w:r>
      <w:r>
        <w:rPr>
          <w:rStyle w:val="HebrewChar"/>
          <w:rFonts w:cs="Monotype Hadassah" w:hint="cs"/>
          <w:rtl/>
        </w:rPr>
        <w:t>,</w:t>
      </w:r>
      <w:r w:rsidRPr="08F649F1">
        <w:rPr>
          <w:rStyle w:val="HebrewChar"/>
          <w:rFonts w:cs="Monotype Hadassah"/>
          <w:rtl/>
        </w:rPr>
        <w:t xml:space="preserve"> אבל החכם יודע ומבין מדעתו</w:t>
      </w:r>
      <w:r>
        <w:rPr>
          <w:rStyle w:val="HebrewChar"/>
          <w:rFonts w:cs="Monotype Hadassah" w:hint="cs"/>
          <w:rtl/>
        </w:rPr>
        <w:t>". וראה למעלה הערה 246, פ"ד הערה 134, פ"ט הערה 311, פי"א הערה 68, להלן פמ"א הערות 138, 139, ופמ"ג הערה 139.</w:t>
      </w:r>
    </w:p>
  </w:footnote>
  <w:footnote w:id="250">
    <w:p w:rsidR="084B205F" w:rsidRDefault="084B205F" w:rsidP="08112796">
      <w:pPr>
        <w:pStyle w:val="FootnoteText"/>
        <w:rPr>
          <w:rFonts w:hint="cs"/>
        </w:rPr>
      </w:pPr>
      <w:r>
        <w:rPr>
          <w:rtl/>
        </w:rPr>
        <w:t>&lt;</w:t>
      </w:r>
      <w:r>
        <w:rPr>
          <w:rStyle w:val="FootnoteReference"/>
        </w:rPr>
        <w:footnoteRef/>
      </w:r>
      <w:r>
        <w:rPr>
          <w:rtl/>
        </w:rPr>
        <w:t>&gt;</w:t>
      </w:r>
      <w:r>
        <w:rPr>
          <w:rFonts w:hint="cs"/>
          <w:rtl/>
        </w:rPr>
        <w:t xml:space="preserve"> רש"י שמות ד, כג "</w:t>
      </w:r>
      <w:r>
        <w:rPr>
          <w:rtl/>
        </w:rPr>
        <w:t>שלח את בני וגו' הנה אנכי הורג וגו' - היא מכה אחרונה ובה התרהו תחלה</w:t>
      </w:r>
      <w:r>
        <w:rPr>
          <w:rFonts w:hint="cs"/>
          <w:rtl/>
        </w:rPr>
        <w:t>,</w:t>
      </w:r>
      <w:r>
        <w:rPr>
          <w:rtl/>
        </w:rPr>
        <w:t xml:space="preserve"> מפני שהיא קשה</w:t>
      </w:r>
      <w:r>
        <w:rPr>
          <w:rFonts w:hint="cs"/>
          <w:rtl/>
        </w:rPr>
        <w:t>". ולמעלה פל"ג [תקעה:] כתב: "מכת בכורות, השקולה נגד כל המכות [רש"י שמות ט, יד]... דסתמא אותה מכה שעל ידה יצאו היא הקשה ביותר". ולמ</w:t>
      </w:r>
      <w:r w:rsidRPr="08D672D4">
        <w:rPr>
          <w:rFonts w:hint="cs"/>
          <w:sz w:val="18"/>
          <w:rtl/>
        </w:rPr>
        <w:t>עלה פל"ד [תרי:] כתב: "</w:t>
      </w:r>
      <w:r w:rsidRPr="08D672D4">
        <w:rPr>
          <w:rStyle w:val="LatinChar"/>
          <w:sz w:val="18"/>
          <w:rtl/>
          <w:lang w:val="en-GB"/>
        </w:rPr>
        <w:t>היה ראוי להיות מכת בכורות באמצע, רק היתה מכה זאת באחרונה שהיא הקשה יותר מהכל</w:t>
      </w:r>
      <w:r w:rsidRPr="08D672D4">
        <w:rPr>
          <w:rStyle w:val="LatinChar"/>
          <w:rFonts w:hint="cs"/>
          <w:sz w:val="18"/>
          <w:rtl/>
          <w:lang w:val="en-GB"/>
        </w:rPr>
        <w:t>,</w:t>
      </w:r>
      <w:r w:rsidRPr="08D672D4">
        <w:rPr>
          <w:rStyle w:val="LatinChar"/>
          <w:sz w:val="18"/>
          <w:rtl/>
          <w:lang w:val="en-GB"/>
        </w:rPr>
        <w:t xml:space="preserve"> והיא שקולה נגד הכל</w:t>
      </w:r>
      <w:r w:rsidRPr="08D672D4">
        <w:rPr>
          <w:rStyle w:val="LatinChar"/>
          <w:rFonts w:hint="cs"/>
          <w:sz w:val="18"/>
          <w:rtl/>
          <w:lang w:val="en-GB"/>
        </w:rPr>
        <w:t>,</w:t>
      </w:r>
      <w:r w:rsidRPr="08D672D4">
        <w:rPr>
          <w:rStyle w:val="LatinChar"/>
          <w:sz w:val="18"/>
          <w:rtl/>
          <w:lang w:val="en-GB"/>
        </w:rPr>
        <w:t xml:space="preserve"> לכך היתה באחרונה</w:t>
      </w:r>
      <w:r w:rsidRPr="08D672D4">
        <w:rPr>
          <w:rStyle w:val="LatinChar"/>
          <w:rFonts w:hint="cs"/>
          <w:sz w:val="18"/>
          <w:rtl/>
          <w:lang w:val="en-GB"/>
        </w:rPr>
        <w:t>,</w:t>
      </w:r>
      <w:r w:rsidRPr="08D672D4">
        <w:rPr>
          <w:rStyle w:val="LatinChar"/>
          <w:sz w:val="18"/>
          <w:rtl/>
          <w:lang w:val="en-GB"/>
        </w:rPr>
        <w:t xml:space="preserve"> שעל ידה יצאו ישראל</w:t>
      </w:r>
      <w:r>
        <w:rPr>
          <w:rFonts w:hint="cs"/>
          <w:rtl/>
        </w:rPr>
        <w:t xml:space="preserve">". ולמעלה פל"ו [תרנז:] כתב: "מכת בכורות </w:t>
      </w:r>
      <w:r w:rsidRPr="082B519A">
        <w:rPr>
          <w:rFonts w:hint="cs"/>
          <w:sz w:val="18"/>
          <w:rtl/>
        </w:rPr>
        <w:t xml:space="preserve">בלילה [שמות יב, כט], שהלילה מתיחס אל ההפסד ביותר, ולכך זאת המכה בלילה, </w:t>
      </w:r>
      <w:r w:rsidRPr="082B519A">
        <w:rPr>
          <w:rStyle w:val="LatinChar"/>
          <w:sz w:val="18"/>
          <w:rtl/>
          <w:lang w:val="en-GB"/>
        </w:rPr>
        <w:t>ולא אחרת</w:t>
      </w:r>
      <w:r w:rsidRPr="082B519A">
        <w:rPr>
          <w:rStyle w:val="LatinChar"/>
          <w:rFonts w:hint="cs"/>
          <w:sz w:val="18"/>
          <w:rtl/>
          <w:lang w:val="en-GB"/>
        </w:rPr>
        <w:t>,</w:t>
      </w:r>
      <w:r w:rsidRPr="082B519A">
        <w:rPr>
          <w:rStyle w:val="LatinChar"/>
          <w:sz w:val="18"/>
          <w:rtl/>
          <w:lang w:val="en-GB"/>
        </w:rPr>
        <w:t xml:space="preserve"> שהוא היותר קשה ויותר הפסד, ונסתלק כח מצרים מעל ישראל בלילה על ידי מכת בכורות</w:t>
      </w:r>
      <w:r>
        <w:rPr>
          <w:rFonts w:hint="cs"/>
          <w:rtl/>
        </w:rPr>
        <w:t>". ובגו"א שמות פ"ט אות ד [קנא.] כתב: "</w:t>
      </w:r>
      <w:r>
        <w:rPr>
          <w:rtl/>
        </w:rPr>
        <w:t>אין לומר על ברד או על ארבה שהיא שקולה נגד כל המכות, דהא בודאי מכת בכורות קשה מכל המכות, דמכה אחרונה יותר קשה תמיד</w:t>
      </w:r>
      <w:r>
        <w:rPr>
          <w:rFonts w:hint="cs"/>
          <w:rtl/>
        </w:rPr>
        <w:t>.</w:t>
      </w:r>
      <w:r>
        <w:rPr>
          <w:rtl/>
        </w:rPr>
        <w:t xml:space="preserve"> אלא על מכת בכורות אמר שהיא שקולה נגד כל המכות</w:t>
      </w:r>
      <w:r>
        <w:rPr>
          <w:rFonts w:hint="cs"/>
          <w:rtl/>
        </w:rPr>
        <w:t xml:space="preserve">" [הובא למעלה פל"ג הערה 54]. וראה למעלה פל"ג הערות 52, 54, פל"ד הערות 157, 158, 159, פל"ו הערה 60, </w:t>
      </w:r>
      <w:r w:rsidR="08112796">
        <w:rPr>
          <w:rFonts w:hint="cs"/>
          <w:rtl/>
        </w:rPr>
        <w:t xml:space="preserve">פל"ז הערות 35, 98, 99, </w:t>
      </w:r>
      <w:r w:rsidR="08112796" w:rsidRPr="08112796">
        <w:rPr>
          <w:rFonts w:hint="cs"/>
          <w:color w:val="000080"/>
          <w:rtl/>
        </w:rPr>
        <w:t>ולהלן פנ"א הערה 82</w:t>
      </w:r>
      <w:r w:rsidR="08112796">
        <w:rPr>
          <w:rFonts w:hint="cs"/>
          <w:rtl/>
        </w:rPr>
        <w:t>.</w:t>
      </w:r>
    </w:p>
  </w:footnote>
  <w:footnote w:id="251">
    <w:p w:rsidR="084B205F" w:rsidRDefault="084B205F" w:rsidP="08691F54">
      <w:pPr>
        <w:pStyle w:val="FootnoteText"/>
        <w:rPr>
          <w:rFonts w:hint="cs"/>
          <w:rtl/>
        </w:rPr>
      </w:pPr>
      <w:r>
        <w:rPr>
          <w:rtl/>
        </w:rPr>
        <w:t>&lt;</w:t>
      </w:r>
      <w:r>
        <w:rPr>
          <w:rStyle w:val="FootnoteReference"/>
        </w:rPr>
        <w:footnoteRef/>
      </w:r>
      <w:r>
        <w:rPr>
          <w:rtl/>
        </w:rPr>
        <w:t>&gt;</w:t>
      </w:r>
      <w:r>
        <w:rPr>
          <w:rFonts w:hint="cs"/>
          <w:rtl/>
        </w:rPr>
        <w:t xml:space="preserve"> שמ</w:t>
      </w:r>
      <w:r w:rsidRPr="088B35F9">
        <w:rPr>
          <w:rFonts w:hint="cs"/>
          <w:sz w:val="18"/>
          <w:rtl/>
        </w:rPr>
        <w:t>תו בכוריהם. אך יש להעיר, שלגבי מכת ערוב נאמר [שמות ח, יח] "</w:t>
      </w:r>
      <w:r w:rsidRPr="088B35F9">
        <w:rPr>
          <w:sz w:val="18"/>
          <w:rtl/>
        </w:rPr>
        <w:t>והפליתי ביום ההוא את ארץ ג</w:t>
      </w:r>
      <w:r w:rsidRPr="088B35F9">
        <w:rPr>
          <w:rFonts w:hint="cs"/>
          <w:sz w:val="18"/>
          <w:rtl/>
        </w:rPr>
        <w:t>ו</w:t>
      </w:r>
      <w:r w:rsidRPr="088B35F9">
        <w:rPr>
          <w:sz w:val="18"/>
          <w:rtl/>
        </w:rPr>
        <w:t>שן אשר עמי ע</w:t>
      </w:r>
      <w:r w:rsidRPr="088B35F9">
        <w:rPr>
          <w:rFonts w:hint="cs"/>
          <w:sz w:val="18"/>
          <w:rtl/>
        </w:rPr>
        <w:t>ו</w:t>
      </w:r>
      <w:r w:rsidRPr="088B35F9">
        <w:rPr>
          <w:sz w:val="18"/>
          <w:rtl/>
        </w:rPr>
        <w:t>מד עליה לבלתי היות שם ער</w:t>
      </w:r>
      <w:r w:rsidRPr="088B35F9">
        <w:rPr>
          <w:rFonts w:hint="cs"/>
          <w:sz w:val="18"/>
          <w:rtl/>
        </w:rPr>
        <w:t>ו</w:t>
      </w:r>
      <w:r w:rsidRPr="088B35F9">
        <w:rPr>
          <w:sz w:val="18"/>
          <w:rtl/>
        </w:rPr>
        <w:t>ב למען תדע כי אני ה</w:t>
      </w:r>
      <w:r w:rsidRPr="088B35F9">
        <w:rPr>
          <w:rFonts w:hint="cs"/>
          <w:sz w:val="18"/>
          <w:rtl/>
        </w:rPr>
        <w:t>'</w:t>
      </w:r>
      <w:r w:rsidRPr="088B35F9">
        <w:rPr>
          <w:sz w:val="18"/>
          <w:rtl/>
        </w:rPr>
        <w:t xml:space="preserve"> בקרב הארץ</w:t>
      </w:r>
      <w:r w:rsidRPr="088B35F9">
        <w:rPr>
          <w:rFonts w:hint="cs"/>
          <w:sz w:val="18"/>
          <w:rtl/>
        </w:rPr>
        <w:t>", ולמעלה פל"ב [תקס:] כתב: "</w:t>
      </w:r>
      <w:r w:rsidRPr="088B35F9">
        <w:rPr>
          <w:rStyle w:val="LatinChar"/>
          <w:sz w:val="18"/>
          <w:rtl/>
          <w:lang w:val="en-GB"/>
        </w:rPr>
        <w:t>מייחד מקום זה מבין שאר מקומות</w:t>
      </w:r>
      <w:r w:rsidRPr="088B35F9">
        <w:rPr>
          <w:rStyle w:val="LatinChar"/>
          <w:rFonts w:hint="cs"/>
          <w:sz w:val="18"/>
          <w:rtl/>
          <w:lang w:val="en-GB"/>
        </w:rPr>
        <w:t>,</w:t>
      </w:r>
      <w:r w:rsidRPr="088B35F9">
        <w:rPr>
          <w:rStyle w:val="LatinChar"/>
          <w:sz w:val="18"/>
          <w:rtl/>
          <w:lang w:val="en-GB"/>
        </w:rPr>
        <w:t xml:space="preserve"> שהיה הערוב בכל ארץ מצרים חוץ מארץ גושן. ובדרך הטבע ומנהגו של עולם החיות הולכים ורצים בכל מקום כרצונם, וכאן לא היה נראה בארץ גושן</w:t>
      </w:r>
      <w:r w:rsidRPr="088B35F9">
        <w:rPr>
          <w:rStyle w:val="LatinChar"/>
          <w:rFonts w:hint="cs"/>
          <w:sz w:val="18"/>
          <w:rtl/>
          <w:lang w:val="en-GB"/>
        </w:rPr>
        <w:t>,</w:t>
      </w:r>
      <w:r w:rsidRPr="088B35F9">
        <w:rPr>
          <w:rStyle w:val="LatinChar"/>
          <w:sz w:val="18"/>
          <w:rtl/>
          <w:lang w:val="en-GB"/>
        </w:rPr>
        <w:t xml:space="preserve"> אשר שם ישראל</w:t>
      </w:r>
      <w:r w:rsidRPr="088B35F9">
        <w:rPr>
          <w:rStyle w:val="LatinChar"/>
          <w:rFonts w:hint="cs"/>
          <w:sz w:val="18"/>
          <w:rtl/>
          <w:lang w:val="en-GB"/>
        </w:rPr>
        <w:t>,</w:t>
      </w:r>
      <w:r w:rsidRPr="088B35F9">
        <w:rPr>
          <w:rStyle w:val="LatinChar"/>
          <w:sz w:val="18"/>
          <w:rtl/>
          <w:lang w:val="en-GB"/>
        </w:rPr>
        <w:t xml:space="preserve"> הערוב</w:t>
      </w:r>
      <w:r w:rsidRPr="088B35F9">
        <w:rPr>
          <w:rStyle w:val="LatinChar"/>
          <w:rFonts w:hint="cs"/>
          <w:sz w:val="18"/>
          <w:rtl/>
          <w:lang w:val="en-GB"/>
        </w:rPr>
        <w:t>.</w:t>
      </w:r>
      <w:r w:rsidRPr="088B35F9">
        <w:rPr>
          <w:rStyle w:val="LatinChar"/>
          <w:sz w:val="18"/>
          <w:rtl/>
          <w:lang w:val="en-GB"/>
        </w:rPr>
        <w:t xml:space="preserve"> מורה זה התיחדות</w:t>
      </w:r>
      <w:r w:rsidRPr="088B35F9">
        <w:rPr>
          <w:rStyle w:val="LatinChar"/>
          <w:rFonts w:hint="cs"/>
          <w:sz w:val="18"/>
          <w:rtl/>
          <w:lang w:val="en-GB"/>
        </w:rPr>
        <w:t>,</w:t>
      </w:r>
      <w:r w:rsidRPr="088B35F9">
        <w:rPr>
          <w:rStyle w:val="LatinChar"/>
          <w:sz w:val="18"/>
          <w:rtl/>
          <w:lang w:val="en-GB"/>
        </w:rPr>
        <w:t xml:space="preserve"> וכל התיחדות מורה על מי שהוא מיוחד</w:t>
      </w:r>
      <w:r w:rsidRPr="088B35F9">
        <w:rPr>
          <w:rFonts w:hint="cs"/>
          <w:sz w:val="18"/>
          <w:rtl/>
        </w:rPr>
        <w:t xml:space="preserve">... ואף על גב </w:t>
      </w:r>
      <w:r w:rsidRPr="088B35F9">
        <w:rPr>
          <w:rStyle w:val="LatinChar"/>
          <w:sz w:val="18"/>
          <w:rtl/>
          <w:lang w:val="en-GB"/>
        </w:rPr>
        <w:t>שדם וכנים וצפרדעים וברד וכל המכות לא היו גם כן בארץ גושן</w:t>
      </w:r>
      <w:r>
        <w:rPr>
          <w:rStyle w:val="LatinChar"/>
          <w:rFonts w:hint="cs"/>
          <w:sz w:val="18"/>
          <w:rtl/>
          <w:lang w:val="en-GB"/>
        </w:rPr>
        <w:t>,</w:t>
      </w:r>
      <w:r w:rsidRPr="088B35F9">
        <w:rPr>
          <w:rStyle w:val="LatinChar"/>
          <w:sz w:val="18"/>
          <w:rtl/>
          <w:lang w:val="en-GB"/>
        </w:rPr>
        <w:t xml:space="preserve"> הערוב היה חדוש יותר גדול, כי זה מנהגו של עולם הוא כאשר לקתה הארץ בכנים</w:t>
      </w:r>
      <w:r w:rsidRPr="088B35F9">
        <w:rPr>
          <w:rStyle w:val="LatinChar"/>
          <w:rFonts w:hint="cs"/>
          <w:sz w:val="18"/>
          <w:rtl/>
          <w:lang w:val="en-GB"/>
        </w:rPr>
        <w:t>,</w:t>
      </w:r>
      <w:r w:rsidRPr="088B35F9">
        <w:rPr>
          <w:rStyle w:val="LatinChar"/>
          <w:sz w:val="18"/>
          <w:rtl/>
          <w:lang w:val="en-GB"/>
        </w:rPr>
        <w:t xml:space="preserve"> הרי מקום זה בלבד נלקה</w:t>
      </w:r>
      <w:r w:rsidRPr="088B35F9">
        <w:rPr>
          <w:rStyle w:val="LatinChar"/>
          <w:rFonts w:hint="cs"/>
          <w:sz w:val="18"/>
          <w:rtl/>
          <w:lang w:val="en-GB"/>
        </w:rPr>
        <w:t>,</w:t>
      </w:r>
      <w:r w:rsidRPr="088B35F9">
        <w:rPr>
          <w:rStyle w:val="LatinChar"/>
          <w:sz w:val="18"/>
          <w:rtl/>
          <w:lang w:val="en-GB"/>
        </w:rPr>
        <w:t xml:space="preserve"> ולא מקום אחר</w:t>
      </w:r>
      <w:r w:rsidRPr="088B35F9">
        <w:rPr>
          <w:rStyle w:val="LatinChar"/>
          <w:rFonts w:hint="cs"/>
          <w:sz w:val="18"/>
          <w:rtl/>
          <w:lang w:val="en-GB"/>
        </w:rPr>
        <w:t>.</w:t>
      </w:r>
      <w:r w:rsidRPr="088B35F9">
        <w:rPr>
          <w:rStyle w:val="LatinChar"/>
          <w:sz w:val="18"/>
          <w:rtl/>
          <w:lang w:val="en-GB"/>
        </w:rPr>
        <w:t xml:space="preserve"> וכן בדם לא נלקה בארץ גושן, וכן היאור לא נלקה בארץ גושן, ולפיכך אין זה הפלאה והבדלה מה שלא נלקה היאור והעפר בארץ גושן</w:t>
      </w:r>
      <w:r>
        <w:rPr>
          <w:rStyle w:val="LatinChar"/>
          <w:rFonts w:hint="cs"/>
          <w:sz w:val="18"/>
          <w:rtl/>
          <w:lang w:val="en-GB"/>
        </w:rPr>
        <w:t>..</w:t>
      </w:r>
      <w:r w:rsidRPr="088B35F9">
        <w:rPr>
          <w:rStyle w:val="LatinChar"/>
          <w:sz w:val="18"/>
          <w:rtl/>
          <w:lang w:val="en-GB"/>
        </w:rPr>
        <w:t>. בודאי אין זה פלא מה שיש ברד כאן</w:t>
      </w:r>
      <w:r w:rsidRPr="088B35F9">
        <w:rPr>
          <w:rStyle w:val="LatinChar"/>
          <w:rFonts w:hint="cs"/>
          <w:sz w:val="18"/>
          <w:rtl/>
          <w:lang w:val="en-GB"/>
        </w:rPr>
        <w:t>,</w:t>
      </w:r>
      <w:r w:rsidRPr="088B35F9">
        <w:rPr>
          <w:rStyle w:val="LatinChar"/>
          <w:sz w:val="18"/>
          <w:rtl/>
          <w:lang w:val="en-GB"/>
        </w:rPr>
        <w:t xml:space="preserve"> ואין במקום אחר</w:t>
      </w:r>
      <w:r w:rsidRPr="088B35F9">
        <w:rPr>
          <w:rStyle w:val="LatinChar"/>
          <w:rFonts w:hint="cs"/>
          <w:sz w:val="18"/>
          <w:rtl/>
          <w:lang w:val="en-GB"/>
        </w:rPr>
        <w:t>.</w:t>
      </w:r>
      <w:r w:rsidRPr="088B35F9">
        <w:rPr>
          <w:rStyle w:val="LatinChar"/>
          <w:sz w:val="18"/>
          <w:rtl/>
          <w:lang w:val="en-GB"/>
        </w:rPr>
        <w:t xml:space="preserve"> אבל מכת ערוב</w:t>
      </w:r>
      <w:r w:rsidRPr="088B35F9">
        <w:rPr>
          <w:rStyle w:val="LatinChar"/>
          <w:rFonts w:hint="cs"/>
          <w:sz w:val="18"/>
          <w:rtl/>
          <w:lang w:val="en-GB"/>
        </w:rPr>
        <w:t>,</w:t>
      </w:r>
      <w:r w:rsidRPr="088B35F9">
        <w:rPr>
          <w:rStyle w:val="LatinChar"/>
          <w:sz w:val="18"/>
          <w:rtl/>
          <w:lang w:val="en-GB"/>
        </w:rPr>
        <w:t xml:space="preserve"> שאף על גב שהביא ערוב על מצרים, הערוב בעצמו מתפשט בכל המקומות לפי רצונו</w:t>
      </w:r>
      <w:r w:rsidRPr="088B35F9">
        <w:rPr>
          <w:rStyle w:val="LatinChar"/>
          <w:rFonts w:hint="cs"/>
          <w:sz w:val="18"/>
          <w:rtl/>
          <w:lang w:val="en-GB"/>
        </w:rPr>
        <w:t>.</w:t>
      </w:r>
      <w:r>
        <w:rPr>
          <w:rStyle w:val="LatinChar"/>
          <w:rFonts w:hint="cs"/>
          <w:sz w:val="18"/>
          <w:rtl/>
          <w:lang w:val="en-GB"/>
        </w:rPr>
        <w:t>..</w:t>
      </w:r>
      <w:r w:rsidRPr="088B35F9">
        <w:rPr>
          <w:rStyle w:val="LatinChar"/>
          <w:sz w:val="18"/>
          <w:rtl/>
          <w:lang w:val="en-GB"/>
        </w:rPr>
        <w:t xml:space="preserve"> שהם חיות רעות</w:t>
      </w:r>
      <w:r w:rsidRPr="088B35F9">
        <w:rPr>
          <w:rStyle w:val="LatinChar"/>
          <w:rFonts w:hint="cs"/>
          <w:sz w:val="18"/>
          <w:rtl/>
          <w:lang w:val="en-GB"/>
        </w:rPr>
        <w:t>,</w:t>
      </w:r>
      <w:r w:rsidRPr="088B35F9">
        <w:rPr>
          <w:rStyle w:val="LatinChar"/>
          <w:sz w:val="18"/>
          <w:rtl/>
          <w:lang w:val="en-GB"/>
        </w:rPr>
        <w:t xml:space="preserve"> ודרך החיות להיות הולכות בכל מקום, ובזה הבדיל את ארץ גושן שלא היה שם ערוב</w:t>
      </w:r>
      <w:r>
        <w:rPr>
          <w:rFonts w:hint="cs"/>
          <w:rtl/>
        </w:rPr>
        <w:t>". וכן כתב הרמב"ן [שמות ח, יח]: "</w:t>
      </w:r>
      <w:r>
        <w:rPr>
          <w:rtl/>
        </w:rPr>
        <w:t xml:space="preserve">והפליתי ביום ההוא את ארץ גשן </w:t>
      </w:r>
      <w:r>
        <w:rPr>
          <w:rFonts w:hint="cs"/>
          <w:rtl/>
        </w:rPr>
        <w:t xml:space="preserve">- </w:t>
      </w:r>
      <w:r>
        <w:rPr>
          <w:rtl/>
        </w:rPr>
        <w:t>בעבור היות המכות הראשונות עומדות</w:t>
      </w:r>
      <w:r>
        <w:rPr>
          <w:rFonts w:hint="cs"/>
          <w:rtl/>
        </w:rPr>
        <w:t>,</w:t>
      </w:r>
      <w:r>
        <w:rPr>
          <w:rtl/>
        </w:rPr>
        <w:t xml:space="preserve"> איננו פלא שיהיו בארץ מצרים ולא בארץ ג</w:t>
      </w:r>
      <w:r>
        <w:rPr>
          <w:rFonts w:hint="cs"/>
          <w:rtl/>
        </w:rPr>
        <w:t>ו</w:t>
      </w:r>
      <w:r>
        <w:rPr>
          <w:rtl/>
        </w:rPr>
        <w:t>שן</w:t>
      </w:r>
      <w:r>
        <w:rPr>
          <w:rFonts w:hint="cs"/>
          <w:rtl/>
        </w:rPr>
        <w:t>.</w:t>
      </w:r>
      <w:r>
        <w:rPr>
          <w:rtl/>
        </w:rPr>
        <w:t xml:space="preserve"> אבל זו מכה משולחת, וכאשר יעלו החיות ממעונות אריות מהררי נמרים וישחיתו כל ארץ מצרים</w:t>
      </w:r>
      <w:r>
        <w:rPr>
          <w:rFonts w:hint="cs"/>
          <w:rtl/>
        </w:rPr>
        <w:t>,</w:t>
      </w:r>
      <w:r>
        <w:rPr>
          <w:rtl/>
        </w:rPr>
        <w:t xml:space="preserve"> ראוי היה בטבעם שיבואו גם בארץ ג</w:t>
      </w:r>
      <w:r>
        <w:rPr>
          <w:rFonts w:hint="cs"/>
          <w:rtl/>
        </w:rPr>
        <w:t>ו</w:t>
      </w:r>
      <w:r>
        <w:rPr>
          <w:rtl/>
        </w:rPr>
        <w:t>שן, אשר היא מכלל ארץ מצרים בתוכה</w:t>
      </w:r>
      <w:r>
        <w:rPr>
          <w:rFonts w:hint="cs"/>
          <w:rtl/>
        </w:rPr>
        <w:t>.</w:t>
      </w:r>
      <w:r>
        <w:rPr>
          <w:rtl/>
        </w:rPr>
        <w:t xml:space="preserve"> לכך הוצרך לומר </w:t>
      </w:r>
      <w:r>
        <w:rPr>
          <w:rFonts w:hint="cs"/>
          <w:rtl/>
        </w:rPr>
        <w:t>'</w:t>
      </w:r>
      <w:r>
        <w:rPr>
          <w:rtl/>
        </w:rPr>
        <w:t>והפליתי את ארץ ג</w:t>
      </w:r>
      <w:r>
        <w:rPr>
          <w:rFonts w:hint="cs"/>
          <w:rtl/>
        </w:rPr>
        <w:t>ו</w:t>
      </w:r>
      <w:r>
        <w:rPr>
          <w:rtl/>
        </w:rPr>
        <w:t>שן</w:t>
      </w:r>
      <w:r>
        <w:rPr>
          <w:rFonts w:hint="cs"/>
          <w:rtl/>
        </w:rPr>
        <w:t>'</w:t>
      </w:r>
      <w:r>
        <w:rPr>
          <w:rtl/>
        </w:rPr>
        <w:t>, שתנצל כולה בעבור שעמי עומד עליה, כי רובה של ישראל היא</w:t>
      </w:r>
      <w:r>
        <w:rPr>
          <w:rFonts w:hint="cs"/>
          <w:rtl/>
        </w:rPr>
        <w:t>". וכן כתבו רבינו בחיי [שם], רשב"ם [שם], ריב"א [שם], ובעלי התוספות [שם], והובא למעלה פל"ב הערה 96. ואיך כתב כאן שבכל המכות "לא היה בטול טבע לישראל, כי אם למצרים", הרי אי התפשטות מכת ערוב לארץ גושן היא בטול הטבע, כי "</w:t>
      </w:r>
      <w:r w:rsidRPr="088B35F9">
        <w:rPr>
          <w:rStyle w:val="LatinChar"/>
          <w:sz w:val="18"/>
          <w:rtl/>
          <w:lang w:val="en-GB"/>
        </w:rPr>
        <w:t>בדרך הטבע ומנהגו של עולם החיות הולכים ורצים בכל מקום כרצונם, וכאן לא היה נראה בארץ גושן</w:t>
      </w:r>
      <w:r w:rsidRPr="088B35F9">
        <w:rPr>
          <w:rStyle w:val="LatinChar"/>
          <w:rFonts w:hint="cs"/>
          <w:sz w:val="18"/>
          <w:rtl/>
          <w:lang w:val="en-GB"/>
        </w:rPr>
        <w:t>,</w:t>
      </w:r>
      <w:r w:rsidRPr="088B35F9">
        <w:rPr>
          <w:rStyle w:val="LatinChar"/>
          <w:sz w:val="18"/>
          <w:rtl/>
          <w:lang w:val="en-GB"/>
        </w:rPr>
        <w:t xml:space="preserve"> אשר שם ישראל</w:t>
      </w:r>
      <w:r w:rsidRPr="088B35F9">
        <w:rPr>
          <w:rStyle w:val="LatinChar"/>
          <w:rFonts w:hint="cs"/>
          <w:sz w:val="18"/>
          <w:rtl/>
          <w:lang w:val="en-GB"/>
        </w:rPr>
        <w:t>,</w:t>
      </w:r>
      <w:r w:rsidRPr="088B35F9">
        <w:rPr>
          <w:rStyle w:val="LatinChar"/>
          <w:sz w:val="18"/>
          <w:rtl/>
          <w:lang w:val="en-GB"/>
        </w:rPr>
        <w:t xml:space="preserve"> הערוב</w:t>
      </w:r>
      <w:r>
        <w:rPr>
          <w:rFonts w:hint="cs"/>
          <w:rtl/>
        </w:rPr>
        <w:t>" [לשונו למעלה פל"ב (תקס:)]. ויש לומר, כי סוף סוף לא התרחש דבר בארץ גושן, וכל העדר פעולה אינו נחשב ל"בטול הטבע", כי "בטול הטבע" הוא בקום ועשה ובידים. מה שאין בקריעת ים סוף, וכמו שמבאר. וזה נראה הביאור לדבריו בכת"י [תקיא.], שכתב: "אבל קריעת ים סוף הציל את ישראל בבטול הטבע, ובבטול הטבע היה מאבד המצרים. וכל המכות, אף על גב שלא היו בישראל, מכל מקום נשארו ישראל כדרך שאר עולם, שלא באה מכה עליהם". לאמור שבשאר המכות היתה הנהגת "סור מרע" [תהלים לד, טו], שהמכה פסחה מעל ישראל, אך לא היתה הנהגת "עשה טוב" [שם]. מה שאין כן בקרי"ס, שם ישראל ניצלו על ידי נס.</w:t>
      </w:r>
    </w:p>
  </w:footnote>
  <w:footnote w:id="252">
    <w:p w:rsidR="084B205F" w:rsidRDefault="084B205F" w:rsidP="083B59C6">
      <w:pPr>
        <w:pStyle w:val="FootnoteText"/>
        <w:rPr>
          <w:rFonts w:hint="cs"/>
        </w:rPr>
      </w:pPr>
      <w:r>
        <w:rPr>
          <w:rtl/>
        </w:rPr>
        <w:t>&lt;</w:t>
      </w:r>
      <w:r>
        <w:rPr>
          <w:rStyle w:val="FootnoteReference"/>
        </w:rPr>
        <w:footnoteRef/>
      </w:r>
      <w:r>
        <w:rPr>
          <w:rtl/>
        </w:rPr>
        <w:t>&gt;</w:t>
      </w:r>
      <w:r w:rsidRPr="083B59C6">
        <w:rPr>
          <w:rFonts w:hint="cs"/>
          <w:rtl/>
        </w:rPr>
        <w:t xml:space="preserve"> </w:t>
      </w:r>
      <w:r>
        <w:rPr>
          <w:rFonts w:hint="cs"/>
          <w:rtl/>
        </w:rPr>
        <w:t>שהים נקרע ונבקע וישראל עברו ביבשה בתוך הים [שמות יד, כט], וזהו מעשה של "בטול הטבע".</w:t>
      </w:r>
    </w:p>
  </w:footnote>
  <w:footnote w:id="253">
    <w:p w:rsidR="084B205F" w:rsidRDefault="084B205F" w:rsidP="08461FAD">
      <w:pPr>
        <w:pStyle w:val="FootnoteText"/>
        <w:rPr>
          <w:rFonts w:hint="cs"/>
        </w:rPr>
      </w:pPr>
      <w:r>
        <w:rPr>
          <w:rtl/>
        </w:rPr>
        <w:t>&lt;</w:t>
      </w:r>
      <w:r>
        <w:rPr>
          <w:rStyle w:val="FootnoteReference"/>
        </w:rPr>
        <w:footnoteRef/>
      </w:r>
      <w:r>
        <w:rPr>
          <w:rtl/>
        </w:rPr>
        <w:t>&gt;</w:t>
      </w:r>
      <w:r>
        <w:rPr>
          <w:rFonts w:hint="cs"/>
          <w:rtl/>
        </w:rPr>
        <w:t xml:space="preserve"> לשונו ל</w:t>
      </w:r>
      <w:r w:rsidRPr="08CD1B37">
        <w:rPr>
          <w:rFonts w:hint="cs"/>
          <w:sz w:val="18"/>
          <w:rtl/>
        </w:rPr>
        <w:t xml:space="preserve">מעלה פ"ח [תיג.]: "עוד שם </w:t>
      </w:r>
      <w:r>
        <w:rPr>
          <w:rStyle w:val="LatinChar"/>
          <w:rFonts w:hint="cs"/>
          <w:sz w:val="18"/>
          <w:rtl/>
          <w:lang w:val="en-GB"/>
        </w:rPr>
        <w:t>[</w:t>
      </w:r>
      <w:r w:rsidRPr="08CD1B37">
        <w:rPr>
          <w:rStyle w:val="LatinChar"/>
          <w:rFonts w:hint="cs"/>
          <w:sz w:val="18"/>
          <w:rtl/>
          <w:lang w:val="en-GB"/>
        </w:rPr>
        <w:t>ב"ר מד, כא</w:t>
      </w:r>
      <w:r>
        <w:rPr>
          <w:rStyle w:val="LatinChar"/>
          <w:rFonts w:hint="cs"/>
          <w:sz w:val="18"/>
          <w:rtl/>
          <w:lang w:val="en-GB"/>
        </w:rPr>
        <w:t>]</w:t>
      </w:r>
      <w:r w:rsidRPr="08CD1B37">
        <w:rPr>
          <w:rStyle w:val="LatinChar"/>
          <w:rFonts w:hint="cs"/>
          <w:sz w:val="18"/>
          <w:rtl/>
          <w:lang w:val="en-GB"/>
        </w:rPr>
        <w:t xml:space="preserve"> </w:t>
      </w:r>
      <w:r w:rsidRPr="08CD1B37">
        <w:rPr>
          <w:rStyle w:val="LatinChar"/>
          <w:sz w:val="18"/>
          <w:rtl/>
          <w:lang w:val="en-GB"/>
        </w:rPr>
        <w:t xml:space="preserve">גם קריעת ים סוף הראה </w:t>
      </w:r>
      <w:r>
        <w:rPr>
          <w:rStyle w:val="LatinChar"/>
          <w:rFonts w:hint="cs"/>
          <w:sz w:val="18"/>
          <w:rtl/>
          <w:lang w:val="en-GB"/>
        </w:rPr>
        <w:t xml:space="preserve">[הקב"ה] </w:t>
      </w:r>
      <w:r w:rsidRPr="08CD1B37">
        <w:rPr>
          <w:rStyle w:val="LatinChar"/>
          <w:sz w:val="18"/>
          <w:rtl/>
          <w:lang w:val="en-GB"/>
        </w:rPr>
        <w:t>לו</w:t>
      </w:r>
      <w:r>
        <w:rPr>
          <w:rStyle w:val="LatinChar"/>
          <w:rFonts w:hint="cs"/>
          <w:sz w:val="18"/>
          <w:rtl/>
          <w:lang w:val="en-GB"/>
        </w:rPr>
        <w:t xml:space="preserve"> [לאברהם]</w:t>
      </w:r>
      <w:r w:rsidRPr="08CD1B37">
        <w:rPr>
          <w:rStyle w:val="LatinChar"/>
          <w:sz w:val="18"/>
          <w:rtl/>
          <w:lang w:val="en-GB"/>
        </w:rPr>
        <w:t xml:space="preserve">, שנאמר </w:t>
      </w:r>
      <w:r>
        <w:rPr>
          <w:rStyle w:val="LatinChar"/>
          <w:rFonts w:hint="cs"/>
          <w:sz w:val="18"/>
          <w:rtl/>
          <w:lang w:val="en-GB"/>
        </w:rPr>
        <w:t>[</w:t>
      </w:r>
      <w:r w:rsidRPr="08CD1B37">
        <w:rPr>
          <w:rStyle w:val="LatinChar"/>
          <w:rFonts w:hint="cs"/>
          <w:sz w:val="18"/>
          <w:rtl/>
          <w:lang w:val="en-GB"/>
        </w:rPr>
        <w:t>בראשית טו, יז</w:t>
      </w:r>
      <w:r>
        <w:rPr>
          <w:rStyle w:val="LatinChar"/>
          <w:rFonts w:hint="cs"/>
          <w:sz w:val="18"/>
          <w:rtl/>
          <w:lang w:val="en-GB"/>
        </w:rPr>
        <w:t>]</w:t>
      </w:r>
      <w:r w:rsidRPr="08CD1B37">
        <w:rPr>
          <w:rStyle w:val="LatinChar"/>
          <w:rFonts w:hint="cs"/>
          <w:sz w:val="18"/>
          <w:rtl/>
          <w:lang w:val="en-GB"/>
        </w:rPr>
        <w:t xml:space="preserve"> </w:t>
      </w:r>
      <w:r>
        <w:rPr>
          <w:rStyle w:val="LatinChar"/>
          <w:rFonts w:hint="cs"/>
          <w:sz w:val="18"/>
          <w:rtl/>
          <w:lang w:val="en-GB"/>
        </w:rPr>
        <w:t>'</w:t>
      </w:r>
      <w:r w:rsidRPr="08CD1B37">
        <w:rPr>
          <w:rStyle w:val="LatinChar"/>
          <w:sz w:val="18"/>
          <w:rtl/>
          <w:lang w:val="en-GB"/>
        </w:rPr>
        <w:t>אשר עבר בין הגזרים</w:t>
      </w:r>
      <w:r>
        <w:rPr>
          <w:rStyle w:val="LatinChar"/>
          <w:rFonts w:hint="cs"/>
          <w:sz w:val="18"/>
          <w:rtl/>
          <w:lang w:val="en-GB"/>
        </w:rPr>
        <w:t>'</w:t>
      </w:r>
      <w:r w:rsidRPr="08CD1B37">
        <w:rPr>
          <w:rStyle w:val="LatinChar"/>
          <w:rFonts w:hint="cs"/>
          <w:sz w:val="18"/>
          <w:rtl/>
          <w:lang w:val="en-GB"/>
        </w:rPr>
        <w:t>,</w:t>
      </w:r>
      <w:r w:rsidRPr="08CD1B37">
        <w:rPr>
          <w:rStyle w:val="LatinChar"/>
          <w:sz w:val="18"/>
          <w:rtl/>
          <w:lang w:val="en-GB"/>
        </w:rPr>
        <w:t xml:space="preserve"> ונאמר </w:t>
      </w:r>
      <w:r>
        <w:rPr>
          <w:rStyle w:val="LatinChar"/>
          <w:rFonts w:hint="cs"/>
          <w:sz w:val="18"/>
          <w:rtl/>
          <w:lang w:val="en-GB"/>
        </w:rPr>
        <w:t>[</w:t>
      </w:r>
      <w:r w:rsidRPr="08CD1B37">
        <w:rPr>
          <w:rStyle w:val="LatinChar"/>
          <w:rFonts w:hint="cs"/>
          <w:sz w:val="18"/>
          <w:rtl/>
          <w:lang w:val="en-GB"/>
        </w:rPr>
        <w:t>תהלים קלו, יג</w:t>
      </w:r>
      <w:r>
        <w:rPr>
          <w:rStyle w:val="LatinChar"/>
          <w:rFonts w:hint="cs"/>
          <w:sz w:val="18"/>
          <w:rtl/>
          <w:lang w:val="en-GB"/>
        </w:rPr>
        <w:t>]</w:t>
      </w:r>
      <w:r w:rsidRPr="08CD1B37">
        <w:rPr>
          <w:rStyle w:val="LatinChar"/>
          <w:rFonts w:hint="cs"/>
          <w:sz w:val="18"/>
          <w:rtl/>
          <w:lang w:val="en-GB"/>
        </w:rPr>
        <w:t xml:space="preserve"> </w:t>
      </w:r>
      <w:r>
        <w:rPr>
          <w:rStyle w:val="LatinChar"/>
          <w:rFonts w:hint="cs"/>
          <w:sz w:val="18"/>
          <w:rtl/>
          <w:lang w:val="en-GB"/>
        </w:rPr>
        <w:t>'</w:t>
      </w:r>
      <w:r w:rsidRPr="08CD1B37">
        <w:rPr>
          <w:rStyle w:val="LatinChar"/>
          <w:sz w:val="18"/>
          <w:rtl/>
          <w:lang w:val="en-GB"/>
        </w:rPr>
        <w:t>לגוזר ים סוף לגזרים</w:t>
      </w:r>
      <w:r>
        <w:rPr>
          <w:rStyle w:val="LatinChar"/>
          <w:rFonts w:hint="cs"/>
          <w:sz w:val="18"/>
          <w:rtl/>
          <w:lang w:val="en-GB"/>
        </w:rPr>
        <w:t>'</w:t>
      </w:r>
      <w:r w:rsidRPr="08CD1B37">
        <w:rPr>
          <w:rStyle w:val="LatinChar"/>
          <w:sz w:val="18"/>
          <w:rtl/>
          <w:lang w:val="en-GB"/>
        </w:rPr>
        <w:t>. בארו בזה דבר מופלא מאוד, כי הראה לאברהם המעלה הגדולה אשר יש לישראל שהם מושלים על עולם הטבע, שהטבע נדחה מפניהם, והיה זה בקריעת ים סוף</w:t>
      </w:r>
      <w:r w:rsidRPr="08CD1B37">
        <w:rPr>
          <w:rStyle w:val="LatinChar"/>
          <w:rFonts w:hint="cs"/>
          <w:sz w:val="18"/>
          <w:rtl/>
          <w:lang w:val="en-GB"/>
        </w:rPr>
        <w:t>,</w:t>
      </w:r>
      <w:r w:rsidRPr="08CD1B37">
        <w:rPr>
          <w:rStyle w:val="LatinChar"/>
          <w:sz w:val="18"/>
          <w:rtl/>
          <w:lang w:val="en-GB"/>
        </w:rPr>
        <w:t xml:space="preserve"> שהיתה הטבע נדחית מפניהם. והראה זה לאברהם במה שעבר בין הגזרים, כי הגזרים האלו מורים על הדברים החומרים, שכל בהמה היא חמרית</w:t>
      </w:r>
      <w:r w:rsidRPr="08CD1B37">
        <w:rPr>
          <w:rStyle w:val="LatinChar"/>
          <w:rFonts w:hint="cs"/>
          <w:sz w:val="18"/>
          <w:rtl/>
          <w:lang w:val="en-GB"/>
        </w:rPr>
        <w:t>,</w:t>
      </w:r>
      <w:r w:rsidRPr="08CD1B37">
        <w:rPr>
          <w:rStyle w:val="LatinChar"/>
          <w:sz w:val="18"/>
          <w:rtl/>
          <w:lang w:val="en-GB"/>
        </w:rPr>
        <w:t xml:space="preserve"> וכאשר היה עובר בין הגזרים</w:t>
      </w:r>
      <w:r w:rsidRPr="08CD1B37">
        <w:rPr>
          <w:rStyle w:val="LatinChar"/>
          <w:rFonts w:hint="cs"/>
          <w:sz w:val="18"/>
          <w:rtl/>
          <w:lang w:val="en-GB"/>
        </w:rPr>
        <w:t>,</w:t>
      </w:r>
      <w:r w:rsidRPr="08CD1B37">
        <w:rPr>
          <w:rStyle w:val="LatinChar"/>
          <w:sz w:val="18"/>
          <w:rtl/>
          <w:lang w:val="en-GB"/>
        </w:rPr>
        <w:t xml:space="preserve"> מורה שהברית שיש לאברהם עם הק</w:t>
      </w:r>
      <w:r w:rsidRPr="08CD1B37">
        <w:rPr>
          <w:rStyle w:val="LatinChar"/>
          <w:rFonts w:hint="cs"/>
          <w:sz w:val="18"/>
          <w:rtl/>
          <w:lang w:val="en-GB"/>
        </w:rPr>
        <w:t>ב"ה</w:t>
      </w:r>
      <w:r w:rsidRPr="08CD1B37">
        <w:rPr>
          <w:rStyle w:val="LatinChar"/>
          <w:sz w:val="18"/>
          <w:rtl/>
          <w:lang w:val="en-GB"/>
        </w:rPr>
        <w:t xml:space="preserve"> הוא למעלה מן הטבע, והנהגתו שנוהג עם אברהם הוא על ידי בטול הטבע</w:t>
      </w:r>
      <w:r w:rsidRPr="08CD1B37">
        <w:rPr>
          <w:rStyle w:val="LatinChar"/>
          <w:rFonts w:hint="cs"/>
          <w:sz w:val="18"/>
          <w:rtl/>
          <w:lang w:val="en-GB"/>
        </w:rPr>
        <w:t>.</w:t>
      </w:r>
      <w:r w:rsidRPr="08CD1B37">
        <w:rPr>
          <w:rStyle w:val="LatinChar"/>
          <w:sz w:val="18"/>
          <w:rtl/>
          <w:lang w:val="en-GB"/>
        </w:rPr>
        <w:t xml:space="preserve"> לכך היה עובר בין הגזרים, לומר כי הנהגת הק</w:t>
      </w:r>
      <w:r w:rsidRPr="08CD1B37">
        <w:rPr>
          <w:rStyle w:val="LatinChar"/>
          <w:rFonts w:hint="cs"/>
          <w:sz w:val="18"/>
          <w:rtl/>
          <w:lang w:val="en-GB"/>
        </w:rPr>
        <w:t>ב"ה</w:t>
      </w:r>
      <w:r w:rsidRPr="08CD1B37">
        <w:rPr>
          <w:rStyle w:val="LatinChar"/>
          <w:sz w:val="18"/>
          <w:rtl/>
          <w:lang w:val="en-GB"/>
        </w:rPr>
        <w:t xml:space="preserve"> עם אברהם בביטול הטבע ולדחות אותה</w:t>
      </w:r>
      <w:r w:rsidRPr="08CD1B37">
        <w:rPr>
          <w:rStyle w:val="LatinChar"/>
          <w:rFonts w:hint="cs"/>
          <w:sz w:val="18"/>
          <w:rtl/>
          <w:lang w:val="en-GB"/>
        </w:rPr>
        <w:t>,</w:t>
      </w:r>
      <w:r w:rsidRPr="08CD1B37">
        <w:rPr>
          <w:rStyle w:val="LatinChar"/>
          <w:sz w:val="18"/>
          <w:rtl/>
          <w:lang w:val="en-GB"/>
        </w:rPr>
        <w:t xml:space="preserve"> ולכן הראה לו בזה קריעת ים סוף</w:t>
      </w:r>
      <w:r>
        <w:rPr>
          <w:rFonts w:hint="cs"/>
          <w:rtl/>
        </w:rPr>
        <w:t>". ולהלן פמ"ז [לאחר ציון</w:t>
      </w:r>
      <w:r w:rsidRPr="08461FAD">
        <w:rPr>
          <w:rFonts w:hint="cs"/>
          <w:sz w:val="18"/>
          <w:rtl/>
        </w:rPr>
        <w:t xml:space="preserve"> 213] כתב: "</w:t>
      </w:r>
      <w:r w:rsidRPr="08461FAD">
        <w:rPr>
          <w:rStyle w:val="LatinChar"/>
          <w:sz w:val="18"/>
          <w:rtl/>
          <w:lang w:val="en-GB"/>
        </w:rPr>
        <w:t>כי קריעת ים סוף אינו טבעי</w:t>
      </w:r>
      <w:r w:rsidRPr="08461FAD">
        <w:rPr>
          <w:rStyle w:val="LatinChar"/>
          <w:rFonts w:hint="cs"/>
          <w:sz w:val="18"/>
          <w:rtl/>
          <w:lang w:val="en-GB"/>
        </w:rPr>
        <w:t>,</w:t>
      </w:r>
      <w:r w:rsidRPr="08461FAD">
        <w:rPr>
          <w:rStyle w:val="LatinChar"/>
          <w:sz w:val="18"/>
          <w:rtl/>
          <w:lang w:val="en-GB"/>
        </w:rPr>
        <w:t xml:space="preserve"> והיה גובר השם ית</w:t>
      </w:r>
      <w:r w:rsidRPr="08461FAD">
        <w:rPr>
          <w:rStyle w:val="LatinChar"/>
          <w:rFonts w:hint="cs"/>
          <w:sz w:val="18"/>
          <w:rtl/>
          <w:lang w:val="en-GB"/>
        </w:rPr>
        <w:t>ברך</w:t>
      </w:r>
      <w:r w:rsidRPr="08461FAD">
        <w:rPr>
          <w:rStyle w:val="LatinChar"/>
          <w:sz w:val="18"/>
          <w:rtl/>
          <w:lang w:val="en-GB"/>
        </w:rPr>
        <w:t xml:space="preserve"> על הטבע</w:t>
      </w:r>
      <w:r w:rsidRPr="08461FAD">
        <w:rPr>
          <w:rStyle w:val="LatinChar"/>
          <w:rFonts w:hint="cs"/>
          <w:sz w:val="18"/>
          <w:rtl/>
          <w:lang w:val="en-GB"/>
        </w:rPr>
        <w:t>,</w:t>
      </w:r>
      <w:r w:rsidRPr="08461FAD">
        <w:rPr>
          <w:rStyle w:val="LatinChar"/>
          <w:sz w:val="18"/>
          <w:rtl/>
          <w:lang w:val="en-GB"/>
        </w:rPr>
        <w:t xml:space="preserve"> עד שנקרע הים</w:t>
      </w:r>
      <w:r>
        <w:rPr>
          <w:rFonts w:hint="cs"/>
          <w:rtl/>
        </w:rPr>
        <w:t>". ולהלן פנ"ט כתב: "</w:t>
      </w:r>
      <w:r>
        <w:rPr>
          <w:rtl/>
        </w:rPr>
        <w:t>קריעת ים סוף</w:t>
      </w:r>
      <w:r>
        <w:rPr>
          <w:rFonts w:hint="cs"/>
          <w:rtl/>
        </w:rPr>
        <w:t>,</w:t>
      </w:r>
      <w:r>
        <w:rPr>
          <w:rtl/>
        </w:rPr>
        <w:t xml:space="preserve"> אשר קרע להם הדברים הטבעיים</w:t>
      </w:r>
      <w:r>
        <w:rPr>
          <w:rFonts w:hint="cs"/>
          <w:rtl/>
        </w:rPr>
        <w:t xml:space="preserve">... </w:t>
      </w:r>
      <w:r>
        <w:rPr>
          <w:rtl/>
        </w:rPr>
        <w:t>כי דברים הטבעיים נבקעים ונפסדים לפני ישראל והצלתם</w:t>
      </w:r>
      <w:r>
        <w:rPr>
          <w:rFonts w:hint="cs"/>
          <w:rtl/>
        </w:rPr>
        <w:t>". ובדר"ח פ"ה מ"ד [קג:] כתב: "ויש להקש</w:t>
      </w:r>
      <w:r w:rsidRPr="08A31EE7">
        <w:rPr>
          <w:rFonts w:hint="cs"/>
          <w:sz w:val="18"/>
          <w:rtl/>
        </w:rPr>
        <w:t xml:space="preserve">ות, </w:t>
      </w:r>
      <w:r w:rsidRPr="08A31EE7">
        <w:rPr>
          <w:rFonts w:ascii="Times New Roman" w:hAnsi="Times New Roman"/>
          <w:snapToGrid/>
          <w:sz w:val="18"/>
          <w:rtl/>
          <w:lang w:val="en-US"/>
        </w:rPr>
        <w:t>אחר שעשה הק</w:t>
      </w:r>
      <w:r w:rsidRPr="08A31EE7">
        <w:rPr>
          <w:rFonts w:ascii="Times New Roman" w:hAnsi="Times New Roman" w:hint="cs"/>
          <w:snapToGrid/>
          <w:sz w:val="18"/>
          <w:rtl/>
          <w:lang w:val="en-US"/>
        </w:rPr>
        <w:t>ב"ה</w:t>
      </w:r>
      <w:r w:rsidRPr="08A31EE7">
        <w:rPr>
          <w:rFonts w:ascii="Times New Roman" w:hAnsi="Times New Roman"/>
          <w:snapToGrid/>
          <w:sz w:val="18"/>
          <w:rtl/>
          <w:lang w:val="en-US"/>
        </w:rPr>
        <w:t xml:space="preserve"> עשרה נסים עם ישראל במצרים</w:t>
      </w:r>
      <w:r w:rsidRPr="08A31EE7">
        <w:rPr>
          <w:rFonts w:ascii="Times New Roman" w:hAnsi="Times New Roman" w:hint="cs"/>
          <w:snapToGrid/>
          <w:sz w:val="18"/>
          <w:rtl/>
          <w:lang w:val="en-US"/>
        </w:rPr>
        <w:t>,</w:t>
      </w:r>
      <w:r w:rsidRPr="08A31EE7">
        <w:rPr>
          <w:rFonts w:ascii="Times New Roman" w:hAnsi="Times New Roman"/>
          <w:snapToGrid/>
          <w:sz w:val="18"/>
          <w:rtl/>
          <w:lang w:val="en-US"/>
        </w:rPr>
        <w:t xml:space="preserve"> למה הוצרך לעשות על הים. ויראה לומר</w:t>
      </w:r>
      <w:r w:rsidRPr="08A31EE7">
        <w:rPr>
          <w:rFonts w:ascii="Times New Roman" w:hAnsi="Times New Roman" w:hint="cs"/>
          <w:snapToGrid/>
          <w:sz w:val="18"/>
          <w:rtl/>
          <w:lang w:val="en-US"/>
        </w:rPr>
        <w:t>,</w:t>
      </w:r>
      <w:r w:rsidRPr="08A31EE7">
        <w:rPr>
          <w:rFonts w:ascii="Times New Roman" w:hAnsi="Times New Roman"/>
          <w:snapToGrid/>
          <w:sz w:val="18"/>
          <w:rtl/>
          <w:lang w:val="en-US"/>
        </w:rPr>
        <w:t xml:space="preserve"> כי הש</w:t>
      </w:r>
      <w:r w:rsidRPr="08A31EE7">
        <w:rPr>
          <w:rFonts w:ascii="Times New Roman" w:hAnsi="Times New Roman" w:hint="cs"/>
          <w:snapToGrid/>
          <w:sz w:val="18"/>
          <w:rtl/>
          <w:lang w:val="en-US"/>
        </w:rPr>
        <w:t>ם יתברך</w:t>
      </w:r>
      <w:r w:rsidRPr="08A31EE7">
        <w:rPr>
          <w:rFonts w:ascii="Times New Roman" w:hAnsi="Times New Roman"/>
          <w:snapToGrid/>
          <w:sz w:val="18"/>
          <w:rtl/>
          <w:lang w:val="en-US"/>
        </w:rPr>
        <w:t xml:space="preserve"> עשה נסים לישראל כדי שיהיו אל השם יתברך לגמרי</w:t>
      </w:r>
      <w:r>
        <w:rPr>
          <w:rFonts w:ascii="Times New Roman" w:hAnsi="Times New Roman" w:hint="cs"/>
          <w:snapToGrid/>
          <w:sz w:val="18"/>
          <w:rtl/>
          <w:lang w:val="en-US"/>
        </w:rPr>
        <w:t xml:space="preserve"> [ראה למעלה הקדמה שניה הערה 3]</w:t>
      </w:r>
      <w:r w:rsidRPr="08A31EE7">
        <w:rPr>
          <w:rFonts w:ascii="Times New Roman" w:hAnsi="Times New Roman"/>
          <w:snapToGrid/>
          <w:sz w:val="18"/>
          <w:rtl/>
          <w:lang w:val="en-US"/>
        </w:rPr>
        <w:t xml:space="preserve">, וכמו שאמר הכתוב </w:t>
      </w:r>
      <w:r>
        <w:rPr>
          <w:rFonts w:ascii="Times New Roman" w:hAnsi="Times New Roman" w:hint="cs"/>
          <w:snapToGrid/>
          <w:sz w:val="18"/>
          <w:rtl/>
          <w:lang w:val="en-US"/>
        </w:rPr>
        <w:t>[</w:t>
      </w:r>
      <w:r w:rsidRPr="08A31EE7">
        <w:rPr>
          <w:rFonts w:ascii="Times New Roman" w:hAnsi="Times New Roman"/>
          <w:snapToGrid/>
          <w:sz w:val="18"/>
          <w:rtl/>
          <w:lang w:val="en-US"/>
        </w:rPr>
        <w:t>שמות כ</w:t>
      </w:r>
      <w:r w:rsidRPr="08A31EE7">
        <w:rPr>
          <w:rFonts w:ascii="Times New Roman" w:hAnsi="Times New Roman" w:hint="cs"/>
          <w:snapToGrid/>
          <w:sz w:val="18"/>
          <w:rtl/>
          <w:lang w:val="en-US"/>
        </w:rPr>
        <w:t>, ב</w:t>
      </w:r>
      <w:r>
        <w:rPr>
          <w:rFonts w:ascii="Times New Roman" w:hAnsi="Times New Roman" w:hint="cs"/>
          <w:snapToGrid/>
          <w:sz w:val="18"/>
          <w:rtl/>
          <w:lang w:val="en-US"/>
        </w:rPr>
        <w:t>]</w:t>
      </w:r>
      <w:r w:rsidRPr="08A31EE7">
        <w:rPr>
          <w:rFonts w:ascii="Times New Roman" w:hAnsi="Times New Roman"/>
          <w:snapToGrid/>
          <w:sz w:val="18"/>
          <w:rtl/>
          <w:lang w:val="en-US"/>
        </w:rPr>
        <w:t xml:space="preserve"> </w:t>
      </w:r>
      <w:r>
        <w:rPr>
          <w:rFonts w:ascii="Times New Roman" w:hAnsi="Times New Roman" w:hint="cs"/>
          <w:snapToGrid/>
          <w:sz w:val="18"/>
          <w:rtl/>
          <w:lang w:val="en-US"/>
        </w:rPr>
        <w:t>'</w:t>
      </w:r>
      <w:r w:rsidRPr="08A31EE7">
        <w:rPr>
          <w:rFonts w:ascii="Times New Roman" w:hAnsi="Times New Roman"/>
          <w:snapToGrid/>
          <w:sz w:val="18"/>
          <w:rtl/>
          <w:lang w:val="en-US"/>
        </w:rPr>
        <w:t>אנכי ה' אל</w:t>
      </w:r>
      <w:r>
        <w:rPr>
          <w:rFonts w:ascii="Times New Roman" w:hAnsi="Times New Roman" w:hint="cs"/>
          <w:snapToGrid/>
          <w:sz w:val="18"/>
          <w:rtl/>
          <w:lang w:val="en-US"/>
        </w:rPr>
        <w:t>ק</w:t>
      </w:r>
      <w:r w:rsidRPr="08A31EE7">
        <w:rPr>
          <w:rFonts w:ascii="Times New Roman" w:hAnsi="Times New Roman"/>
          <w:snapToGrid/>
          <w:sz w:val="18"/>
          <w:rtl/>
          <w:lang w:val="en-US"/>
        </w:rPr>
        <w:t>יך אשר הוצאתיך מארץ מצרים</w:t>
      </w:r>
      <w:r>
        <w:rPr>
          <w:rFonts w:ascii="Times New Roman" w:hAnsi="Times New Roman" w:hint="cs"/>
          <w:snapToGrid/>
          <w:sz w:val="18"/>
          <w:rtl/>
          <w:lang w:val="en-US"/>
        </w:rPr>
        <w:t>'</w:t>
      </w:r>
      <w:r w:rsidRPr="08A31EE7">
        <w:rPr>
          <w:rFonts w:ascii="Times New Roman" w:hAnsi="Times New Roman" w:hint="cs"/>
          <w:snapToGrid/>
          <w:sz w:val="18"/>
          <w:rtl/>
          <w:lang w:val="en-US"/>
        </w:rPr>
        <w:t>,</w:t>
      </w:r>
      <w:r w:rsidRPr="08A31EE7">
        <w:rPr>
          <w:rFonts w:ascii="Times New Roman" w:hAnsi="Times New Roman"/>
          <w:snapToGrid/>
          <w:sz w:val="18"/>
          <w:rtl/>
          <w:lang w:val="en-US"/>
        </w:rPr>
        <w:t xml:space="preserve"> כי מפני שהוצאתי אתכם מארץ מצרים</w:t>
      </w:r>
      <w:r w:rsidRPr="08A31EE7">
        <w:rPr>
          <w:rFonts w:ascii="Times New Roman" w:hAnsi="Times New Roman" w:hint="cs"/>
          <w:snapToGrid/>
          <w:sz w:val="18"/>
          <w:rtl/>
          <w:lang w:val="en-US"/>
        </w:rPr>
        <w:t>,</w:t>
      </w:r>
      <w:r w:rsidRPr="08A31EE7">
        <w:rPr>
          <w:rFonts w:ascii="Times New Roman" w:hAnsi="Times New Roman"/>
          <w:snapToGrid/>
          <w:sz w:val="18"/>
          <w:rtl/>
          <w:lang w:val="en-US"/>
        </w:rPr>
        <w:t xml:space="preserve"> ראוי שיהיה השם יתברך לכם לאלו</w:t>
      </w:r>
      <w:r>
        <w:rPr>
          <w:rFonts w:ascii="Times New Roman" w:hAnsi="Times New Roman" w:hint="cs"/>
          <w:snapToGrid/>
          <w:sz w:val="18"/>
          <w:rtl/>
          <w:lang w:val="en-US"/>
        </w:rPr>
        <w:t>ק</w:t>
      </w:r>
      <w:r w:rsidRPr="08A31EE7">
        <w:rPr>
          <w:rFonts w:ascii="Times New Roman" w:hAnsi="Times New Roman"/>
          <w:snapToGrid/>
          <w:sz w:val="18"/>
          <w:rtl/>
          <w:lang w:val="en-US"/>
        </w:rPr>
        <w:t>. ומפני כי ההצלה היא בשנים</w:t>
      </w:r>
      <w:r w:rsidRPr="08A31EE7">
        <w:rPr>
          <w:rFonts w:ascii="Times New Roman" w:hAnsi="Times New Roman" w:hint="cs"/>
          <w:snapToGrid/>
          <w:sz w:val="18"/>
          <w:rtl/>
          <w:lang w:val="en-US"/>
        </w:rPr>
        <w:t>;</w:t>
      </w:r>
      <w:r w:rsidRPr="08A31EE7">
        <w:rPr>
          <w:rFonts w:ascii="Times New Roman" w:hAnsi="Times New Roman"/>
          <w:snapToGrid/>
          <w:sz w:val="18"/>
          <w:rtl/>
          <w:lang w:val="en-US"/>
        </w:rPr>
        <w:t xml:space="preserve"> האחד</w:t>
      </w:r>
      <w:r w:rsidRPr="08A31EE7">
        <w:rPr>
          <w:rFonts w:ascii="Times New Roman" w:hAnsi="Times New Roman" w:hint="cs"/>
          <w:snapToGrid/>
          <w:sz w:val="18"/>
          <w:rtl/>
          <w:lang w:val="en-US"/>
        </w:rPr>
        <w:t>,</w:t>
      </w:r>
      <w:r w:rsidRPr="08A31EE7">
        <w:rPr>
          <w:rFonts w:ascii="Times New Roman" w:hAnsi="Times New Roman"/>
          <w:snapToGrid/>
          <w:sz w:val="18"/>
          <w:rtl/>
          <w:lang w:val="en-US"/>
        </w:rPr>
        <w:t xml:space="preserve"> ההצלה מן המתנגד הוא האדם</w:t>
      </w:r>
      <w:r w:rsidRPr="08A31EE7">
        <w:rPr>
          <w:rFonts w:ascii="Times New Roman" w:hAnsi="Times New Roman" w:hint="cs"/>
          <w:snapToGrid/>
          <w:sz w:val="18"/>
          <w:rtl/>
          <w:lang w:val="en-US"/>
        </w:rPr>
        <w:t>,</w:t>
      </w:r>
      <w:r w:rsidRPr="08A31EE7">
        <w:rPr>
          <w:rFonts w:ascii="Times New Roman" w:hAnsi="Times New Roman"/>
          <w:snapToGrid/>
          <w:sz w:val="18"/>
          <w:rtl/>
          <w:lang w:val="en-US"/>
        </w:rPr>
        <w:t xml:space="preserve"> שהוא בעל בחירה ובעל שכל</w:t>
      </w:r>
      <w:r w:rsidRPr="08A31EE7">
        <w:rPr>
          <w:rFonts w:ascii="Times New Roman" w:hAnsi="Times New Roman" w:hint="cs"/>
          <w:snapToGrid/>
          <w:sz w:val="18"/>
          <w:rtl/>
          <w:lang w:val="en-US"/>
        </w:rPr>
        <w:t>.</w:t>
      </w:r>
      <w:r w:rsidRPr="08A31EE7">
        <w:rPr>
          <w:rFonts w:ascii="Times New Roman" w:hAnsi="Times New Roman"/>
          <w:snapToGrid/>
          <w:sz w:val="18"/>
          <w:rtl/>
          <w:lang w:val="en-US"/>
        </w:rPr>
        <w:t xml:space="preserve"> והמתנגד השני הוא הטבע</w:t>
      </w:r>
      <w:r w:rsidRPr="08A31EE7">
        <w:rPr>
          <w:rFonts w:ascii="Times New Roman" w:hAnsi="Times New Roman" w:hint="cs"/>
          <w:snapToGrid/>
          <w:sz w:val="18"/>
          <w:rtl/>
          <w:lang w:val="en-US"/>
        </w:rPr>
        <w:t>.</w:t>
      </w:r>
      <w:r>
        <w:rPr>
          <w:rFonts w:ascii="Times New Roman" w:hAnsi="Times New Roman" w:hint="cs"/>
          <w:snapToGrid/>
          <w:sz w:val="18"/>
          <w:rtl/>
          <w:lang w:val="en-US"/>
        </w:rPr>
        <w:t>..</w:t>
      </w:r>
      <w:r w:rsidRPr="08A31EE7">
        <w:rPr>
          <w:rFonts w:ascii="Times New Roman" w:hAnsi="Times New Roman"/>
          <w:snapToGrid/>
          <w:sz w:val="18"/>
          <w:rtl/>
          <w:lang w:val="en-US"/>
        </w:rPr>
        <w:t xml:space="preserve"> ולפיכך הוציא הק</w:t>
      </w:r>
      <w:r w:rsidRPr="08A31EE7">
        <w:rPr>
          <w:rFonts w:ascii="Times New Roman" w:hAnsi="Times New Roman" w:hint="cs"/>
          <w:snapToGrid/>
          <w:sz w:val="18"/>
          <w:rtl/>
          <w:lang w:val="en-US"/>
        </w:rPr>
        <w:t xml:space="preserve">ב"ה </w:t>
      </w:r>
      <w:r w:rsidRPr="08A31EE7">
        <w:rPr>
          <w:rFonts w:ascii="Times New Roman" w:hAnsi="Times New Roman"/>
          <w:snapToGrid/>
          <w:sz w:val="18"/>
          <w:rtl/>
          <w:lang w:val="en-US"/>
        </w:rPr>
        <w:t>את ישראל מ</w:t>
      </w:r>
      <w:r w:rsidRPr="08A31EE7">
        <w:rPr>
          <w:rFonts w:ascii="Times New Roman" w:hAnsi="Times New Roman" w:hint="cs"/>
          <w:snapToGrid/>
          <w:sz w:val="18"/>
          <w:rtl/>
          <w:lang w:val="en-US"/>
        </w:rPr>
        <w:t xml:space="preserve">ן </w:t>
      </w:r>
      <w:r w:rsidRPr="08A31EE7">
        <w:rPr>
          <w:rFonts w:ascii="Times New Roman" w:hAnsi="Times New Roman"/>
          <w:snapToGrid/>
          <w:sz w:val="18"/>
          <w:rtl/>
          <w:lang w:val="en-US"/>
        </w:rPr>
        <w:t>מצרים על ידי נסים</w:t>
      </w:r>
      <w:r w:rsidRPr="08A31EE7">
        <w:rPr>
          <w:rFonts w:ascii="Times New Roman" w:hAnsi="Times New Roman" w:hint="cs"/>
          <w:snapToGrid/>
          <w:sz w:val="18"/>
          <w:rtl/>
          <w:lang w:val="en-US"/>
        </w:rPr>
        <w:t>,</w:t>
      </w:r>
      <w:r w:rsidRPr="08A31EE7">
        <w:rPr>
          <w:rFonts w:ascii="Times New Roman" w:hAnsi="Times New Roman"/>
          <w:snapToGrid/>
          <w:sz w:val="18"/>
          <w:rtl/>
          <w:lang w:val="en-US"/>
        </w:rPr>
        <w:t xml:space="preserve"> והציל אותם מן המתנגד שהוא בעל שכל</w:t>
      </w:r>
      <w:r w:rsidRPr="08A31EE7">
        <w:rPr>
          <w:rFonts w:ascii="Times New Roman" w:hAnsi="Times New Roman" w:hint="cs"/>
          <w:snapToGrid/>
          <w:sz w:val="18"/>
          <w:rtl/>
          <w:lang w:val="en-US"/>
        </w:rPr>
        <w:t>,</w:t>
      </w:r>
      <w:r w:rsidRPr="08A31EE7">
        <w:rPr>
          <w:rFonts w:ascii="Times New Roman" w:hAnsi="Times New Roman"/>
          <w:snapToGrid/>
          <w:sz w:val="18"/>
          <w:rtl/>
          <w:lang w:val="en-US"/>
        </w:rPr>
        <w:t xml:space="preserve"> הוא פרעה ומצריים, שהיו באים עליהם בכח ובגבורה</w:t>
      </w:r>
      <w:r w:rsidRPr="08A31EE7">
        <w:rPr>
          <w:rFonts w:ascii="Times New Roman" w:hAnsi="Times New Roman" w:hint="cs"/>
          <w:snapToGrid/>
          <w:sz w:val="18"/>
          <w:rtl/>
          <w:lang w:val="en-US"/>
        </w:rPr>
        <w:t>,</w:t>
      </w:r>
      <w:r w:rsidRPr="08A31EE7">
        <w:rPr>
          <w:rFonts w:ascii="Times New Roman" w:hAnsi="Times New Roman"/>
          <w:snapToGrid/>
          <w:sz w:val="18"/>
          <w:rtl/>
          <w:lang w:val="en-US"/>
        </w:rPr>
        <w:t xml:space="preserve"> והיו עומדים בפניהם שלא יצאו מתוכם</w:t>
      </w:r>
      <w:r w:rsidRPr="08A31EE7">
        <w:rPr>
          <w:rFonts w:ascii="Times New Roman" w:hAnsi="Times New Roman" w:hint="cs"/>
          <w:snapToGrid/>
          <w:sz w:val="18"/>
          <w:rtl/>
          <w:lang w:val="en-US"/>
        </w:rPr>
        <w:t>,</w:t>
      </w:r>
      <w:r w:rsidRPr="08A31EE7">
        <w:rPr>
          <w:rFonts w:ascii="Times New Roman" w:hAnsi="Times New Roman"/>
          <w:snapToGrid/>
          <w:sz w:val="18"/>
          <w:rtl/>
          <w:lang w:val="en-US"/>
        </w:rPr>
        <w:t xml:space="preserve"> והשם יתברך הוציא אותם</w:t>
      </w:r>
      <w:r w:rsidRPr="08A31EE7">
        <w:rPr>
          <w:rFonts w:ascii="Times New Roman" w:hAnsi="Times New Roman" w:hint="cs"/>
          <w:snapToGrid/>
          <w:sz w:val="18"/>
          <w:rtl/>
          <w:lang w:val="en-US"/>
        </w:rPr>
        <w:t>.</w:t>
      </w:r>
      <w:r w:rsidRPr="08A31EE7">
        <w:rPr>
          <w:rFonts w:ascii="Times New Roman" w:hAnsi="Times New Roman"/>
          <w:snapToGrid/>
          <w:sz w:val="18"/>
          <w:rtl/>
          <w:lang w:val="en-US"/>
        </w:rPr>
        <w:t xml:space="preserve"> וגם עשה עמהם ניסים על הים</w:t>
      </w:r>
      <w:r w:rsidRPr="08A31EE7">
        <w:rPr>
          <w:rFonts w:ascii="Times New Roman" w:hAnsi="Times New Roman" w:hint="cs"/>
          <w:snapToGrid/>
          <w:sz w:val="18"/>
          <w:rtl/>
          <w:lang w:val="en-US"/>
        </w:rPr>
        <w:t>,</w:t>
      </w:r>
      <w:r w:rsidRPr="08A31EE7">
        <w:rPr>
          <w:rFonts w:ascii="Times New Roman" w:hAnsi="Times New Roman"/>
          <w:snapToGrid/>
          <w:sz w:val="18"/>
          <w:rtl/>
          <w:lang w:val="en-US"/>
        </w:rPr>
        <w:t xml:space="preserve"> שהוא מתנגד הטבע</w:t>
      </w:r>
      <w:r w:rsidRPr="08A31EE7">
        <w:rPr>
          <w:rFonts w:ascii="Times New Roman" w:hAnsi="Times New Roman" w:hint="cs"/>
          <w:snapToGrid/>
          <w:sz w:val="18"/>
          <w:rtl/>
          <w:lang w:val="en-US"/>
        </w:rPr>
        <w:t>,</w:t>
      </w:r>
      <w:r w:rsidRPr="08A31EE7">
        <w:rPr>
          <w:rFonts w:ascii="Times New Roman" w:hAnsi="Times New Roman"/>
          <w:snapToGrid/>
          <w:sz w:val="18"/>
          <w:rtl/>
          <w:lang w:val="en-US"/>
        </w:rPr>
        <w:t xml:space="preserve"> שלא היו עוד תחת רשות פרעה</w:t>
      </w:r>
      <w:r w:rsidRPr="08A31EE7">
        <w:rPr>
          <w:rFonts w:ascii="Times New Roman" w:hAnsi="Times New Roman" w:hint="cs"/>
          <w:snapToGrid/>
          <w:sz w:val="18"/>
          <w:rtl/>
          <w:lang w:val="en-US"/>
        </w:rPr>
        <w:t>,</w:t>
      </w:r>
      <w:r w:rsidRPr="08A31EE7">
        <w:rPr>
          <w:rFonts w:ascii="Times New Roman" w:hAnsi="Times New Roman"/>
          <w:snapToGrid/>
          <w:sz w:val="18"/>
          <w:rtl/>
          <w:lang w:val="en-US"/>
        </w:rPr>
        <w:t xml:space="preserve"> </w:t>
      </w:r>
      <w:r w:rsidRPr="08A31EE7">
        <w:rPr>
          <w:rFonts w:ascii="Times New Roman" w:hAnsi="Times New Roman" w:hint="cs"/>
          <w:snapToGrid/>
          <w:sz w:val="18"/>
          <w:rtl/>
          <w:lang w:val="en-US"/>
        </w:rPr>
        <w:t>ו</w:t>
      </w:r>
      <w:r w:rsidRPr="08A31EE7">
        <w:rPr>
          <w:rFonts w:ascii="Times New Roman" w:hAnsi="Times New Roman"/>
          <w:snapToGrid/>
          <w:sz w:val="18"/>
          <w:rtl/>
          <w:lang w:val="en-US"/>
        </w:rPr>
        <w:t>הוציא את ישראל מתוך הים</w:t>
      </w:r>
      <w:r w:rsidRPr="08A31EE7">
        <w:rPr>
          <w:rFonts w:ascii="Times New Roman" w:hAnsi="Times New Roman" w:hint="cs"/>
          <w:snapToGrid/>
          <w:sz w:val="18"/>
          <w:rtl/>
          <w:lang w:val="en-US"/>
        </w:rPr>
        <w:t>,</w:t>
      </w:r>
      <w:r w:rsidRPr="08A31EE7">
        <w:rPr>
          <w:rFonts w:ascii="Times New Roman" w:hAnsi="Times New Roman"/>
          <w:snapToGrid/>
          <w:sz w:val="18"/>
          <w:rtl/>
          <w:lang w:val="en-US"/>
        </w:rPr>
        <w:t xml:space="preserve"> וקרע להם הים הטבעי שהיה עומד בפניהם</w:t>
      </w:r>
      <w:r w:rsidRPr="08A31EE7">
        <w:rPr>
          <w:rFonts w:ascii="Times New Roman" w:hAnsi="Times New Roman" w:hint="cs"/>
          <w:snapToGrid/>
          <w:sz w:val="18"/>
          <w:rtl/>
          <w:lang w:val="en-US"/>
        </w:rPr>
        <w:t>.</w:t>
      </w:r>
      <w:r w:rsidRPr="08A31EE7">
        <w:rPr>
          <w:rFonts w:ascii="Times New Roman" w:hAnsi="Times New Roman"/>
          <w:snapToGrid/>
          <w:sz w:val="18"/>
          <w:rtl/>
          <w:lang w:val="en-US"/>
        </w:rPr>
        <w:t xml:space="preserve"> והרי הציל את ישראל ממתנגד הטבעי</w:t>
      </w:r>
      <w:r w:rsidRPr="08A31EE7">
        <w:rPr>
          <w:rFonts w:ascii="Times New Roman" w:hAnsi="Times New Roman" w:hint="cs"/>
          <w:snapToGrid/>
          <w:sz w:val="18"/>
          <w:rtl/>
          <w:lang w:val="en-US"/>
        </w:rPr>
        <w:t>,</w:t>
      </w:r>
      <w:r w:rsidRPr="08A31EE7">
        <w:rPr>
          <w:rFonts w:ascii="Times New Roman" w:hAnsi="Times New Roman"/>
          <w:snapToGrid/>
          <w:sz w:val="18"/>
          <w:rtl/>
          <w:lang w:val="en-US"/>
        </w:rPr>
        <w:t xml:space="preserve"> וממתנגד בעל שכל, ועל ידי זה קנה השם יתברך את ישראל לגמרי שהם שלו. ולכ</w:t>
      </w:r>
      <w:r w:rsidRPr="0069676B">
        <w:rPr>
          <w:rFonts w:ascii="Times New Roman" w:hAnsi="Times New Roman"/>
          <w:snapToGrid/>
          <w:sz w:val="28"/>
          <w:rtl/>
          <w:lang w:val="en-US"/>
        </w:rPr>
        <w:t>ך שקולים אלו שני דברים</w:t>
      </w:r>
      <w:r>
        <w:rPr>
          <w:rFonts w:ascii="Times New Roman" w:hAnsi="Times New Roman" w:hint="cs"/>
          <w:snapToGrid/>
          <w:sz w:val="28"/>
          <w:rtl/>
          <w:lang w:val="en-US"/>
        </w:rPr>
        <w:t>,</w:t>
      </w:r>
      <w:r w:rsidRPr="0069676B">
        <w:rPr>
          <w:rFonts w:ascii="Times New Roman" w:hAnsi="Times New Roman"/>
          <w:snapToGrid/>
          <w:sz w:val="28"/>
          <w:rtl/>
          <w:lang w:val="en-US"/>
        </w:rPr>
        <w:t xml:space="preserve"> ההוצאה ממצרים וההוצאה מן הים, וכל אחד ואחד היו בו עשרה נסים</w:t>
      </w:r>
      <w:r>
        <w:rPr>
          <w:rFonts w:hint="cs"/>
          <w:rtl/>
        </w:rPr>
        <w:t>" [הובא למעלה פ"ח הערה 229, ולהלן פמ"ז הערה 214].</w:t>
      </w:r>
    </w:p>
  </w:footnote>
  <w:footnote w:id="254">
    <w:p w:rsidR="084B205F" w:rsidRDefault="084B205F" w:rsidP="084C73C3">
      <w:pPr>
        <w:pStyle w:val="FootnoteText"/>
        <w:rPr>
          <w:rFonts w:hint="cs"/>
        </w:rPr>
      </w:pPr>
      <w:r>
        <w:rPr>
          <w:rtl/>
        </w:rPr>
        <w:t>&lt;</w:t>
      </w:r>
      <w:r>
        <w:rPr>
          <w:rStyle w:val="FootnoteReference"/>
        </w:rPr>
        <w:footnoteRef/>
      </w:r>
      <w:r>
        <w:rPr>
          <w:rtl/>
        </w:rPr>
        <w:t>&gt;</w:t>
      </w:r>
      <w:r>
        <w:rPr>
          <w:rFonts w:hint="cs"/>
          <w:rtl/>
        </w:rPr>
        <w:t xml:space="preserve"> פירוש - רק בקרי"ס מצינו שחז"ל נתנו טעמים רבים באיזו זכות היא נעשתה, ולא מצינו שיאמרו כן בקשר לעשר המכות, וכגון שמכת ברד נעשתה מחמת זכות מסויימת. והטעם לזה כי בקרי"ס היתה הצלת ישראל ע"י ביטול הטבע, ודבר זה הוא מעלה עליונה, ויש צורך בזכיות מופלגות כדי שתהיה לישראל מעלה עליונה זו. וכסברה זו כתב למעלה פ"ח [תד:], וז"ל: "</w:t>
      </w:r>
      <w:r w:rsidRPr="08A907E4">
        <w:rPr>
          <w:rFonts w:hint="cs"/>
          <w:sz w:val="18"/>
          <w:rtl/>
        </w:rPr>
        <w:t xml:space="preserve">ויש לך לדעת </w:t>
      </w:r>
      <w:r w:rsidRPr="08A907E4">
        <w:rPr>
          <w:rStyle w:val="LatinChar"/>
          <w:sz w:val="18"/>
          <w:rtl/>
          <w:lang w:val="en-GB"/>
        </w:rPr>
        <w:t xml:space="preserve">כי מראה זה </w:t>
      </w:r>
      <w:r>
        <w:rPr>
          <w:rStyle w:val="LatinChar"/>
          <w:rFonts w:hint="cs"/>
          <w:sz w:val="18"/>
          <w:rtl/>
          <w:lang w:val="en-GB"/>
        </w:rPr>
        <w:t xml:space="preserve">[של ברית בין הבתרים] </w:t>
      </w:r>
      <w:r w:rsidRPr="08A907E4">
        <w:rPr>
          <w:rStyle w:val="LatinChar"/>
          <w:sz w:val="18"/>
          <w:rtl/>
          <w:lang w:val="en-GB"/>
        </w:rPr>
        <w:t>יש לו פנים הרבה</w:t>
      </w:r>
      <w:r w:rsidRPr="08A907E4">
        <w:rPr>
          <w:rStyle w:val="LatinChar"/>
          <w:rFonts w:hint="cs"/>
          <w:sz w:val="18"/>
          <w:rtl/>
          <w:lang w:val="en-GB"/>
        </w:rPr>
        <w:t>.</w:t>
      </w:r>
      <w:r w:rsidRPr="08A907E4">
        <w:rPr>
          <w:rStyle w:val="LatinChar"/>
          <w:sz w:val="18"/>
          <w:rtl/>
          <w:lang w:val="en-GB"/>
        </w:rPr>
        <w:t xml:space="preserve"> ודבר זה תמצא בתורה הרבה</w:t>
      </w:r>
      <w:r w:rsidRPr="08A907E4">
        <w:rPr>
          <w:rStyle w:val="LatinChar"/>
          <w:rFonts w:hint="cs"/>
          <w:sz w:val="18"/>
          <w:rtl/>
          <w:lang w:val="en-GB"/>
        </w:rPr>
        <w:t>,</w:t>
      </w:r>
      <w:r w:rsidRPr="08A907E4">
        <w:rPr>
          <w:rStyle w:val="LatinChar"/>
          <w:sz w:val="18"/>
          <w:rtl/>
          <w:lang w:val="en-GB"/>
        </w:rPr>
        <w:t xml:space="preserve"> שיש דבר שיש לו פנים הרבה</w:t>
      </w:r>
      <w:r w:rsidRPr="08A907E4">
        <w:rPr>
          <w:rStyle w:val="LatinChar"/>
          <w:rFonts w:hint="cs"/>
          <w:sz w:val="18"/>
          <w:rtl/>
          <w:lang w:val="en-GB"/>
        </w:rPr>
        <w:t>.</w:t>
      </w:r>
      <w:r w:rsidRPr="08A907E4">
        <w:rPr>
          <w:rStyle w:val="LatinChar"/>
          <w:sz w:val="18"/>
          <w:rtl/>
          <w:lang w:val="en-GB"/>
        </w:rPr>
        <w:t xml:space="preserve"> וכן הענין במראה זה</w:t>
      </w:r>
      <w:r w:rsidRPr="08A907E4">
        <w:rPr>
          <w:rStyle w:val="LatinChar"/>
          <w:rFonts w:hint="cs"/>
          <w:sz w:val="18"/>
          <w:rtl/>
          <w:lang w:val="en-GB"/>
        </w:rPr>
        <w:t>,</w:t>
      </w:r>
      <w:r w:rsidRPr="08A907E4">
        <w:rPr>
          <w:rStyle w:val="LatinChar"/>
          <w:sz w:val="18"/>
          <w:rtl/>
          <w:lang w:val="en-GB"/>
        </w:rPr>
        <w:t xml:space="preserve"> שלגודל ענינו יש לו פנים הרבה</w:t>
      </w:r>
      <w:r>
        <w:rPr>
          <w:rFonts w:hint="cs"/>
          <w:rtl/>
        </w:rPr>
        <w:t xml:space="preserve">". ובכת"י שם [שכד.]: "וידוע כי המראה הזה, בודאי מתחלק לפנים הרבה מאוד. כי המראה הגדול הזה, אל תחשוב שאין לו פנים הרבה, כי כל דבר שבמראה הגדול יש לו פנים, כי כן ענין התורה בכל דבר מדברי התורה יש לו פנים הרבה. וכל אחד ואחד ענין מיוחד בפני עצמו. שכן הדברים העליונים, יש לו בחינות הרבה, מתחלק לפנים הרבה" [הובא למעלה פ"ח הערה 197, ופל"ד הערה 187]. ומעין כן ביאר בסוף ההקדמה לאור חדש [קלה.] שנס פורים בא ממקום עליון ונסתר [ולכך לא נעשה בפורים נס נגלה], ומשום כן חז"ל דקדקו במיוחד לפרש את הנס, וכמו שנמצאות בגמרא [מגילה י:-יא.] ארבע עשרה פתיחות שונות למגילה, כי "הכל הוא בשביל הנס הגדול" [לשון שם (קמ.)]. הרי כאשר מדובר במעלה עליונה ונסתרת יש צורך לבאר זאת בהרבה פנים.       </w:t>
      </w:r>
    </w:p>
  </w:footnote>
  <w:footnote w:id="255">
    <w:p w:rsidR="084B205F" w:rsidRDefault="084B205F" w:rsidP="080355F5">
      <w:pPr>
        <w:pStyle w:val="FootnoteText"/>
        <w:rPr>
          <w:rFonts w:hint="cs"/>
        </w:rPr>
      </w:pPr>
      <w:r>
        <w:rPr>
          <w:rtl/>
        </w:rPr>
        <w:t>&lt;</w:t>
      </w:r>
      <w:r>
        <w:rPr>
          <w:rStyle w:val="FootnoteReference"/>
        </w:rPr>
        <w:footnoteRef/>
      </w:r>
      <w:r>
        <w:rPr>
          <w:rtl/>
        </w:rPr>
        <w:t>&gt;</w:t>
      </w:r>
      <w:r>
        <w:rPr>
          <w:rFonts w:hint="cs"/>
          <w:rtl/>
        </w:rPr>
        <w:t xml:space="preserve"> בא לבאר טעם שני אודות המיוחד בקרי"ס לעומת עשר המכות. ועד כה ביאר שבקרי"ס היה ביטול הטבע בשביל ישראל, לעומת עשר המכות שהיה ביטול הטבע למצריים בלבד. ומעתה יבאר שבקרי"ס היה ביטול אל הים, והוא יסוד המים, לעומת עשר המכות, וכמו שמבאר. </w:t>
      </w:r>
    </w:p>
  </w:footnote>
  <w:footnote w:id="256">
    <w:p w:rsidR="084B205F" w:rsidRDefault="084B205F" w:rsidP="08EC01CF">
      <w:pPr>
        <w:pStyle w:val="FootnoteText"/>
        <w:rPr>
          <w:rFonts w:hint="cs"/>
        </w:rPr>
      </w:pPr>
      <w:r>
        <w:rPr>
          <w:rtl/>
        </w:rPr>
        <w:t>&lt;</w:t>
      </w:r>
      <w:r>
        <w:rPr>
          <w:rStyle w:val="FootnoteReference"/>
        </w:rPr>
        <w:footnoteRef/>
      </w:r>
      <w:r>
        <w:rPr>
          <w:rtl/>
        </w:rPr>
        <w:t>&gt;</w:t>
      </w:r>
      <w:r>
        <w:rPr>
          <w:rFonts w:hint="cs"/>
          <w:rtl/>
        </w:rPr>
        <w:t xml:space="preserve"> כמו מכת דם [שמות ז, כ], וצפרדע [שם ח, ב], שהיו ביאור. ומכת כינים [שם פסוק יג] היתה בארץ. ולמעלה פל"ד [</w:t>
      </w:r>
      <w:r w:rsidRPr="0849618B">
        <w:rPr>
          <w:rFonts w:hint="cs"/>
          <w:rtl/>
        </w:rPr>
        <w:t>תקצג.</w:t>
      </w:r>
      <w:r>
        <w:rPr>
          <w:rFonts w:hint="cs"/>
          <w:rtl/>
        </w:rPr>
        <w:t xml:space="preserve">] ביאר את הטעם מדוע שתי המכות הראשונות [דם וצפרדע] היו ביאור, ומכה שלישית [כינים] היתה על הארץ. וכן הוא להלן פנ"ז.   </w:t>
      </w:r>
    </w:p>
  </w:footnote>
  <w:footnote w:id="257">
    <w:p w:rsidR="084B205F" w:rsidRDefault="084B205F" w:rsidP="082849D3">
      <w:pPr>
        <w:pStyle w:val="FootnoteText"/>
        <w:rPr>
          <w:rFonts w:hint="cs"/>
        </w:rPr>
      </w:pPr>
      <w:r>
        <w:rPr>
          <w:rtl/>
        </w:rPr>
        <w:t>&lt;</w:t>
      </w:r>
      <w:r>
        <w:rPr>
          <w:rStyle w:val="FootnoteReference"/>
        </w:rPr>
        <w:footnoteRef/>
      </w:r>
      <w:r>
        <w:rPr>
          <w:rtl/>
        </w:rPr>
        <w:t>&gt;</w:t>
      </w:r>
      <w:r>
        <w:rPr>
          <w:rFonts w:hint="cs"/>
          <w:rtl/>
        </w:rPr>
        <w:t xml:space="preserve"> לכאורה הביא ראיה לסתור, כי הים נקרא בלשון רבים "ולמקוה המים קרא ימים", ולא נאמר "קרא ים". אך כוונתו מתבארת על פי מה שכתב רש"י שם [בראשית א, י], וז"ל: "</w:t>
      </w:r>
      <w:r>
        <w:rPr>
          <w:rtl/>
        </w:rPr>
        <w:t>קרא ימים - והלא ים אחד הוא</w:t>
      </w:r>
      <w:r>
        <w:rPr>
          <w:rFonts w:hint="cs"/>
          <w:rtl/>
        </w:rPr>
        <w:t>,</w:t>
      </w:r>
      <w:r>
        <w:rPr>
          <w:rtl/>
        </w:rPr>
        <w:t xml:space="preserve"> אלא אינו דומה טעם דג העולה מן הים בעכו</w:t>
      </w:r>
      <w:r>
        <w:rPr>
          <w:rFonts w:hint="cs"/>
          <w:rtl/>
        </w:rPr>
        <w:t>,</w:t>
      </w:r>
      <w:r>
        <w:rPr>
          <w:rtl/>
        </w:rPr>
        <w:t xml:space="preserve"> לדג העולה מן הים באספמיא</w:t>
      </w:r>
      <w:r>
        <w:rPr>
          <w:rFonts w:hint="cs"/>
          <w:rtl/>
        </w:rPr>
        <w:t>". הרי כי רק מצד הדגים נאמר לשון רבים, אך לא מצד המים עצמם. וכן כתב בגו"א בראשית פ"א אות ל [</w:t>
      </w:r>
      <w:r w:rsidRPr="0849618B">
        <w:rPr>
          <w:rFonts w:hint="cs"/>
          <w:rtl/>
        </w:rPr>
        <w:t>יח:</w:t>
      </w:r>
      <w:r>
        <w:rPr>
          <w:rFonts w:hint="cs"/>
          <w:rtl/>
        </w:rPr>
        <w:t>], וז"ל: "</w:t>
      </w:r>
      <w:r>
        <w:rPr>
          <w:rtl/>
        </w:rPr>
        <w:t xml:space="preserve">אלא אינו דומה טעם דג וכו'. ואין לתרץ קושיא זאת דלכך נקרא </w:t>
      </w:r>
      <w:r>
        <w:rPr>
          <w:rFonts w:hint="cs"/>
          <w:rtl/>
        </w:rPr>
        <w:t>'</w:t>
      </w:r>
      <w:r>
        <w:rPr>
          <w:rtl/>
        </w:rPr>
        <w:t>ימים</w:t>
      </w:r>
      <w:r>
        <w:rPr>
          <w:rFonts w:hint="cs"/>
          <w:rtl/>
        </w:rPr>
        <w:t>'</w:t>
      </w:r>
      <w:r>
        <w:rPr>
          <w:rtl/>
        </w:rPr>
        <w:t xml:space="preserve"> מפני ש</w:t>
      </w:r>
      <w:r>
        <w:rPr>
          <w:rFonts w:hint="cs"/>
          <w:rtl/>
        </w:rPr>
        <w:t>'</w:t>
      </w:r>
      <w:r>
        <w:rPr>
          <w:rtl/>
        </w:rPr>
        <w:t>כל הנחלים הולכים אל הים</w:t>
      </w:r>
      <w:r>
        <w:rPr>
          <w:rFonts w:hint="cs"/>
          <w:rtl/>
        </w:rPr>
        <w:t>'</w:t>
      </w:r>
      <w:r>
        <w:rPr>
          <w:rtl/>
        </w:rPr>
        <w:t xml:space="preserve"> </w:t>
      </w:r>
      <w:r>
        <w:rPr>
          <w:rFonts w:hint="cs"/>
          <w:rtl/>
        </w:rPr>
        <w:t>[</w:t>
      </w:r>
      <w:r>
        <w:rPr>
          <w:rtl/>
        </w:rPr>
        <w:t>קהלת א, ז</w:t>
      </w:r>
      <w:r>
        <w:rPr>
          <w:rFonts w:hint="cs"/>
          <w:rtl/>
        </w:rPr>
        <w:t>]</w:t>
      </w:r>
      <w:r>
        <w:rPr>
          <w:rtl/>
        </w:rPr>
        <w:t>, ויש בו מיני ימים הרבה</w:t>
      </w:r>
      <w:r>
        <w:rPr>
          <w:rFonts w:hint="cs"/>
          <w:rtl/>
        </w:rPr>
        <w:t>.</w:t>
      </w:r>
      <w:r>
        <w:rPr>
          <w:rtl/>
        </w:rPr>
        <w:t xml:space="preserve"> דודאי שינוי הימים אינו גורם שינוי השם להיות נקרא הים בשם </w:t>
      </w:r>
      <w:r>
        <w:rPr>
          <w:rFonts w:hint="cs"/>
          <w:rtl/>
        </w:rPr>
        <w:t>'</w:t>
      </w:r>
      <w:r>
        <w:rPr>
          <w:rtl/>
        </w:rPr>
        <w:t>ימים</w:t>
      </w:r>
      <w:r>
        <w:rPr>
          <w:rFonts w:hint="cs"/>
          <w:rtl/>
        </w:rPr>
        <w:t>'</w:t>
      </w:r>
      <w:r>
        <w:rPr>
          <w:rtl/>
        </w:rPr>
        <w:t>, דכיון דכלם נכנסים לים אחד</w:t>
      </w:r>
      <w:r>
        <w:rPr>
          <w:rFonts w:hint="cs"/>
          <w:rtl/>
        </w:rPr>
        <w:t>,</w:t>
      </w:r>
      <w:r>
        <w:rPr>
          <w:rtl/>
        </w:rPr>
        <w:t xml:space="preserve"> היה ראוי להיות נקרא בלשון יחיד</w:t>
      </w:r>
      <w:r>
        <w:rPr>
          <w:rFonts w:hint="cs"/>
          <w:rtl/>
        </w:rPr>
        <w:t>.</w:t>
      </w:r>
      <w:r>
        <w:rPr>
          <w:rtl/>
        </w:rPr>
        <w:t xml:space="preserve"> אלא מפני חילוף הדגים של הנחלים והימים</w:t>
      </w:r>
      <w:r>
        <w:rPr>
          <w:rFonts w:hint="cs"/>
          <w:rtl/>
        </w:rPr>
        <w:t>,</w:t>
      </w:r>
      <w:r>
        <w:rPr>
          <w:rtl/>
        </w:rPr>
        <w:t xml:space="preserve"> ההולכים אל הים אוקינוס</w:t>
      </w:r>
      <w:r>
        <w:rPr>
          <w:rFonts w:hint="cs"/>
          <w:rtl/>
        </w:rPr>
        <w:t>..</w:t>
      </w:r>
      <w:r>
        <w:rPr>
          <w:rtl/>
        </w:rPr>
        <w:t xml:space="preserve">. ואם לא היה שינוי טעם הדגים לא היה ראוי שיהיה הים נקרא בלשון רבים </w:t>
      </w:r>
      <w:r>
        <w:rPr>
          <w:rFonts w:hint="cs"/>
          <w:rtl/>
        </w:rPr>
        <w:t>'</w:t>
      </w:r>
      <w:r>
        <w:rPr>
          <w:rtl/>
        </w:rPr>
        <w:t>ימים</w:t>
      </w:r>
      <w:r>
        <w:rPr>
          <w:rFonts w:hint="cs"/>
          <w:rtl/>
        </w:rPr>
        <w:t>'</w:t>
      </w:r>
      <w:r>
        <w:rPr>
          <w:rtl/>
        </w:rPr>
        <w:t>, אחר שלא נקוה שם רק המים מן הנחלים, וכל המים הם שוים</w:t>
      </w:r>
      <w:r>
        <w:rPr>
          <w:rFonts w:hint="cs"/>
          <w:rtl/>
        </w:rPr>
        <w:t>". וכן כתב למעלה פל"ד [תקצו:], ויובא להלן הערה 282. ולהלן פמ"ז [לאחר ציון 63] כתב: "</w:t>
      </w:r>
      <w:r>
        <w:rPr>
          <w:rtl/>
        </w:rPr>
        <w:t>האמונה הזאת קנו ישראל על ידי קריעת ים סוף</w:t>
      </w:r>
      <w:r>
        <w:rPr>
          <w:rFonts w:hint="cs"/>
          <w:rtl/>
        </w:rPr>
        <w:t>,</w:t>
      </w:r>
      <w:r>
        <w:rPr>
          <w:rtl/>
        </w:rPr>
        <w:t xml:space="preserve"> כמו שנתבאר למעלה בפרקים הרבה מאוד, כי הים אינו דבר פרטי</w:t>
      </w:r>
      <w:r>
        <w:rPr>
          <w:rFonts w:hint="cs"/>
          <w:rtl/>
        </w:rPr>
        <w:t>,</w:t>
      </w:r>
      <w:r>
        <w:rPr>
          <w:rtl/>
        </w:rPr>
        <w:t xml:space="preserve"> כי אין שני ימים בעולם</w:t>
      </w:r>
      <w:r>
        <w:rPr>
          <w:rFonts w:hint="cs"/>
          <w:rtl/>
        </w:rPr>
        <w:t>,</w:t>
      </w:r>
      <w:r>
        <w:rPr>
          <w:rtl/>
        </w:rPr>
        <w:t xml:space="preserve"> כמו שיש כמה נהרות</w:t>
      </w:r>
      <w:r>
        <w:rPr>
          <w:rFonts w:hint="cs"/>
          <w:rtl/>
        </w:rPr>
        <w:t>.</w:t>
      </w:r>
      <w:r>
        <w:rPr>
          <w:rtl/>
        </w:rPr>
        <w:t xml:space="preserve"> ואם כן היאור פרטי</w:t>
      </w:r>
      <w:r>
        <w:rPr>
          <w:rFonts w:hint="cs"/>
          <w:rtl/>
        </w:rPr>
        <w:t>,</w:t>
      </w:r>
      <w:r>
        <w:rPr>
          <w:rtl/>
        </w:rPr>
        <w:t xml:space="preserve"> וכן הירדן דבר פרטי, וידוע כי יש כחות מושלים על דברים פרטיים</w:t>
      </w:r>
      <w:r>
        <w:rPr>
          <w:rFonts w:hint="cs"/>
          <w:rtl/>
        </w:rPr>
        <w:t>,</w:t>
      </w:r>
      <w:r>
        <w:rPr>
          <w:rtl/>
        </w:rPr>
        <w:t xml:space="preserve"> מה שהוא בחלקם</w:t>
      </w:r>
      <w:r>
        <w:rPr>
          <w:rFonts w:hint="cs"/>
          <w:rtl/>
        </w:rPr>
        <w:t>.</w:t>
      </w:r>
      <w:r>
        <w:rPr>
          <w:rtl/>
        </w:rPr>
        <w:t xml:space="preserve"> אבל הים אינו נחשב פרטי</w:t>
      </w:r>
      <w:r>
        <w:rPr>
          <w:rFonts w:hint="cs"/>
          <w:rtl/>
        </w:rPr>
        <w:t>,</w:t>
      </w:r>
      <w:r>
        <w:rPr>
          <w:rtl/>
        </w:rPr>
        <w:t xml:space="preserve"> ולפיכך דבר זה מיוחס אל מי שהוא כל יכול</w:t>
      </w:r>
      <w:r>
        <w:rPr>
          <w:rFonts w:hint="cs"/>
          <w:rtl/>
        </w:rPr>
        <w:t>,</w:t>
      </w:r>
      <w:r>
        <w:rPr>
          <w:rtl/>
        </w:rPr>
        <w:t xml:space="preserve"> ומושל על הכל. ולכך אמרה רחב </w:t>
      </w:r>
      <w:r>
        <w:rPr>
          <w:rFonts w:hint="cs"/>
          <w:rtl/>
        </w:rPr>
        <w:t>[</w:t>
      </w:r>
      <w:r>
        <w:rPr>
          <w:rtl/>
        </w:rPr>
        <w:t>יהושע ב</w:t>
      </w:r>
      <w:r>
        <w:rPr>
          <w:rFonts w:hint="cs"/>
          <w:rtl/>
        </w:rPr>
        <w:t>, י]</w:t>
      </w:r>
      <w:r>
        <w:rPr>
          <w:rtl/>
        </w:rPr>
        <w:t xml:space="preserve"> </w:t>
      </w:r>
      <w:r>
        <w:rPr>
          <w:rFonts w:hint="cs"/>
          <w:rtl/>
        </w:rPr>
        <w:t>'</w:t>
      </w:r>
      <w:r>
        <w:rPr>
          <w:rtl/>
        </w:rPr>
        <w:t>כי שמענו אשר הוביש ה' מי ים סוף</w:t>
      </w:r>
      <w:r>
        <w:rPr>
          <w:rFonts w:hint="cs"/>
          <w:rtl/>
        </w:rPr>
        <w:t>',</w:t>
      </w:r>
      <w:r>
        <w:rPr>
          <w:rtl/>
        </w:rPr>
        <w:t xml:space="preserve"> הרי כי עיקר הוא קריעת ים סוף שעל ידו קנו האמונה בה'.</w:t>
      </w:r>
      <w:r>
        <w:rPr>
          <w:rFonts w:hint="cs"/>
          <w:rtl/>
        </w:rPr>
        <w:t>..</w:t>
      </w:r>
      <w:r>
        <w:rPr>
          <w:rtl/>
        </w:rPr>
        <w:t xml:space="preserve"> זכרה המופת הזה</w:t>
      </w:r>
      <w:r>
        <w:rPr>
          <w:rFonts w:hint="cs"/>
          <w:rtl/>
        </w:rPr>
        <w:t>,</w:t>
      </w:r>
      <w:r>
        <w:rPr>
          <w:rtl/>
        </w:rPr>
        <w:t xml:space="preserve"> כי זה בעצמו מורה כי בידו הכל</w:t>
      </w:r>
      <w:r>
        <w:rPr>
          <w:rFonts w:hint="cs"/>
          <w:rtl/>
        </w:rPr>
        <w:t>,</w:t>
      </w:r>
      <w:r>
        <w:rPr>
          <w:rtl/>
        </w:rPr>
        <w:t xml:space="preserve"> ואין חוץ ממנו</w:t>
      </w:r>
      <w:r>
        <w:rPr>
          <w:rFonts w:hint="cs"/>
          <w:rtl/>
        </w:rPr>
        <w:t>,</w:t>
      </w:r>
      <w:r>
        <w:rPr>
          <w:rtl/>
        </w:rPr>
        <w:t xml:space="preserve"> ומאחר שבידו הכל</w:t>
      </w:r>
      <w:r>
        <w:rPr>
          <w:rFonts w:hint="cs"/>
          <w:rtl/>
        </w:rPr>
        <w:t>,</w:t>
      </w:r>
      <w:r>
        <w:rPr>
          <w:rtl/>
        </w:rPr>
        <w:t xml:space="preserve"> אין זולתו</w:t>
      </w:r>
      <w:r>
        <w:rPr>
          <w:rFonts w:hint="cs"/>
          <w:rtl/>
        </w:rPr>
        <w:t>" [הובא למעלה הערה 9]. וראה בסמוך הערות 258, 277, ולהלן פמ"ז הערות 65, 191. @</w:t>
      </w:r>
      <w:r w:rsidRPr="087009D9">
        <w:rPr>
          <w:rFonts w:hint="cs"/>
          <w:b/>
          <w:bCs/>
          <w:rtl/>
        </w:rPr>
        <w:t>ובעוד שכאן</w:t>
      </w:r>
      <w:r>
        <w:rPr>
          <w:rFonts w:hint="cs"/>
          <w:rtl/>
        </w:rPr>
        <w:t>^ מחלק בין כלליות הים לפרטיות היאור, הרי בכת"י [תקיא:] חילק ביניהם מצד אופן המכה, וכלשונו: "אף כי היו המכות במצרים ביאור ובארץ, אינו דומה לביקוע. שהביקוע הוא בטול ים לגמרי, אבל מה שהיה עפר הארץ כינים, וכן מה שהיה היאור דם, אין כאן בטול לגמרי אל היאור [והארץ]. ולפיכך אל זה הנס נתנו טעם יותר".</w:t>
      </w:r>
    </w:p>
  </w:footnote>
  <w:footnote w:id="258">
    <w:p w:rsidR="084B205F" w:rsidRDefault="084B205F" w:rsidP="087453F0">
      <w:pPr>
        <w:pStyle w:val="FootnoteText"/>
        <w:rPr>
          <w:rFonts w:hint="cs"/>
          <w:rtl/>
        </w:rPr>
      </w:pPr>
      <w:r>
        <w:rPr>
          <w:rtl/>
        </w:rPr>
        <w:t>&lt;</w:t>
      </w:r>
      <w:r>
        <w:rPr>
          <w:rStyle w:val="FootnoteReference"/>
        </w:rPr>
        <w:footnoteRef/>
      </w:r>
      <w:r>
        <w:rPr>
          <w:rtl/>
        </w:rPr>
        <w:t>&gt;</w:t>
      </w:r>
      <w:r>
        <w:rPr>
          <w:rFonts w:hint="cs"/>
          <w:rtl/>
        </w:rPr>
        <w:t xml:space="preserve"> ופסוק זה מורה שהים הוא יסוד המים, וכמו שמבאר והולך. וראה הערה הבאה. </w:t>
      </w:r>
    </w:p>
  </w:footnote>
  <w:footnote w:id="259">
    <w:p w:rsidR="084B205F" w:rsidRDefault="084B205F" w:rsidP="08013641">
      <w:pPr>
        <w:pStyle w:val="FootnoteText"/>
        <w:rPr>
          <w:rFonts w:hint="cs"/>
          <w:rtl/>
        </w:rPr>
      </w:pPr>
      <w:r>
        <w:rPr>
          <w:rtl/>
        </w:rPr>
        <w:t>&lt;</w:t>
      </w:r>
      <w:r>
        <w:rPr>
          <w:rStyle w:val="FootnoteReference"/>
        </w:rPr>
        <w:footnoteRef/>
      </w:r>
      <w:r>
        <w:rPr>
          <w:rtl/>
        </w:rPr>
        <w:t>&gt;</w:t>
      </w:r>
      <w:r>
        <w:rPr>
          <w:rFonts w:hint="cs"/>
          <w:rtl/>
        </w:rPr>
        <w:t xml:space="preserve"> כי ישנם ארבעה יסודות; </w:t>
      </w:r>
      <w:r w:rsidRPr="084A4094">
        <w:rPr>
          <w:rtl/>
        </w:rPr>
        <w:t>אש, רוח [אויר], מים וארץ</w:t>
      </w:r>
      <w:r>
        <w:rPr>
          <w:rFonts w:hint="cs"/>
          <w:rtl/>
        </w:rPr>
        <w:t xml:space="preserve"> [כמבואר למעלה הערה 96]. </w:t>
      </w:r>
      <w:r w:rsidRPr="0849618B">
        <w:rPr>
          <w:rFonts w:hint="cs"/>
          <w:rtl/>
        </w:rPr>
        <w:t>ולהלן פנ"ט כתב:</w:t>
      </w:r>
      <w:r>
        <w:rPr>
          <w:rFonts w:hint="cs"/>
          <w:rtl/>
        </w:rPr>
        <w:t xml:space="preserve"> "</w:t>
      </w:r>
      <w:r>
        <w:rPr>
          <w:rtl/>
        </w:rPr>
        <w:t>כי קריעת הים הוא מעלה לישראל מה שלא היו בכל המכות במצרים, שהיה הים</w:t>
      </w:r>
      <w:r>
        <w:rPr>
          <w:rFonts w:hint="cs"/>
          <w:rtl/>
        </w:rPr>
        <w:t>,</w:t>
      </w:r>
      <w:r>
        <w:rPr>
          <w:rtl/>
        </w:rPr>
        <w:t xml:space="preserve"> שהוא אחד ממציאות העולם</w:t>
      </w:r>
      <w:r>
        <w:rPr>
          <w:rFonts w:hint="cs"/>
          <w:rtl/>
        </w:rPr>
        <w:t>,</w:t>
      </w:r>
      <w:r>
        <w:rPr>
          <w:rtl/>
        </w:rPr>
        <w:t xml:space="preserve"> נחרב ויבש</w:t>
      </w:r>
      <w:r>
        <w:rPr>
          <w:rFonts w:hint="cs"/>
          <w:rtl/>
        </w:rPr>
        <w:t>.</w:t>
      </w:r>
      <w:r>
        <w:rPr>
          <w:rtl/>
        </w:rPr>
        <w:t xml:space="preserve"> לא כמו שאר נסים שהיו במצרים</w:t>
      </w:r>
      <w:r>
        <w:rPr>
          <w:rFonts w:hint="cs"/>
          <w:rtl/>
        </w:rPr>
        <w:t>,</w:t>
      </w:r>
      <w:r>
        <w:rPr>
          <w:rtl/>
        </w:rPr>
        <w:t xml:space="preserve"> שהיו המכות בדברים פרטיים ממציאות העולם, אבל הים שהוא יסוד המים</w:t>
      </w:r>
      <w:r>
        <w:rPr>
          <w:rFonts w:hint="cs"/>
          <w:rtl/>
        </w:rPr>
        <w:t>,</w:t>
      </w:r>
      <w:r>
        <w:rPr>
          <w:rtl/>
        </w:rPr>
        <w:t xml:space="preserve"> אין זה פרטי</w:t>
      </w:r>
      <w:r>
        <w:rPr>
          <w:rFonts w:hint="cs"/>
          <w:rtl/>
        </w:rPr>
        <w:t>,</w:t>
      </w:r>
      <w:r>
        <w:rPr>
          <w:rtl/>
        </w:rPr>
        <w:t xml:space="preserve"> ונחרב הים. אף על גב שהכה היאור בדם ובצפרדעים</w:t>
      </w:r>
      <w:r>
        <w:rPr>
          <w:rFonts w:hint="cs"/>
          <w:rtl/>
        </w:rPr>
        <w:t>...</w:t>
      </w:r>
      <w:r>
        <w:rPr>
          <w:rtl/>
        </w:rPr>
        <w:t xml:space="preserve"> אין היאור נחשב כמו הים, כי הים הוא נחשב יסוד המים</w:t>
      </w:r>
      <w:r>
        <w:rPr>
          <w:rFonts w:hint="cs"/>
          <w:rtl/>
        </w:rPr>
        <w:t>,</w:t>
      </w:r>
      <w:r>
        <w:rPr>
          <w:rtl/>
        </w:rPr>
        <w:t xml:space="preserve"> עליו אמר הכתוב </w:t>
      </w:r>
      <w:r>
        <w:rPr>
          <w:rFonts w:hint="cs"/>
          <w:rtl/>
        </w:rPr>
        <w:t>[</w:t>
      </w:r>
      <w:r>
        <w:rPr>
          <w:rtl/>
        </w:rPr>
        <w:t>תהלים צה</w:t>
      </w:r>
      <w:r>
        <w:rPr>
          <w:rFonts w:hint="cs"/>
          <w:rtl/>
        </w:rPr>
        <w:t>, ה]</w:t>
      </w:r>
      <w:r>
        <w:rPr>
          <w:rtl/>
        </w:rPr>
        <w:t xml:space="preserve"> </w:t>
      </w:r>
      <w:r>
        <w:rPr>
          <w:rFonts w:hint="cs"/>
          <w:rtl/>
        </w:rPr>
        <w:t>'</w:t>
      </w:r>
      <w:r>
        <w:rPr>
          <w:rtl/>
        </w:rPr>
        <w:t>אשר לו הים והוא עשהו</w:t>
      </w:r>
      <w:r>
        <w:rPr>
          <w:rFonts w:hint="cs"/>
          <w:rtl/>
        </w:rPr>
        <w:t>',</w:t>
      </w:r>
      <w:r>
        <w:rPr>
          <w:rtl/>
        </w:rPr>
        <w:t xml:space="preserve"> וקיבל הים הפסד</w:t>
      </w:r>
      <w:r>
        <w:rPr>
          <w:rFonts w:hint="cs"/>
          <w:rtl/>
        </w:rPr>
        <w:t>,</w:t>
      </w:r>
      <w:r>
        <w:rPr>
          <w:rtl/>
        </w:rPr>
        <w:t xml:space="preserve"> ונחרב הים</w:t>
      </w:r>
      <w:r>
        <w:rPr>
          <w:rFonts w:hint="cs"/>
          <w:rtl/>
        </w:rPr>
        <w:t>.</w:t>
      </w:r>
      <w:r>
        <w:rPr>
          <w:rtl/>
        </w:rPr>
        <w:t xml:space="preserve"> לכך בקוע המים הוא ענין יותר נפלא</w:t>
      </w:r>
      <w:r>
        <w:rPr>
          <w:rFonts w:hint="cs"/>
          <w:rtl/>
        </w:rPr>
        <w:t>,</w:t>
      </w:r>
      <w:r>
        <w:rPr>
          <w:rtl/>
        </w:rPr>
        <w:t xml:space="preserve"> שהיתה המכה בדבר שהוא עיקר העולם</w:t>
      </w:r>
      <w:r>
        <w:rPr>
          <w:rFonts w:hint="cs"/>
          <w:rtl/>
        </w:rPr>
        <w:t>.</w:t>
      </w:r>
      <w:r>
        <w:rPr>
          <w:rtl/>
        </w:rPr>
        <w:t xml:space="preserve"> לכך במצרים היה פועל באצבע בלבד</w:t>
      </w:r>
      <w:r>
        <w:rPr>
          <w:rFonts w:hint="cs"/>
          <w:rtl/>
        </w:rPr>
        <w:t xml:space="preserve"> [שמות ח, טו],</w:t>
      </w:r>
      <w:r>
        <w:rPr>
          <w:rtl/>
        </w:rPr>
        <w:t xml:space="preserve"> כי האצבע מורה על פרטיים</w:t>
      </w:r>
      <w:r>
        <w:rPr>
          <w:rFonts w:hint="cs"/>
          <w:rtl/>
        </w:rPr>
        <w:t>.</w:t>
      </w:r>
      <w:r>
        <w:rPr>
          <w:rtl/>
        </w:rPr>
        <w:t xml:space="preserve"> אבל הים היתה המכה ביד</w:t>
      </w:r>
      <w:r>
        <w:rPr>
          <w:rFonts w:hint="cs"/>
          <w:rtl/>
        </w:rPr>
        <w:t xml:space="preserve"> [שמות יד, לא],</w:t>
      </w:r>
      <w:r>
        <w:rPr>
          <w:rtl/>
        </w:rPr>
        <w:t xml:space="preserve"> כמו שהתבאר לך הטעם כי בכל היד המכה כללית</w:t>
      </w:r>
      <w:r>
        <w:rPr>
          <w:rFonts w:hint="cs"/>
          <w:rtl/>
        </w:rPr>
        <w:t>,</w:t>
      </w:r>
      <w:r>
        <w:rPr>
          <w:rtl/>
        </w:rPr>
        <w:t xml:space="preserve"> ולא פרטית</w:t>
      </w:r>
      <w:r>
        <w:rPr>
          <w:rFonts w:hint="cs"/>
          <w:rtl/>
        </w:rPr>
        <w:t>". וכן כתב בגו"א שמות פי"ח אות א [ג:], ויובא להלן הערה 282. ובבאר הגולה באר הרביעי [</w:t>
      </w:r>
      <w:r w:rsidRPr="08440645">
        <w:rPr>
          <w:rFonts w:hint="cs"/>
          <w:rtl/>
        </w:rPr>
        <w:t>תכג:</w:t>
      </w:r>
      <w:r>
        <w:rPr>
          <w:rFonts w:hint="cs"/>
          <w:rtl/>
        </w:rPr>
        <w:t>] כתב: "</w:t>
      </w:r>
      <w:r>
        <w:rPr>
          <w:rtl/>
        </w:rPr>
        <w:t>כי הים הגדול, במה שהוא יסוד המים</w:t>
      </w:r>
      <w:r>
        <w:rPr>
          <w:rFonts w:hint="cs"/>
          <w:rtl/>
        </w:rPr>
        <w:t>". וראה הערה הבאה, ולהלן הערה 277, ופמ"ב הערה 7.</w:t>
      </w:r>
    </w:p>
  </w:footnote>
  <w:footnote w:id="260">
    <w:p w:rsidR="084B205F" w:rsidRDefault="084B205F" w:rsidP="08C4033C">
      <w:pPr>
        <w:pStyle w:val="FootnoteText"/>
        <w:rPr>
          <w:rFonts w:hint="cs"/>
          <w:rtl/>
        </w:rPr>
      </w:pPr>
      <w:r>
        <w:rPr>
          <w:rtl/>
        </w:rPr>
        <w:t>&lt;</w:t>
      </w:r>
      <w:r>
        <w:rPr>
          <w:rStyle w:val="FootnoteReference"/>
        </w:rPr>
        <w:footnoteRef/>
      </w:r>
      <w:r>
        <w:rPr>
          <w:rtl/>
        </w:rPr>
        <w:t>&gt;</w:t>
      </w:r>
      <w:r>
        <w:rPr>
          <w:rFonts w:hint="cs"/>
          <w:rtl/>
        </w:rPr>
        <w:t xml:space="preserve"> יש להעיר, שאמנם קרי"ס מורה שישראל גברו על יסוד המים, אך איך מוכח מכך שהם גברו על עולם הטבעי. אמנם לשונו בפנ"ט [הובא בהערה הקודמת] מיישבת שאלה זו, שכתב: "</w:t>
      </w:r>
      <w:r>
        <w:rPr>
          <w:rtl/>
        </w:rPr>
        <w:t>כי הים הוא נחשב יסוד המים</w:t>
      </w:r>
      <w:r>
        <w:rPr>
          <w:rFonts w:hint="cs"/>
          <w:rtl/>
        </w:rPr>
        <w:t xml:space="preserve">... </w:t>
      </w:r>
      <w:r>
        <w:rPr>
          <w:rtl/>
        </w:rPr>
        <w:t>וקיבל הים הפסד</w:t>
      </w:r>
      <w:r>
        <w:rPr>
          <w:rFonts w:hint="cs"/>
          <w:rtl/>
        </w:rPr>
        <w:t>,</w:t>
      </w:r>
      <w:r>
        <w:rPr>
          <w:rtl/>
        </w:rPr>
        <w:t xml:space="preserve"> ונחרב הים</w:t>
      </w:r>
      <w:r>
        <w:rPr>
          <w:rFonts w:hint="cs"/>
          <w:rtl/>
        </w:rPr>
        <w:t>.</w:t>
      </w:r>
      <w:r>
        <w:rPr>
          <w:rtl/>
        </w:rPr>
        <w:t xml:space="preserve"> לכך בקוע המים הוא ענין יותר נפלא</w:t>
      </w:r>
      <w:r>
        <w:rPr>
          <w:rFonts w:hint="cs"/>
          <w:rtl/>
        </w:rPr>
        <w:t>,</w:t>
      </w:r>
      <w:r>
        <w:rPr>
          <w:rtl/>
        </w:rPr>
        <w:t xml:space="preserve"> שהיתה המכה בדבר שהוא </w:t>
      </w:r>
      <w:r>
        <w:rPr>
          <w:rFonts w:hint="cs"/>
          <w:rtl/>
        </w:rPr>
        <w:t>&amp;</w:t>
      </w:r>
      <w:r w:rsidRPr="08823CC9">
        <w:rPr>
          <w:b/>
          <w:bCs/>
          <w:rtl/>
        </w:rPr>
        <w:t>עיקר העולם</w:t>
      </w:r>
      <w:r>
        <w:rPr>
          <w:rFonts w:hint="cs"/>
          <w:rtl/>
        </w:rPr>
        <w:t xml:space="preserve">^". לאמור שארבעה היסודות הם ארבעה עיקרים שעליהם עומד עולם הטבע, והתגברות על אחד מיסודות אלו היא התגברות על כל עולם הטבע, כי "אם אין יסוד, אין בנין" [רשב"א ור"ן (ב"ב ו:), ורא"ש ב"ב פ"א סוף סימן יז], </w:t>
      </w:r>
      <w:r w:rsidRPr="08440645">
        <w:rPr>
          <w:rFonts w:hint="cs"/>
          <w:rtl/>
        </w:rPr>
        <w:t>וכמבואר למעלה הקדמה שניה הערה 109</w:t>
      </w:r>
      <w:r>
        <w:rPr>
          <w:rFonts w:hint="cs"/>
          <w:rtl/>
        </w:rPr>
        <w:t xml:space="preserve">, ולהלן פמ"ט הערה 192. </w:t>
      </w:r>
      <w:r w:rsidRPr="08440645">
        <w:rPr>
          <w:rFonts w:hint="cs"/>
          <w:rtl/>
        </w:rPr>
        <w:t>ולהלן פנ"ח כתב</w:t>
      </w:r>
      <w:r>
        <w:rPr>
          <w:rFonts w:hint="cs"/>
          <w:color w:val="0000FF"/>
          <w:rtl/>
        </w:rPr>
        <w:t xml:space="preserve">: </w:t>
      </w:r>
      <w:r w:rsidRPr="08867350">
        <w:rPr>
          <w:rFonts w:hint="cs"/>
          <w:rtl/>
        </w:rPr>
        <w:t>"</w:t>
      </w:r>
      <w:r w:rsidRPr="08867350">
        <w:rPr>
          <w:rtl/>
        </w:rPr>
        <w:t>כי בעולם הטבעי יש בו חמשה דברים</w:t>
      </w:r>
      <w:r>
        <w:rPr>
          <w:rFonts w:hint="cs"/>
          <w:rtl/>
        </w:rPr>
        <w:t>,</w:t>
      </w:r>
      <w:r w:rsidRPr="08867350">
        <w:rPr>
          <w:rtl/>
        </w:rPr>
        <w:t xml:space="preserve"> אבל אינם בענין אחד כלל</w:t>
      </w:r>
      <w:r>
        <w:rPr>
          <w:rFonts w:hint="cs"/>
          <w:rtl/>
        </w:rPr>
        <w:t>.</w:t>
      </w:r>
      <w:r w:rsidRPr="08867350">
        <w:rPr>
          <w:rtl/>
        </w:rPr>
        <w:t xml:space="preserve"> כי הארבעה יסודות הם ארבע</w:t>
      </w:r>
      <w:r>
        <w:rPr>
          <w:rFonts w:hint="cs"/>
          <w:rtl/>
        </w:rPr>
        <w:t>,</w:t>
      </w:r>
      <w:r w:rsidRPr="08867350">
        <w:rPr>
          <w:rtl/>
        </w:rPr>
        <w:t xml:space="preserve"> והחומר המשותף לכלם הוא החמישי</w:t>
      </w:r>
      <w:r>
        <w:rPr>
          <w:rFonts w:hint="cs"/>
          <w:rtl/>
        </w:rPr>
        <w:t>,</w:t>
      </w:r>
      <w:r w:rsidRPr="08867350">
        <w:rPr>
          <w:rtl/>
        </w:rPr>
        <w:t xml:space="preserve"> להשלים ולאחד אותם</w:t>
      </w:r>
      <w:r w:rsidRPr="08867350">
        <w:rPr>
          <w:rFonts w:hint="cs"/>
          <w:rtl/>
        </w:rPr>
        <w:t>"</w:t>
      </w:r>
      <w:r>
        <w:rPr>
          <w:rFonts w:hint="cs"/>
          <w:color w:val="0000FF"/>
          <w:rtl/>
        </w:rPr>
        <w:t xml:space="preserve">. </w:t>
      </w:r>
      <w:r w:rsidRPr="08440645">
        <w:rPr>
          <w:rFonts w:hint="cs"/>
          <w:rtl/>
        </w:rPr>
        <w:t>ובח"א לב"מ קז: [ג, נג.]</w:t>
      </w:r>
      <w:r>
        <w:rPr>
          <w:rFonts w:hint="cs"/>
          <w:rtl/>
        </w:rPr>
        <w:t xml:space="preserve"> כתב: "</w:t>
      </w:r>
      <w:r>
        <w:rPr>
          <w:rtl/>
        </w:rPr>
        <w:t>יש לך לדעת כי ארבע יסודות הם בעולם</w:t>
      </w:r>
      <w:r>
        <w:rPr>
          <w:rFonts w:hint="cs"/>
          <w:rtl/>
        </w:rPr>
        <w:t>,</w:t>
      </w:r>
      <w:r>
        <w:rPr>
          <w:rtl/>
        </w:rPr>
        <w:t xml:space="preserve"> ובהם העולם נוהג בשווי, ועל ידם יוצא העולם מן השווי</w:t>
      </w:r>
      <w:r>
        <w:rPr>
          <w:rFonts w:hint="cs"/>
          <w:rtl/>
        </w:rPr>
        <w:t>". וראה להלן פמ"ב הערה 4, ופמ"ז הערה 470.</w:t>
      </w:r>
    </w:p>
  </w:footnote>
  <w:footnote w:id="261">
    <w:p w:rsidR="084B205F" w:rsidRDefault="084B205F" w:rsidP="08535CE1">
      <w:pPr>
        <w:pStyle w:val="FootnoteText"/>
        <w:rPr>
          <w:rFonts w:hint="cs"/>
          <w:rtl/>
        </w:rPr>
      </w:pPr>
      <w:r>
        <w:rPr>
          <w:rtl/>
        </w:rPr>
        <w:t>&lt;</w:t>
      </w:r>
      <w:r>
        <w:rPr>
          <w:rStyle w:val="FootnoteReference"/>
        </w:rPr>
        <w:footnoteRef/>
      </w:r>
      <w:r>
        <w:rPr>
          <w:rtl/>
        </w:rPr>
        <w:t>&gt;</w:t>
      </w:r>
      <w:r>
        <w:rPr>
          <w:rFonts w:hint="cs"/>
          <w:rtl/>
        </w:rPr>
        <w:t xml:space="preserve"> אודות שהטבע הוא חומרי, כן כתב למעלה בהקדמה שניה [</w:t>
      </w:r>
      <w:r w:rsidRPr="08535CE1">
        <w:rPr>
          <w:rFonts w:hint="cs"/>
          <w:rtl/>
        </w:rPr>
        <w:t>נ:</w:t>
      </w:r>
      <w:r>
        <w:rPr>
          <w:rFonts w:hint="cs"/>
          <w:rtl/>
        </w:rPr>
        <w:t xml:space="preserve">]: "כי הטבעי כח גשמי". </w:t>
      </w:r>
      <w:r>
        <w:rPr>
          <w:rFonts w:hint="cs"/>
          <w:sz w:val="18"/>
          <w:rtl/>
        </w:rPr>
        <w:t>ו</w:t>
      </w:r>
      <w:r w:rsidRPr="08951B48">
        <w:rPr>
          <w:rFonts w:hint="cs"/>
          <w:sz w:val="18"/>
          <w:rtl/>
        </w:rPr>
        <w:t>באור חדש פ"ו [תתרו:] כתב: "</w:t>
      </w:r>
      <w:r w:rsidRPr="08951B48">
        <w:rPr>
          <w:rStyle w:val="LatinChar"/>
          <w:sz w:val="18"/>
          <w:rtl/>
          <w:lang w:val="en-GB"/>
        </w:rPr>
        <w:t>מצות העומר בשביל שהוא יתברך מנהיג הטבע</w:t>
      </w:r>
      <w:r>
        <w:rPr>
          <w:rStyle w:val="LatinChar"/>
          <w:rFonts w:hint="cs"/>
          <w:sz w:val="18"/>
          <w:rtl/>
          <w:lang w:val="en-GB"/>
        </w:rPr>
        <w:t xml:space="preserve">... </w:t>
      </w:r>
      <w:r w:rsidRPr="08951B48">
        <w:rPr>
          <w:rStyle w:val="LatinChar"/>
          <w:sz w:val="18"/>
          <w:rtl/>
          <w:lang w:val="en-GB"/>
        </w:rPr>
        <w:t>ולפיכך הבאת העומר הוא מן השעורין דווקא</w:t>
      </w:r>
      <w:r w:rsidRPr="08951B48">
        <w:rPr>
          <w:rStyle w:val="LatinChar"/>
          <w:rFonts w:hint="cs"/>
          <w:sz w:val="18"/>
          <w:rtl/>
          <w:lang w:val="en-GB"/>
        </w:rPr>
        <w:t xml:space="preserve"> </w:t>
      </w:r>
      <w:r>
        <w:rPr>
          <w:rStyle w:val="LatinChar"/>
          <w:rFonts w:hint="cs"/>
          <w:sz w:val="18"/>
          <w:rtl/>
          <w:lang w:val="en-GB"/>
        </w:rPr>
        <w:t>[</w:t>
      </w:r>
      <w:r w:rsidRPr="08951B48">
        <w:rPr>
          <w:rStyle w:val="LatinChar"/>
          <w:rFonts w:hint="cs"/>
          <w:sz w:val="18"/>
          <w:rtl/>
          <w:lang w:val="en-GB"/>
        </w:rPr>
        <w:t>מנחות פד.</w:t>
      </w:r>
      <w:r>
        <w:rPr>
          <w:rStyle w:val="LatinChar"/>
          <w:rFonts w:hint="cs"/>
          <w:sz w:val="18"/>
          <w:rtl/>
          <w:lang w:val="en-GB"/>
        </w:rPr>
        <w:t>]</w:t>
      </w:r>
      <w:r w:rsidRPr="08951B48">
        <w:rPr>
          <w:rStyle w:val="LatinChar"/>
          <w:rFonts w:hint="cs"/>
          <w:sz w:val="18"/>
          <w:rtl/>
          <w:lang w:val="en-GB"/>
        </w:rPr>
        <w:t>,</w:t>
      </w:r>
      <w:r w:rsidRPr="08951B48">
        <w:rPr>
          <w:rStyle w:val="LatinChar"/>
          <w:sz w:val="18"/>
          <w:rtl/>
          <w:lang w:val="en-GB"/>
        </w:rPr>
        <w:t xml:space="preserve"> כי הטבע הוא חמרי כאשר ידוע</w:t>
      </w:r>
      <w:r w:rsidRPr="08951B48">
        <w:rPr>
          <w:rStyle w:val="LatinChar"/>
          <w:rFonts w:hint="cs"/>
          <w:sz w:val="18"/>
          <w:rtl/>
          <w:lang w:val="en-GB"/>
        </w:rPr>
        <w:t>,</w:t>
      </w:r>
      <w:r w:rsidRPr="08951B48">
        <w:rPr>
          <w:rStyle w:val="LatinChar"/>
          <w:sz w:val="18"/>
          <w:rtl/>
          <w:lang w:val="en-GB"/>
        </w:rPr>
        <w:t xml:space="preserve"> ולפיכך שייך בזה דוקא שעורין</w:t>
      </w:r>
      <w:r w:rsidRPr="08951B48">
        <w:rPr>
          <w:rStyle w:val="LatinChar"/>
          <w:rFonts w:hint="cs"/>
          <w:sz w:val="18"/>
          <w:rtl/>
          <w:lang w:val="en-GB"/>
        </w:rPr>
        <w:t>,</w:t>
      </w:r>
      <w:r w:rsidRPr="08951B48">
        <w:rPr>
          <w:rStyle w:val="LatinChar"/>
          <w:sz w:val="18"/>
          <w:rtl/>
          <w:lang w:val="en-GB"/>
        </w:rPr>
        <w:t xml:space="preserve"> ולא ענין אחר</w:t>
      </w:r>
      <w:r>
        <w:rPr>
          <w:rFonts w:hint="cs"/>
          <w:rtl/>
        </w:rPr>
        <w:t xml:space="preserve">". ובתפארת ישראל פ"ב [נ.] כתב: "הטבע הוא כח חמרי בלבד", ושם חזר על יסוד זה כמה פעמים. וכן כתב שם פ"ז [קכ.]. ושם פי"ט [רפח.] כתב: "כי הטבע היא חמרית, היא מבדלת בין השם יתברך ובין הבריות". ובנצח ישראל פכ"ח [תקעב.] כתב: "עולם הזה הוא טבעי גשמי... וידוע כי הגשמי מתנגד לבלתי גשמי". </w:t>
      </w:r>
      <w:r>
        <w:rPr>
          <w:rStyle w:val="HebrewChar"/>
          <w:rFonts w:cs="Monotype Hadassah" w:hint="cs"/>
          <w:rtl/>
        </w:rPr>
        <w:t xml:space="preserve">ושם </w:t>
      </w:r>
      <w:r w:rsidRPr="00912B5F">
        <w:rPr>
          <w:rStyle w:val="HebrewChar"/>
          <w:rFonts w:cs="Monotype Hadassah"/>
          <w:rtl/>
        </w:rPr>
        <w:t xml:space="preserve">פל"ד [תרמט.] כתב: "כי העולם הטבעי הוא מתנגד לדבר אלקי. ודבר זה בארנו בכמה מקומות, רמזו עליו חכמים [פסחים מט:] שאמר רבי עקיבא, כשהייתי עם הארץ אמרתי מי יתן לי תלמיד חכם ואנשכנו כחמור. כי עם הארץ שאינו שכלי, רק טבעי חמרי, והוא מבטל השכלי הנבדל מן החומר לגמרי". </w:t>
      </w:r>
      <w:r>
        <w:rPr>
          <w:rFonts w:hint="cs"/>
          <w:rtl/>
        </w:rPr>
        <w:t xml:space="preserve">ובבאר הגולה באר הראשון [נב:] כתב: "הטבע פועלת הדבר שהוא גשמי ברצון השם יתברך". ובנר מצוה [פח.] כתב: "כל דבר שהוא קדוש הוא נבדל מן הטבע, שהיא גשמית חמרית". </w:t>
      </w:r>
      <w:r w:rsidRPr="00912B5F">
        <w:rPr>
          <w:rStyle w:val="HebrewChar"/>
          <w:rFonts w:cs="Monotype Hadassah"/>
          <w:rtl/>
        </w:rPr>
        <w:t>ובקידושין פב. אמרו "טוב שברופאים לגיהנום", וכתב לבאר שם בח"א [ב, קנג.]: "ונראה פירושו, מפני שמלאכתו בטבע, והטבע הוא לחומר. וכל עסקי הרופא בגוף החמרי, ולפיכך 'טוב שברופאים לגיהנום'... ואין לך אומנות בעולם שכל עסק שלו בחומר, ולא מצד הצורה כלל, רק הרופא, שכל עסק שלו עם גוף האדם מצד טבעו החומרית, ולא עיין בצורה".</w:t>
      </w:r>
      <w:r>
        <w:rPr>
          <w:rFonts w:hint="cs"/>
          <w:rtl/>
        </w:rPr>
        <w:t xml:space="preserve"> ובח"א לע"ז ב: [ד, כא:] כתב: "הטבעי הוא גשמי, והוא נבדל מן השם יתברך, שהוא בלתי גשמי" [</w:t>
      </w:r>
      <w:r w:rsidRPr="08440645">
        <w:rPr>
          <w:rFonts w:hint="cs"/>
          <w:rtl/>
        </w:rPr>
        <w:t xml:space="preserve">הובא למעלה </w:t>
      </w:r>
      <w:r>
        <w:rPr>
          <w:rFonts w:hint="cs"/>
          <w:rtl/>
        </w:rPr>
        <w:t>הערה 132]. וראה להלן פמ"ב הערה 4.</w:t>
      </w:r>
    </w:p>
  </w:footnote>
  <w:footnote w:id="262">
    <w:p w:rsidR="084B205F" w:rsidRDefault="084B205F" w:rsidP="08FA3A69">
      <w:pPr>
        <w:pStyle w:val="FootnoteText"/>
        <w:rPr>
          <w:rFonts w:hint="cs"/>
        </w:rPr>
      </w:pPr>
      <w:r>
        <w:rPr>
          <w:rtl/>
        </w:rPr>
        <w:t>&lt;</w:t>
      </w:r>
      <w:r>
        <w:rPr>
          <w:rStyle w:val="FootnoteReference"/>
        </w:rPr>
        <w:footnoteRef/>
      </w:r>
      <w:r>
        <w:rPr>
          <w:rtl/>
        </w:rPr>
        <w:t>&gt;</w:t>
      </w:r>
      <w:r>
        <w:rPr>
          <w:rFonts w:hint="cs"/>
          <w:rtl/>
        </w:rPr>
        <w:t xml:space="preserve"> להלן פמ"ז [לאחר ציון 63].</w:t>
      </w:r>
    </w:p>
  </w:footnote>
  <w:footnote w:id="263">
    <w:p w:rsidR="084B205F" w:rsidRDefault="084B205F" w:rsidP="08320058">
      <w:pPr>
        <w:pStyle w:val="FootnoteText"/>
        <w:rPr>
          <w:rFonts w:hint="cs"/>
          <w:rtl/>
        </w:rPr>
      </w:pPr>
      <w:r>
        <w:rPr>
          <w:rtl/>
        </w:rPr>
        <w:t>&lt;</w:t>
      </w:r>
      <w:r>
        <w:rPr>
          <w:rStyle w:val="FootnoteReference"/>
        </w:rPr>
        <w:footnoteRef/>
      </w:r>
      <w:r>
        <w:rPr>
          <w:rtl/>
        </w:rPr>
        <w:t>&gt;</w:t>
      </w:r>
      <w:r>
        <w:rPr>
          <w:rFonts w:hint="cs"/>
          <w:rtl/>
        </w:rPr>
        <w:t xml:space="preserve"> חוזר בזה לדברי חמשה עשר התנאים שהובאו במכילתא [שמות יד, טו] שביארו את הגורם שהביא לקריעת ים סוף [ראה למעלה הערה 245]. ויש קצת להעיר על דבריו, שכתב כאן שכולי עלמא מודו ש"היה בישראל מעלה אלקית נבדלת, ובאותה מעלה נקרע הים", וזה ניחא לארבעה עשר התנא</w:t>
      </w:r>
      <w:r w:rsidRPr="087C7172">
        <w:rPr>
          <w:rFonts w:hint="cs"/>
          <w:sz w:val="18"/>
          <w:rtl/>
        </w:rPr>
        <w:t>ים שהובאו במכילתא שם</w:t>
      </w:r>
      <w:r>
        <w:rPr>
          <w:rFonts w:hint="cs"/>
          <w:sz w:val="18"/>
          <w:rtl/>
        </w:rPr>
        <w:t>, שציינו מעלות שהיו בישראל [מעלת האמונה, מעלת השבטים, מעלת המילה, מעלת אברהם אביהם, וכיו"ב]</w:t>
      </w:r>
      <w:r w:rsidRPr="087C7172">
        <w:rPr>
          <w:rFonts w:hint="cs"/>
          <w:sz w:val="18"/>
          <w:rtl/>
        </w:rPr>
        <w:t>. אך הדעה החמישית במכילתא היא של חכמים, והם סוברים שקריעת הים היתה בשביל שמו יתברך. ולמעלה [לאחר ציון 157] כתב: "</w:t>
      </w:r>
      <w:r w:rsidRPr="087C7172">
        <w:rPr>
          <w:rStyle w:val="LatinChar"/>
          <w:sz w:val="18"/>
          <w:rtl/>
          <w:lang w:val="en-GB"/>
        </w:rPr>
        <w:t>וחכמים אומרים בשביל שמו עשה עמהם</w:t>
      </w:r>
      <w:r w:rsidRPr="087C7172">
        <w:rPr>
          <w:rStyle w:val="LatinChar"/>
          <w:rFonts w:hint="cs"/>
          <w:sz w:val="18"/>
          <w:rtl/>
          <w:lang w:val="en-GB"/>
        </w:rPr>
        <w:t>,</w:t>
      </w:r>
      <w:r w:rsidRPr="087C7172">
        <w:rPr>
          <w:rStyle w:val="LatinChar"/>
          <w:sz w:val="18"/>
          <w:rtl/>
          <w:lang w:val="en-GB"/>
        </w:rPr>
        <w:t xml:space="preserve"> שנאמר </w:t>
      </w:r>
      <w:r>
        <w:rPr>
          <w:rStyle w:val="LatinChar"/>
          <w:rFonts w:hint="cs"/>
          <w:sz w:val="18"/>
          <w:rtl/>
          <w:lang w:val="en-GB"/>
        </w:rPr>
        <w:t>[</w:t>
      </w:r>
      <w:r w:rsidRPr="087C7172">
        <w:rPr>
          <w:rStyle w:val="LatinChar"/>
          <w:rFonts w:hint="cs"/>
          <w:sz w:val="18"/>
          <w:rtl/>
          <w:lang w:val="en-GB"/>
        </w:rPr>
        <w:t>ישעיה מח, יא</w:t>
      </w:r>
      <w:r>
        <w:rPr>
          <w:rStyle w:val="LatinChar"/>
          <w:rFonts w:hint="cs"/>
          <w:sz w:val="18"/>
          <w:rtl/>
          <w:lang w:val="en-GB"/>
        </w:rPr>
        <w:t>]</w:t>
      </w:r>
      <w:r w:rsidRPr="087C7172">
        <w:rPr>
          <w:rStyle w:val="LatinChar"/>
          <w:rFonts w:hint="cs"/>
          <w:sz w:val="18"/>
          <w:rtl/>
          <w:lang w:val="en-GB"/>
        </w:rPr>
        <w:t xml:space="preserve"> </w:t>
      </w:r>
      <w:r>
        <w:rPr>
          <w:rStyle w:val="LatinChar"/>
          <w:rFonts w:hint="cs"/>
          <w:sz w:val="18"/>
          <w:rtl/>
          <w:lang w:val="en-GB"/>
        </w:rPr>
        <w:t>'</w:t>
      </w:r>
      <w:r w:rsidRPr="087C7172">
        <w:rPr>
          <w:rStyle w:val="LatinChar"/>
          <w:sz w:val="18"/>
          <w:rtl/>
          <w:lang w:val="en-GB"/>
        </w:rPr>
        <w:t>למעני אעשה</w:t>
      </w:r>
      <w:r>
        <w:rPr>
          <w:rStyle w:val="LatinChar"/>
          <w:rFonts w:hint="cs"/>
          <w:sz w:val="18"/>
          <w:rtl/>
          <w:lang w:val="en-GB"/>
        </w:rPr>
        <w:t>'</w:t>
      </w:r>
      <w:r w:rsidRPr="087C7172">
        <w:rPr>
          <w:rStyle w:val="LatinChar"/>
          <w:sz w:val="18"/>
          <w:rtl/>
          <w:lang w:val="en-GB"/>
        </w:rPr>
        <w:t>. פי</w:t>
      </w:r>
      <w:r w:rsidRPr="087C7172">
        <w:rPr>
          <w:rStyle w:val="LatinChar"/>
          <w:rFonts w:hint="cs"/>
          <w:sz w:val="18"/>
          <w:rtl/>
          <w:lang w:val="en-GB"/>
        </w:rPr>
        <w:t>רוש,</w:t>
      </w:r>
      <w:r w:rsidRPr="087C7172">
        <w:rPr>
          <w:rStyle w:val="LatinChar"/>
          <w:sz w:val="18"/>
          <w:rtl/>
          <w:lang w:val="en-GB"/>
        </w:rPr>
        <w:t xml:space="preserve"> כי קריעת ים סוף כדי להודיע שמו הגדול בעולם</w:t>
      </w:r>
      <w:r w:rsidRPr="087C7172">
        <w:rPr>
          <w:rStyle w:val="LatinChar"/>
          <w:rFonts w:hint="cs"/>
          <w:sz w:val="18"/>
          <w:rtl/>
          <w:lang w:val="en-GB"/>
        </w:rPr>
        <w:t>,</w:t>
      </w:r>
      <w:r w:rsidRPr="087C7172">
        <w:rPr>
          <w:rStyle w:val="LatinChar"/>
          <w:sz w:val="18"/>
          <w:rtl/>
          <w:lang w:val="en-GB"/>
        </w:rPr>
        <w:t xml:space="preserve"> כדכתיב </w:t>
      </w:r>
      <w:r>
        <w:rPr>
          <w:rStyle w:val="LatinChar"/>
          <w:rFonts w:hint="cs"/>
          <w:sz w:val="18"/>
          <w:rtl/>
          <w:lang w:val="en-GB"/>
        </w:rPr>
        <w:t>[</w:t>
      </w:r>
      <w:r w:rsidRPr="087C7172">
        <w:rPr>
          <w:rStyle w:val="LatinChar"/>
          <w:sz w:val="18"/>
          <w:rtl/>
          <w:lang w:val="en-GB"/>
        </w:rPr>
        <w:t>שמות יד</w:t>
      </w:r>
      <w:r w:rsidRPr="087C7172">
        <w:rPr>
          <w:rStyle w:val="LatinChar"/>
          <w:rFonts w:hint="cs"/>
          <w:sz w:val="18"/>
          <w:rtl/>
          <w:lang w:val="en-GB"/>
        </w:rPr>
        <w:t>, יח</w:t>
      </w:r>
      <w:r>
        <w:rPr>
          <w:rStyle w:val="LatinChar"/>
          <w:rFonts w:hint="cs"/>
          <w:sz w:val="18"/>
          <w:rtl/>
          <w:lang w:val="en-GB"/>
        </w:rPr>
        <w:t>]</w:t>
      </w:r>
      <w:r w:rsidRPr="087C7172">
        <w:rPr>
          <w:rStyle w:val="LatinChar"/>
          <w:sz w:val="18"/>
          <w:rtl/>
          <w:lang w:val="en-GB"/>
        </w:rPr>
        <w:t xml:space="preserve"> </w:t>
      </w:r>
      <w:r>
        <w:rPr>
          <w:rStyle w:val="LatinChar"/>
          <w:rFonts w:hint="cs"/>
          <w:sz w:val="18"/>
          <w:rtl/>
          <w:lang w:val="en-GB"/>
        </w:rPr>
        <w:t>'</w:t>
      </w:r>
      <w:r w:rsidRPr="087C7172">
        <w:rPr>
          <w:rStyle w:val="LatinChar"/>
          <w:sz w:val="18"/>
          <w:rtl/>
          <w:lang w:val="en-GB"/>
        </w:rPr>
        <w:t>וידעו מצרים כי אני ה'</w:t>
      </w:r>
      <w:r>
        <w:rPr>
          <w:rStyle w:val="LatinChar"/>
          <w:rFonts w:hint="cs"/>
          <w:sz w:val="18"/>
          <w:rtl/>
          <w:lang w:val="en-GB"/>
        </w:rPr>
        <w:t>'</w:t>
      </w:r>
      <w:r w:rsidRPr="087C7172">
        <w:rPr>
          <w:rStyle w:val="LatinChar"/>
          <w:rFonts w:hint="cs"/>
          <w:sz w:val="18"/>
          <w:rtl/>
          <w:lang w:val="en-GB"/>
        </w:rPr>
        <w:t>.</w:t>
      </w:r>
      <w:r w:rsidRPr="087C7172">
        <w:rPr>
          <w:rStyle w:val="LatinChar"/>
          <w:sz w:val="18"/>
          <w:rtl/>
          <w:lang w:val="en-GB"/>
        </w:rPr>
        <w:t xml:space="preserve"> ומפני זה שמו הנבדל והקדוש בקע הים הטבעי, שהרי הכל היה בשביל שמו הקדוש</w:t>
      </w:r>
      <w:r w:rsidRPr="087C7172">
        <w:rPr>
          <w:rStyle w:val="LatinChar"/>
          <w:rFonts w:hint="cs"/>
          <w:sz w:val="18"/>
          <w:rtl/>
          <w:lang w:val="en-GB"/>
        </w:rPr>
        <w:t>,</w:t>
      </w:r>
      <w:r w:rsidRPr="087C7172">
        <w:rPr>
          <w:rStyle w:val="LatinChar"/>
          <w:sz w:val="18"/>
          <w:rtl/>
          <w:lang w:val="en-GB"/>
        </w:rPr>
        <w:t xml:space="preserve"> והוא שהיה בוקע ים הטבע</w:t>
      </w:r>
      <w:r>
        <w:rPr>
          <w:rFonts w:hint="cs"/>
          <w:rtl/>
        </w:rPr>
        <w:t>". ולכאורה לפי טעם זה לא מדובר ש"היה בישראל מעלה אלקית נבדלת", אלא במעלה אלקית של שמו יתברך. אך ברי שהישוב לכך הוא שמעלת שמו יתברך חלה על ישראל, וממילא מעלת ישראל הנבדלת היא ששם ה' נקרא עליהם. ומקרא מלא הוא [יהושע ז, ט] "</w:t>
      </w:r>
      <w:r>
        <w:rPr>
          <w:rtl/>
        </w:rPr>
        <w:t>וישמעו הכנעני וכל י</w:t>
      </w:r>
      <w:r>
        <w:rPr>
          <w:rFonts w:hint="cs"/>
          <w:rtl/>
        </w:rPr>
        <w:t>ו</w:t>
      </w:r>
      <w:r>
        <w:rPr>
          <w:rtl/>
        </w:rPr>
        <w:t>שבי הארץ ונסבו עלינו והכריתו את שמנו מן הארץ ומה תעשה לשמך הגדול</w:t>
      </w:r>
      <w:r>
        <w:rPr>
          <w:rFonts w:hint="cs"/>
          <w:rtl/>
        </w:rPr>
        <w:t xml:space="preserve">". וכן מבואר למעלה פ"ג הערות 2, 69, פכ"ג הערה 90, פכ"ה הערה 9, ופל"ו הערה 91.    </w:t>
      </w:r>
    </w:p>
  </w:footnote>
  <w:footnote w:id="264">
    <w:p w:rsidR="084B205F" w:rsidRDefault="084B205F" w:rsidP="08FA2B10">
      <w:pPr>
        <w:pStyle w:val="FootnoteText"/>
        <w:rPr>
          <w:rFonts w:hint="cs"/>
        </w:rPr>
      </w:pPr>
      <w:r>
        <w:rPr>
          <w:rtl/>
        </w:rPr>
        <w:t>&lt;</w:t>
      </w:r>
      <w:r>
        <w:rPr>
          <w:rStyle w:val="FootnoteReference"/>
        </w:rPr>
        <w:footnoteRef/>
      </w:r>
      <w:r>
        <w:rPr>
          <w:rtl/>
        </w:rPr>
        <w:t>&gt;</w:t>
      </w:r>
      <w:r>
        <w:rPr>
          <w:rFonts w:hint="cs"/>
          <w:rtl/>
        </w:rPr>
        <w:t xml:space="preserve"> </w:t>
      </w:r>
      <w:r>
        <w:rPr>
          <w:rFonts w:hint="cs"/>
          <w:sz w:val="18"/>
          <w:rtl/>
        </w:rPr>
        <w:t xml:space="preserve">לשונו </w:t>
      </w:r>
      <w:r w:rsidRPr="084A2171">
        <w:rPr>
          <w:rFonts w:hint="cs"/>
          <w:sz w:val="18"/>
          <w:rtl/>
        </w:rPr>
        <w:t>למעלה [לאחר ציון 107]: "</w:t>
      </w:r>
      <w:r w:rsidRPr="084A2171">
        <w:rPr>
          <w:rStyle w:val="LatinChar"/>
          <w:sz w:val="18"/>
          <w:rtl/>
          <w:lang w:val="en-GB"/>
        </w:rPr>
        <w:t>מאותה מעלה אל</w:t>
      </w:r>
      <w:r w:rsidRPr="084A2171">
        <w:rPr>
          <w:rStyle w:val="LatinChar"/>
          <w:rFonts w:hint="cs"/>
          <w:sz w:val="18"/>
          <w:rtl/>
          <w:lang w:val="en-GB"/>
        </w:rPr>
        <w:t>ק</w:t>
      </w:r>
      <w:r w:rsidRPr="084A2171">
        <w:rPr>
          <w:rStyle w:val="LatinChar"/>
          <w:sz w:val="18"/>
          <w:rtl/>
          <w:lang w:val="en-GB"/>
        </w:rPr>
        <w:t>ית נדחו המים</w:t>
      </w:r>
      <w:r w:rsidRPr="084A2171">
        <w:rPr>
          <w:rStyle w:val="LatinChar"/>
          <w:rFonts w:hint="cs"/>
          <w:sz w:val="18"/>
          <w:rtl/>
          <w:lang w:val="en-GB"/>
        </w:rPr>
        <w:t>,</w:t>
      </w:r>
      <w:r w:rsidRPr="084A2171">
        <w:rPr>
          <w:rStyle w:val="LatinChar"/>
          <w:sz w:val="18"/>
          <w:rtl/>
          <w:lang w:val="en-GB"/>
        </w:rPr>
        <w:t xml:space="preserve"> שהם חמרים, כמו שהתבאר כמה פעמים כי החומר נדחה מפני דבר אל</w:t>
      </w:r>
      <w:r w:rsidRPr="084A2171">
        <w:rPr>
          <w:rStyle w:val="LatinChar"/>
          <w:rFonts w:hint="cs"/>
          <w:sz w:val="18"/>
          <w:rtl/>
          <w:lang w:val="en-GB"/>
        </w:rPr>
        <w:t>ק</w:t>
      </w:r>
      <w:r w:rsidRPr="084A2171">
        <w:rPr>
          <w:rStyle w:val="LatinChar"/>
          <w:sz w:val="18"/>
          <w:rtl/>
          <w:lang w:val="en-GB"/>
        </w:rPr>
        <w:t>י</w:t>
      </w:r>
      <w:r>
        <w:rPr>
          <w:rFonts w:hint="cs"/>
          <w:rtl/>
        </w:rPr>
        <w:t>", ושם הערה 109. ויסוד זה נתבאר הרבה פעמים ב</w:t>
      </w:r>
      <w:r w:rsidRPr="084A2171">
        <w:rPr>
          <w:rFonts w:hint="cs"/>
          <w:sz w:val="18"/>
          <w:rtl/>
        </w:rPr>
        <w:t xml:space="preserve">פרק זה, וכמלוקט למעלה הערה 117. </w:t>
      </w:r>
      <w:r>
        <w:rPr>
          <w:rFonts w:hint="cs"/>
          <w:sz w:val="18"/>
          <w:rtl/>
        </w:rPr>
        <w:t xml:space="preserve">וראה להלן פמ"א הערה 1. </w:t>
      </w:r>
    </w:p>
  </w:footnote>
  <w:footnote w:id="265">
    <w:p w:rsidR="084B205F" w:rsidRDefault="084B205F" w:rsidP="08E7205A">
      <w:pPr>
        <w:pStyle w:val="FootnoteText"/>
      </w:pPr>
      <w:r>
        <w:rPr>
          <w:rtl/>
        </w:rPr>
        <w:t>&lt;</w:t>
      </w:r>
      <w:r>
        <w:rPr>
          <w:rStyle w:val="FootnoteReference"/>
        </w:rPr>
        <w:footnoteRef/>
      </w:r>
      <w:r>
        <w:rPr>
          <w:rtl/>
        </w:rPr>
        <w:t>&gt;</w:t>
      </w:r>
      <w:r>
        <w:rPr>
          <w:rFonts w:hint="cs"/>
          <w:rtl/>
        </w:rPr>
        <w:t xml:space="preserve"> נראה שכוונתו לדברים שכתב בביאור הפסוקים הקודמים לפסוק [תהלים קיד, ה] "מה לך הים כי תנוס", שזה לשונו להלן פס"ב: "</w:t>
      </w:r>
      <w:r>
        <w:rPr>
          <w:rtl/>
        </w:rPr>
        <w:t xml:space="preserve">מה שאמר </w:t>
      </w:r>
      <w:r>
        <w:rPr>
          <w:rFonts w:hint="cs"/>
          <w:rtl/>
        </w:rPr>
        <w:t>[תהלים קיד, ג] '</w:t>
      </w:r>
      <w:r>
        <w:rPr>
          <w:rtl/>
        </w:rPr>
        <w:t>הים ראה וינוס הירדן יסוב</w:t>
      </w:r>
      <w:r>
        <w:rPr>
          <w:rFonts w:hint="cs"/>
          <w:rtl/>
        </w:rPr>
        <w:t xml:space="preserve">'... </w:t>
      </w:r>
      <w:r>
        <w:rPr>
          <w:rtl/>
        </w:rPr>
        <w:t xml:space="preserve">ומה שזכר </w:t>
      </w:r>
      <w:r>
        <w:rPr>
          <w:rFonts w:hint="cs"/>
          <w:rtl/>
        </w:rPr>
        <w:t>[שם פסוק ד] '</w:t>
      </w:r>
      <w:r>
        <w:rPr>
          <w:rtl/>
        </w:rPr>
        <w:t>ההרים רקדו כאילים גבעות כבני צאן</w:t>
      </w:r>
      <w:r>
        <w:rPr>
          <w:rFonts w:hint="cs"/>
          <w:rtl/>
        </w:rPr>
        <w:t>',</w:t>
      </w:r>
      <w:r>
        <w:rPr>
          <w:rtl/>
        </w:rPr>
        <w:t xml:space="preserve"> יותר ממה שזכר שאר הנמצאים</w:t>
      </w:r>
      <w:r>
        <w:rPr>
          <w:rFonts w:hint="cs"/>
          <w:rtl/>
        </w:rPr>
        <w:t>.</w:t>
      </w:r>
      <w:r>
        <w:rPr>
          <w:rtl/>
        </w:rPr>
        <w:t xml:space="preserve"> שבא לומר כאשר יצאו ישראל ממצרים</w:t>
      </w:r>
      <w:r>
        <w:rPr>
          <w:rFonts w:hint="cs"/>
          <w:rtl/>
        </w:rPr>
        <w:t>,</w:t>
      </w:r>
      <w:r>
        <w:rPr>
          <w:rtl/>
        </w:rPr>
        <w:t xml:space="preserve"> היה זה על ידי השם יתברך אשר הוציאם</w:t>
      </w:r>
      <w:r>
        <w:rPr>
          <w:rFonts w:hint="cs"/>
          <w:rtl/>
        </w:rPr>
        <w:t>.</w:t>
      </w:r>
      <w:r>
        <w:rPr>
          <w:rtl/>
        </w:rPr>
        <w:t xml:space="preserve"> ולפיכך לא היתה היציאה בענין טבעי</w:t>
      </w:r>
      <w:r>
        <w:rPr>
          <w:rFonts w:hint="cs"/>
          <w:rtl/>
        </w:rPr>
        <w:t>,</w:t>
      </w:r>
      <w:r>
        <w:rPr>
          <w:rtl/>
        </w:rPr>
        <w:t xml:space="preserve"> רק הכל יוצא מן הטבע</w:t>
      </w:r>
      <w:r>
        <w:rPr>
          <w:rFonts w:hint="cs"/>
          <w:rtl/>
        </w:rPr>
        <w:t>,</w:t>
      </w:r>
      <w:r>
        <w:rPr>
          <w:rtl/>
        </w:rPr>
        <w:t xml:space="preserve"> שהיה פועל הק</w:t>
      </w:r>
      <w:r>
        <w:rPr>
          <w:rFonts w:hint="cs"/>
          <w:rtl/>
        </w:rPr>
        <w:t>ב"ה</w:t>
      </w:r>
      <w:r>
        <w:rPr>
          <w:rtl/>
        </w:rPr>
        <w:t xml:space="preserve"> נסים ונפלאות</w:t>
      </w:r>
      <w:r>
        <w:rPr>
          <w:rFonts w:hint="cs"/>
          <w:rtl/>
        </w:rPr>
        <w:t>.</w:t>
      </w:r>
      <w:r>
        <w:rPr>
          <w:rtl/>
        </w:rPr>
        <w:t xml:space="preserve"> וכאשר ההוצאה על ידי הק</w:t>
      </w:r>
      <w:r>
        <w:rPr>
          <w:rFonts w:hint="cs"/>
          <w:rtl/>
        </w:rPr>
        <w:t>ב"ה,</w:t>
      </w:r>
      <w:r>
        <w:rPr>
          <w:rtl/>
        </w:rPr>
        <w:t xml:space="preserve"> שהוא קדוש</w:t>
      </w:r>
      <w:r>
        <w:rPr>
          <w:rFonts w:hint="cs"/>
          <w:rtl/>
        </w:rPr>
        <w:t>,</w:t>
      </w:r>
      <w:r>
        <w:rPr>
          <w:rtl/>
        </w:rPr>
        <w:t xml:space="preserve"> לפיכך הנמצאים כמו הים והירדן בורחים מפני קדושתו יתברך</w:t>
      </w:r>
      <w:r>
        <w:rPr>
          <w:rFonts w:hint="cs"/>
          <w:rtl/>
        </w:rPr>
        <w:t>.</w:t>
      </w:r>
      <w:r>
        <w:rPr>
          <w:rtl/>
        </w:rPr>
        <w:t xml:space="preserve"> ואלו הנמצאים רחוקים מן קדושתו יתברך, וזה כי אלו הנמצאים כמו הים והירדן נוטים לענין החומר</w:t>
      </w:r>
      <w:r>
        <w:rPr>
          <w:rFonts w:hint="cs"/>
          <w:rtl/>
        </w:rPr>
        <w:t>,</w:t>
      </w:r>
      <w:r>
        <w:rPr>
          <w:rtl/>
        </w:rPr>
        <w:t xml:space="preserve"> והם רחוקים מן הצורה</w:t>
      </w:r>
      <w:r>
        <w:rPr>
          <w:rFonts w:hint="cs"/>
          <w:rtl/>
        </w:rPr>
        <w:t>,</w:t>
      </w:r>
      <w:r>
        <w:rPr>
          <w:rtl/>
        </w:rPr>
        <w:t xml:space="preserve"> כמו שכבר נתבאר</w:t>
      </w:r>
      <w:r>
        <w:rPr>
          <w:rFonts w:hint="cs"/>
          <w:rtl/>
        </w:rPr>
        <w:t>.</w:t>
      </w:r>
      <w:r>
        <w:rPr>
          <w:rtl/>
        </w:rPr>
        <w:t xml:space="preserve"> ולפיכך דבר שאין לו צורה כלל</w:t>
      </w:r>
      <w:r>
        <w:rPr>
          <w:rFonts w:hint="cs"/>
          <w:rtl/>
        </w:rPr>
        <w:t>,</w:t>
      </w:r>
      <w:r>
        <w:rPr>
          <w:rtl/>
        </w:rPr>
        <w:t xml:space="preserve"> ואין לו שלימות כלל של צורה</w:t>
      </w:r>
      <w:r>
        <w:rPr>
          <w:rFonts w:hint="cs"/>
          <w:rtl/>
        </w:rPr>
        <w:t>,</w:t>
      </w:r>
      <w:r>
        <w:rPr>
          <w:rtl/>
        </w:rPr>
        <w:t xml:space="preserve"> כמו המים</w:t>
      </w:r>
      <w:r>
        <w:rPr>
          <w:rFonts w:hint="cs"/>
          <w:rtl/>
        </w:rPr>
        <w:t>,</w:t>
      </w:r>
      <w:r>
        <w:rPr>
          <w:rtl/>
        </w:rPr>
        <w:t xml:space="preserve"> לא יוכלו לעמוד מפני הקדוש והנבדל</w:t>
      </w:r>
      <w:r>
        <w:rPr>
          <w:rFonts w:hint="cs"/>
          <w:rtl/>
        </w:rPr>
        <w:t>.</w:t>
      </w:r>
      <w:r>
        <w:rPr>
          <w:rtl/>
        </w:rPr>
        <w:t xml:space="preserve"> וכן ההרים</w:t>
      </w:r>
      <w:r>
        <w:rPr>
          <w:rFonts w:hint="cs"/>
          <w:rtl/>
        </w:rPr>
        <w:t>,</w:t>
      </w:r>
      <w:r>
        <w:rPr>
          <w:rtl/>
        </w:rPr>
        <w:t xml:space="preserve"> בעבור שהם בעלי חומר גס</w:t>
      </w:r>
      <w:r>
        <w:rPr>
          <w:rFonts w:hint="cs"/>
          <w:rtl/>
        </w:rPr>
        <w:t>,</w:t>
      </w:r>
      <w:r>
        <w:rPr>
          <w:rtl/>
        </w:rPr>
        <w:t xml:space="preserve"> אין עמידה להם בפני הקדוש והנבדל</w:t>
      </w:r>
      <w:r>
        <w:rPr>
          <w:rFonts w:hint="cs"/>
          <w:rtl/>
        </w:rPr>
        <w:t>.</w:t>
      </w:r>
      <w:r>
        <w:rPr>
          <w:rtl/>
        </w:rPr>
        <w:t xml:space="preserve"> ולפיכך אלו שני מציאות </w:t>
      </w:r>
      <w:r>
        <w:rPr>
          <w:rFonts w:hint="cs"/>
          <w:rtl/>
        </w:rPr>
        <w:t>'</w:t>
      </w:r>
      <w:r>
        <w:rPr>
          <w:rtl/>
        </w:rPr>
        <w:t>הים ראה וינוס</w:t>
      </w:r>
      <w:r>
        <w:rPr>
          <w:rFonts w:hint="cs"/>
          <w:rtl/>
        </w:rPr>
        <w:t>'</w:t>
      </w:r>
      <w:r>
        <w:rPr>
          <w:rtl/>
        </w:rPr>
        <w:t xml:space="preserve"> </w:t>
      </w:r>
      <w:r>
        <w:rPr>
          <w:rFonts w:hint="cs"/>
          <w:rtl/>
        </w:rPr>
        <w:t>'</w:t>
      </w:r>
      <w:r>
        <w:rPr>
          <w:rtl/>
        </w:rPr>
        <w:t>ההרים רקדו כאלים</w:t>
      </w:r>
      <w:r>
        <w:rPr>
          <w:rFonts w:hint="cs"/>
          <w:rtl/>
        </w:rPr>
        <w:t>',</w:t>
      </w:r>
      <w:r>
        <w:rPr>
          <w:rtl/>
        </w:rPr>
        <w:t xml:space="preserve"> כלומר שאין עמידה לנמצאים בעלי חומר בפני קדוש נבדל. ואלו שתי מציאות בפרט הם חומרים</w:t>
      </w:r>
      <w:r>
        <w:rPr>
          <w:rFonts w:hint="cs"/>
          <w:rtl/>
        </w:rPr>
        <w:t>;</w:t>
      </w:r>
      <w:r>
        <w:rPr>
          <w:rtl/>
        </w:rPr>
        <w:t xml:space="preserve"> אם הים מצד שהמים הם בלתי צורה</w:t>
      </w:r>
      <w:r>
        <w:rPr>
          <w:rFonts w:hint="cs"/>
          <w:rtl/>
        </w:rPr>
        <w:t>,</w:t>
      </w:r>
      <w:r>
        <w:rPr>
          <w:rtl/>
        </w:rPr>
        <w:t xml:space="preserve"> כי המים אין להם שלימות</w:t>
      </w:r>
      <w:r>
        <w:rPr>
          <w:rFonts w:hint="cs"/>
          <w:rtl/>
        </w:rPr>
        <w:t>.</w:t>
      </w:r>
      <w:r>
        <w:rPr>
          <w:rtl/>
        </w:rPr>
        <w:t xml:space="preserve"> וכן ההרים בעלי חומר גס</w:t>
      </w:r>
      <w:r>
        <w:rPr>
          <w:rFonts w:hint="cs"/>
          <w:rtl/>
        </w:rPr>
        <w:t xml:space="preserve">... </w:t>
      </w:r>
      <w:r>
        <w:rPr>
          <w:rtl/>
        </w:rPr>
        <w:t>וכאשר הוציא הק</w:t>
      </w:r>
      <w:r>
        <w:rPr>
          <w:rFonts w:hint="cs"/>
          <w:rtl/>
        </w:rPr>
        <w:t xml:space="preserve">ב"ה </w:t>
      </w:r>
      <w:r>
        <w:rPr>
          <w:rtl/>
        </w:rPr>
        <w:t>את ישראל ממצרים</w:t>
      </w:r>
      <w:r>
        <w:rPr>
          <w:rFonts w:hint="cs"/>
          <w:rtl/>
        </w:rPr>
        <w:t>,</w:t>
      </w:r>
      <w:r>
        <w:rPr>
          <w:rtl/>
        </w:rPr>
        <w:t xml:space="preserve"> הוציא אותם בקדושתו</w:t>
      </w:r>
      <w:r>
        <w:rPr>
          <w:rFonts w:hint="cs"/>
          <w:rtl/>
        </w:rPr>
        <w:t>,</w:t>
      </w:r>
      <w:r>
        <w:rPr>
          <w:rtl/>
        </w:rPr>
        <w:t xml:space="preserve"> שהוא נבדל מן החומר הטבעי</w:t>
      </w:r>
      <w:r>
        <w:rPr>
          <w:rFonts w:hint="cs"/>
          <w:rtl/>
        </w:rPr>
        <w:t>.</w:t>
      </w:r>
      <w:r>
        <w:rPr>
          <w:rtl/>
        </w:rPr>
        <w:t xml:space="preserve"> לכך היה עושה עמהם נסים ונפלאות בשנוי טבע העולם</w:t>
      </w:r>
      <w:r>
        <w:rPr>
          <w:rFonts w:hint="cs"/>
          <w:rtl/>
        </w:rPr>
        <w:t xml:space="preserve">. לכך </w:t>
      </w:r>
      <w:r>
        <w:rPr>
          <w:rtl/>
        </w:rPr>
        <w:t xml:space="preserve">מפני קדושתו </w:t>
      </w:r>
      <w:r>
        <w:rPr>
          <w:rFonts w:hint="cs"/>
          <w:rtl/>
        </w:rPr>
        <w:t>'</w:t>
      </w:r>
      <w:r>
        <w:rPr>
          <w:rtl/>
        </w:rPr>
        <w:t>הים ראה וינוס הירדן יסוב לאחור</w:t>
      </w:r>
      <w:r>
        <w:rPr>
          <w:rFonts w:hint="cs"/>
          <w:rtl/>
        </w:rPr>
        <w:t>'</w:t>
      </w:r>
      <w:r>
        <w:rPr>
          <w:rtl/>
        </w:rPr>
        <w:t>. וכל ענין הזה כי היה עלוי ישראל ביציאת מצרים למעלה מדברים החמרים הטבעיים</w:t>
      </w:r>
      <w:r>
        <w:rPr>
          <w:rFonts w:hint="cs"/>
          <w:rtl/>
        </w:rPr>
        <w:t>,</w:t>
      </w:r>
      <w:r>
        <w:rPr>
          <w:rtl/>
        </w:rPr>
        <w:t xml:space="preserve"> עד שכל הדברים החמרים הבלתי נבדלים נחשבים לאין, וזהו </w:t>
      </w:r>
      <w:r>
        <w:rPr>
          <w:rFonts w:hint="cs"/>
          <w:rtl/>
        </w:rPr>
        <w:t>'</w:t>
      </w:r>
      <w:r>
        <w:rPr>
          <w:rtl/>
        </w:rPr>
        <w:t>הים ראה וינוס הירדן יסוב לאחור וגו'</w:t>
      </w:r>
      <w:r>
        <w:rPr>
          <w:rFonts w:hint="cs"/>
          <w:rtl/>
        </w:rPr>
        <w:t>'".</w:t>
      </w:r>
    </w:p>
  </w:footnote>
  <w:footnote w:id="266">
    <w:p w:rsidR="084B205F" w:rsidRDefault="084B205F" w:rsidP="089C4F0C">
      <w:pPr>
        <w:pStyle w:val="FootnoteText"/>
        <w:rPr>
          <w:rFonts w:hint="eastAsia"/>
          <w:rtl/>
        </w:rPr>
      </w:pPr>
      <w:r>
        <w:rPr>
          <w:rtl/>
        </w:rPr>
        <w:t>&lt;</w:t>
      </w:r>
      <w:r>
        <w:rPr>
          <w:rStyle w:val="FootnoteReference"/>
        </w:rPr>
        <w:footnoteRef/>
      </w:r>
      <w:r>
        <w:rPr>
          <w:rtl/>
        </w:rPr>
        <w:t>&gt;</w:t>
      </w:r>
      <w:r>
        <w:rPr>
          <w:rFonts w:hint="cs"/>
          <w:rtl/>
        </w:rPr>
        <w:t xml:space="preserve"> בכת"י [תקיא:] כתב משפט זה כך: "וכאשר תעמיק תמצא כי אלו המעלות שזכרו, כלם הם מעלות נבדלות אלקיות, ראוי להם לבקוע הים, ואין להאריך". וכן כתב למעלה לאחר ציון 255. וכאמור [למעלה הערה 247] לא מצאתי שביאר טעמים אלו בשאר ספריו. </w:t>
      </w:r>
      <w:r>
        <w:rPr>
          <w:rFonts w:hint="cs"/>
        </w:rPr>
        <w:t xml:space="preserve"> </w:t>
      </w:r>
      <w:r>
        <w:rPr>
          <w:rFonts w:hint="eastAsia"/>
          <w:rtl/>
        </w:rPr>
        <w:t> </w:t>
      </w:r>
    </w:p>
  </w:footnote>
  <w:footnote w:id="267">
    <w:p w:rsidR="084B205F" w:rsidRDefault="084B205F" w:rsidP="083904CC">
      <w:pPr>
        <w:pStyle w:val="FootnoteText"/>
        <w:rPr>
          <w:rFonts w:hint="cs"/>
          <w:rtl/>
        </w:rPr>
      </w:pPr>
      <w:r>
        <w:rPr>
          <w:rtl/>
        </w:rPr>
        <w:t>&lt;</w:t>
      </w:r>
      <w:r>
        <w:rPr>
          <w:rStyle w:val="FootnoteReference"/>
        </w:rPr>
        <w:footnoteRef/>
      </w:r>
      <w:r>
        <w:rPr>
          <w:rtl/>
        </w:rPr>
        <w:t>&gt;</w:t>
      </w:r>
      <w:r>
        <w:rPr>
          <w:rFonts w:hint="cs"/>
          <w:rtl/>
        </w:rPr>
        <w:t xml:space="preserve"> הולך לבאר שהמחייב את קרי"ס הוא שכל זמן שה' לא קרע את הים בפני ישראל, לא היתה לישראל מציאות שלימה הנבדלת לגמרי מן החומר. והואיל ויציאת מצרים היא הלידה של עם ישראל [כמבואר למעלה הערה 14], לכך אין יצ"מ שלימה אלא רק לאחר שהים יקרע בפני ישראל. באופן שהמחייב את יציאת מצרים בט"ו ניסן הוא גם המחייב את קריעת ים סוף שבעה ימים לאחר מכן. ורבוי הדעות במכילתא הוא לבאר מהי המעלה האלקית הנבדלת שעמה נשלמה יציאת מצרים. </w:t>
      </w:r>
    </w:p>
  </w:footnote>
  <w:footnote w:id="268">
    <w:p w:rsidR="084B205F" w:rsidRDefault="084B205F" w:rsidP="082912C3">
      <w:pPr>
        <w:pStyle w:val="FootnoteText"/>
        <w:rPr>
          <w:rFonts w:hint="cs"/>
          <w:rtl/>
        </w:rPr>
      </w:pPr>
      <w:r>
        <w:rPr>
          <w:rtl/>
        </w:rPr>
        <w:t>&lt;</w:t>
      </w:r>
      <w:r>
        <w:rPr>
          <w:rStyle w:val="FootnoteReference"/>
        </w:rPr>
        <w:footnoteRef/>
      </w:r>
      <w:r>
        <w:rPr>
          <w:rtl/>
        </w:rPr>
        <w:t>&gt;</w:t>
      </w:r>
      <w:r>
        <w:rPr>
          <w:rFonts w:hint="cs"/>
          <w:rtl/>
        </w:rPr>
        <w:t xml:space="preserve"> ל</w:t>
      </w:r>
      <w:r w:rsidRPr="08A26CB8">
        <w:rPr>
          <w:rFonts w:hint="cs"/>
          <w:sz w:val="18"/>
          <w:rtl/>
        </w:rPr>
        <w:t xml:space="preserve">שונו </w:t>
      </w:r>
      <w:r>
        <w:rPr>
          <w:rFonts w:hint="cs"/>
          <w:rtl/>
        </w:rPr>
        <w:t>בבאר הגולה באר הש</w:t>
      </w:r>
      <w:r w:rsidRPr="08673FBB">
        <w:rPr>
          <w:rFonts w:hint="cs"/>
          <w:sz w:val="18"/>
          <w:rtl/>
        </w:rPr>
        <w:t>ני [רכ.]: "</w:t>
      </w:r>
      <w:r w:rsidRPr="08673FBB">
        <w:rPr>
          <w:sz w:val="18"/>
          <w:rtl/>
        </w:rPr>
        <w:t xml:space="preserve">כי אין מעלת הצורה רק לישראל בלבד, שהם נקראים 'אדם', ואילו האומות, כאשר נתנה התורה לישראל, אין להם דבר זה, כי הם חמריים. וכמו שאמרו ז"ל </w:t>
      </w:r>
      <w:r>
        <w:rPr>
          <w:rFonts w:hint="cs"/>
          <w:sz w:val="18"/>
          <w:rtl/>
        </w:rPr>
        <w:t>[</w:t>
      </w:r>
      <w:r w:rsidRPr="08673FBB">
        <w:rPr>
          <w:sz w:val="18"/>
          <w:rtl/>
        </w:rPr>
        <w:t>יבמות סא.</w:t>
      </w:r>
      <w:r>
        <w:rPr>
          <w:rFonts w:hint="cs"/>
          <w:sz w:val="18"/>
          <w:rtl/>
        </w:rPr>
        <w:t>]</w:t>
      </w:r>
      <w:r w:rsidRPr="08673FBB">
        <w:rPr>
          <w:sz w:val="18"/>
          <w:rtl/>
        </w:rPr>
        <w:t xml:space="preserve"> אתם קרויים אדם, ואין אומות העולם קרויים אדם</w:t>
      </w:r>
      <w:r>
        <w:rPr>
          <w:rFonts w:hint="cs"/>
          <w:rtl/>
        </w:rPr>
        <w:t xml:space="preserve">". </w:t>
      </w:r>
      <w:r>
        <w:rPr>
          <w:rtl/>
        </w:rPr>
        <w:t>ובנצח ישראל פי"ד [ש</w:t>
      </w:r>
      <w:r>
        <w:rPr>
          <w:rFonts w:hint="cs"/>
          <w:rtl/>
        </w:rPr>
        <w:t>דמ.</w:t>
      </w:r>
      <w:r>
        <w:rPr>
          <w:rtl/>
        </w:rPr>
        <w:t>] כתב: "ישראל מיוחדים ונבדלים מכל האומות, אשר הם במדרגה החומרית, וישראל במדריגת הצורה. ודבר זה בארנו פעמים הרבה, כמו שאמרו חז"ל 'אתם קרויין אדם, ואין האומות קרויין אדם'. כאילו דבר פשוט הוא אצלם שמדרגת ישראל בערך אל האומות, כמדרגת האדם אל בעלי חיים הבלתי מדברים. וזה כי האדם נבדל מן הבעלי חיים במה שאין האדם חומרי גשמי כמו שאר בעלי חיים, והאדם הוא שכלי. וכך מדריגת ישראל, שהם נבדלים מן החומר, ואינם מוטבעים בחומר. וכאילו אצל ישראל בטל החומר אצל הנפש, ואין החומר רק נושא שעליו רוכב הנפש, ובטל החומר הזה אצל רוכבו, כמו שבטל וטפל החמור אצל מי שרוכב עליו. וכך ענין ישראל כאשר עושים רצונו של מקום, ואז הם צורה נבדלת בלבד. ואילו אצל האומות הוא ההיפך, כאילו היה הנפש בטל אצל הגוף, וכאילו היה כולו גוף וחומר בלבד"</w:t>
      </w:r>
      <w:r>
        <w:rPr>
          <w:rFonts w:hint="cs"/>
          <w:rtl/>
        </w:rPr>
        <w:t xml:space="preserve"> [הובא למעלה פ"ד הערה 27, פי"ב הערה 31, פט"ו הערה 43, פכ"ב הערה 112, פכ"ג הערה 175, להלן פמ"ב הערה 98, פמ"ד הערה 67, ופמ"ה הערה 15]</w:t>
      </w:r>
      <w:r>
        <w:rPr>
          <w:rtl/>
        </w:rPr>
        <w:t>.</w:t>
      </w:r>
      <w:r>
        <w:rPr>
          <w:rFonts w:hint="cs"/>
          <w:rtl/>
        </w:rPr>
        <w:t xml:space="preserve"> וראה הערה הבאה, והערה 273.</w:t>
      </w:r>
    </w:p>
  </w:footnote>
  <w:footnote w:id="269">
    <w:p w:rsidR="084B205F" w:rsidRDefault="084B205F" w:rsidP="08A03189">
      <w:pPr>
        <w:pStyle w:val="FootnoteText"/>
        <w:rPr>
          <w:rFonts w:hint="cs"/>
          <w:rtl/>
        </w:rPr>
      </w:pPr>
      <w:r>
        <w:rPr>
          <w:rtl/>
        </w:rPr>
        <w:t>&lt;</w:t>
      </w:r>
      <w:r>
        <w:rPr>
          <w:rStyle w:val="FootnoteReference"/>
        </w:rPr>
        <w:footnoteRef/>
      </w:r>
      <w:r>
        <w:rPr>
          <w:rtl/>
        </w:rPr>
        <w:t>&gt;</w:t>
      </w:r>
      <w:r>
        <w:rPr>
          <w:rFonts w:hint="cs"/>
          <w:rtl/>
        </w:rPr>
        <w:t xml:space="preserve"> מצינו בספריו כמה פעמים שתלה דברים של ישראל במה שהם בעלי צורה נבדלת. וננקוט כאן בשלשה מהם; (א) היותם נבדלים וקדושים מן העריות. (ב) מצבם השפל בגלות. (ג) היותם מצווים במילה. ואודות הבדלתם מן העריות, כן כתב למעלה פ"ד [</w:t>
      </w:r>
      <w:r w:rsidRPr="08344424">
        <w:rPr>
          <w:rFonts w:hint="cs"/>
          <w:rtl/>
        </w:rPr>
        <w:t>רכ:</w:t>
      </w:r>
      <w:r>
        <w:rPr>
          <w:rFonts w:hint="cs"/>
          <w:rtl/>
        </w:rPr>
        <w:t xml:space="preserve">], וז"ל: </w:t>
      </w:r>
      <w:r w:rsidRPr="08A26CB8">
        <w:rPr>
          <w:rFonts w:hint="cs"/>
          <w:sz w:val="18"/>
          <w:rtl/>
        </w:rPr>
        <w:t>"</w:t>
      </w:r>
      <w:r w:rsidRPr="08A26CB8">
        <w:rPr>
          <w:rStyle w:val="LatinChar"/>
          <w:sz w:val="18"/>
          <w:rtl/>
          <w:lang w:val="en-GB"/>
        </w:rPr>
        <w:t>ענין הזנות הוא מתאות הגוף</w:t>
      </w:r>
      <w:r>
        <w:rPr>
          <w:rStyle w:val="LatinChar"/>
          <w:rFonts w:hint="cs"/>
          <w:sz w:val="18"/>
          <w:rtl/>
          <w:lang w:val="en-GB"/>
        </w:rPr>
        <w:t>,</w:t>
      </w:r>
      <w:r w:rsidRPr="08A26CB8">
        <w:rPr>
          <w:rStyle w:val="LatinChar"/>
          <w:sz w:val="18"/>
          <w:rtl/>
          <w:lang w:val="en-GB"/>
        </w:rPr>
        <w:t xml:space="preserve"> וישראל שהם נבדלים וקדושים מן העריות, זהו מפני שהם נמשכים אחר הצורה</w:t>
      </w:r>
      <w:r w:rsidRPr="08A26CB8">
        <w:rPr>
          <w:rStyle w:val="LatinChar"/>
          <w:rFonts w:hint="cs"/>
          <w:sz w:val="18"/>
          <w:rtl/>
          <w:lang w:val="en-GB"/>
        </w:rPr>
        <w:t>,</w:t>
      </w:r>
      <w:r w:rsidRPr="08A26CB8">
        <w:rPr>
          <w:rStyle w:val="LatinChar"/>
          <w:sz w:val="18"/>
          <w:rtl/>
          <w:lang w:val="en-GB"/>
        </w:rPr>
        <w:t xml:space="preserve"> שהיא קדושה ונבדלת מן </w:t>
      </w:r>
      <w:r w:rsidRPr="08A26CB8">
        <w:rPr>
          <w:rStyle w:val="LatinChar"/>
          <w:rFonts w:hint="cs"/>
          <w:sz w:val="18"/>
          <w:rtl/>
          <w:lang w:val="en-GB"/>
        </w:rPr>
        <w:t>ה</w:t>
      </w:r>
      <w:r w:rsidRPr="08A26CB8">
        <w:rPr>
          <w:rStyle w:val="LatinChar"/>
          <w:sz w:val="18"/>
          <w:rtl/>
          <w:lang w:val="en-GB"/>
        </w:rPr>
        <w:t>ענין החומר</w:t>
      </w:r>
      <w:r>
        <w:rPr>
          <w:rFonts w:hint="cs"/>
          <w:rtl/>
        </w:rPr>
        <w:t>". וב</w:t>
      </w:r>
      <w:r>
        <w:rPr>
          <w:rtl/>
        </w:rPr>
        <w:t>גו"א במדבר פל"א אות יח</w:t>
      </w:r>
      <w:r>
        <w:rPr>
          <w:rFonts w:hint="cs"/>
          <w:rtl/>
        </w:rPr>
        <w:t xml:space="preserve"> [</w:t>
      </w:r>
      <w:r w:rsidRPr="08344424">
        <w:rPr>
          <w:rFonts w:hint="cs"/>
          <w:rtl/>
        </w:rPr>
        <w:t>תקטו:</w:t>
      </w:r>
      <w:r>
        <w:rPr>
          <w:rFonts w:hint="cs"/>
          <w:rtl/>
        </w:rPr>
        <w:t>] כתב</w:t>
      </w:r>
      <w:r>
        <w:rPr>
          <w:rtl/>
        </w:rPr>
        <w:t>: "דע, כי ההבדל שיש בין בעלי חיים ובין האדם, כי הבעלי חיים הם חומרים, והאדם, שיש בו נפש נבדלת, אינו חומרי כמו הבעלי חיים, ודבר זה מבואר. ועל זה אמרו [יבמות סא.] 'אתם קרוים אדם, ואין האומות קרוים אדם'. כי האומות, אף על גב שהם אדם, מכל מקום נפשם אינה נבדלת, רק מוטבע בחומר... ישראל הם גדורים בעריות, ועל האומות מעיד הכתוב [ויקרא יח, ג] כי הם פרוצים בעריות. שכל זה ראיה כי ישראל קדושים, נבדלים ביותר מן החומרי מכל האומות. וזה שאמרו 'אתם קרוים אדם, ואין האומות קרוים אדם'. שההבדל שיש בין הבעל חיים והאדם נמצא בכם ביותר. ואין האומות אדם, לפי שנפשם מוטבעת בחומר, משתתף לבעלי חיים החו</w:t>
      </w:r>
      <w:r w:rsidRPr="08823E54">
        <w:rPr>
          <w:sz w:val="18"/>
          <w:rtl/>
        </w:rPr>
        <w:t>מריים. ודבר מבואר הוא זה"</w:t>
      </w:r>
      <w:r>
        <w:rPr>
          <w:rFonts w:hint="cs"/>
          <w:sz w:val="18"/>
          <w:rtl/>
        </w:rPr>
        <w:t xml:space="preserve"> </w:t>
      </w:r>
      <w:r>
        <w:rPr>
          <w:rFonts w:hint="cs"/>
          <w:rtl/>
        </w:rPr>
        <w:t>[הובא למעלה פ"ד הערות 13, 27, פי"ב הערה 31, פי"ד הערה 65, פכ"ב הערה 112, פכ"ג הערה 175, ולהלן פמ"ד הערה 57]. @</w:t>
      </w:r>
      <w:r w:rsidRPr="08D8422E">
        <w:rPr>
          <w:rFonts w:hint="cs"/>
          <w:b/>
          <w:bCs/>
          <w:rtl/>
        </w:rPr>
        <w:t>ואודות שפלותם</w:t>
      </w:r>
      <w:r>
        <w:rPr>
          <w:rFonts w:hint="cs"/>
          <w:rtl/>
        </w:rPr>
        <w:t xml:space="preserve">^ בגלות, כן כתב </w:t>
      </w:r>
      <w:r w:rsidRPr="086C7AF9">
        <w:rPr>
          <w:rFonts w:hint="cs"/>
          <w:sz w:val="18"/>
          <w:rtl/>
        </w:rPr>
        <w:t>למעלה פ"ד [</w:t>
      </w:r>
      <w:r w:rsidRPr="08853F10">
        <w:rPr>
          <w:rFonts w:hint="cs"/>
          <w:sz w:val="18"/>
          <w:rtl/>
        </w:rPr>
        <w:t>רכה:</w:t>
      </w:r>
      <w:r w:rsidRPr="086C7AF9">
        <w:rPr>
          <w:rFonts w:hint="cs"/>
          <w:sz w:val="18"/>
          <w:rtl/>
        </w:rPr>
        <w:t xml:space="preserve">], </w:t>
      </w:r>
      <w:r>
        <w:rPr>
          <w:rFonts w:hint="cs"/>
          <w:sz w:val="18"/>
          <w:rtl/>
        </w:rPr>
        <w:t xml:space="preserve">ויובא להלן הערה 290. </w:t>
      </w:r>
      <w:r w:rsidRPr="08770BEE">
        <w:rPr>
          <w:rFonts w:hint="cs"/>
          <w:rtl/>
        </w:rPr>
        <w:t>ולהלן פ"ס</w:t>
      </w:r>
      <w:r>
        <w:rPr>
          <w:rFonts w:hint="cs"/>
          <w:rtl/>
        </w:rPr>
        <w:t xml:space="preserve"> כתב: "</w:t>
      </w:r>
      <w:r>
        <w:rPr>
          <w:rtl/>
        </w:rPr>
        <w:t>כלל הדבר</w:t>
      </w:r>
      <w:r>
        <w:rPr>
          <w:rFonts w:hint="cs"/>
          <w:rtl/>
        </w:rPr>
        <w:t>,</w:t>
      </w:r>
      <w:r>
        <w:rPr>
          <w:rtl/>
        </w:rPr>
        <w:t xml:space="preserve"> כי הגלות לישראל בסגולה</w:t>
      </w:r>
      <w:r>
        <w:rPr>
          <w:rFonts w:hint="cs"/>
          <w:rtl/>
        </w:rPr>
        <w:t xml:space="preserve">... </w:t>
      </w:r>
      <w:r>
        <w:rPr>
          <w:rtl/>
        </w:rPr>
        <w:t>וכבר נתבאר זה למעלה בפרק ד' שישראל יש להם מעלת הצורה השלימה הנבדלת, ומפני כך או שהם בתכלית המעלה</w:t>
      </w:r>
      <w:r>
        <w:rPr>
          <w:rFonts w:hint="cs"/>
          <w:rtl/>
        </w:rPr>
        <w:t>,</w:t>
      </w:r>
      <w:r>
        <w:rPr>
          <w:rtl/>
        </w:rPr>
        <w:t xml:space="preserve"> או בתכלית השפלות</w:t>
      </w:r>
      <w:r>
        <w:rPr>
          <w:rFonts w:hint="cs"/>
          <w:rtl/>
        </w:rPr>
        <w:t>,</w:t>
      </w:r>
      <w:r>
        <w:rPr>
          <w:rtl/>
        </w:rPr>
        <w:t xml:space="preserve"> עיין שם הטעם. והתבאר לך כי ישראל שהם לחלק ה' בלבד</w:t>
      </w:r>
      <w:r>
        <w:rPr>
          <w:rFonts w:hint="cs"/>
          <w:rtl/>
        </w:rPr>
        <w:t>,</w:t>
      </w:r>
      <w:r>
        <w:rPr>
          <w:rtl/>
        </w:rPr>
        <w:t xml:space="preserve"> ובשביל זה אפשר בהם הגלות יותר</w:t>
      </w:r>
      <w:r>
        <w:rPr>
          <w:rFonts w:hint="cs"/>
          <w:rtl/>
        </w:rPr>
        <w:t>,</w:t>
      </w:r>
      <w:r>
        <w:rPr>
          <w:rtl/>
        </w:rPr>
        <w:t xml:space="preserve"> כמו שיש בהם הגאולה</w:t>
      </w:r>
      <w:r>
        <w:rPr>
          <w:rFonts w:hint="cs"/>
          <w:rtl/>
        </w:rPr>
        <w:t>.</w:t>
      </w:r>
      <w:r>
        <w:rPr>
          <w:rtl/>
        </w:rPr>
        <w:t xml:space="preserve"> וזהו פסח שנאכל על מצות ומרורים</w:t>
      </w:r>
      <w:r>
        <w:rPr>
          <w:rFonts w:hint="cs"/>
          <w:rtl/>
        </w:rPr>
        <w:t>.</w:t>
      </w:r>
      <w:r>
        <w:rPr>
          <w:rtl/>
        </w:rPr>
        <w:t xml:space="preserve"> ודבר זה ענין ברור מאוד מאוד שזהו ענין פסח מצה ומרור</w:t>
      </w:r>
      <w:r>
        <w:rPr>
          <w:rFonts w:hint="cs"/>
          <w:rtl/>
        </w:rPr>
        <w:t>,</w:t>
      </w:r>
      <w:r>
        <w:rPr>
          <w:rtl/>
        </w:rPr>
        <w:t xml:space="preserve"> כי הכל נמשך אחר הפסח במה שהם לחלק ה', ואחר מדריגה זאת העליונה נמשך להם הגאולה מרשות האומות</w:t>
      </w:r>
      <w:r>
        <w:rPr>
          <w:rFonts w:hint="cs"/>
          <w:rtl/>
        </w:rPr>
        <w:t>,</w:t>
      </w:r>
      <w:r>
        <w:rPr>
          <w:rtl/>
        </w:rPr>
        <w:t xml:space="preserve"> והשעבוד תחת רשות האומות</w:t>
      </w:r>
      <w:r>
        <w:rPr>
          <w:rFonts w:hint="cs"/>
          <w:rtl/>
        </w:rPr>
        <w:t>". @</w:t>
      </w:r>
      <w:r w:rsidRPr="089B0F52">
        <w:rPr>
          <w:rFonts w:hint="cs"/>
          <w:b/>
          <w:bCs/>
          <w:rtl/>
        </w:rPr>
        <w:t>ואמרו חכמים</w:t>
      </w:r>
      <w:r>
        <w:rPr>
          <w:rFonts w:hint="cs"/>
          <w:rtl/>
        </w:rPr>
        <w:t>^ [מגילה טז.] "'כ</w:t>
      </w:r>
      <w:r>
        <w:rPr>
          <w:rtl/>
        </w:rPr>
        <w:t>י נפ</w:t>
      </w:r>
      <w:r>
        <w:rPr>
          <w:rFonts w:hint="cs"/>
          <w:rtl/>
        </w:rPr>
        <w:t>ו</w:t>
      </w:r>
      <w:r>
        <w:rPr>
          <w:rtl/>
        </w:rPr>
        <w:t>ל תפול לפניו</w:t>
      </w:r>
      <w:r>
        <w:rPr>
          <w:rFonts w:hint="cs"/>
          <w:rtl/>
        </w:rPr>
        <w:t>' [אסתר ו, יג],</w:t>
      </w:r>
      <w:r>
        <w:rPr>
          <w:rtl/>
        </w:rPr>
        <w:t xml:space="preserve"> דרש רבי יהודה בר אלעאי</w:t>
      </w:r>
      <w:r>
        <w:rPr>
          <w:rFonts w:hint="cs"/>
          <w:rtl/>
        </w:rPr>
        <w:t>,</w:t>
      </w:r>
      <w:r>
        <w:rPr>
          <w:rtl/>
        </w:rPr>
        <w:t xml:space="preserve"> שתי נפילות הללו למה</w:t>
      </w:r>
      <w:r>
        <w:rPr>
          <w:rFonts w:hint="cs"/>
          <w:rtl/>
        </w:rPr>
        <w:t>.</w:t>
      </w:r>
      <w:r>
        <w:rPr>
          <w:rtl/>
        </w:rPr>
        <w:t xml:space="preserve"> אמרו לו</w:t>
      </w:r>
      <w:r>
        <w:rPr>
          <w:rFonts w:hint="cs"/>
          <w:rtl/>
        </w:rPr>
        <w:t>,</w:t>
      </w:r>
      <w:r>
        <w:rPr>
          <w:rtl/>
        </w:rPr>
        <w:t xml:space="preserve"> אומה זו משולה לעפר</w:t>
      </w:r>
      <w:r>
        <w:rPr>
          <w:rFonts w:hint="cs"/>
          <w:rtl/>
        </w:rPr>
        <w:t>,</w:t>
      </w:r>
      <w:r>
        <w:rPr>
          <w:rtl/>
        </w:rPr>
        <w:t xml:space="preserve"> ומשולה לכוכבים</w:t>
      </w:r>
      <w:r>
        <w:rPr>
          <w:rFonts w:hint="cs"/>
          <w:rtl/>
        </w:rPr>
        <w:t>;</w:t>
      </w:r>
      <w:r>
        <w:rPr>
          <w:rtl/>
        </w:rPr>
        <w:t xml:space="preserve"> כשהן יורדין</w:t>
      </w:r>
      <w:r>
        <w:rPr>
          <w:rFonts w:hint="cs"/>
          <w:rtl/>
        </w:rPr>
        <w:t>,</w:t>
      </w:r>
      <w:r>
        <w:rPr>
          <w:rtl/>
        </w:rPr>
        <w:t xml:space="preserve"> יורדין עד עפר</w:t>
      </w:r>
      <w:r>
        <w:rPr>
          <w:rFonts w:hint="cs"/>
          <w:rtl/>
        </w:rPr>
        <w:t>.</w:t>
      </w:r>
      <w:r>
        <w:rPr>
          <w:rtl/>
        </w:rPr>
        <w:t xml:space="preserve"> וכשהן עולין</w:t>
      </w:r>
      <w:r>
        <w:rPr>
          <w:rFonts w:hint="cs"/>
          <w:rtl/>
        </w:rPr>
        <w:t>,</w:t>
      </w:r>
      <w:r>
        <w:rPr>
          <w:rtl/>
        </w:rPr>
        <w:t xml:space="preserve"> עולין </w:t>
      </w:r>
      <w:r w:rsidRPr="08075C99">
        <w:rPr>
          <w:sz w:val="18"/>
          <w:rtl/>
        </w:rPr>
        <w:t>עד לכוכבים</w:t>
      </w:r>
      <w:r w:rsidRPr="08075C99">
        <w:rPr>
          <w:rFonts w:hint="cs"/>
          <w:sz w:val="18"/>
          <w:rtl/>
        </w:rPr>
        <w:t xml:space="preserve">". ובנצח ישראל פי"ד [שמט:] צירף מאמר זה למאמר בכתובות שהביא </w:t>
      </w:r>
      <w:r>
        <w:rPr>
          <w:rFonts w:hint="cs"/>
          <w:sz w:val="18"/>
          <w:rtl/>
        </w:rPr>
        <w:t>למעלה</w:t>
      </w:r>
      <w:r w:rsidRPr="08075C99">
        <w:rPr>
          <w:rFonts w:hint="cs"/>
          <w:sz w:val="18"/>
          <w:rtl/>
        </w:rPr>
        <w:t xml:space="preserve">. ובאור חדש פ"ו [תתרמג.] כתב: "ומה שאמרו בגמרא </w:t>
      </w:r>
      <w:r w:rsidRPr="08075C99">
        <w:rPr>
          <w:rStyle w:val="LatinChar"/>
          <w:sz w:val="18"/>
          <w:rtl/>
          <w:lang w:val="en-GB"/>
        </w:rPr>
        <w:t>כי אומה זה משולה לעפר ולכוכבים</w:t>
      </w:r>
      <w:r w:rsidRPr="08075C99">
        <w:rPr>
          <w:rStyle w:val="LatinChar"/>
          <w:rFonts w:hint="cs"/>
          <w:sz w:val="18"/>
          <w:rtl/>
          <w:lang w:val="en-GB"/>
        </w:rPr>
        <w:t>.</w:t>
      </w:r>
      <w:r w:rsidRPr="08075C99">
        <w:rPr>
          <w:rStyle w:val="LatinChar"/>
          <w:sz w:val="18"/>
          <w:rtl/>
          <w:lang w:val="en-GB"/>
        </w:rPr>
        <w:t xml:space="preserve"> ופירוש זה כי </w:t>
      </w:r>
      <w:r>
        <w:rPr>
          <w:rStyle w:val="LatinChar"/>
          <w:rFonts w:hint="cs"/>
          <w:sz w:val="18"/>
          <w:rtl/>
          <w:lang w:val="en-GB"/>
        </w:rPr>
        <w:t>'</w:t>
      </w:r>
      <w:r w:rsidRPr="08075C99">
        <w:rPr>
          <w:rStyle w:val="LatinChar"/>
          <w:sz w:val="18"/>
          <w:rtl/>
          <w:lang w:val="en-GB"/>
        </w:rPr>
        <w:t>נפול תפול</w:t>
      </w:r>
      <w:r>
        <w:rPr>
          <w:rStyle w:val="LatinChar"/>
          <w:rFonts w:hint="cs"/>
          <w:sz w:val="18"/>
          <w:rtl/>
          <w:lang w:val="en-GB"/>
        </w:rPr>
        <w:t>'</w:t>
      </w:r>
      <w:r w:rsidRPr="08075C99">
        <w:rPr>
          <w:rStyle w:val="LatinChar"/>
          <w:sz w:val="18"/>
          <w:rtl/>
          <w:lang w:val="en-GB"/>
        </w:rPr>
        <w:t xml:space="preserve"> משמע נפילה גמורה</w:t>
      </w:r>
      <w:r w:rsidRPr="08075C99">
        <w:rPr>
          <w:rStyle w:val="LatinChar"/>
          <w:rFonts w:hint="cs"/>
          <w:sz w:val="18"/>
          <w:rtl/>
          <w:lang w:val="en-GB"/>
        </w:rPr>
        <w:t>,</w:t>
      </w:r>
      <w:r w:rsidRPr="08075C99">
        <w:rPr>
          <w:rStyle w:val="LatinChar"/>
          <w:sz w:val="18"/>
          <w:rtl/>
          <w:lang w:val="en-GB"/>
        </w:rPr>
        <w:t xml:space="preserve"> עד שאין אחריה נפילה</w:t>
      </w:r>
      <w:r w:rsidRPr="08075C99">
        <w:rPr>
          <w:rStyle w:val="LatinChar"/>
          <w:rFonts w:hint="cs"/>
          <w:sz w:val="18"/>
          <w:rtl/>
          <w:lang w:val="en-GB"/>
        </w:rPr>
        <w:t>.</w:t>
      </w:r>
      <w:r w:rsidRPr="08075C99">
        <w:rPr>
          <w:rStyle w:val="LatinChar"/>
          <w:sz w:val="18"/>
          <w:rtl/>
          <w:lang w:val="en-GB"/>
        </w:rPr>
        <w:t xml:space="preserve"> ודבר זה מפני כי אין אומה כמו זאת ישראל</w:t>
      </w:r>
      <w:r w:rsidRPr="08075C99">
        <w:rPr>
          <w:rStyle w:val="LatinChar"/>
          <w:rFonts w:hint="cs"/>
          <w:sz w:val="18"/>
          <w:rtl/>
          <w:lang w:val="en-GB"/>
        </w:rPr>
        <w:t>,</w:t>
      </w:r>
      <w:r w:rsidRPr="08075C99">
        <w:rPr>
          <w:rStyle w:val="LatinChar"/>
          <w:sz w:val="18"/>
          <w:rtl/>
          <w:lang w:val="en-GB"/>
        </w:rPr>
        <w:t xml:space="preserve"> כי הש</w:t>
      </w:r>
      <w:r w:rsidRPr="08075C99">
        <w:rPr>
          <w:rStyle w:val="LatinChar"/>
          <w:rFonts w:hint="cs"/>
          <w:sz w:val="18"/>
          <w:rtl/>
          <w:lang w:val="en-GB"/>
        </w:rPr>
        <w:t>ם יתברך</w:t>
      </w:r>
      <w:r w:rsidRPr="08075C99">
        <w:rPr>
          <w:rStyle w:val="LatinChar"/>
          <w:sz w:val="18"/>
          <w:rtl/>
          <w:lang w:val="en-GB"/>
        </w:rPr>
        <w:t xml:space="preserve"> צורה אחרונה להם</w:t>
      </w:r>
      <w:r>
        <w:rPr>
          <w:rStyle w:val="LatinChar"/>
          <w:rFonts w:hint="cs"/>
          <w:sz w:val="18"/>
          <w:rtl/>
          <w:lang w:val="en-GB"/>
        </w:rPr>
        <w:t xml:space="preserve">... </w:t>
      </w:r>
      <w:r w:rsidRPr="08075C99">
        <w:rPr>
          <w:rStyle w:val="LatinChar"/>
          <w:sz w:val="18"/>
          <w:rtl/>
          <w:lang w:val="en-GB"/>
        </w:rPr>
        <w:t>ואם אין ישראל עושין רצונו של מקום</w:t>
      </w:r>
      <w:r w:rsidRPr="08075C99">
        <w:rPr>
          <w:rStyle w:val="LatinChar"/>
          <w:rFonts w:hint="cs"/>
          <w:sz w:val="18"/>
          <w:rtl/>
          <w:lang w:val="en-GB"/>
        </w:rPr>
        <w:t>,</w:t>
      </w:r>
      <w:r w:rsidRPr="08075C99">
        <w:rPr>
          <w:rStyle w:val="LatinChar"/>
          <w:sz w:val="18"/>
          <w:rtl/>
          <w:lang w:val="en-GB"/>
        </w:rPr>
        <w:t xml:space="preserve"> הש</w:t>
      </w:r>
      <w:r w:rsidRPr="08075C99">
        <w:rPr>
          <w:rStyle w:val="LatinChar"/>
          <w:rFonts w:hint="cs"/>
          <w:sz w:val="18"/>
          <w:rtl/>
          <w:lang w:val="en-GB"/>
        </w:rPr>
        <w:t>ם יתברך</w:t>
      </w:r>
      <w:r w:rsidRPr="08075C99">
        <w:rPr>
          <w:rStyle w:val="LatinChar"/>
          <w:sz w:val="18"/>
          <w:rtl/>
          <w:lang w:val="en-GB"/>
        </w:rPr>
        <w:t xml:space="preserve"> מסתלק מאתם</w:t>
      </w:r>
      <w:r w:rsidRPr="08075C99">
        <w:rPr>
          <w:rStyle w:val="LatinChar"/>
          <w:rFonts w:hint="cs"/>
          <w:sz w:val="18"/>
          <w:rtl/>
          <w:lang w:val="en-GB"/>
        </w:rPr>
        <w:t>,</w:t>
      </w:r>
      <w:r w:rsidRPr="08075C99">
        <w:rPr>
          <w:rStyle w:val="LatinChar"/>
          <w:sz w:val="18"/>
          <w:rtl/>
          <w:lang w:val="en-GB"/>
        </w:rPr>
        <w:t xml:space="preserve"> אשר הוא צורה </w:t>
      </w:r>
      <w:r w:rsidRPr="08075C99">
        <w:rPr>
          <w:rStyle w:val="LatinChar"/>
          <w:rFonts w:hint="cs"/>
          <w:sz w:val="18"/>
          <w:rtl/>
          <w:lang w:val="en-GB"/>
        </w:rPr>
        <w:t xml:space="preserve">נבדלת </w:t>
      </w:r>
      <w:r w:rsidRPr="08075C99">
        <w:rPr>
          <w:rStyle w:val="LatinChar"/>
          <w:sz w:val="18"/>
          <w:rtl/>
          <w:lang w:val="en-GB"/>
        </w:rPr>
        <w:t>להם</w:t>
      </w:r>
      <w:r w:rsidRPr="08075C99">
        <w:rPr>
          <w:rStyle w:val="LatinChar"/>
          <w:rFonts w:hint="cs"/>
          <w:sz w:val="18"/>
          <w:rtl/>
          <w:lang w:val="en-GB"/>
        </w:rPr>
        <w:t>,</w:t>
      </w:r>
      <w:r w:rsidRPr="08075C99">
        <w:rPr>
          <w:rStyle w:val="LatinChar"/>
          <w:sz w:val="18"/>
          <w:rtl/>
          <w:lang w:val="en-GB"/>
        </w:rPr>
        <w:t xml:space="preserve"> </w:t>
      </w:r>
      <w:r w:rsidRPr="08075C99">
        <w:rPr>
          <w:rStyle w:val="LatinChar"/>
          <w:rFonts w:hint="cs"/>
          <w:sz w:val="18"/>
          <w:rtl/>
          <w:lang w:val="en-GB"/>
        </w:rPr>
        <w:t>ו</w:t>
      </w:r>
      <w:r w:rsidRPr="08075C99">
        <w:rPr>
          <w:rStyle w:val="LatinChar"/>
          <w:sz w:val="18"/>
          <w:rtl/>
          <w:lang w:val="en-GB"/>
        </w:rPr>
        <w:t>אז הם נופלים לגמרי</w:t>
      </w:r>
      <w:r w:rsidRPr="08075C99">
        <w:rPr>
          <w:rStyle w:val="LatinChar"/>
          <w:rFonts w:hint="cs"/>
          <w:sz w:val="18"/>
          <w:rtl/>
          <w:lang w:val="en-GB"/>
        </w:rPr>
        <w:t>.</w:t>
      </w:r>
      <w:r>
        <w:rPr>
          <w:rStyle w:val="LatinChar"/>
          <w:rFonts w:hint="cs"/>
          <w:sz w:val="18"/>
          <w:rtl/>
          <w:lang w:val="en-GB"/>
        </w:rPr>
        <w:t>..</w:t>
      </w:r>
      <w:r w:rsidRPr="08075C99">
        <w:rPr>
          <w:rStyle w:val="LatinChar"/>
          <w:sz w:val="18"/>
          <w:rtl/>
          <w:lang w:val="en-GB"/>
        </w:rPr>
        <w:t xml:space="preserve"> כי הצורה השלימה אם אינה היא בשלימותה כאשר ראוי לה</w:t>
      </w:r>
      <w:r w:rsidRPr="08075C99">
        <w:rPr>
          <w:rStyle w:val="LatinChar"/>
          <w:rFonts w:hint="cs"/>
          <w:sz w:val="18"/>
          <w:rtl/>
          <w:lang w:val="en-GB"/>
        </w:rPr>
        <w:t>,</w:t>
      </w:r>
      <w:r w:rsidRPr="08075C99">
        <w:rPr>
          <w:rStyle w:val="LatinChar"/>
          <w:sz w:val="18"/>
          <w:rtl/>
          <w:lang w:val="en-GB"/>
        </w:rPr>
        <w:t xml:space="preserve"> אז כאלו בטילה היא לגמרי</w:t>
      </w:r>
      <w:r w:rsidRPr="08075C99">
        <w:rPr>
          <w:rStyle w:val="LatinChar"/>
          <w:rFonts w:hint="cs"/>
          <w:sz w:val="18"/>
          <w:rtl/>
          <w:lang w:val="en-GB"/>
        </w:rPr>
        <w:t>,</w:t>
      </w:r>
      <w:r w:rsidRPr="08075C99">
        <w:rPr>
          <w:rStyle w:val="LatinChar"/>
          <w:sz w:val="18"/>
          <w:rtl/>
          <w:lang w:val="en-GB"/>
        </w:rPr>
        <w:t xml:space="preserve"> והכל מושלים בה</w:t>
      </w:r>
      <w:r w:rsidRPr="08075C99">
        <w:rPr>
          <w:rStyle w:val="LatinChar"/>
          <w:rFonts w:hint="cs"/>
          <w:sz w:val="18"/>
          <w:rtl/>
          <w:lang w:val="en-GB"/>
        </w:rPr>
        <w:t>,</w:t>
      </w:r>
      <w:r w:rsidRPr="08075C99">
        <w:rPr>
          <w:rStyle w:val="LatinChar"/>
          <w:sz w:val="18"/>
          <w:rtl/>
          <w:lang w:val="en-GB"/>
        </w:rPr>
        <w:t xml:space="preserve"> אף בהמה</w:t>
      </w:r>
      <w:r w:rsidRPr="08075C99">
        <w:rPr>
          <w:rStyle w:val="LatinChar"/>
          <w:rFonts w:hint="cs"/>
          <w:sz w:val="18"/>
          <w:rtl/>
          <w:lang w:val="en-GB"/>
        </w:rPr>
        <w:t xml:space="preserve"> </w:t>
      </w:r>
      <w:r w:rsidRPr="08075C99">
        <w:rPr>
          <w:rStyle w:val="LatinChar"/>
          <w:sz w:val="18"/>
          <w:rtl/>
          <w:lang w:val="en-GB"/>
        </w:rPr>
        <w:t>חיה ועוף</w:t>
      </w:r>
      <w:r w:rsidRPr="08075C99">
        <w:rPr>
          <w:rStyle w:val="LatinChar"/>
          <w:rFonts w:hint="cs"/>
          <w:sz w:val="18"/>
          <w:rtl/>
          <w:lang w:val="en-GB"/>
        </w:rPr>
        <w:t>.</w:t>
      </w:r>
      <w:r w:rsidRPr="08075C99">
        <w:rPr>
          <w:rStyle w:val="LatinChar"/>
          <w:sz w:val="18"/>
          <w:rtl/>
          <w:lang w:val="en-GB"/>
        </w:rPr>
        <w:t xml:space="preserve"> אבל כאשר היא בשלימותה כאשר ראוי</w:t>
      </w:r>
      <w:r w:rsidRPr="08075C99">
        <w:rPr>
          <w:rStyle w:val="LatinChar"/>
          <w:rFonts w:hint="cs"/>
          <w:sz w:val="18"/>
          <w:rtl/>
          <w:lang w:val="en-GB"/>
        </w:rPr>
        <w:t>,</w:t>
      </w:r>
      <w:r w:rsidRPr="08075C99">
        <w:rPr>
          <w:rStyle w:val="LatinChar"/>
          <w:sz w:val="18"/>
          <w:rtl/>
          <w:lang w:val="en-GB"/>
        </w:rPr>
        <w:t xml:space="preserve"> בודאי מושלת</w:t>
      </w:r>
      <w:r w:rsidRPr="08075C99">
        <w:rPr>
          <w:rStyle w:val="LatinChar"/>
          <w:rFonts w:hint="cs"/>
          <w:sz w:val="18"/>
          <w:rtl/>
          <w:lang w:val="en-GB"/>
        </w:rPr>
        <w:t xml:space="preserve"> </w:t>
      </w:r>
      <w:r w:rsidRPr="08075C99">
        <w:rPr>
          <w:rStyle w:val="LatinChar"/>
          <w:sz w:val="18"/>
          <w:rtl/>
          <w:lang w:val="en-GB"/>
        </w:rPr>
        <w:t>על הכל</w:t>
      </w:r>
      <w:r w:rsidRPr="08075C99">
        <w:rPr>
          <w:rStyle w:val="LatinChar"/>
          <w:rFonts w:hint="cs"/>
          <w:sz w:val="18"/>
          <w:rtl/>
          <w:lang w:val="en-GB"/>
        </w:rPr>
        <w:t>.</w:t>
      </w:r>
      <w:r w:rsidRPr="08075C99">
        <w:rPr>
          <w:rStyle w:val="LatinChar"/>
          <w:sz w:val="18"/>
          <w:rtl/>
          <w:lang w:val="en-GB"/>
        </w:rPr>
        <w:t xml:space="preserve"> רק כאשר לא נמצאת בשלימותה</w:t>
      </w:r>
      <w:r w:rsidRPr="08075C99">
        <w:rPr>
          <w:rStyle w:val="LatinChar"/>
          <w:rFonts w:hint="cs"/>
          <w:sz w:val="18"/>
          <w:rtl/>
          <w:lang w:val="en-GB"/>
        </w:rPr>
        <w:t>,</w:t>
      </w:r>
      <w:r w:rsidRPr="08075C99">
        <w:rPr>
          <w:rStyle w:val="LatinChar"/>
          <w:sz w:val="18"/>
          <w:rtl/>
          <w:lang w:val="en-GB"/>
        </w:rPr>
        <w:t xml:space="preserve"> אז היא כא</w:t>
      </w:r>
      <w:r w:rsidRPr="08075C99">
        <w:rPr>
          <w:rStyle w:val="LatinChar"/>
          <w:rFonts w:hint="cs"/>
          <w:sz w:val="18"/>
          <w:rtl/>
          <w:lang w:val="en-GB"/>
        </w:rPr>
        <w:t>י</w:t>
      </w:r>
      <w:r w:rsidRPr="08075C99">
        <w:rPr>
          <w:rStyle w:val="LatinChar"/>
          <w:sz w:val="18"/>
          <w:rtl/>
          <w:lang w:val="en-GB"/>
        </w:rPr>
        <w:t>לו אין לה מציאות כלל</w:t>
      </w:r>
      <w:r w:rsidRPr="08075C99">
        <w:rPr>
          <w:rStyle w:val="LatinChar"/>
          <w:rFonts w:hint="cs"/>
          <w:sz w:val="18"/>
          <w:rtl/>
          <w:lang w:val="en-GB"/>
        </w:rPr>
        <w:t>,</w:t>
      </w:r>
      <w:r w:rsidRPr="08075C99">
        <w:rPr>
          <w:rStyle w:val="LatinChar"/>
          <w:sz w:val="18"/>
          <w:rtl/>
          <w:lang w:val="en-GB"/>
        </w:rPr>
        <w:t xml:space="preserve"> ואז יורדים עד עפר</w:t>
      </w:r>
      <w:r w:rsidRPr="08075C99">
        <w:rPr>
          <w:rStyle w:val="LatinChar"/>
          <w:rFonts w:hint="cs"/>
          <w:sz w:val="18"/>
          <w:rtl/>
          <w:lang w:val="en-GB"/>
        </w:rPr>
        <w:t>,</w:t>
      </w:r>
      <w:r w:rsidRPr="08075C99">
        <w:rPr>
          <w:rStyle w:val="LatinChar"/>
          <w:sz w:val="18"/>
          <w:rtl/>
          <w:lang w:val="en-GB"/>
        </w:rPr>
        <w:t xml:space="preserve"> כמו דבר שאין נחשב מציאות כלל</w:t>
      </w:r>
      <w:r w:rsidRPr="08075C99">
        <w:rPr>
          <w:rStyle w:val="LatinChar"/>
          <w:rFonts w:hint="cs"/>
          <w:sz w:val="18"/>
          <w:rtl/>
          <w:lang w:val="en-GB"/>
        </w:rPr>
        <w:t>.</w:t>
      </w:r>
      <w:r w:rsidRPr="08075C99">
        <w:rPr>
          <w:rStyle w:val="LatinChar"/>
          <w:sz w:val="18"/>
          <w:rtl/>
          <w:lang w:val="en-GB"/>
        </w:rPr>
        <w:t xml:space="preserve"> וגם דבר זה מבואר בכמה מקומות</w:t>
      </w:r>
      <w:r>
        <w:rPr>
          <w:rFonts w:hint="cs"/>
          <w:rtl/>
        </w:rPr>
        <w:t>". ובכת"י למעלה [רצג.] כתב: "ויש עוד הרמז במה שאמרו ז"ל [כתובות סו:] 'אם אין עושים רצונו של מקום', שבזה תלה לך עיקר פירוש זה. וזה כי עיקר ישראל במה שהם חלק ה', וזהו עצם ישראל... וכאשר ישראל אין עושים רצונו של מקום אז אינם לחלקו יתברך, שזהו עצם עצמם וענינם, אז אין מציאות להם כלל... כאשר היו במצרים שעדיין לא היו לחלקו של הקב"ה, וכן כאשר רחקו ממנו יתברך על ידי חטאים, נמסרו ביד אומה שפלה, שבזה אין להם מציאות כלל" [</w:t>
      </w:r>
      <w:r w:rsidRPr="08853F10">
        <w:rPr>
          <w:rFonts w:hint="cs"/>
          <w:rtl/>
        </w:rPr>
        <w:t>הובא למעלה פ"ד הערה 59</w:t>
      </w:r>
      <w:r>
        <w:rPr>
          <w:rFonts w:hint="cs"/>
          <w:rtl/>
        </w:rPr>
        <w:t>]. @</w:t>
      </w:r>
      <w:r w:rsidRPr="089B0F52">
        <w:rPr>
          <w:rFonts w:hint="cs"/>
          <w:b/>
          <w:bCs/>
          <w:rtl/>
        </w:rPr>
        <w:t>ואודות שהמילה^</w:t>
      </w:r>
      <w:r>
        <w:rPr>
          <w:rFonts w:hint="cs"/>
          <w:b/>
          <w:bCs/>
          <w:color w:val="0000FF"/>
          <w:rtl/>
        </w:rPr>
        <w:t xml:space="preserve"> </w:t>
      </w:r>
      <w:r w:rsidRPr="089B0F52">
        <w:rPr>
          <w:rFonts w:hint="cs"/>
          <w:rtl/>
        </w:rPr>
        <w:t>מורה על צורתם הנבדלת, כן כתב</w:t>
      </w:r>
      <w:r>
        <w:rPr>
          <w:rFonts w:hint="cs"/>
          <w:b/>
          <w:bCs/>
          <w:color w:val="0000FF"/>
          <w:rtl/>
        </w:rPr>
        <w:t xml:space="preserve"> </w:t>
      </w:r>
      <w:r w:rsidRPr="08A03189">
        <w:rPr>
          <w:rFonts w:hint="cs"/>
          <w:rtl/>
        </w:rPr>
        <w:t>להלן פמ"ז [לאחר ציון 218]</w:t>
      </w:r>
      <w:r w:rsidRPr="08A03189">
        <w:rPr>
          <w:rFonts w:hint="cs"/>
          <w:b/>
          <w:bCs/>
          <w:rtl/>
        </w:rPr>
        <w:t>: "</w:t>
      </w:r>
      <w:r>
        <w:rPr>
          <w:rFonts w:hint="cs"/>
          <w:rtl/>
        </w:rPr>
        <w:t>יש בישראל מדריגה זאת שאינם טבעיים, שהרי יש בהם המילה</w:t>
      </w:r>
      <w:r w:rsidRPr="08A03189">
        <w:rPr>
          <w:rFonts w:hint="cs"/>
          <w:b/>
          <w:bCs/>
          <w:rtl/>
        </w:rPr>
        <w:t>".</w:t>
      </w:r>
      <w:r>
        <w:rPr>
          <w:rFonts w:hint="cs"/>
          <w:b/>
          <w:bCs/>
          <w:color w:val="0000FF"/>
          <w:rtl/>
        </w:rPr>
        <w:t xml:space="preserve"> </w:t>
      </w:r>
      <w:r>
        <w:rPr>
          <w:rFonts w:hint="cs"/>
          <w:rtl/>
        </w:rPr>
        <w:t xml:space="preserve">ובבאר </w:t>
      </w:r>
      <w:r w:rsidRPr="080701F5">
        <w:rPr>
          <w:rFonts w:hint="cs"/>
          <w:rtl/>
        </w:rPr>
        <w:t>הגולה באר החמישי</w:t>
      </w:r>
      <w:r>
        <w:rPr>
          <w:rFonts w:hint="cs"/>
          <w:rtl/>
        </w:rPr>
        <w:t xml:space="preserve"> [נו:] כתב</w:t>
      </w:r>
      <w:r w:rsidRPr="080701F5">
        <w:rPr>
          <w:rFonts w:hint="cs"/>
          <w:rtl/>
        </w:rPr>
        <w:t>: "</w:t>
      </w:r>
      <w:r>
        <w:rPr>
          <w:rtl/>
        </w:rPr>
        <w:t>דבר זה הוא סוד המילה, שצריך להסיר הערלה</w:t>
      </w:r>
      <w:r>
        <w:rPr>
          <w:rFonts w:hint="cs"/>
          <w:rtl/>
        </w:rPr>
        <w:t>,</w:t>
      </w:r>
      <w:r>
        <w:rPr>
          <w:rtl/>
        </w:rPr>
        <w:t xml:space="preserve"> אשר הוא כמו מכסה לאבר הזה</w:t>
      </w:r>
      <w:r>
        <w:rPr>
          <w:rFonts w:hint="cs"/>
          <w:rtl/>
        </w:rPr>
        <w:t>.</w:t>
      </w:r>
      <w:r>
        <w:rPr>
          <w:rtl/>
        </w:rPr>
        <w:t xml:space="preserve"> והערלה מונע עד שלא נמצא האדם בפעל, כי כל אשר יש לו כסוי ואטימא אינו נמצא בפעל הנגלה</w:t>
      </w:r>
      <w:r>
        <w:rPr>
          <w:rFonts w:hint="cs"/>
          <w:rtl/>
        </w:rPr>
        <w:t>.</w:t>
      </w:r>
      <w:r>
        <w:rPr>
          <w:rtl/>
        </w:rPr>
        <w:t xml:space="preserve"> והרי על ידי אבר הזה הוא איש</w:t>
      </w:r>
      <w:r>
        <w:rPr>
          <w:rFonts w:hint="cs"/>
          <w:rtl/>
        </w:rPr>
        <w:t>,</w:t>
      </w:r>
      <w:r>
        <w:rPr>
          <w:rtl/>
        </w:rPr>
        <w:t xml:space="preserve"> אשר האיש נחשב צורה</w:t>
      </w:r>
      <w:r>
        <w:rPr>
          <w:rFonts w:hint="cs"/>
          <w:rtl/>
        </w:rPr>
        <w:t>,</w:t>
      </w:r>
      <w:r>
        <w:rPr>
          <w:rtl/>
        </w:rPr>
        <w:t xml:space="preserve"> שעל ידי הצורה הוא בפעל הגמור</w:t>
      </w:r>
      <w:r>
        <w:rPr>
          <w:rFonts w:hint="cs"/>
          <w:rtl/>
        </w:rPr>
        <w:t>.</w:t>
      </w:r>
      <w:r>
        <w:rPr>
          <w:rtl/>
        </w:rPr>
        <w:t xml:space="preserve"> ולכך צריך להסיר הכסוי והאטימא</w:t>
      </w:r>
      <w:r>
        <w:rPr>
          <w:rFonts w:hint="cs"/>
          <w:rtl/>
        </w:rPr>
        <w:t>,</w:t>
      </w:r>
      <w:r>
        <w:rPr>
          <w:rtl/>
        </w:rPr>
        <w:t xml:space="preserve"> שהוא הערלה</w:t>
      </w:r>
      <w:r>
        <w:rPr>
          <w:rFonts w:hint="cs"/>
          <w:rtl/>
        </w:rPr>
        <w:t>,</w:t>
      </w:r>
      <w:r>
        <w:rPr>
          <w:rtl/>
        </w:rPr>
        <w:t xml:space="preserve"> עד שיהי</w:t>
      </w:r>
      <w:r>
        <w:rPr>
          <w:rFonts w:hint="cs"/>
          <w:rtl/>
        </w:rPr>
        <w:t>ה</w:t>
      </w:r>
      <w:r>
        <w:rPr>
          <w:rtl/>
        </w:rPr>
        <w:t xml:space="preserve"> איש בפעל</w:t>
      </w:r>
      <w:r>
        <w:rPr>
          <w:rFonts w:hint="cs"/>
          <w:rtl/>
        </w:rPr>
        <w:t>,</w:t>
      </w:r>
      <w:r>
        <w:rPr>
          <w:rtl/>
        </w:rPr>
        <w:t xml:space="preserve"> כמו שראוי אל הצורה שהוא נמצא בפעל. ודווקא אל ישראל נצטווה המילה, מפני שיש אל ישראל מעלת ומדריגת הצורה כמו שהתבאר פעמים הרבה, ולפיכך ראוי ומחויב להסיר הערלה</w:t>
      </w:r>
      <w:r w:rsidRPr="080701F5">
        <w:rPr>
          <w:rFonts w:hint="cs"/>
          <w:rtl/>
        </w:rPr>
        <w:t>"</w:t>
      </w:r>
      <w:r>
        <w:rPr>
          <w:rFonts w:hint="cs"/>
          <w:rtl/>
        </w:rPr>
        <w:t xml:space="preserve"> [</w:t>
      </w:r>
      <w:r w:rsidRPr="08032771">
        <w:rPr>
          <w:rFonts w:hint="cs"/>
          <w:rtl/>
        </w:rPr>
        <w:t>הובא למעלה פ"ד הערה 38</w:t>
      </w:r>
      <w:r>
        <w:rPr>
          <w:rFonts w:hint="cs"/>
          <w:rtl/>
        </w:rPr>
        <w:t>]</w:t>
      </w:r>
      <w:r w:rsidRPr="080701F5">
        <w:rPr>
          <w:rFonts w:hint="cs"/>
          <w:rtl/>
        </w:rPr>
        <w:t>.</w:t>
      </w:r>
      <w:r>
        <w:rPr>
          <w:rFonts w:hint="cs"/>
          <w:rtl/>
        </w:rPr>
        <w:t xml:space="preserve"> ובנצח ישראל פי"ט [</w:t>
      </w:r>
      <w:r w:rsidRPr="08032771">
        <w:rPr>
          <w:rFonts w:hint="cs"/>
          <w:rtl/>
        </w:rPr>
        <w:t>תטז:</w:t>
      </w:r>
      <w:r>
        <w:rPr>
          <w:rFonts w:hint="cs"/>
          <w:rtl/>
        </w:rPr>
        <w:t>] כתב: "</w:t>
      </w:r>
      <w:r>
        <w:rPr>
          <w:rtl/>
        </w:rPr>
        <w:t>יש לישראל צורה נבדלת אינה מוטבעת בחומר</w:t>
      </w:r>
      <w:r>
        <w:rPr>
          <w:rFonts w:hint="cs"/>
          <w:rtl/>
        </w:rPr>
        <w:t xml:space="preserve">, </w:t>
      </w:r>
      <w:r>
        <w:rPr>
          <w:rtl/>
        </w:rPr>
        <w:t>וזה יורה המילה, שהמילה מורה על שלימות צורתן הנבדלת מן החמרי, כאשר המילה ביום השמיני, והוא לאחר ז', שהם ימי הטבע שבהם נברא העולם הטבעי. והמילה שהיא אחר ז' ימים, שהם ז' ימי בראשית, היא על הטבע</w:t>
      </w:r>
      <w:r>
        <w:rPr>
          <w:rFonts w:hint="cs"/>
          <w:rtl/>
        </w:rPr>
        <w:t xml:space="preserve">". </w:t>
      </w:r>
      <w:r w:rsidRPr="08055FDF">
        <w:rPr>
          <w:rFonts w:hint="cs"/>
          <w:rtl/>
        </w:rPr>
        <w:t>ובח"א למנחות נג: [ד, פג:]</w:t>
      </w:r>
      <w:r>
        <w:rPr>
          <w:rFonts w:hint="cs"/>
          <w:color w:val="0000FF"/>
          <w:rtl/>
        </w:rPr>
        <w:t xml:space="preserve"> </w:t>
      </w:r>
      <w:r>
        <w:rPr>
          <w:rFonts w:hint="cs"/>
          <w:rtl/>
        </w:rPr>
        <w:t>כתב: "</w:t>
      </w:r>
      <w:r>
        <w:rPr>
          <w:rtl/>
        </w:rPr>
        <w:t>א</w:t>
      </w:r>
      <w:r>
        <w:rPr>
          <w:rFonts w:hint="cs"/>
          <w:rtl/>
        </w:rPr>
        <w:t>ף על גב</w:t>
      </w:r>
      <w:r>
        <w:rPr>
          <w:rtl/>
        </w:rPr>
        <w:t xml:space="preserve"> שחטאו </w:t>
      </w:r>
      <w:r>
        <w:rPr>
          <w:rFonts w:hint="cs"/>
          <w:rtl/>
        </w:rPr>
        <w:t xml:space="preserve">[ישראל], </w:t>
      </w:r>
      <w:r>
        <w:rPr>
          <w:rtl/>
        </w:rPr>
        <w:t>מ</w:t>
      </w:r>
      <w:r>
        <w:rPr>
          <w:rFonts w:hint="cs"/>
          <w:rtl/>
        </w:rPr>
        <w:t xml:space="preserve">כל מקום... </w:t>
      </w:r>
      <w:r>
        <w:rPr>
          <w:rtl/>
        </w:rPr>
        <w:t>יש להם צורה נבדלת אלקית מצד עצמה. כי יש לישראל צורה נבדלת אינה מוטבעת בחומר, וזהו המילה</w:t>
      </w:r>
      <w:r>
        <w:rPr>
          <w:rFonts w:hint="cs"/>
          <w:rtl/>
        </w:rPr>
        <w:t>,</w:t>
      </w:r>
      <w:r>
        <w:rPr>
          <w:rtl/>
        </w:rPr>
        <w:t xml:space="preserve"> כי המילה היא צורת ישראל</w:t>
      </w:r>
      <w:r>
        <w:rPr>
          <w:rFonts w:hint="cs"/>
          <w:rtl/>
        </w:rPr>
        <w:t>...</w:t>
      </w:r>
      <w:r>
        <w:rPr>
          <w:rtl/>
        </w:rPr>
        <w:t xml:space="preserve"> שהמילה מורה על צורת</w:t>
      </w:r>
      <w:r>
        <w:rPr>
          <w:rFonts w:hint="cs"/>
          <w:rtl/>
        </w:rPr>
        <w:t>ם</w:t>
      </w:r>
      <w:r>
        <w:rPr>
          <w:rtl/>
        </w:rPr>
        <w:t xml:space="preserve"> הנבדלת מן החומר. ומעתה אף כי הם נפתים ליצר הרע מצד החומר שבהם, הרי אין בטול אל צורת</w:t>
      </w:r>
      <w:r>
        <w:rPr>
          <w:rFonts w:hint="cs"/>
          <w:rtl/>
        </w:rPr>
        <w:t>ם</w:t>
      </w:r>
      <w:r>
        <w:rPr>
          <w:rtl/>
        </w:rPr>
        <w:t xml:space="preserve"> העצמית הנבדלת</w:t>
      </w:r>
      <w:r>
        <w:rPr>
          <w:rFonts w:hint="cs"/>
          <w:rtl/>
        </w:rPr>
        <w:t>,</w:t>
      </w:r>
      <w:r>
        <w:rPr>
          <w:rtl/>
        </w:rPr>
        <w:t xml:space="preserve"> ואין ראוי להם הפסד</w:t>
      </w:r>
      <w:r>
        <w:rPr>
          <w:rFonts w:hint="cs"/>
          <w:rtl/>
        </w:rPr>
        <w:t xml:space="preserve">". וראה להלן פמ"ה הערה 19, ופמ"ז הערה 219.  </w:t>
      </w:r>
    </w:p>
  </w:footnote>
  <w:footnote w:id="270">
    <w:p w:rsidR="084B205F" w:rsidRDefault="084B205F" w:rsidP="08494083">
      <w:pPr>
        <w:pStyle w:val="FootnoteText"/>
        <w:rPr>
          <w:rFonts w:hint="cs"/>
          <w:rtl/>
        </w:rPr>
      </w:pPr>
      <w:r>
        <w:rPr>
          <w:rtl/>
        </w:rPr>
        <w:t>&lt;</w:t>
      </w:r>
      <w:r>
        <w:rPr>
          <w:rStyle w:val="FootnoteReference"/>
        </w:rPr>
        <w:footnoteRef/>
      </w:r>
      <w:r>
        <w:rPr>
          <w:rtl/>
        </w:rPr>
        <w:t>&gt;</w:t>
      </w:r>
      <w:r>
        <w:rPr>
          <w:rFonts w:hint="cs"/>
          <w:rtl/>
        </w:rPr>
        <w:t xml:space="preserve"> לשונו למעלה פ"ד [</w:t>
      </w:r>
      <w:r w:rsidRPr="08505D07">
        <w:rPr>
          <w:rFonts w:hint="cs"/>
          <w:sz w:val="18"/>
          <w:rtl/>
        </w:rPr>
        <w:t>ריח.]: "</w:t>
      </w:r>
      <w:r w:rsidRPr="08505D07">
        <w:rPr>
          <w:rStyle w:val="LatinChar"/>
          <w:sz w:val="18"/>
          <w:rtl/>
          <w:lang w:val="en-GB"/>
        </w:rPr>
        <w:t>כי עצמם של מצרים דבוקים בזנות וכל דבר תעוב</w:t>
      </w:r>
      <w:r w:rsidRPr="08505D07">
        <w:rPr>
          <w:rStyle w:val="LatinChar"/>
          <w:rFonts w:hint="cs"/>
          <w:sz w:val="18"/>
          <w:rtl/>
          <w:lang w:val="en-GB"/>
        </w:rPr>
        <w:t>,</w:t>
      </w:r>
      <w:r w:rsidRPr="08505D07">
        <w:rPr>
          <w:rStyle w:val="LatinChar"/>
          <w:sz w:val="18"/>
          <w:rtl/>
          <w:lang w:val="en-GB"/>
        </w:rPr>
        <w:t xml:space="preserve"> ונמשכים בטבעם אחר הזנות ומעשים אשר הם תעובים</w:t>
      </w:r>
      <w:r w:rsidRPr="08505D07">
        <w:rPr>
          <w:rFonts w:hint="cs"/>
          <w:sz w:val="18"/>
          <w:rtl/>
        </w:rPr>
        <w:t xml:space="preserve">... </w:t>
      </w:r>
      <w:r w:rsidRPr="08505D07">
        <w:rPr>
          <w:rStyle w:val="LatinChar"/>
          <w:sz w:val="18"/>
          <w:rtl/>
          <w:lang w:val="en-GB"/>
        </w:rPr>
        <w:t>כי המצרים הם דב</w:t>
      </w:r>
      <w:r w:rsidRPr="08505D07">
        <w:rPr>
          <w:rStyle w:val="LatinChar"/>
          <w:rFonts w:hint="cs"/>
          <w:sz w:val="18"/>
          <w:rtl/>
          <w:lang w:val="en-GB"/>
        </w:rPr>
        <w:t>י</w:t>
      </w:r>
      <w:r w:rsidRPr="08505D07">
        <w:rPr>
          <w:rStyle w:val="LatinChar"/>
          <w:sz w:val="18"/>
          <w:rtl/>
          <w:lang w:val="en-GB"/>
        </w:rPr>
        <w:t>קים בזנות, וידוע כי הנמשך אחר הזנות הוא הנמשך אחר החומר ומעשה בהמה</w:t>
      </w:r>
      <w:r>
        <w:rPr>
          <w:rStyle w:val="LatinChar"/>
          <w:rFonts w:hint="cs"/>
          <w:sz w:val="18"/>
          <w:rtl/>
          <w:lang w:val="en-GB"/>
        </w:rPr>
        <w:t>...</w:t>
      </w:r>
      <w:r w:rsidRPr="08505D07">
        <w:rPr>
          <w:rStyle w:val="LatinChar"/>
          <w:sz w:val="18"/>
          <w:rtl/>
          <w:lang w:val="en-GB"/>
        </w:rPr>
        <w:t xml:space="preserve"> </w:t>
      </w:r>
      <w:r w:rsidRPr="08505D07">
        <w:rPr>
          <w:rFonts w:hint="cs"/>
          <w:sz w:val="18"/>
          <w:rtl/>
        </w:rPr>
        <w:t xml:space="preserve">ובשביל זה </w:t>
      </w:r>
      <w:r w:rsidRPr="08505D07">
        <w:rPr>
          <w:rStyle w:val="LatinChar"/>
          <w:sz w:val="18"/>
          <w:rtl/>
          <w:lang w:val="en-GB"/>
        </w:rPr>
        <w:t xml:space="preserve">קרא יחזקאל את מצרים </w:t>
      </w:r>
      <w:r>
        <w:rPr>
          <w:rStyle w:val="LatinChar"/>
          <w:rFonts w:hint="cs"/>
          <w:sz w:val="18"/>
          <w:rtl/>
          <w:lang w:val="en-GB"/>
        </w:rPr>
        <w:t>'</w:t>
      </w:r>
      <w:r w:rsidRPr="08505D07">
        <w:rPr>
          <w:rStyle w:val="LatinChar"/>
          <w:sz w:val="18"/>
          <w:rtl/>
          <w:lang w:val="en-GB"/>
        </w:rPr>
        <w:t>חמורים</w:t>
      </w:r>
      <w:r>
        <w:rPr>
          <w:rStyle w:val="LatinChar"/>
          <w:rFonts w:hint="cs"/>
          <w:sz w:val="18"/>
          <w:rtl/>
          <w:lang w:val="en-GB"/>
        </w:rPr>
        <w:t>'</w:t>
      </w:r>
      <w:r w:rsidRPr="08505D07">
        <w:rPr>
          <w:rStyle w:val="LatinChar"/>
          <w:rFonts w:hint="cs"/>
          <w:sz w:val="18"/>
          <w:rtl/>
          <w:lang w:val="en-GB"/>
        </w:rPr>
        <w:t>,</w:t>
      </w:r>
      <w:r w:rsidRPr="08505D07">
        <w:rPr>
          <w:rStyle w:val="LatinChar"/>
          <w:sz w:val="18"/>
          <w:rtl/>
          <w:lang w:val="en-GB"/>
        </w:rPr>
        <w:t xml:space="preserve"> </w:t>
      </w:r>
      <w:r>
        <w:rPr>
          <w:rStyle w:val="LatinChar"/>
          <w:rFonts w:hint="cs"/>
          <w:sz w:val="18"/>
          <w:rtl/>
          <w:lang w:val="en-GB"/>
        </w:rPr>
        <w:t>'</w:t>
      </w:r>
      <w:r w:rsidRPr="08505D07">
        <w:rPr>
          <w:rStyle w:val="LatinChar"/>
          <w:sz w:val="18"/>
          <w:rtl/>
          <w:lang w:val="en-GB"/>
        </w:rPr>
        <w:t>אשר בשר חמורים בשרם</w:t>
      </w:r>
      <w:r>
        <w:rPr>
          <w:rStyle w:val="LatinChar"/>
          <w:rFonts w:hint="cs"/>
          <w:sz w:val="18"/>
          <w:rtl/>
          <w:lang w:val="en-GB"/>
        </w:rPr>
        <w:t>' [יחזקאל כג, כ]</w:t>
      </w:r>
      <w:r w:rsidRPr="08505D07">
        <w:rPr>
          <w:rStyle w:val="LatinChar"/>
          <w:rFonts w:hint="cs"/>
          <w:sz w:val="18"/>
          <w:rtl/>
          <w:lang w:val="en-GB"/>
        </w:rPr>
        <w:t>,</w:t>
      </w:r>
      <w:r w:rsidRPr="08505D07">
        <w:rPr>
          <w:rStyle w:val="LatinChar"/>
          <w:sz w:val="18"/>
          <w:rtl/>
          <w:lang w:val="en-GB"/>
        </w:rPr>
        <w:t xml:space="preserve"> להודיע כי ענין מצרים ח</w:t>
      </w:r>
      <w:r w:rsidRPr="08505D07">
        <w:rPr>
          <w:rStyle w:val="LatinChar"/>
          <w:rFonts w:hint="cs"/>
          <w:sz w:val="18"/>
          <w:rtl/>
          <w:lang w:val="en-GB"/>
        </w:rPr>
        <w:t>ו</w:t>
      </w:r>
      <w:r w:rsidRPr="08505D07">
        <w:rPr>
          <w:rStyle w:val="LatinChar"/>
          <w:sz w:val="18"/>
          <w:rtl/>
          <w:lang w:val="en-GB"/>
        </w:rPr>
        <w:t>מרים</w:t>
      </w:r>
      <w:r w:rsidRPr="08505D07">
        <w:rPr>
          <w:rStyle w:val="LatinChar"/>
          <w:rFonts w:hint="cs"/>
          <w:sz w:val="18"/>
          <w:rtl/>
          <w:lang w:val="en-GB"/>
        </w:rPr>
        <w:t>,</w:t>
      </w:r>
      <w:r w:rsidRPr="08505D07">
        <w:rPr>
          <w:rStyle w:val="LatinChar"/>
          <w:sz w:val="18"/>
          <w:rtl/>
          <w:lang w:val="en-GB"/>
        </w:rPr>
        <w:t xml:space="preserve"> וכל פעולתם נמשך אחר זה</w:t>
      </w:r>
      <w:r>
        <w:rPr>
          <w:rStyle w:val="LatinChar"/>
          <w:rFonts w:hint="cs"/>
          <w:sz w:val="18"/>
          <w:rtl/>
          <w:lang w:val="en-GB"/>
        </w:rPr>
        <w:t>..</w:t>
      </w:r>
      <w:r w:rsidRPr="08505D07">
        <w:rPr>
          <w:rStyle w:val="LatinChar"/>
          <w:sz w:val="18"/>
          <w:rtl/>
          <w:lang w:val="en-GB"/>
        </w:rPr>
        <w:t>. הנה תמצא כי מצרים דומים ונמשלים לענין החומר</w:t>
      </w:r>
      <w:r>
        <w:rPr>
          <w:rStyle w:val="LatinChar"/>
          <w:rFonts w:hint="cs"/>
          <w:sz w:val="18"/>
          <w:rtl/>
          <w:lang w:val="en-GB"/>
        </w:rPr>
        <w:t xml:space="preserve">... </w:t>
      </w:r>
      <w:r w:rsidRPr="08505D07">
        <w:rPr>
          <w:rStyle w:val="LatinChar"/>
          <w:sz w:val="18"/>
          <w:rtl/>
          <w:lang w:val="en-GB"/>
        </w:rPr>
        <w:t>לכך המצריים נמשכים אחר הראוי להם</w:t>
      </w:r>
      <w:r>
        <w:rPr>
          <w:rFonts w:hint="cs"/>
          <w:rtl/>
        </w:rPr>
        <w:t>". ולמעלה פי"א [תקלה:] כתב: "</w:t>
      </w:r>
      <w:r>
        <w:rPr>
          <w:rtl/>
        </w:rPr>
        <w:t>כי מצרים נקראים חמור</w:t>
      </w:r>
      <w:r>
        <w:rPr>
          <w:rFonts w:hint="cs"/>
          <w:rtl/>
        </w:rPr>
        <w:t>,</w:t>
      </w:r>
      <w:r>
        <w:rPr>
          <w:rtl/>
        </w:rPr>
        <w:t xml:space="preserve"> כדכתיב </w:t>
      </w:r>
      <w:r>
        <w:rPr>
          <w:rFonts w:hint="cs"/>
          <w:rtl/>
        </w:rPr>
        <w:t>'</w:t>
      </w:r>
      <w:r>
        <w:rPr>
          <w:rtl/>
        </w:rPr>
        <w:t>אשר בשר חמורים בשרם</w:t>
      </w:r>
      <w:r>
        <w:rPr>
          <w:rFonts w:hint="cs"/>
          <w:rtl/>
        </w:rPr>
        <w:t>',</w:t>
      </w:r>
      <w:r>
        <w:rPr>
          <w:rtl/>
        </w:rPr>
        <w:t xml:space="preserve"> והיו שטופי זמה, כדכתיב בפרשת עריות </w:t>
      </w:r>
      <w:r>
        <w:rPr>
          <w:rFonts w:hint="cs"/>
          <w:rtl/>
        </w:rPr>
        <w:t>[</w:t>
      </w:r>
      <w:r>
        <w:rPr>
          <w:rtl/>
        </w:rPr>
        <w:t>ויקרא י</w:t>
      </w:r>
      <w:r>
        <w:rPr>
          <w:rFonts w:hint="cs"/>
          <w:rtl/>
        </w:rPr>
        <w:t>ח, ג]</w:t>
      </w:r>
      <w:r>
        <w:rPr>
          <w:rtl/>
        </w:rPr>
        <w:t xml:space="preserve"> </w:t>
      </w:r>
      <w:r>
        <w:rPr>
          <w:rFonts w:hint="cs"/>
          <w:rtl/>
        </w:rPr>
        <w:t>'</w:t>
      </w:r>
      <w:r>
        <w:rPr>
          <w:rtl/>
        </w:rPr>
        <w:t>כמעשה ארץ מצרים אשר ישבתם בה לא תעשו</w:t>
      </w:r>
      <w:r>
        <w:rPr>
          <w:rFonts w:hint="cs"/>
          <w:rtl/>
        </w:rPr>
        <w:t>'</w:t>
      </w:r>
      <w:r>
        <w:rPr>
          <w:rtl/>
        </w:rPr>
        <w:t>, ולא היה בעולם מקום שהיו שטופי זמה כמו ארץ מצרים</w:t>
      </w:r>
      <w:r>
        <w:rPr>
          <w:rFonts w:hint="cs"/>
          <w:rtl/>
        </w:rPr>
        <w:t xml:space="preserve">". </w:t>
      </w:r>
      <w:r w:rsidRPr="084C62DE">
        <w:rPr>
          <w:rFonts w:hint="cs"/>
          <w:sz w:val="18"/>
          <w:rtl/>
        </w:rPr>
        <w:t xml:space="preserve">ולמעלה פט"ז </w:t>
      </w:r>
      <w:r w:rsidRPr="089B1192">
        <w:rPr>
          <w:rFonts w:hint="cs"/>
          <w:sz w:val="18"/>
          <w:rtl/>
        </w:rPr>
        <w:t>[עז:]</w:t>
      </w:r>
      <w:r w:rsidRPr="084C62DE">
        <w:rPr>
          <w:rFonts w:hint="cs"/>
          <w:sz w:val="18"/>
          <w:rtl/>
        </w:rPr>
        <w:t xml:space="preserve"> כתב: "</w:t>
      </w:r>
      <w:r w:rsidRPr="084C62DE">
        <w:rPr>
          <w:rStyle w:val="LatinChar"/>
          <w:sz w:val="18"/>
          <w:rtl/>
          <w:lang w:val="en-GB"/>
        </w:rPr>
        <w:t>אז היה מושל על החומר</w:t>
      </w:r>
      <w:r w:rsidRPr="084C62DE">
        <w:rPr>
          <w:rStyle w:val="LatinChar"/>
          <w:rFonts w:hint="cs"/>
          <w:sz w:val="18"/>
          <w:rtl/>
          <w:lang w:val="en-GB"/>
        </w:rPr>
        <w:t>,</w:t>
      </w:r>
      <w:r w:rsidRPr="084C62DE">
        <w:rPr>
          <w:rStyle w:val="LatinChar"/>
          <w:sz w:val="18"/>
          <w:rtl/>
          <w:lang w:val="en-GB"/>
        </w:rPr>
        <w:t xml:space="preserve"> הם </w:t>
      </w:r>
      <w:r w:rsidRPr="08D63538">
        <w:rPr>
          <w:rStyle w:val="LatinChar"/>
          <w:sz w:val="18"/>
          <w:rtl/>
          <w:lang w:val="en-GB"/>
        </w:rPr>
        <w:t>מצרים אשר נמשלו לחומר</w:t>
      </w:r>
      <w:r w:rsidRPr="08D63538">
        <w:rPr>
          <w:rStyle w:val="LatinChar"/>
          <w:rFonts w:hint="cs"/>
          <w:sz w:val="18"/>
          <w:rtl/>
          <w:lang w:val="en-GB"/>
        </w:rPr>
        <w:t>,</w:t>
      </w:r>
      <w:r w:rsidRPr="08D63538">
        <w:rPr>
          <w:rStyle w:val="LatinChar"/>
          <w:sz w:val="18"/>
          <w:rtl/>
          <w:lang w:val="en-GB"/>
        </w:rPr>
        <w:t xml:space="preserve"> דכתיב </w:t>
      </w:r>
      <w:r w:rsidRPr="08D63538">
        <w:rPr>
          <w:rStyle w:val="LatinChar"/>
          <w:rFonts w:hint="cs"/>
          <w:sz w:val="18"/>
          <w:rtl/>
          <w:lang w:val="en-GB"/>
        </w:rPr>
        <w:t>'</w:t>
      </w:r>
      <w:r w:rsidRPr="08D63538">
        <w:rPr>
          <w:rStyle w:val="LatinChar"/>
          <w:sz w:val="18"/>
          <w:rtl/>
          <w:lang w:val="en-GB"/>
        </w:rPr>
        <w:t>אשר בשר חמורים בשרם</w:t>
      </w:r>
      <w:r w:rsidRPr="08D63538">
        <w:rPr>
          <w:rStyle w:val="LatinChar"/>
          <w:rFonts w:hint="cs"/>
          <w:sz w:val="18"/>
          <w:rtl/>
          <w:lang w:val="en-GB"/>
        </w:rPr>
        <w:t>'</w:t>
      </w:r>
      <w:r w:rsidRPr="08D63538">
        <w:rPr>
          <w:rFonts w:hint="cs"/>
          <w:sz w:val="18"/>
          <w:rtl/>
        </w:rPr>
        <w:t>". ולמעלה פל"ז [</w:t>
      </w:r>
      <w:r w:rsidRPr="089B1192">
        <w:rPr>
          <w:rFonts w:hint="cs"/>
          <w:sz w:val="18"/>
          <w:rtl/>
        </w:rPr>
        <w:t>תשטז.</w:t>
      </w:r>
      <w:r w:rsidRPr="08D63538">
        <w:rPr>
          <w:rFonts w:hint="cs"/>
          <w:sz w:val="18"/>
          <w:rtl/>
        </w:rPr>
        <w:t>] כתב: "</w:t>
      </w:r>
      <w:r w:rsidRPr="08D63538">
        <w:rPr>
          <w:rStyle w:val="LatinChar"/>
          <w:sz w:val="18"/>
          <w:rtl/>
          <w:lang w:val="en-GB"/>
        </w:rPr>
        <w:t xml:space="preserve">מצרים נקראים </w:t>
      </w:r>
      <w:r>
        <w:rPr>
          <w:rStyle w:val="LatinChar"/>
          <w:rFonts w:hint="cs"/>
          <w:sz w:val="18"/>
          <w:rtl/>
          <w:lang w:val="en-GB"/>
        </w:rPr>
        <w:t>'</w:t>
      </w:r>
      <w:r w:rsidRPr="08D63538">
        <w:rPr>
          <w:rStyle w:val="LatinChar"/>
          <w:sz w:val="18"/>
          <w:rtl/>
          <w:lang w:val="en-GB"/>
        </w:rPr>
        <w:t>חמור</w:t>
      </w:r>
      <w:r>
        <w:rPr>
          <w:rStyle w:val="LatinChar"/>
          <w:rFonts w:hint="cs"/>
          <w:sz w:val="18"/>
          <w:rtl/>
          <w:lang w:val="en-GB"/>
        </w:rPr>
        <w:t>'</w:t>
      </w:r>
      <w:r w:rsidRPr="08D63538">
        <w:rPr>
          <w:rStyle w:val="LatinChar"/>
          <w:rFonts w:hint="cs"/>
          <w:sz w:val="18"/>
          <w:rtl/>
          <w:lang w:val="en-GB"/>
        </w:rPr>
        <w:t>,</w:t>
      </w:r>
      <w:r w:rsidRPr="08D63538">
        <w:rPr>
          <w:rStyle w:val="LatinChar"/>
          <w:sz w:val="18"/>
          <w:rtl/>
          <w:lang w:val="en-GB"/>
        </w:rPr>
        <w:t xml:space="preserve"> דכתיב </w:t>
      </w:r>
      <w:r>
        <w:rPr>
          <w:rStyle w:val="LatinChar"/>
          <w:rFonts w:hint="cs"/>
          <w:sz w:val="18"/>
          <w:rtl/>
          <w:lang w:val="en-GB"/>
        </w:rPr>
        <w:t>'</w:t>
      </w:r>
      <w:r w:rsidRPr="08D63538">
        <w:rPr>
          <w:rStyle w:val="LatinChar"/>
          <w:sz w:val="18"/>
          <w:rtl/>
          <w:lang w:val="en-GB"/>
        </w:rPr>
        <w:t>אשר בשר חמורים בשרם</w:t>
      </w:r>
      <w:r>
        <w:rPr>
          <w:rStyle w:val="LatinChar"/>
          <w:rFonts w:hint="cs"/>
          <w:sz w:val="18"/>
          <w:rtl/>
          <w:lang w:val="en-GB"/>
        </w:rPr>
        <w:t>'</w:t>
      </w:r>
      <w:r w:rsidRPr="08D63538">
        <w:rPr>
          <w:rStyle w:val="LatinChar"/>
          <w:rFonts w:hint="cs"/>
          <w:sz w:val="18"/>
          <w:rtl/>
          <w:lang w:val="en-GB"/>
        </w:rPr>
        <w:t>,</w:t>
      </w:r>
      <w:r w:rsidRPr="08D63538">
        <w:rPr>
          <w:rStyle w:val="LatinChar"/>
          <w:sz w:val="18"/>
          <w:rtl/>
          <w:lang w:val="en-GB"/>
        </w:rPr>
        <w:t xml:space="preserve"> וכל מדריגתם חמרי</w:t>
      </w:r>
      <w:r>
        <w:rPr>
          <w:rFonts w:hint="cs"/>
          <w:rtl/>
        </w:rPr>
        <w:t>". ולהלן פמ"ד [לאחר ציון 15] כתב: "</w:t>
      </w:r>
      <w:r>
        <w:rPr>
          <w:rtl/>
        </w:rPr>
        <w:t xml:space="preserve">שכבר התבאר כי לא היה אומה בעולם שהיה כל ענינם הכל חמרי כמו מצרים, והם נקראו בעצמם </w:t>
      </w:r>
      <w:r>
        <w:rPr>
          <w:rFonts w:hint="cs"/>
          <w:rtl/>
        </w:rPr>
        <w:t>'</w:t>
      </w:r>
      <w:r>
        <w:rPr>
          <w:rtl/>
        </w:rPr>
        <w:t>אשר בשר חמורים בשרם</w:t>
      </w:r>
      <w:r>
        <w:rPr>
          <w:rFonts w:hint="cs"/>
          <w:rtl/>
        </w:rPr>
        <w:t>'". ולהלן פמ"ה [לאחר ציון 40] כתב: "</w:t>
      </w:r>
      <w:r>
        <w:rPr>
          <w:rtl/>
        </w:rPr>
        <w:t xml:space="preserve">ולפיכך נאמר שם </w:t>
      </w:r>
      <w:r>
        <w:rPr>
          <w:rFonts w:hint="cs"/>
          <w:rtl/>
        </w:rPr>
        <w:t>[ויקרא כה, לח] '</w:t>
      </w:r>
      <w:r>
        <w:rPr>
          <w:rtl/>
        </w:rPr>
        <w:t>אני ה' אל</w:t>
      </w:r>
      <w:r>
        <w:rPr>
          <w:rFonts w:hint="cs"/>
          <w:rtl/>
        </w:rPr>
        <w:t>ק</w:t>
      </w:r>
      <w:r>
        <w:rPr>
          <w:rtl/>
        </w:rPr>
        <w:t>יכם אשר הוצאתי אתכם מארץ מצרים</w:t>
      </w:r>
      <w:r>
        <w:rPr>
          <w:rFonts w:hint="cs"/>
          <w:rtl/>
        </w:rPr>
        <w:t>',</w:t>
      </w:r>
      <w:r>
        <w:rPr>
          <w:rtl/>
        </w:rPr>
        <w:t xml:space="preserve"> ארץ שהיה שם הכל ענין גופני</w:t>
      </w:r>
      <w:r>
        <w:rPr>
          <w:rFonts w:hint="cs"/>
          <w:rtl/>
        </w:rPr>
        <w:t>.</w:t>
      </w:r>
      <w:r>
        <w:rPr>
          <w:rtl/>
        </w:rPr>
        <w:t xml:space="preserve"> כי מצרים כמו שנתבאר פעמים הרבה שנקראו </w:t>
      </w:r>
      <w:r>
        <w:rPr>
          <w:rFonts w:hint="cs"/>
          <w:rtl/>
        </w:rPr>
        <w:t>'</w:t>
      </w:r>
      <w:r>
        <w:rPr>
          <w:rtl/>
        </w:rPr>
        <w:t>חמורים</w:t>
      </w:r>
      <w:r>
        <w:rPr>
          <w:rFonts w:hint="cs"/>
          <w:rtl/>
        </w:rPr>
        <w:t>',</w:t>
      </w:r>
      <w:r>
        <w:rPr>
          <w:rtl/>
        </w:rPr>
        <w:t xml:space="preserve"> שנאמר </w:t>
      </w:r>
      <w:r>
        <w:rPr>
          <w:rFonts w:hint="cs"/>
          <w:rtl/>
        </w:rPr>
        <w:t>'</w:t>
      </w:r>
      <w:r>
        <w:rPr>
          <w:rtl/>
        </w:rPr>
        <w:t>בשר חמורים בשרם</w:t>
      </w:r>
      <w:r>
        <w:rPr>
          <w:rFonts w:hint="cs"/>
          <w:rtl/>
        </w:rPr>
        <w:t>'</w:t>
      </w:r>
      <w:r>
        <w:rPr>
          <w:rtl/>
        </w:rPr>
        <w:t xml:space="preserve"> על שם החומרית שב</w:t>
      </w:r>
      <w:r>
        <w:rPr>
          <w:rFonts w:hint="cs"/>
          <w:rtl/>
        </w:rPr>
        <w:t>הם". הרי שמבאר שתיבת "חמור" מורה על החומריות. וראה למעלה פט"ז הערה 73, פל"ז הערה 119, פל"ט הערות 169, 178, להלן ציון 288, פמ"א הערה 131, פמ"ג הערה 196, פמ"ד הערה 20, ופמ"ה הערה 41.</w:t>
      </w:r>
    </w:p>
  </w:footnote>
  <w:footnote w:id="271">
    <w:p w:rsidR="084B205F" w:rsidRDefault="084B205F" w:rsidP="08342A77">
      <w:pPr>
        <w:pStyle w:val="FootnoteText"/>
        <w:rPr>
          <w:rFonts w:hint="cs"/>
          <w:rtl/>
        </w:rPr>
      </w:pPr>
      <w:r>
        <w:rPr>
          <w:rtl/>
        </w:rPr>
        <w:t>&lt;</w:t>
      </w:r>
      <w:r>
        <w:rPr>
          <w:rStyle w:val="FootnoteReference"/>
        </w:rPr>
        <w:footnoteRef/>
      </w:r>
      <w:r>
        <w:rPr>
          <w:rtl/>
        </w:rPr>
        <w:t>&gt;</w:t>
      </w:r>
      <w:r>
        <w:rPr>
          <w:rFonts w:hint="cs"/>
          <w:rtl/>
        </w:rPr>
        <w:t xml:space="preserve"> כמשפט החומר המתנגד לצורה. ול</w:t>
      </w:r>
      <w:r w:rsidRPr="0026103C">
        <w:rPr>
          <w:rFonts w:hint="cs"/>
          <w:sz w:val="18"/>
          <w:rtl/>
        </w:rPr>
        <w:t>מעלה פ"ג [</w:t>
      </w:r>
      <w:r>
        <w:rPr>
          <w:rFonts w:hint="cs"/>
          <w:sz w:val="18"/>
          <w:rtl/>
        </w:rPr>
        <w:t>קכז.</w:t>
      </w:r>
      <w:r w:rsidRPr="0026103C">
        <w:rPr>
          <w:rFonts w:hint="cs"/>
          <w:sz w:val="18"/>
          <w:rtl/>
        </w:rPr>
        <w:t>]</w:t>
      </w:r>
      <w:r>
        <w:rPr>
          <w:rFonts w:hint="cs"/>
          <w:sz w:val="18"/>
          <w:rtl/>
        </w:rPr>
        <w:t xml:space="preserve"> כתב</w:t>
      </w:r>
      <w:r w:rsidRPr="0026103C">
        <w:rPr>
          <w:rFonts w:hint="cs"/>
          <w:sz w:val="18"/>
          <w:rtl/>
        </w:rPr>
        <w:t>: "</w:t>
      </w:r>
      <w:r w:rsidRPr="0026103C">
        <w:rPr>
          <w:sz w:val="18"/>
          <w:rtl/>
        </w:rPr>
        <w:t>תאות הגוף מבטל השכל</w:t>
      </w:r>
      <w:r w:rsidRPr="0026103C">
        <w:rPr>
          <w:rFonts w:hint="cs"/>
          <w:sz w:val="18"/>
          <w:rtl/>
        </w:rPr>
        <w:t>,</w:t>
      </w:r>
      <w:r w:rsidRPr="0026103C">
        <w:rPr>
          <w:sz w:val="18"/>
          <w:rtl/>
        </w:rPr>
        <w:t xml:space="preserve"> כי אין מתנגד יותר אל השכל רק הגוף</w:t>
      </w:r>
      <w:r>
        <w:rPr>
          <w:rFonts w:hint="cs"/>
          <w:rtl/>
        </w:rPr>
        <w:t>". ולמעלה פכ"ב [רפא.] כ</w:t>
      </w:r>
      <w:r w:rsidRPr="08BF7D6E">
        <w:rPr>
          <w:rFonts w:hint="cs"/>
          <w:sz w:val="18"/>
          <w:rtl/>
        </w:rPr>
        <w:t>תב: "</w:t>
      </w:r>
      <w:r w:rsidRPr="08BF7D6E">
        <w:rPr>
          <w:rStyle w:val="LatinChar"/>
          <w:sz w:val="18"/>
          <w:rtl/>
          <w:lang w:val="en-GB"/>
        </w:rPr>
        <w:t>כמו שמתנגד השכל לחומר</w:t>
      </w:r>
      <w:r w:rsidRPr="08BF7D6E">
        <w:rPr>
          <w:rStyle w:val="LatinChar"/>
          <w:rFonts w:hint="cs"/>
          <w:sz w:val="18"/>
          <w:rtl/>
          <w:lang w:val="en-GB"/>
        </w:rPr>
        <w:t>,</w:t>
      </w:r>
      <w:r w:rsidRPr="08BF7D6E">
        <w:rPr>
          <w:rStyle w:val="LatinChar"/>
          <w:sz w:val="18"/>
          <w:rtl/>
          <w:lang w:val="en-GB"/>
        </w:rPr>
        <w:t xml:space="preserve"> בעבור שזה שכלי וזה כולו חמרי, כך יתנגד הרוחני לגשמי</w:t>
      </w:r>
      <w:r w:rsidRPr="08BF7D6E">
        <w:rPr>
          <w:rStyle w:val="LatinChar"/>
          <w:rFonts w:hint="cs"/>
          <w:sz w:val="18"/>
          <w:rtl/>
          <w:lang w:val="en-GB"/>
        </w:rPr>
        <w:t>,</w:t>
      </w:r>
      <w:r w:rsidRPr="08BF7D6E">
        <w:rPr>
          <w:rStyle w:val="LatinChar"/>
          <w:sz w:val="18"/>
          <w:rtl/>
          <w:lang w:val="en-GB"/>
        </w:rPr>
        <w:t xml:space="preserve"> בעבור שהרוחנית הוא כולו צורה נבדלת בלבד</w:t>
      </w:r>
      <w:r w:rsidRPr="08BF7D6E">
        <w:rPr>
          <w:rStyle w:val="LatinChar"/>
          <w:rFonts w:hint="cs"/>
          <w:sz w:val="18"/>
          <w:rtl/>
          <w:lang w:val="en-GB"/>
        </w:rPr>
        <w:t>,</w:t>
      </w:r>
      <w:r w:rsidRPr="08BF7D6E">
        <w:rPr>
          <w:rStyle w:val="LatinChar"/>
          <w:sz w:val="18"/>
          <w:rtl/>
          <w:lang w:val="en-GB"/>
        </w:rPr>
        <w:t xml:space="preserve"> מופשטת מן החומר, והחומר אין בו צורה</w:t>
      </w:r>
      <w:r>
        <w:rPr>
          <w:rFonts w:hint="cs"/>
          <w:rtl/>
        </w:rPr>
        <w:t>". ורש"י [שמות א, טז] כתב: "</w:t>
      </w:r>
      <w:r>
        <w:rPr>
          <w:rtl/>
        </w:rPr>
        <w:t xml:space="preserve">אם בן הוא וגו' - לא היה </w:t>
      </w:r>
      <w:r>
        <w:rPr>
          <w:rFonts w:hint="cs"/>
          <w:rtl/>
        </w:rPr>
        <w:t xml:space="preserve">[פרעה] </w:t>
      </w:r>
      <w:r>
        <w:rPr>
          <w:rtl/>
        </w:rPr>
        <w:t>מקפיד אלא על הזכרים</w:t>
      </w:r>
      <w:r>
        <w:rPr>
          <w:rFonts w:hint="cs"/>
          <w:rtl/>
        </w:rPr>
        <w:t>". ולהלן פנ"ד כתב: "</w:t>
      </w:r>
      <w:r>
        <w:rPr>
          <w:rtl/>
        </w:rPr>
        <w:t>ותדע כי מצרים נחשב כמו חומר</w:t>
      </w:r>
      <w:r>
        <w:rPr>
          <w:rFonts w:hint="cs"/>
          <w:rtl/>
        </w:rPr>
        <w:t xml:space="preserve">... </w:t>
      </w:r>
      <w:r>
        <w:rPr>
          <w:rtl/>
        </w:rPr>
        <w:t>לפיכך לא היו המצרים מתנגדים לישראל רק בצורה, כי הזכרים הם הצורה בלבד</w:t>
      </w:r>
      <w:r>
        <w:rPr>
          <w:rFonts w:hint="cs"/>
          <w:rtl/>
        </w:rPr>
        <w:t>,</w:t>
      </w:r>
      <w:r>
        <w:rPr>
          <w:rtl/>
        </w:rPr>
        <w:t xml:space="preserve"> ומצרים הם כמו החומר</w:t>
      </w:r>
      <w:r>
        <w:rPr>
          <w:rFonts w:hint="cs"/>
          <w:rtl/>
        </w:rPr>
        <w:t>,</w:t>
      </w:r>
      <w:r>
        <w:rPr>
          <w:rtl/>
        </w:rPr>
        <w:t xml:space="preserve"> לא היו מתנגדים לענין החמרי כלל</w:t>
      </w:r>
      <w:r>
        <w:rPr>
          <w:rFonts w:hint="cs"/>
          <w:rtl/>
        </w:rPr>
        <w:t>,</w:t>
      </w:r>
      <w:r>
        <w:rPr>
          <w:rtl/>
        </w:rPr>
        <w:t xml:space="preserve"> רק לענין הצורה</w:t>
      </w:r>
      <w:r>
        <w:rPr>
          <w:rFonts w:hint="cs"/>
          <w:rtl/>
        </w:rPr>
        <w:t>,</w:t>
      </w:r>
      <w:r>
        <w:rPr>
          <w:rtl/>
        </w:rPr>
        <w:t xml:space="preserve"> כי בדבר זה הם הפכים</w:t>
      </w:r>
      <w:r>
        <w:rPr>
          <w:rFonts w:hint="cs"/>
          <w:rtl/>
        </w:rPr>
        <w:t>.</w:t>
      </w:r>
      <w:r>
        <w:rPr>
          <w:rtl/>
        </w:rPr>
        <w:t xml:space="preserve"> כי ידוע כי החומר מתנגד לצורה בעבור שזה חומרי וזה צורה</w:t>
      </w:r>
      <w:r>
        <w:rPr>
          <w:rFonts w:hint="cs"/>
          <w:rtl/>
        </w:rPr>
        <w:t>,</w:t>
      </w:r>
      <w:r>
        <w:rPr>
          <w:rtl/>
        </w:rPr>
        <w:t xml:space="preserve"> ובשביל כך היה כאן התנגדות בעצמן</w:t>
      </w:r>
      <w:r>
        <w:rPr>
          <w:rFonts w:hint="cs"/>
          <w:rtl/>
        </w:rPr>
        <w:t>.</w:t>
      </w:r>
      <w:r>
        <w:rPr>
          <w:rtl/>
        </w:rPr>
        <w:t xml:space="preserve"> ויש לדעת כי דבר עצמי למצרים מה שהם מתיחסים אל החמרי, וישראל צורה נבדלת כמו שהתבאר למעלה במקומות הרבה מאוד, ולכך לא היה כאן רק התנגדות חומר לצורה</w:t>
      </w:r>
      <w:r>
        <w:rPr>
          <w:rFonts w:hint="cs"/>
          <w:rtl/>
        </w:rPr>
        <w:t>,</w:t>
      </w:r>
      <w:r>
        <w:rPr>
          <w:rtl/>
        </w:rPr>
        <w:t xml:space="preserve"> ורצו לאבד הזכרים</w:t>
      </w:r>
      <w:r>
        <w:rPr>
          <w:rFonts w:hint="cs"/>
          <w:rtl/>
        </w:rPr>
        <w:t xml:space="preserve">". ובנתיב התורה פט"ו [תרב:] כתב: "כי החמרי מתנגד לשכל, עד שאצל החמרי אין מציאות אל השכל, שהחומר והשכל שני הפכים". </w:t>
      </w:r>
      <w:r>
        <w:rPr>
          <w:rtl/>
        </w:rPr>
        <w:t>ו</w:t>
      </w:r>
      <w:r>
        <w:rPr>
          <w:rFonts w:hint="cs"/>
          <w:rtl/>
        </w:rPr>
        <w:t>ב</w:t>
      </w:r>
      <w:r>
        <w:rPr>
          <w:rtl/>
        </w:rPr>
        <w:t xml:space="preserve">נצח ישראל </w:t>
      </w:r>
      <w:r w:rsidRPr="008A1D1F">
        <w:rPr>
          <w:rStyle w:val="HebrewChar"/>
          <w:rFonts w:cs="Monotype Hadassah"/>
          <w:rtl/>
        </w:rPr>
        <w:t>פכ"ח [תקעב.] כתב: "י</w:t>
      </w:r>
      <w:r>
        <w:rPr>
          <w:rStyle w:val="HebrewChar"/>
          <w:rFonts w:cs="Monotype Hadassah"/>
          <w:rtl/>
        </w:rPr>
        <w:t>דוע כי הגשמי מתנגד לבלתי גשמי".</w:t>
      </w:r>
      <w:r>
        <w:rPr>
          <w:rStyle w:val="HebrewChar"/>
          <w:rFonts w:cs="Monotype Hadassah" w:hint="cs"/>
          <w:rtl/>
        </w:rPr>
        <w:t xml:space="preserve"> ושם </w:t>
      </w:r>
      <w:r>
        <w:rPr>
          <w:rtl/>
        </w:rPr>
        <w:t>פל"ד [תרמט.]</w:t>
      </w:r>
      <w:r>
        <w:rPr>
          <w:rFonts w:hint="cs"/>
          <w:rtl/>
        </w:rPr>
        <w:t xml:space="preserve"> כתב</w:t>
      </w:r>
      <w:r>
        <w:rPr>
          <w:rtl/>
        </w:rPr>
        <w:t>: "כי העולם הטבעי הוא מתנגד לדבר אלקי. ודבר זה בארנו בכמה מקומות, רמזו עליו חכמים [פסחים מט:] שאמר רבי עקיבא, כשהייתי עם הארץ אמרתי מי יתן לי תלמיד חכם ואנשכנו כחמור. כי עם הארץ שאינו שכלי, רק טבעי חמרי, והוא מבטל השכלי הנבדל מן החומר לגמרי"</w:t>
      </w:r>
      <w:r>
        <w:rPr>
          <w:rFonts w:hint="cs"/>
          <w:rtl/>
        </w:rPr>
        <w:t xml:space="preserve"> [הובא למעלה פכ"ב הערה 78].  </w:t>
      </w:r>
    </w:p>
  </w:footnote>
  <w:footnote w:id="272">
    <w:p w:rsidR="084B205F" w:rsidRDefault="084B205F" w:rsidP="08E5486F">
      <w:pPr>
        <w:pStyle w:val="FootnoteText"/>
        <w:rPr>
          <w:rFonts w:hint="cs"/>
        </w:rPr>
      </w:pPr>
      <w:r>
        <w:rPr>
          <w:rtl/>
        </w:rPr>
        <w:t>&lt;</w:t>
      </w:r>
      <w:r>
        <w:rPr>
          <w:rStyle w:val="FootnoteReference"/>
        </w:rPr>
        <w:footnoteRef/>
      </w:r>
      <w:r>
        <w:rPr>
          <w:rtl/>
        </w:rPr>
        <w:t>&gt;</w:t>
      </w:r>
      <w:r>
        <w:rPr>
          <w:rFonts w:hint="cs"/>
          <w:rtl/>
        </w:rPr>
        <w:t xml:space="preserve"> לשונו למעלה פ"ד [רלב.]: "</w:t>
      </w:r>
      <w:r w:rsidRPr="089C21B7">
        <w:rPr>
          <w:rStyle w:val="LatinChar"/>
          <w:sz w:val="18"/>
          <w:rtl/>
          <w:lang w:val="en-GB"/>
        </w:rPr>
        <w:t>תמ</w:t>
      </w:r>
      <w:r w:rsidRPr="08C77718">
        <w:rPr>
          <w:rStyle w:val="LatinChar"/>
          <w:sz w:val="18"/>
          <w:rtl/>
          <w:lang w:val="en-GB"/>
        </w:rPr>
        <w:t>צא באדם הפרטי, כאשר האדם אינו בשלימות</w:t>
      </w:r>
      <w:r w:rsidRPr="08C77718">
        <w:rPr>
          <w:rStyle w:val="LatinChar"/>
          <w:rFonts w:hint="cs"/>
          <w:sz w:val="18"/>
          <w:rtl/>
          <w:lang w:val="en-GB"/>
        </w:rPr>
        <w:t>,</w:t>
      </w:r>
      <w:r w:rsidRPr="08C77718">
        <w:rPr>
          <w:rStyle w:val="LatinChar"/>
          <w:sz w:val="18"/>
          <w:rtl/>
          <w:lang w:val="en-GB"/>
        </w:rPr>
        <w:t xml:space="preserve"> והוא בילדותו, החומר מושל על הצורה, עד שהחומר מנהיג האדם</w:t>
      </w:r>
      <w:r w:rsidRPr="08C77718">
        <w:rPr>
          <w:rStyle w:val="LatinChar"/>
          <w:rFonts w:hint="cs"/>
          <w:sz w:val="18"/>
          <w:rtl/>
          <w:lang w:val="en-GB"/>
        </w:rPr>
        <w:t>,</w:t>
      </w:r>
      <w:r w:rsidRPr="08C77718">
        <w:rPr>
          <w:rStyle w:val="LatinChar"/>
          <w:sz w:val="18"/>
          <w:rtl/>
          <w:lang w:val="en-GB"/>
        </w:rPr>
        <w:t xml:space="preserve"> הולך אחר דברים שהם מעשה גוף שהוא חמרי</w:t>
      </w:r>
      <w:r w:rsidRPr="08C77718">
        <w:rPr>
          <w:rFonts w:hint="cs"/>
          <w:sz w:val="18"/>
          <w:rtl/>
        </w:rPr>
        <w:t xml:space="preserve">. </w:t>
      </w:r>
      <w:r w:rsidRPr="08C77718">
        <w:rPr>
          <w:rStyle w:val="LatinChar"/>
          <w:sz w:val="18"/>
          <w:rtl/>
          <w:lang w:val="en-GB"/>
        </w:rPr>
        <w:t>עד שגדל האדם</w:t>
      </w:r>
      <w:r w:rsidRPr="08C77718">
        <w:rPr>
          <w:rStyle w:val="LatinChar"/>
          <w:rFonts w:hint="cs"/>
          <w:sz w:val="18"/>
          <w:rtl/>
          <w:lang w:val="en-GB"/>
        </w:rPr>
        <w:t>,</w:t>
      </w:r>
      <w:r w:rsidRPr="08C77718">
        <w:rPr>
          <w:rStyle w:val="LatinChar"/>
          <w:sz w:val="18"/>
          <w:rtl/>
          <w:lang w:val="en-GB"/>
        </w:rPr>
        <w:t xml:space="preserve"> ואז הצורה מושלת על החומר, והצורה מנהגת את האדם</w:t>
      </w:r>
      <w:r w:rsidRPr="08C77718">
        <w:rPr>
          <w:rStyle w:val="LatinChar"/>
          <w:rFonts w:hint="cs"/>
          <w:sz w:val="18"/>
          <w:rtl/>
          <w:lang w:val="en-GB"/>
        </w:rPr>
        <w:t>,</w:t>
      </w:r>
      <w:r w:rsidRPr="08C77718">
        <w:rPr>
          <w:rStyle w:val="LatinChar"/>
          <w:sz w:val="18"/>
          <w:rtl/>
          <w:lang w:val="en-GB"/>
        </w:rPr>
        <w:t xml:space="preserve"> ובהכרח החומר הוא מקבל הנהגה מן הצורה</w:t>
      </w:r>
      <w:r>
        <w:rPr>
          <w:rFonts w:hint="cs"/>
          <w:rtl/>
        </w:rPr>
        <w:t>". ולמעלה פי"א [תקלט.] כתב: "ואולם</w:t>
      </w:r>
      <w:r w:rsidRPr="08DB72DB">
        <w:rPr>
          <w:rFonts w:hint="cs"/>
          <w:sz w:val="18"/>
          <w:rtl/>
        </w:rPr>
        <w:t xml:space="preserve"> יש להקשות, </w:t>
      </w:r>
      <w:r w:rsidRPr="08DB72DB">
        <w:rPr>
          <w:rStyle w:val="LatinChar"/>
          <w:sz w:val="18"/>
          <w:rtl/>
          <w:lang w:val="en-GB"/>
        </w:rPr>
        <w:t>למה היה צריך שיהיה יוסף במצרים זמן הרבה, ולמה לא הורד באותה שנה</w:t>
      </w:r>
      <w:r w:rsidRPr="08DB72DB">
        <w:rPr>
          <w:rStyle w:val="LatinChar"/>
          <w:rFonts w:hint="cs"/>
          <w:sz w:val="18"/>
          <w:rtl/>
          <w:lang w:val="en-GB"/>
        </w:rPr>
        <w:t>,</w:t>
      </w:r>
      <w:r w:rsidRPr="08DB72DB">
        <w:rPr>
          <w:rStyle w:val="LatinChar"/>
          <w:sz w:val="18"/>
          <w:rtl/>
          <w:lang w:val="en-GB"/>
        </w:rPr>
        <w:t xml:space="preserve"> ויחלום פרעה מיד. ואין זה קשיא, כי כבר ידע</w:t>
      </w:r>
      <w:r w:rsidRPr="08DB72DB">
        <w:rPr>
          <w:rStyle w:val="LatinChar"/>
          <w:rFonts w:hint="cs"/>
          <w:sz w:val="18"/>
          <w:rtl/>
          <w:lang w:val="en-GB"/>
        </w:rPr>
        <w:t>ת</w:t>
      </w:r>
      <w:r w:rsidRPr="08DB72DB">
        <w:rPr>
          <w:rStyle w:val="LatinChar"/>
          <w:sz w:val="18"/>
          <w:rtl/>
          <w:lang w:val="en-GB"/>
        </w:rPr>
        <w:t xml:space="preserve"> כי הצורה</w:t>
      </w:r>
      <w:r w:rsidRPr="08DB72DB">
        <w:rPr>
          <w:rStyle w:val="LatinChar"/>
          <w:rFonts w:hint="cs"/>
          <w:sz w:val="18"/>
          <w:rtl/>
          <w:lang w:val="en-GB"/>
        </w:rPr>
        <w:t>,</w:t>
      </w:r>
      <w:r w:rsidRPr="08DB72DB">
        <w:rPr>
          <w:rStyle w:val="LatinChar"/>
          <w:sz w:val="18"/>
          <w:rtl/>
          <w:lang w:val="en-GB"/>
        </w:rPr>
        <w:t xml:space="preserve"> בעת שנולד הנער</w:t>
      </w:r>
      <w:r w:rsidRPr="08DB72DB">
        <w:rPr>
          <w:rStyle w:val="LatinChar"/>
          <w:rFonts w:hint="cs"/>
          <w:sz w:val="18"/>
          <w:rtl/>
          <w:lang w:val="en-GB"/>
        </w:rPr>
        <w:t>,</w:t>
      </w:r>
      <w:r w:rsidRPr="08DB72DB">
        <w:rPr>
          <w:rStyle w:val="LatinChar"/>
          <w:sz w:val="18"/>
          <w:rtl/>
          <w:lang w:val="en-GB"/>
        </w:rPr>
        <w:t xml:space="preserve"> יותר גובר החומר, עד שלא נראה שלימות הצורה בתינוק</w:t>
      </w:r>
      <w:r w:rsidRPr="08DB72DB">
        <w:rPr>
          <w:rStyle w:val="LatinChar"/>
          <w:rFonts w:hint="cs"/>
          <w:sz w:val="18"/>
          <w:rtl/>
          <w:lang w:val="en-GB"/>
        </w:rPr>
        <w:t>,</w:t>
      </w:r>
      <w:r w:rsidRPr="08DB72DB">
        <w:rPr>
          <w:rStyle w:val="LatinChar"/>
          <w:sz w:val="18"/>
          <w:rtl/>
          <w:lang w:val="en-GB"/>
        </w:rPr>
        <w:t xml:space="preserve"> ותמיד הולך אחר מעשה נערותו</w:t>
      </w:r>
      <w:r w:rsidRPr="08DB72DB">
        <w:rPr>
          <w:rStyle w:val="LatinChar"/>
          <w:rFonts w:hint="cs"/>
          <w:sz w:val="18"/>
          <w:rtl/>
          <w:lang w:val="en-GB"/>
        </w:rPr>
        <w:t>.</w:t>
      </w:r>
      <w:r w:rsidRPr="08DB72DB">
        <w:rPr>
          <w:rStyle w:val="LatinChar"/>
          <w:sz w:val="18"/>
          <w:rtl/>
          <w:lang w:val="en-GB"/>
        </w:rPr>
        <w:t xml:space="preserve"> ואדרבה</w:t>
      </w:r>
      <w:r w:rsidRPr="08DB72DB">
        <w:rPr>
          <w:rStyle w:val="LatinChar"/>
          <w:rFonts w:hint="cs"/>
          <w:sz w:val="18"/>
          <w:rtl/>
          <w:lang w:val="en-GB"/>
        </w:rPr>
        <w:t>,</w:t>
      </w:r>
      <w:r w:rsidRPr="08DB72DB">
        <w:rPr>
          <w:rStyle w:val="LatinChar"/>
          <w:sz w:val="18"/>
          <w:rtl/>
          <w:lang w:val="en-GB"/>
        </w:rPr>
        <w:t xml:space="preserve"> הצורה היא בטילה אצל החומר ומשועבד תחתיו</w:t>
      </w:r>
      <w:r w:rsidRPr="08DB72DB">
        <w:rPr>
          <w:rStyle w:val="LatinChar"/>
          <w:rFonts w:hint="cs"/>
          <w:sz w:val="18"/>
          <w:rtl/>
          <w:lang w:val="en-GB"/>
        </w:rPr>
        <w:t>.</w:t>
      </w:r>
      <w:r w:rsidRPr="08DB72DB">
        <w:rPr>
          <w:rStyle w:val="LatinChar"/>
          <w:sz w:val="18"/>
          <w:rtl/>
          <w:lang w:val="en-GB"/>
        </w:rPr>
        <w:t xml:space="preserve"> עד שיגדל הנער</w:t>
      </w:r>
      <w:r w:rsidRPr="08DB72DB">
        <w:rPr>
          <w:rStyle w:val="LatinChar"/>
          <w:rFonts w:hint="cs"/>
          <w:sz w:val="18"/>
          <w:rtl/>
          <w:lang w:val="en-GB"/>
        </w:rPr>
        <w:t>,</w:t>
      </w:r>
      <w:r w:rsidRPr="08DB72DB">
        <w:rPr>
          <w:rStyle w:val="LatinChar"/>
          <w:sz w:val="18"/>
          <w:rtl/>
          <w:lang w:val="en-GB"/>
        </w:rPr>
        <w:t xml:space="preserve"> ואז גובר הצורה על החומר ומולך עליו, הפך מתחלה</w:t>
      </w:r>
      <w:r w:rsidRPr="08DB72DB">
        <w:rPr>
          <w:rStyle w:val="LatinChar"/>
          <w:rFonts w:hint="cs"/>
          <w:sz w:val="18"/>
          <w:rtl/>
          <w:lang w:val="en-GB"/>
        </w:rPr>
        <w:t>,</w:t>
      </w:r>
      <w:r w:rsidRPr="08DB72DB">
        <w:rPr>
          <w:rStyle w:val="LatinChar"/>
          <w:sz w:val="18"/>
          <w:rtl/>
          <w:lang w:val="en-GB"/>
        </w:rPr>
        <w:t xml:space="preserve"> אשר היה החומר מלך</w:t>
      </w:r>
      <w:r w:rsidRPr="08DB72DB">
        <w:rPr>
          <w:rStyle w:val="LatinChar"/>
          <w:rFonts w:hint="cs"/>
          <w:sz w:val="18"/>
          <w:rtl/>
          <w:lang w:val="en-GB"/>
        </w:rPr>
        <w:t>,</w:t>
      </w:r>
      <w:r w:rsidRPr="08DB72DB">
        <w:rPr>
          <w:rStyle w:val="LatinChar"/>
          <w:sz w:val="18"/>
          <w:rtl/>
          <w:lang w:val="en-GB"/>
        </w:rPr>
        <w:t xml:space="preserve"> וברשותו נ</w:t>
      </w:r>
      <w:r w:rsidRPr="08DB72DB">
        <w:rPr>
          <w:rStyle w:val="LatinChar"/>
          <w:rFonts w:hint="cs"/>
          <w:sz w:val="18"/>
          <w:rtl/>
          <w:lang w:val="en-GB"/>
        </w:rPr>
        <w:t>י</w:t>
      </w:r>
      <w:r w:rsidRPr="08DB72DB">
        <w:rPr>
          <w:rStyle w:val="LatinChar"/>
          <w:sz w:val="18"/>
          <w:rtl/>
          <w:lang w:val="en-GB"/>
        </w:rPr>
        <w:t>תן הצורה. לכך מתחלה היה יוסף עבד למצרים בעת נערותו, עד שהיה בן שלשים</w:t>
      </w:r>
      <w:r w:rsidRPr="08DB72DB">
        <w:rPr>
          <w:rStyle w:val="LatinChar"/>
          <w:rFonts w:hint="cs"/>
          <w:sz w:val="18"/>
          <w:rtl/>
          <w:lang w:val="en-GB"/>
        </w:rPr>
        <w:t>,</w:t>
      </w:r>
      <w:r w:rsidRPr="08DB72DB">
        <w:rPr>
          <w:rStyle w:val="LatinChar"/>
          <w:sz w:val="18"/>
          <w:rtl/>
          <w:lang w:val="en-GB"/>
        </w:rPr>
        <w:t xml:space="preserve"> ואז נהפך הדבר להיות יוסף מולך עליהם, שהדבר הזה לפי המציאות הוא שיהיה יוסף מושל עליהם בסוף, כאשר תדע מעלת יוסף שהוא כמו צורה אל החומר </w:t>
      </w:r>
      <w:r w:rsidRPr="08DB72DB">
        <w:rPr>
          <w:rStyle w:val="LatinChar"/>
          <w:rFonts w:hint="cs"/>
          <w:sz w:val="18"/>
          <w:rtl/>
          <w:lang w:val="en-GB"/>
        </w:rPr>
        <w:t>ש</w:t>
      </w:r>
      <w:r w:rsidRPr="08DB72DB">
        <w:rPr>
          <w:rStyle w:val="LatinChar"/>
          <w:sz w:val="18"/>
          <w:rtl/>
          <w:lang w:val="en-GB"/>
        </w:rPr>
        <w:t>גובר</w:t>
      </w:r>
      <w:r w:rsidRPr="08DB72DB">
        <w:rPr>
          <w:rStyle w:val="LatinChar"/>
          <w:rFonts w:hint="cs"/>
          <w:sz w:val="18"/>
          <w:rtl/>
          <w:lang w:val="en-GB"/>
        </w:rPr>
        <w:t>ת</w:t>
      </w:r>
      <w:r w:rsidRPr="08DB72DB">
        <w:rPr>
          <w:rStyle w:val="LatinChar"/>
          <w:sz w:val="18"/>
          <w:rtl/>
          <w:lang w:val="en-GB"/>
        </w:rPr>
        <w:t xml:space="preserve"> בסוף</w:t>
      </w:r>
      <w:r>
        <w:rPr>
          <w:rFonts w:hint="cs"/>
          <w:rtl/>
        </w:rPr>
        <w:t xml:space="preserve">". וכן כתב להלן סוף </w:t>
      </w:r>
      <w:r>
        <w:rPr>
          <w:rtl/>
        </w:rPr>
        <w:t>פנ"ב</w:t>
      </w:r>
      <w:r>
        <w:rPr>
          <w:rFonts w:hint="cs"/>
          <w:rtl/>
        </w:rPr>
        <w:t>. וראה למעלה הערה 206. @</w:t>
      </w:r>
      <w:r w:rsidRPr="08E5486F">
        <w:rPr>
          <w:rFonts w:hint="cs"/>
          <w:b/>
          <w:bCs/>
          <w:rtl/>
        </w:rPr>
        <w:t>ואודות שהאדם</w:t>
      </w:r>
      <w:r>
        <w:rPr>
          <w:rFonts w:hint="cs"/>
          <w:rtl/>
        </w:rPr>
        <w:t>^ בצעירותו נמשך אחר החומרי, ובהמשך חייו השכל מתגבר, כן כתב בהרבה מקומות בספריו. וכגון, בנצח ישראל פט"ו [שסד.] כתב: "</w:t>
      </w:r>
      <w:r>
        <w:rPr>
          <w:rtl/>
        </w:rPr>
        <w:t>ידוע כי הם שלשה עולמות; כי בימי הקטנות והבחרות האדם עומד בעולם הזה החומרי, כי אז נחשב שכלו וצורתו בטל אצל הגוף, כאילו היה חומרי לגמרי. ולכך הוא פונה אל התאות החמריות, והוא עוזב השכל מכל וכל. אבל כאשר מגיע האדם אל ימי העמידה, אז אין השכל בטל אצל החומר, וגם אין החומר בטל אצל השכל, רק שניהם עומדים ביחד, ועושה פעולות מתיחסים אל ענין זה, דהיינו שאין אחד בטל אצל השני, ושניהם משותפים ביחד</w:t>
      </w:r>
      <w:r>
        <w:rPr>
          <w:rFonts w:hint="cs"/>
          <w:rtl/>
        </w:rPr>
        <w:t>..</w:t>
      </w:r>
      <w:r>
        <w:rPr>
          <w:rtl/>
        </w:rPr>
        <w:t xml:space="preserve">. אבל בזמן הירידה, שאז הגשמי החומרי פוחת והולך, שנקרא 'ימי ירידה', ואז השכל מתגבר ביותר. כמו שאמרו ז"ל </w:t>
      </w:r>
      <w:r>
        <w:rPr>
          <w:rFonts w:hint="cs"/>
          <w:rtl/>
        </w:rPr>
        <w:t>[</w:t>
      </w:r>
      <w:r>
        <w:rPr>
          <w:rtl/>
        </w:rPr>
        <w:t>שבת קנב.</w:t>
      </w:r>
      <w:r>
        <w:rPr>
          <w:rFonts w:hint="cs"/>
          <w:rtl/>
        </w:rPr>
        <w:t>]</w:t>
      </w:r>
      <w:r>
        <w:rPr>
          <w:rtl/>
        </w:rPr>
        <w:t xml:space="preserve"> זקני תלמידי חכמים, כל זמן שמזקינין דעתן נוספת. לכך נחשב כאילו האדם הוא שכלי, ויש לו מהלכין בין השכליים</w:t>
      </w:r>
      <w:r>
        <w:rPr>
          <w:rFonts w:hint="cs"/>
          <w:rtl/>
        </w:rPr>
        <w:t>". וכן כתב שם פמ"ב [תשכו.]. ובנר מצוה [סה.] כתב: "כי חומר האדם בילדותו גובר על השכלי, ובעת זקנותו אז מסתלק הגשמי ונשאר השכל בלבד, וכאילו היה האדם כולו שכלי". ובדר"ח פ"ד מכ"א [תכב:] כתב: "</w:t>
      </w:r>
      <w:r>
        <w:rPr>
          <w:rFonts w:ascii="Times New Roman" w:hAnsi="Times New Roman" w:hint="cs"/>
          <w:snapToGrid/>
          <w:rtl/>
        </w:rPr>
        <w:t xml:space="preserve">שכל הילדים... מוטבע בחומר, ולא יצא השכל לפעל להיות נבדל מן הגוף. וזהו בעת נערותו של אדם, </w:t>
      </w:r>
      <w:r>
        <w:rPr>
          <w:rFonts w:ascii="Times New Roman" w:hAnsi="Times New Roman"/>
          <w:snapToGrid/>
          <w:rtl/>
        </w:rPr>
        <w:t>כי בעת נערותו</w:t>
      </w:r>
      <w:r>
        <w:rPr>
          <w:rFonts w:ascii="Times New Roman" w:hAnsi="Times New Roman" w:hint="cs"/>
          <w:snapToGrid/>
          <w:rtl/>
        </w:rPr>
        <w:t>,</w:t>
      </w:r>
      <w:r>
        <w:rPr>
          <w:rFonts w:ascii="Times New Roman" w:hAnsi="Times New Roman"/>
          <w:snapToGrid/>
          <w:rtl/>
        </w:rPr>
        <w:t xml:space="preserve"> השכל מוטבע בגוף, ואין החכמה של אדם חכמה נבדלת מן הדמיון. אבל שכל הזקן הוא נבדל לגמרי, כי לעת זקנה כח הגוף תש, וכח השכל גובר ביותר, עד שהשכל נבדל לגמרי</w:t>
      </w:r>
      <w:r>
        <w:rPr>
          <w:rFonts w:ascii="Times New Roman" w:hAnsi="Times New Roman" w:hint="cs"/>
          <w:snapToGrid/>
          <w:rtl/>
        </w:rPr>
        <w:t xml:space="preserve">... </w:t>
      </w:r>
      <w:r>
        <w:rPr>
          <w:rFonts w:ascii="Times New Roman" w:hAnsi="Times New Roman"/>
          <w:snapToGrid/>
          <w:rtl/>
        </w:rPr>
        <w:t>ודבר זה כי באדם בעת נערותו ימצא אצלו שני דברים; האחד, כי שכלו מוטבע בגוף החמרי, שאינו נבדל, כמו שהתבאר. והשני, כי מחמת רתיחת חום הטבעי בעת נערותו וילדותו, שאינו שקט, שכלו מעורב</w:t>
      </w:r>
      <w:r>
        <w:rPr>
          <w:rFonts w:hint="cs"/>
          <w:rtl/>
        </w:rPr>
        <w:t xml:space="preserve">". וכן כתב שם פ"ה מכ"א [תקיד:], ושם פ"ו מ"ט [רצ:]. </w:t>
      </w:r>
      <w:r>
        <w:rPr>
          <w:rtl/>
        </w:rPr>
        <w:t xml:space="preserve">ובנתיב הצדק פ"ג </w:t>
      </w:r>
      <w:r>
        <w:rPr>
          <w:rFonts w:hint="cs"/>
          <w:rtl/>
        </w:rPr>
        <w:t xml:space="preserve">[ב, קמד.] </w:t>
      </w:r>
      <w:r>
        <w:rPr>
          <w:rtl/>
        </w:rPr>
        <w:t>כתב: "כי זמן הילדות הולך האדם אחר תאותו</w:t>
      </w:r>
      <w:r>
        <w:rPr>
          <w:rFonts w:hint="cs"/>
          <w:rtl/>
        </w:rPr>
        <w:t>... ואחר כך כשגדל והוא שכלי, ואז השכל גובר על החמרי, עד שאין אדם פונה אל הדברים החמרים שהם בעולם הזה... ואינו כולו שכלי, רק שאינו נוטה כולו אחר החמרי... ובזמן הזקנה השכלי גובר בעולם... שכבר נסתלק גשמות האדם לגמרי</w:t>
      </w:r>
      <w:r>
        <w:rPr>
          <w:rtl/>
        </w:rPr>
        <w:t>". ובח"א לבכורות ח: [ד, קכו:] כתב: "בילדות האדם ובקטנות, הוא שקוע בתוך מדריגה החמרית... וכך הוא באמת בילדותו, שהוא שקוע בתוך מדריגה החמרית, כאילו לא יצא אל העולם להיות נמצא בפעל, עד שהוא גדול, ואז יצא ממדריגה החמרית שלו... לקטנים לא נמצא אתם השכל... שנפשם מוטבע בגוף".</w:t>
      </w:r>
      <w:r>
        <w:rPr>
          <w:rFonts w:hint="cs"/>
          <w:rtl/>
        </w:rPr>
        <w:t xml:space="preserve"> ואמרו חכמים [שבת קנב.] "</w:t>
      </w:r>
      <w:r>
        <w:rPr>
          <w:rtl/>
        </w:rPr>
        <w:t>דברים שאדם עושה בילדותו משחירים פניו לעת זקנתו</w:t>
      </w:r>
      <w:r>
        <w:rPr>
          <w:rFonts w:hint="cs"/>
          <w:rtl/>
        </w:rPr>
        <w:t>", ובח"א שם [א, פג.] כתב: "</w:t>
      </w:r>
      <w:r>
        <w:rPr>
          <w:rtl/>
        </w:rPr>
        <w:t>כי הילדות שהאדם נמשך אחר החמרי</w:t>
      </w:r>
      <w:r>
        <w:rPr>
          <w:rFonts w:hint="cs"/>
          <w:rtl/>
        </w:rPr>
        <w:t>,</w:t>
      </w:r>
      <w:r>
        <w:rPr>
          <w:rtl/>
        </w:rPr>
        <w:t xml:space="preserve"> והם משחרים פניו, כי לעת זקנתו שכבר הלך החמרית</w:t>
      </w:r>
      <w:r>
        <w:rPr>
          <w:rFonts w:hint="cs"/>
          <w:rtl/>
        </w:rPr>
        <w:t>,</w:t>
      </w:r>
      <w:r>
        <w:rPr>
          <w:rtl/>
        </w:rPr>
        <w:t xml:space="preserve"> וראוי להיות קדוש נבדל מן המעשים שעשה בילדותו כאשר היה בעל חומר</w:t>
      </w:r>
      <w:r>
        <w:rPr>
          <w:rFonts w:hint="cs"/>
          <w:rtl/>
        </w:rPr>
        <w:t>,</w:t>
      </w:r>
      <w:r>
        <w:rPr>
          <w:rtl/>
        </w:rPr>
        <w:t xml:space="preserve"> והם משחרים</w:t>
      </w:r>
      <w:r>
        <w:rPr>
          <w:rFonts w:hint="cs"/>
          <w:rtl/>
        </w:rPr>
        <w:t>,</w:t>
      </w:r>
      <w:r>
        <w:rPr>
          <w:rtl/>
        </w:rPr>
        <w:t xml:space="preserve"> דהיינו גורמים לו העדר במציאות שלו</w:t>
      </w:r>
      <w:r>
        <w:rPr>
          <w:rFonts w:hint="cs"/>
          <w:rtl/>
        </w:rPr>
        <w:t>". וה</w:t>
      </w:r>
      <w:r>
        <w:rPr>
          <w:rtl/>
        </w:rPr>
        <w:t>מורה נבוכים ח"ג ס"פ נא</w:t>
      </w:r>
      <w:r>
        <w:rPr>
          <w:rFonts w:hint="cs"/>
          <w:rtl/>
        </w:rPr>
        <w:t xml:space="preserve"> כתב</w:t>
      </w:r>
      <w:r>
        <w:rPr>
          <w:rtl/>
        </w:rPr>
        <w:t>: "כבר בארו הפילוסופים כי הכוחות הגופניות בימי הבחרות ימנעו רוב מעלות המדות, וכל שכן זאת המחשבה הזכה העולה ביד האדם משלמות המושכלות המביאות לחשקו יתברך.</w:t>
      </w:r>
      <w:r>
        <w:rPr>
          <w:rFonts w:hint="cs"/>
          <w:rtl/>
        </w:rPr>
        <w:t>..</w:t>
      </w:r>
      <w:r>
        <w:rPr>
          <w:rtl/>
        </w:rPr>
        <w:t xml:space="preserve"> כי כל אשר יחלשו כוחות הגוף ותכבה אש התאוות, יחזק השכל וירבה אורו ותזך השגתו, וישמח במה שהשיג"</w:t>
      </w:r>
      <w:r>
        <w:rPr>
          <w:rFonts w:hint="cs"/>
          <w:rtl/>
        </w:rPr>
        <w:t xml:space="preserve"> [ראה למעלה פ"ד הערות 79, 80, ופי"א הערה 34].</w:t>
      </w:r>
    </w:p>
  </w:footnote>
  <w:footnote w:id="273">
    <w:p w:rsidR="084B205F" w:rsidRDefault="084B205F" w:rsidP="085E5C5C">
      <w:pPr>
        <w:pStyle w:val="FootnoteText"/>
        <w:rPr>
          <w:rFonts w:hint="cs"/>
        </w:rPr>
      </w:pPr>
      <w:r>
        <w:rPr>
          <w:rtl/>
        </w:rPr>
        <w:t>&lt;</w:t>
      </w:r>
      <w:r>
        <w:rPr>
          <w:rStyle w:val="FootnoteReference"/>
        </w:rPr>
        <w:footnoteRef/>
      </w:r>
      <w:r>
        <w:rPr>
          <w:rtl/>
        </w:rPr>
        <w:t>&gt;</w:t>
      </w:r>
      <w:r>
        <w:rPr>
          <w:rFonts w:hint="cs"/>
          <w:rtl/>
        </w:rPr>
        <w:t xml:space="preserve"> לשונו למעלה פ"ד [רלא.]: </w:t>
      </w:r>
      <w:r w:rsidRPr="08B24C08">
        <w:rPr>
          <w:rFonts w:hint="cs"/>
          <w:sz w:val="18"/>
          <w:rtl/>
        </w:rPr>
        <w:t xml:space="preserve">"לכך מצרים </w:t>
      </w:r>
      <w:r w:rsidRPr="08B24C08">
        <w:rPr>
          <w:rStyle w:val="LatinChar"/>
          <w:sz w:val="18"/>
          <w:rtl/>
          <w:lang w:val="en-GB"/>
        </w:rPr>
        <w:t>אשר נקראים בשם החומר</w:t>
      </w:r>
      <w:r w:rsidRPr="08B24C08">
        <w:rPr>
          <w:rStyle w:val="LatinChar"/>
          <w:rFonts w:hint="cs"/>
          <w:sz w:val="18"/>
          <w:rtl/>
          <w:lang w:val="en-GB"/>
        </w:rPr>
        <w:t>,</w:t>
      </w:r>
      <w:r w:rsidRPr="08B24C08">
        <w:rPr>
          <w:rStyle w:val="LatinChar"/>
          <w:sz w:val="18"/>
          <w:rtl/>
          <w:lang w:val="en-GB"/>
        </w:rPr>
        <w:t xml:space="preserve"> כדכתיב </w:t>
      </w:r>
      <w:r>
        <w:rPr>
          <w:rStyle w:val="LatinChar"/>
          <w:rFonts w:hint="cs"/>
          <w:sz w:val="18"/>
          <w:rtl/>
          <w:lang w:val="en-GB"/>
        </w:rPr>
        <w:t>[</w:t>
      </w:r>
      <w:r w:rsidRPr="08B24C08">
        <w:rPr>
          <w:rStyle w:val="LatinChar"/>
          <w:rFonts w:hint="cs"/>
          <w:sz w:val="18"/>
          <w:rtl/>
          <w:lang w:val="en-GB"/>
        </w:rPr>
        <w:t>יחזקאל כג, כ</w:t>
      </w:r>
      <w:r>
        <w:rPr>
          <w:rStyle w:val="LatinChar"/>
          <w:rFonts w:hint="cs"/>
          <w:sz w:val="18"/>
          <w:rtl/>
          <w:lang w:val="en-GB"/>
        </w:rPr>
        <w:t>]</w:t>
      </w:r>
      <w:r w:rsidRPr="08B24C08">
        <w:rPr>
          <w:rStyle w:val="LatinChar"/>
          <w:rFonts w:hint="cs"/>
          <w:sz w:val="18"/>
          <w:rtl/>
          <w:lang w:val="en-GB"/>
        </w:rPr>
        <w:t xml:space="preserve"> </w:t>
      </w:r>
      <w:r>
        <w:rPr>
          <w:rStyle w:val="LatinChar"/>
          <w:rFonts w:hint="cs"/>
          <w:sz w:val="18"/>
          <w:rtl/>
          <w:lang w:val="en-GB"/>
        </w:rPr>
        <w:t>'</w:t>
      </w:r>
      <w:r w:rsidRPr="08B24C08">
        <w:rPr>
          <w:rStyle w:val="LatinChar"/>
          <w:sz w:val="18"/>
          <w:rtl/>
          <w:lang w:val="en-GB"/>
        </w:rPr>
        <w:t>אשר בשר חמורים בשרם</w:t>
      </w:r>
      <w:r>
        <w:rPr>
          <w:rStyle w:val="LatinChar"/>
          <w:rFonts w:hint="cs"/>
          <w:sz w:val="18"/>
          <w:rtl/>
          <w:lang w:val="en-GB"/>
        </w:rPr>
        <w:t>'</w:t>
      </w:r>
      <w:r w:rsidRPr="08B24C08">
        <w:rPr>
          <w:rStyle w:val="LatinChar"/>
          <w:rFonts w:hint="cs"/>
          <w:sz w:val="18"/>
          <w:rtl/>
          <w:lang w:val="en-GB"/>
        </w:rPr>
        <w:t>,</w:t>
      </w:r>
      <w:r w:rsidRPr="08B24C08">
        <w:rPr>
          <w:rStyle w:val="LatinChar"/>
          <w:sz w:val="18"/>
          <w:rtl/>
          <w:lang w:val="en-GB"/>
        </w:rPr>
        <w:t xml:space="preserve"> כאשר לא היו ישראל בשלימות שלהם</w:t>
      </w:r>
      <w:r w:rsidRPr="08B24C08">
        <w:rPr>
          <w:rStyle w:val="LatinChar"/>
          <w:rFonts w:hint="cs"/>
          <w:sz w:val="18"/>
          <w:rtl/>
          <w:lang w:val="en-GB"/>
        </w:rPr>
        <w:t>,</w:t>
      </w:r>
      <w:r w:rsidRPr="08B24C08">
        <w:rPr>
          <w:rStyle w:val="LatinChar"/>
          <w:sz w:val="18"/>
          <w:rtl/>
          <w:lang w:val="en-GB"/>
        </w:rPr>
        <w:t xml:space="preserve"> היו משועבדים למצרים</w:t>
      </w:r>
      <w:r w:rsidRPr="08B24C08">
        <w:rPr>
          <w:rStyle w:val="LatinChar"/>
          <w:rFonts w:hint="cs"/>
          <w:sz w:val="18"/>
          <w:rtl/>
          <w:lang w:val="en-GB"/>
        </w:rPr>
        <w:t>,</w:t>
      </w:r>
      <w:r w:rsidRPr="08B24C08">
        <w:rPr>
          <w:rStyle w:val="LatinChar"/>
          <w:sz w:val="18"/>
          <w:rtl/>
          <w:lang w:val="en-GB"/>
        </w:rPr>
        <w:t xml:space="preserve"> הפך אשר ראוי להיות הצורה גוברת ומושלת. וידוע כי כאשר היו ישראל במצרים לא היו ישראל בשלימותם אשר ראוי להם, כי עדיין לא הגיעו אל שש מאות אלף</w:t>
      </w:r>
      <w:r w:rsidRPr="08B24C08">
        <w:rPr>
          <w:rStyle w:val="LatinChar"/>
          <w:rFonts w:hint="cs"/>
          <w:sz w:val="18"/>
          <w:rtl/>
          <w:lang w:val="en-GB"/>
        </w:rPr>
        <w:t>,</w:t>
      </w:r>
      <w:r w:rsidRPr="08B24C08">
        <w:rPr>
          <w:rStyle w:val="LatinChar"/>
          <w:sz w:val="18"/>
          <w:rtl/>
          <w:lang w:val="en-GB"/>
        </w:rPr>
        <w:t xml:space="preserve"> ולפיכך היה נותן המציאות כי יהיו ישראל משועבדים למצרים, זהו הטעם מה שהיה שעבוד ישראל תחת אומה החמרית. וכמו כן תמצא באדם הפרטי, כאשר האדם אינו בשלימות</w:t>
      </w:r>
      <w:r w:rsidRPr="08B24C08">
        <w:rPr>
          <w:rStyle w:val="LatinChar"/>
          <w:rFonts w:hint="cs"/>
          <w:sz w:val="18"/>
          <w:rtl/>
          <w:lang w:val="en-GB"/>
        </w:rPr>
        <w:t>,</w:t>
      </w:r>
      <w:r w:rsidRPr="08B24C08">
        <w:rPr>
          <w:rStyle w:val="LatinChar"/>
          <w:sz w:val="18"/>
          <w:rtl/>
          <w:lang w:val="en-GB"/>
        </w:rPr>
        <w:t xml:space="preserve"> והוא בילדותו, החומר מושל על הצורה, עד שהחומר מנהיג האדם</w:t>
      </w:r>
      <w:r w:rsidRPr="08B24C08">
        <w:rPr>
          <w:rStyle w:val="LatinChar"/>
          <w:rFonts w:hint="cs"/>
          <w:sz w:val="18"/>
          <w:rtl/>
          <w:lang w:val="en-GB"/>
        </w:rPr>
        <w:t>,</w:t>
      </w:r>
      <w:r w:rsidRPr="08B24C08">
        <w:rPr>
          <w:rStyle w:val="LatinChar"/>
          <w:sz w:val="18"/>
          <w:rtl/>
          <w:lang w:val="en-GB"/>
        </w:rPr>
        <w:t xml:space="preserve"> הולך אחר דברים שהם מעשה גוף שהוא חמרי</w:t>
      </w:r>
      <w:r w:rsidRPr="08B24C08">
        <w:rPr>
          <w:rStyle w:val="LatinChar"/>
          <w:rFonts w:hint="cs"/>
          <w:sz w:val="18"/>
          <w:rtl/>
          <w:lang w:val="en-GB"/>
        </w:rPr>
        <w:t>.</w:t>
      </w:r>
      <w:r w:rsidRPr="08B24C08">
        <w:rPr>
          <w:rStyle w:val="LatinChar"/>
          <w:sz w:val="18"/>
          <w:rtl/>
          <w:lang w:val="en-GB"/>
        </w:rPr>
        <w:t xml:space="preserve"> עד שגדל האדם</w:t>
      </w:r>
      <w:r w:rsidRPr="08B24C08">
        <w:rPr>
          <w:rStyle w:val="LatinChar"/>
          <w:rFonts w:hint="cs"/>
          <w:sz w:val="18"/>
          <w:rtl/>
          <w:lang w:val="en-GB"/>
        </w:rPr>
        <w:t>,</w:t>
      </w:r>
      <w:r w:rsidRPr="08B24C08">
        <w:rPr>
          <w:rStyle w:val="LatinChar"/>
          <w:sz w:val="18"/>
          <w:rtl/>
          <w:lang w:val="en-GB"/>
        </w:rPr>
        <w:t xml:space="preserve"> ואז הצורה מושלת על החומר, והצורה מנהגת את האדם</w:t>
      </w:r>
      <w:r w:rsidRPr="08B24C08">
        <w:rPr>
          <w:rStyle w:val="LatinChar"/>
          <w:rFonts w:hint="cs"/>
          <w:sz w:val="18"/>
          <w:rtl/>
          <w:lang w:val="en-GB"/>
        </w:rPr>
        <w:t>,</w:t>
      </w:r>
      <w:r w:rsidRPr="08B24C08">
        <w:rPr>
          <w:rStyle w:val="LatinChar"/>
          <w:sz w:val="18"/>
          <w:rtl/>
          <w:lang w:val="en-GB"/>
        </w:rPr>
        <w:t xml:space="preserve"> ובהכרח החומר הוא מקבל הנהגה מן הצורה. וכך מתחלה היו ישראל תחת יד מצרים, וכאשר היו שלימים היו ישראל גוברים על מצרים שהם החומר</w:t>
      </w:r>
      <w:r w:rsidRPr="08B24C08">
        <w:rPr>
          <w:rStyle w:val="LatinChar"/>
          <w:rFonts w:hint="cs"/>
          <w:sz w:val="18"/>
          <w:rtl/>
          <w:lang w:val="en-GB"/>
        </w:rPr>
        <w:t>,</w:t>
      </w:r>
      <w:r w:rsidRPr="08B24C08">
        <w:rPr>
          <w:rStyle w:val="LatinChar"/>
          <w:sz w:val="18"/>
          <w:rtl/>
          <w:lang w:val="en-GB"/>
        </w:rPr>
        <w:t xml:space="preserve"> והבן זה מאוד</w:t>
      </w:r>
      <w:r>
        <w:rPr>
          <w:rFonts w:hint="cs"/>
          <w:rtl/>
        </w:rPr>
        <w:t>". ולמע</w:t>
      </w:r>
      <w:r w:rsidRPr="0899328B">
        <w:rPr>
          <w:rFonts w:hint="cs"/>
          <w:sz w:val="18"/>
          <w:rtl/>
        </w:rPr>
        <w:t xml:space="preserve">לה פי"א [תקמ:] כתב: "וכן ישראל </w:t>
      </w:r>
      <w:r w:rsidRPr="0899328B">
        <w:rPr>
          <w:rStyle w:val="LatinChar"/>
          <w:sz w:val="18"/>
          <w:rtl/>
          <w:lang w:val="en-GB"/>
        </w:rPr>
        <w:t>היו כך, בתחלה היו ישראל במצרים קודם שלימותם, והיה החומר</w:t>
      </w:r>
      <w:r w:rsidRPr="0899328B">
        <w:rPr>
          <w:rStyle w:val="LatinChar"/>
          <w:rFonts w:hint="cs"/>
          <w:sz w:val="18"/>
          <w:rtl/>
          <w:lang w:val="en-GB"/>
        </w:rPr>
        <w:t>,</w:t>
      </w:r>
      <w:r w:rsidRPr="0899328B">
        <w:rPr>
          <w:rStyle w:val="LatinChar"/>
          <w:sz w:val="18"/>
          <w:rtl/>
          <w:lang w:val="en-GB"/>
        </w:rPr>
        <w:t xml:space="preserve"> הם המצרים</w:t>
      </w:r>
      <w:r w:rsidRPr="0899328B">
        <w:rPr>
          <w:rStyle w:val="LatinChar"/>
          <w:rFonts w:hint="cs"/>
          <w:sz w:val="18"/>
          <w:rtl/>
          <w:lang w:val="en-GB"/>
        </w:rPr>
        <w:t>,</w:t>
      </w:r>
      <w:r w:rsidRPr="0899328B">
        <w:rPr>
          <w:rStyle w:val="LatinChar"/>
          <w:sz w:val="18"/>
          <w:rtl/>
          <w:lang w:val="en-GB"/>
        </w:rPr>
        <w:t xml:space="preserve"> מושל עליהם</w:t>
      </w:r>
      <w:r w:rsidRPr="0899328B">
        <w:rPr>
          <w:rStyle w:val="LatinChar"/>
          <w:rFonts w:hint="cs"/>
          <w:sz w:val="18"/>
          <w:rtl/>
          <w:lang w:val="en-GB"/>
        </w:rPr>
        <w:t>,</w:t>
      </w:r>
      <w:r w:rsidRPr="0899328B">
        <w:rPr>
          <w:rStyle w:val="LatinChar"/>
          <w:sz w:val="18"/>
          <w:rtl/>
          <w:lang w:val="en-GB"/>
        </w:rPr>
        <w:t xml:space="preserve"> כאשר אמרנו לך פעמים הרבה</w:t>
      </w:r>
      <w:r w:rsidRPr="0899328B">
        <w:rPr>
          <w:rStyle w:val="LatinChar"/>
          <w:rFonts w:hint="cs"/>
          <w:sz w:val="18"/>
          <w:rtl/>
          <w:lang w:val="en-GB"/>
        </w:rPr>
        <w:t>.</w:t>
      </w:r>
      <w:r w:rsidRPr="0899328B">
        <w:rPr>
          <w:rStyle w:val="LatinChar"/>
          <w:sz w:val="18"/>
          <w:rtl/>
          <w:lang w:val="en-GB"/>
        </w:rPr>
        <w:t xml:space="preserve"> ואחר שהיו בשלימות</w:t>
      </w:r>
      <w:r w:rsidRPr="0899328B">
        <w:rPr>
          <w:rStyle w:val="LatinChar"/>
          <w:rFonts w:hint="cs"/>
          <w:sz w:val="18"/>
          <w:rtl/>
          <w:lang w:val="en-GB"/>
        </w:rPr>
        <w:t>,</w:t>
      </w:r>
      <w:r w:rsidRPr="0899328B">
        <w:rPr>
          <w:rStyle w:val="LatinChar"/>
          <w:sz w:val="18"/>
          <w:rtl/>
          <w:lang w:val="en-GB"/>
        </w:rPr>
        <w:t xml:space="preserve"> היו יוצאים אל החירות להיו</w:t>
      </w:r>
      <w:r w:rsidRPr="08325705">
        <w:rPr>
          <w:rStyle w:val="LatinChar"/>
          <w:sz w:val="18"/>
          <w:rtl/>
          <w:lang w:val="en-GB"/>
        </w:rPr>
        <w:t>ת מושלים עליהם, כאשר ראוי לפי המציאות וסדר הנמצא</w:t>
      </w:r>
      <w:r w:rsidRPr="08325705">
        <w:rPr>
          <w:rFonts w:hint="cs"/>
          <w:sz w:val="18"/>
          <w:rtl/>
        </w:rPr>
        <w:t>". ולמעלה פ"ל [תקיא.] כתב: "</w:t>
      </w:r>
      <w:r w:rsidRPr="08325705">
        <w:rPr>
          <w:rStyle w:val="LatinChar"/>
          <w:sz w:val="18"/>
          <w:rtl/>
          <w:lang w:val="en-GB"/>
        </w:rPr>
        <w:t>כבר נתבאר לך בפרקים הקודמים, כי אף על ישראל לא היו מושלים מצרים אשר מתיחסים אל בשר חמור, רק כאשר לא היו ישראל בשלימות, ומיד כאשר היו ישראל בשלימות יצאו מרשותם</w:t>
      </w:r>
      <w:r w:rsidRPr="08325705">
        <w:rPr>
          <w:rFonts w:hint="cs"/>
          <w:sz w:val="18"/>
          <w:rtl/>
        </w:rPr>
        <w:t>". ו</w:t>
      </w:r>
      <w:r>
        <w:rPr>
          <w:rFonts w:hint="cs"/>
          <w:sz w:val="18"/>
          <w:rtl/>
        </w:rPr>
        <w:t xml:space="preserve">כן כתב </w:t>
      </w:r>
      <w:r w:rsidRPr="08325705">
        <w:rPr>
          <w:rFonts w:hint="cs"/>
          <w:sz w:val="18"/>
          <w:rtl/>
        </w:rPr>
        <w:t>למעלה פל"ט [לאחר ציון 168]</w:t>
      </w:r>
      <w:r>
        <w:rPr>
          <w:rFonts w:hint="cs"/>
          <w:rtl/>
        </w:rPr>
        <w:t>, ויובא בהערה 275. וראה להלן פמ"ג הערה 24.</w:t>
      </w:r>
    </w:p>
  </w:footnote>
  <w:footnote w:id="274">
    <w:p w:rsidR="084B205F" w:rsidRDefault="084B205F" w:rsidP="082E36ED">
      <w:pPr>
        <w:pStyle w:val="FootnoteText"/>
        <w:rPr>
          <w:rFonts w:hint="cs"/>
        </w:rPr>
      </w:pPr>
      <w:r>
        <w:rPr>
          <w:rtl/>
        </w:rPr>
        <w:t>&lt;</w:t>
      </w:r>
      <w:r>
        <w:rPr>
          <w:rStyle w:val="FootnoteReference"/>
        </w:rPr>
        <w:footnoteRef/>
      </w:r>
      <w:r>
        <w:rPr>
          <w:rtl/>
        </w:rPr>
        <w:t>&gt;</w:t>
      </w:r>
      <w:r>
        <w:rPr>
          <w:rFonts w:hint="cs"/>
          <w:rtl/>
        </w:rPr>
        <w:t xml:space="preserve"> כמבואר למעלה הערות 108, 118. אמנם עד כה לא ביאר שהמים מתנגדים לישראל, אלא שהם מתנגדים לצורה [למעלה פי"ד (ט.)], ולצורה הנבדלת של משה רבינו [פי"ז (קיב.), פי"ח (קלח:), ופכ"ג (שנה.)]. אך זהו היינו הך, כי הואיל ולישראל יש מעלת הצורה הנבדלת [כמבואר למעלה הערה 267], לכך התנגדות המים לצורה היא התנגדות המים לישראל.  </w:t>
      </w:r>
    </w:p>
  </w:footnote>
  <w:footnote w:id="275">
    <w:p w:rsidR="084B205F" w:rsidRDefault="084B205F" w:rsidP="084C5DF0">
      <w:pPr>
        <w:pStyle w:val="FootnoteText"/>
        <w:rPr>
          <w:rFonts w:hint="cs"/>
        </w:rPr>
      </w:pPr>
      <w:r>
        <w:rPr>
          <w:rtl/>
        </w:rPr>
        <w:t>&lt;</w:t>
      </w:r>
      <w:r>
        <w:rPr>
          <w:rStyle w:val="FootnoteReference"/>
        </w:rPr>
        <w:footnoteRef/>
      </w:r>
      <w:r>
        <w:rPr>
          <w:rtl/>
        </w:rPr>
        <w:t>&gt;</w:t>
      </w:r>
      <w:r>
        <w:rPr>
          <w:rFonts w:hint="cs"/>
          <w:rtl/>
        </w:rPr>
        <w:t xml:space="preserve"> מבאר כאן שממשלת ישראל על המצריים היא "על ידי המכות". וזו נקודה שלא כתב עד כה להדיא, כי עד כה כתב שהתגברות ישראל על המצריים היא בכך שיצאו מהם לחירות [כמלוקט בהערה 272]. ואף בסמוך כתב: "היו גוברים על מצרים ביום ראשון". א</w:t>
      </w:r>
      <w:r w:rsidRPr="083E7BFC">
        <w:rPr>
          <w:rFonts w:hint="cs"/>
          <w:sz w:val="18"/>
          <w:rtl/>
        </w:rPr>
        <w:t xml:space="preserve">ך כאן מגלה שכוונתו היא לתהליך שהביא ליציאת ממצרים, ואלו הן המכות [ראה למעלה פי"א הערה 40]. </w:t>
      </w:r>
      <w:r>
        <w:rPr>
          <w:rFonts w:hint="cs"/>
          <w:sz w:val="18"/>
          <w:rtl/>
        </w:rPr>
        <w:t>ולמעלה בהקדמה שלישית [קלב:] כתב: "</w:t>
      </w:r>
      <w:r>
        <w:rPr>
          <w:rFonts w:hint="cs"/>
          <w:rtl/>
        </w:rPr>
        <w:t>הפסיד אותם [את המצריים] כשיצאו [ישראל] ממצרים בעשר מכות... ודבר זה נקרא 'גבורה', לפי שהיה בא נגד מצרים להתגבר עליהם בכחו הגדול ובזרועו הנטויה". וכן המהרש"א [ברכות נח.] כתב: "</w:t>
      </w:r>
      <w:r>
        <w:rPr>
          <w:rtl/>
        </w:rPr>
        <w:t>במדת הגבורה פעל יציאת מצרים</w:t>
      </w:r>
      <w:r>
        <w:rPr>
          <w:rFonts w:hint="cs"/>
          <w:rtl/>
        </w:rPr>
        <w:t>,</w:t>
      </w:r>
      <w:r>
        <w:rPr>
          <w:rtl/>
        </w:rPr>
        <w:t xml:space="preserve"> ע</w:t>
      </w:r>
      <w:r>
        <w:rPr>
          <w:rFonts w:hint="cs"/>
          <w:rtl/>
        </w:rPr>
        <w:t>ל ידי</w:t>
      </w:r>
      <w:r>
        <w:rPr>
          <w:rtl/>
        </w:rPr>
        <w:t xml:space="preserve"> המכות שהביא על המצרים</w:t>
      </w:r>
      <w:r>
        <w:rPr>
          <w:rFonts w:hint="cs"/>
          <w:sz w:val="18"/>
          <w:rtl/>
        </w:rPr>
        <w:t xml:space="preserve">" [הובא למעלה פכ"ז הערה 8]. ויש להקשות לפי זה, שהקב"ה הוא זה שהכה את המצריים, ולא ישראל הכו את המצריים, ומדוע המכות נחשבות לממשלת ישראל על המצריים ["שמשלו על מצרים על ידי המכות" (לשונו כאן)]. ויש לומר, שכוונתו שמשה היה שולט על המצריים על ידי המכות [ושליטת משה היא שליטת ישראל על המצריים]. </w:t>
      </w:r>
      <w:r w:rsidRPr="083E7BFC">
        <w:rPr>
          <w:rFonts w:hint="cs"/>
          <w:sz w:val="18"/>
          <w:rtl/>
        </w:rPr>
        <w:t>ו</w:t>
      </w:r>
      <w:r>
        <w:rPr>
          <w:rFonts w:hint="cs"/>
          <w:sz w:val="18"/>
          <w:rtl/>
        </w:rPr>
        <w:t xml:space="preserve">כן כתב </w:t>
      </w:r>
      <w:r w:rsidRPr="083E7BFC">
        <w:rPr>
          <w:rFonts w:hint="cs"/>
          <w:sz w:val="18"/>
          <w:rtl/>
        </w:rPr>
        <w:t>למעלה פט"ז [עח.]: "</w:t>
      </w:r>
      <w:r w:rsidRPr="083E7BFC">
        <w:rPr>
          <w:rStyle w:val="LatinChar"/>
          <w:sz w:val="18"/>
          <w:rtl/>
          <w:lang w:val="en-GB"/>
        </w:rPr>
        <w:t>לא היה אדם נבדל מן החומר כמו משה רבינו עליו השלום, והוא היה ראוי להיות מושל על מצרים</w:t>
      </w:r>
      <w:r w:rsidRPr="083E7BFC">
        <w:rPr>
          <w:rStyle w:val="LatinChar"/>
          <w:rFonts w:hint="cs"/>
          <w:sz w:val="18"/>
          <w:rtl/>
          <w:lang w:val="en-GB"/>
        </w:rPr>
        <w:t>,</w:t>
      </w:r>
      <w:r w:rsidRPr="083E7BFC">
        <w:rPr>
          <w:rStyle w:val="LatinChar"/>
          <w:sz w:val="18"/>
          <w:rtl/>
          <w:lang w:val="en-GB"/>
        </w:rPr>
        <w:t xml:space="preserve"> כדכתיב </w:t>
      </w:r>
      <w:r>
        <w:rPr>
          <w:rStyle w:val="LatinChar"/>
          <w:rFonts w:hint="cs"/>
          <w:sz w:val="18"/>
          <w:rtl/>
          <w:lang w:val="en-GB"/>
        </w:rPr>
        <w:t>[</w:t>
      </w:r>
      <w:r w:rsidRPr="083E7BFC">
        <w:rPr>
          <w:rStyle w:val="LatinChar"/>
          <w:sz w:val="18"/>
          <w:rtl/>
          <w:lang w:val="en-GB"/>
        </w:rPr>
        <w:t>שמות ז</w:t>
      </w:r>
      <w:r w:rsidRPr="083E7BFC">
        <w:rPr>
          <w:rStyle w:val="LatinChar"/>
          <w:rFonts w:hint="cs"/>
          <w:sz w:val="18"/>
          <w:rtl/>
          <w:lang w:val="en-GB"/>
        </w:rPr>
        <w:t>, א</w:t>
      </w:r>
      <w:r>
        <w:rPr>
          <w:rStyle w:val="LatinChar"/>
          <w:rFonts w:hint="cs"/>
          <w:sz w:val="18"/>
          <w:rtl/>
          <w:lang w:val="en-GB"/>
        </w:rPr>
        <w:t>]</w:t>
      </w:r>
      <w:r w:rsidRPr="083E7BFC">
        <w:rPr>
          <w:rStyle w:val="LatinChar"/>
          <w:sz w:val="18"/>
          <w:rtl/>
          <w:lang w:val="en-GB"/>
        </w:rPr>
        <w:t xml:space="preserve"> </w:t>
      </w:r>
      <w:r>
        <w:rPr>
          <w:rStyle w:val="LatinChar"/>
          <w:rFonts w:hint="cs"/>
          <w:sz w:val="18"/>
          <w:rtl/>
          <w:lang w:val="en-GB"/>
        </w:rPr>
        <w:t>'</w:t>
      </w:r>
      <w:r w:rsidRPr="083E7BFC">
        <w:rPr>
          <w:rStyle w:val="LatinChar"/>
          <w:sz w:val="18"/>
          <w:rtl/>
          <w:lang w:val="en-GB"/>
        </w:rPr>
        <w:t>ראה נתתיך אל</w:t>
      </w:r>
      <w:r>
        <w:rPr>
          <w:rStyle w:val="LatinChar"/>
          <w:rFonts w:hint="cs"/>
          <w:sz w:val="18"/>
          <w:rtl/>
          <w:lang w:val="en-GB"/>
        </w:rPr>
        <w:t>ה</w:t>
      </w:r>
      <w:r w:rsidRPr="083E7BFC">
        <w:rPr>
          <w:rStyle w:val="LatinChar"/>
          <w:sz w:val="18"/>
          <w:rtl/>
          <w:lang w:val="en-GB"/>
        </w:rPr>
        <w:t>ים לפרעה וגו'</w:t>
      </w:r>
      <w:r>
        <w:rPr>
          <w:rStyle w:val="LatinChar"/>
          <w:rFonts w:hint="cs"/>
          <w:sz w:val="18"/>
          <w:rtl/>
          <w:lang w:val="en-GB"/>
        </w:rPr>
        <w:t>'</w:t>
      </w:r>
      <w:r>
        <w:rPr>
          <w:rFonts w:hint="cs"/>
          <w:rtl/>
        </w:rPr>
        <w:t>". ופירש רש"י שם "</w:t>
      </w:r>
      <w:r>
        <w:rPr>
          <w:rtl/>
        </w:rPr>
        <w:t>נתתיך אלהים לפרעה - שופט ורודה לרדותו במכות ויסורין</w:t>
      </w:r>
      <w:r>
        <w:rPr>
          <w:rFonts w:hint="cs"/>
          <w:rtl/>
        </w:rPr>
        <w:t xml:space="preserve">". ואונקלוס תרגם שם "ואמר ה' למשה חזי דמניתך רב לפרעה". ונקודה זו תוטעם על פי דברי הגרי"ז לשמות [ז, א], שכתב: "ראה נתתיך א' לפרעה. פירש רש"י שופט ורודה לרדותו במכות ויסורין. פירוש הדבר, כי המכות לא היו למטרה שישלח את העם, רק כי כך נאמר בברית בין הבתרים [בראשית טו, יד] 'וגם את הגוי אשר יעבדו דן אנכי ואחרי כן יצאו וגו''. והיה צריך להיות תחילה הדין על פרעה ועל מצרים, ואחרי כן היציאה. ולכן מינה הקב"ה את משה רבינו ע"ה לדיין ושופט לרדותו במכות ויסורין הראויין לו, שיקויים 'וגם את הגוי אשר יעבדו דן אנכי'... הרי דהמכות היו בגדר משפט ודין, ולא למטרת שילוח" [ראה למעלה הקדמה שלישית הערה 45, פט"ז הערה 76, פכ"ז הערות 8, 11, פל"ב הערה 61, ופל"ח הערה 114].     </w:t>
      </w:r>
    </w:p>
  </w:footnote>
  <w:footnote w:id="276">
    <w:p w:rsidR="084B205F" w:rsidRDefault="084B205F" w:rsidP="086A54B1">
      <w:pPr>
        <w:pStyle w:val="FootnoteText"/>
        <w:rPr>
          <w:rFonts w:hint="cs"/>
        </w:rPr>
      </w:pPr>
      <w:r>
        <w:rPr>
          <w:rtl/>
        </w:rPr>
        <w:t>&lt;</w:t>
      </w:r>
      <w:r>
        <w:rPr>
          <w:rStyle w:val="FootnoteReference"/>
        </w:rPr>
        <w:footnoteRef/>
      </w:r>
      <w:r>
        <w:rPr>
          <w:rtl/>
        </w:rPr>
        <w:t>&gt;</w:t>
      </w:r>
      <w:r w:rsidRPr="08A67F5C">
        <w:rPr>
          <w:rFonts w:hint="cs"/>
          <w:rtl/>
        </w:rPr>
        <w:t xml:space="preserve"> </w:t>
      </w:r>
      <w:r>
        <w:rPr>
          <w:rFonts w:hint="cs"/>
          <w:rtl/>
        </w:rPr>
        <w:t>לשונו למעלה פל"</w:t>
      </w:r>
      <w:r w:rsidRPr="082568EB">
        <w:rPr>
          <w:rFonts w:hint="cs"/>
          <w:sz w:val="18"/>
          <w:rtl/>
        </w:rPr>
        <w:t>ט [לאחר ציון 167]: "</w:t>
      </w:r>
      <w:r w:rsidRPr="082568EB">
        <w:rPr>
          <w:rStyle w:val="LatinChar"/>
          <w:sz w:val="18"/>
          <w:rtl/>
          <w:lang w:val="en-GB"/>
        </w:rPr>
        <w:t>כי נחשב קריעת ים סוף גמר היציאה</w:t>
      </w:r>
      <w:r w:rsidRPr="082568EB">
        <w:rPr>
          <w:rStyle w:val="LatinChar"/>
          <w:rFonts w:hint="cs"/>
          <w:sz w:val="18"/>
          <w:rtl/>
          <w:lang w:val="en-GB"/>
        </w:rPr>
        <w:t>.</w:t>
      </w:r>
      <w:r w:rsidRPr="082568EB">
        <w:rPr>
          <w:rStyle w:val="LatinChar"/>
          <w:sz w:val="18"/>
          <w:rtl/>
          <w:lang w:val="en-GB"/>
        </w:rPr>
        <w:t xml:space="preserve"> כי כאשר הוציא הקב"ה את ישראל ממצרים יצאו מענין החמרי</w:t>
      </w:r>
      <w:r w:rsidRPr="082568EB">
        <w:rPr>
          <w:rStyle w:val="LatinChar"/>
          <w:rFonts w:hint="cs"/>
          <w:sz w:val="18"/>
          <w:rtl/>
          <w:lang w:val="en-GB"/>
        </w:rPr>
        <w:t>,</w:t>
      </w:r>
      <w:r w:rsidRPr="082568EB">
        <w:rPr>
          <w:rStyle w:val="LatinChar"/>
          <w:sz w:val="18"/>
          <w:rtl/>
          <w:lang w:val="en-GB"/>
        </w:rPr>
        <w:t xml:space="preserve"> כי מצרים נקראו </w:t>
      </w:r>
      <w:r>
        <w:rPr>
          <w:rStyle w:val="LatinChar"/>
          <w:rFonts w:hint="cs"/>
          <w:sz w:val="18"/>
          <w:rtl/>
          <w:lang w:val="en-GB"/>
        </w:rPr>
        <w:t>'</w:t>
      </w:r>
      <w:r w:rsidRPr="082568EB">
        <w:rPr>
          <w:rStyle w:val="LatinChar"/>
          <w:sz w:val="18"/>
          <w:rtl/>
          <w:lang w:val="en-GB"/>
        </w:rPr>
        <w:t>חמורים</w:t>
      </w:r>
      <w:r>
        <w:rPr>
          <w:rStyle w:val="LatinChar"/>
          <w:rFonts w:hint="cs"/>
          <w:sz w:val="18"/>
          <w:rtl/>
          <w:lang w:val="en-GB"/>
        </w:rPr>
        <w:t>'</w:t>
      </w:r>
      <w:r w:rsidRPr="082568EB">
        <w:rPr>
          <w:rStyle w:val="LatinChar"/>
          <w:sz w:val="18"/>
          <w:rtl/>
          <w:lang w:val="en-GB"/>
        </w:rPr>
        <w:t>, והיו ישראל גוברים עליהם</w:t>
      </w:r>
      <w:r w:rsidRPr="082568EB">
        <w:rPr>
          <w:rStyle w:val="LatinChar"/>
          <w:rFonts w:hint="cs"/>
          <w:sz w:val="18"/>
          <w:rtl/>
          <w:lang w:val="en-GB"/>
        </w:rPr>
        <w:t>,</w:t>
      </w:r>
      <w:r w:rsidRPr="082568EB">
        <w:rPr>
          <w:rStyle w:val="LatinChar"/>
          <w:sz w:val="18"/>
          <w:rtl/>
          <w:lang w:val="en-GB"/>
        </w:rPr>
        <w:t xml:space="preserve"> כאשר התבאר למעלה. ורצה השם יתברך להשלים דבר זה לבקוע ים סוף</w:t>
      </w:r>
      <w:r w:rsidRPr="082568EB">
        <w:rPr>
          <w:rStyle w:val="LatinChar"/>
          <w:rFonts w:hint="cs"/>
          <w:sz w:val="18"/>
          <w:rtl/>
          <w:lang w:val="en-GB"/>
        </w:rPr>
        <w:t>,</w:t>
      </w:r>
      <w:r w:rsidRPr="082568EB">
        <w:rPr>
          <w:rStyle w:val="LatinChar"/>
          <w:sz w:val="18"/>
          <w:rtl/>
          <w:lang w:val="en-GB"/>
        </w:rPr>
        <w:t xml:space="preserve"> ונבקעו כל המים שבעולם</w:t>
      </w:r>
      <w:r w:rsidRPr="082568EB">
        <w:rPr>
          <w:rStyle w:val="LatinChar"/>
          <w:rFonts w:hint="cs"/>
          <w:sz w:val="18"/>
          <w:rtl/>
          <w:lang w:val="en-GB"/>
        </w:rPr>
        <w:t xml:space="preserve"> </w:t>
      </w:r>
      <w:r>
        <w:rPr>
          <w:rStyle w:val="LatinChar"/>
          <w:rFonts w:hint="cs"/>
          <w:sz w:val="18"/>
          <w:rtl/>
          <w:lang w:val="en-GB"/>
        </w:rPr>
        <w:t>[</w:t>
      </w:r>
      <w:r w:rsidRPr="082568EB">
        <w:rPr>
          <w:rStyle w:val="LatinChar"/>
          <w:rFonts w:hint="cs"/>
          <w:sz w:val="18"/>
          <w:rtl/>
          <w:lang w:val="en-GB"/>
        </w:rPr>
        <w:t>מכילתא שמות יד, כא</w:t>
      </w:r>
      <w:r>
        <w:rPr>
          <w:rStyle w:val="LatinChar"/>
          <w:rFonts w:hint="cs"/>
          <w:sz w:val="18"/>
          <w:rtl/>
          <w:lang w:val="en-GB"/>
        </w:rPr>
        <w:t>]</w:t>
      </w:r>
      <w:r w:rsidRPr="082568EB">
        <w:rPr>
          <w:rStyle w:val="LatinChar"/>
          <w:sz w:val="18"/>
          <w:rtl/>
          <w:lang w:val="en-GB"/>
        </w:rPr>
        <w:t>, שהמים</w:t>
      </w:r>
      <w:r w:rsidRPr="082568EB">
        <w:rPr>
          <w:rStyle w:val="LatinChar"/>
          <w:rFonts w:hint="cs"/>
          <w:sz w:val="18"/>
          <w:rtl/>
          <w:lang w:val="en-GB"/>
        </w:rPr>
        <w:t>,</w:t>
      </w:r>
      <w:r w:rsidRPr="082568EB">
        <w:rPr>
          <w:rStyle w:val="LatinChar"/>
          <w:sz w:val="18"/>
          <w:rtl/>
          <w:lang w:val="en-GB"/>
        </w:rPr>
        <w:t xml:space="preserve"> כמו שהתבאר למעלה בפרק י"ד ובפרק י"ח</w:t>
      </w:r>
      <w:r w:rsidRPr="082568EB">
        <w:rPr>
          <w:rStyle w:val="LatinChar"/>
          <w:rFonts w:hint="cs"/>
          <w:sz w:val="18"/>
          <w:rtl/>
          <w:lang w:val="en-GB"/>
        </w:rPr>
        <w:t>,</w:t>
      </w:r>
      <w:r w:rsidRPr="082568EB">
        <w:rPr>
          <w:rStyle w:val="LatinChar"/>
          <w:sz w:val="18"/>
          <w:rtl/>
          <w:lang w:val="en-GB"/>
        </w:rPr>
        <w:t xml:space="preserve"> הם חמרים</w:t>
      </w:r>
      <w:r w:rsidRPr="082568EB">
        <w:rPr>
          <w:rStyle w:val="LatinChar"/>
          <w:rFonts w:hint="cs"/>
          <w:sz w:val="18"/>
          <w:rtl/>
          <w:lang w:val="en-GB"/>
        </w:rPr>
        <w:t>,</w:t>
      </w:r>
      <w:r w:rsidRPr="082568EB">
        <w:rPr>
          <w:rStyle w:val="LatinChar"/>
          <w:sz w:val="18"/>
          <w:rtl/>
          <w:lang w:val="en-GB"/>
        </w:rPr>
        <w:t xml:space="preserve"> שאין ב</w:t>
      </w:r>
      <w:r w:rsidRPr="086A54B1">
        <w:rPr>
          <w:rStyle w:val="LatinChar"/>
          <w:sz w:val="18"/>
          <w:rtl/>
          <w:lang w:val="en-GB"/>
        </w:rPr>
        <w:t>הם צורה</w:t>
      </w:r>
      <w:r w:rsidRPr="086A54B1">
        <w:rPr>
          <w:rStyle w:val="LatinChar"/>
          <w:rFonts w:hint="cs"/>
          <w:sz w:val="18"/>
          <w:rtl/>
          <w:lang w:val="en-GB"/>
        </w:rPr>
        <w:t>.</w:t>
      </w:r>
      <w:r w:rsidRPr="086A54B1">
        <w:rPr>
          <w:rStyle w:val="LatinChar"/>
          <w:sz w:val="18"/>
          <w:rtl/>
          <w:lang w:val="en-GB"/>
        </w:rPr>
        <w:t xml:space="preserve"> וכאשר בקע ים סוף ויצאו בחרבה</w:t>
      </w:r>
      <w:r w:rsidRPr="086A54B1">
        <w:rPr>
          <w:rStyle w:val="LatinChar"/>
          <w:rFonts w:hint="cs"/>
          <w:sz w:val="18"/>
          <w:rtl/>
          <w:lang w:val="en-GB"/>
        </w:rPr>
        <w:t>,</w:t>
      </w:r>
      <w:r w:rsidRPr="086A54B1">
        <w:rPr>
          <w:rStyle w:val="LatinChar"/>
          <w:sz w:val="18"/>
          <w:rtl/>
          <w:lang w:val="en-GB"/>
        </w:rPr>
        <w:t xml:space="preserve"> יצאו ישראל מענין החמרי לגמרי</w:t>
      </w:r>
      <w:r w:rsidRPr="086A54B1">
        <w:rPr>
          <w:rStyle w:val="LatinChar"/>
          <w:rFonts w:hint="cs"/>
          <w:sz w:val="18"/>
          <w:rtl/>
          <w:lang w:val="en-GB"/>
        </w:rPr>
        <w:t>,</w:t>
      </w:r>
      <w:r w:rsidRPr="086A54B1">
        <w:rPr>
          <w:rStyle w:val="LatinChar"/>
          <w:sz w:val="18"/>
          <w:rtl/>
          <w:lang w:val="en-GB"/>
        </w:rPr>
        <w:t xml:space="preserve"> עד שקנו ישראל אז מעלה נבדלת</w:t>
      </w:r>
      <w:r w:rsidRPr="086A54B1">
        <w:rPr>
          <w:rStyle w:val="LatinChar"/>
          <w:rFonts w:hint="cs"/>
          <w:sz w:val="18"/>
          <w:rtl/>
          <w:lang w:val="en-GB"/>
        </w:rPr>
        <w:t>".</w:t>
      </w:r>
      <w:r w:rsidRPr="086A54B1">
        <w:rPr>
          <w:rStyle w:val="LatinChar"/>
          <w:sz w:val="18"/>
          <w:rtl/>
          <w:lang w:val="en-GB"/>
        </w:rPr>
        <w:t xml:space="preserve"> </w:t>
      </w:r>
      <w:r w:rsidRPr="086A54B1">
        <w:rPr>
          <w:rFonts w:hint="cs"/>
          <w:sz w:val="18"/>
          <w:rtl/>
        </w:rPr>
        <w:t>ולמעלה [לאחר ציון 206] כתב: "</w:t>
      </w:r>
      <w:r w:rsidRPr="086A54B1">
        <w:rPr>
          <w:rStyle w:val="LatinChar"/>
          <w:sz w:val="18"/>
          <w:rtl/>
          <w:lang w:val="en-GB"/>
        </w:rPr>
        <w:t>כי ענין אחד מצרים והים</w:t>
      </w:r>
      <w:r w:rsidRPr="086A54B1">
        <w:rPr>
          <w:rStyle w:val="LatinChar"/>
          <w:rFonts w:hint="cs"/>
          <w:sz w:val="18"/>
          <w:rtl/>
          <w:lang w:val="en-GB"/>
        </w:rPr>
        <w:t>,</w:t>
      </w:r>
      <w:r w:rsidRPr="086A54B1">
        <w:rPr>
          <w:rStyle w:val="LatinChar"/>
          <w:sz w:val="18"/>
          <w:rtl/>
          <w:lang w:val="en-GB"/>
        </w:rPr>
        <w:t xml:space="preserve"> כמו שנתבאר בסמוך</w:t>
      </w:r>
      <w:r>
        <w:rPr>
          <w:rFonts w:hint="cs"/>
          <w:rtl/>
        </w:rPr>
        <w:t>". וראה להלן פמ"ז הערה 542.</w:t>
      </w:r>
    </w:p>
  </w:footnote>
  <w:footnote w:id="277">
    <w:p w:rsidR="084B205F" w:rsidRDefault="084B205F" w:rsidP="08C7339C">
      <w:pPr>
        <w:pStyle w:val="FootnoteText"/>
        <w:rPr>
          <w:rFonts w:hint="cs"/>
          <w:rtl/>
        </w:rPr>
      </w:pPr>
      <w:r>
        <w:rPr>
          <w:rtl/>
        </w:rPr>
        <w:t>&lt;</w:t>
      </w:r>
      <w:r>
        <w:rPr>
          <w:rStyle w:val="FootnoteReference"/>
        </w:rPr>
        <w:footnoteRef/>
      </w:r>
      <w:r>
        <w:rPr>
          <w:rtl/>
        </w:rPr>
        <w:t>&gt;</w:t>
      </w:r>
      <w:r>
        <w:rPr>
          <w:rFonts w:hint="cs"/>
          <w:rtl/>
        </w:rPr>
        <w:t xml:space="preserve"> ט"ו ניסן, שהוא יום ראשון של פסח.</w:t>
      </w:r>
    </w:p>
  </w:footnote>
  <w:footnote w:id="278">
    <w:p w:rsidR="084B205F" w:rsidRDefault="084B205F" w:rsidP="08FE3BFF">
      <w:pPr>
        <w:pStyle w:val="FootnoteText"/>
        <w:rPr>
          <w:rFonts w:hint="cs"/>
        </w:rPr>
      </w:pPr>
      <w:r>
        <w:rPr>
          <w:rtl/>
        </w:rPr>
        <w:t>&lt;</w:t>
      </w:r>
      <w:r>
        <w:rPr>
          <w:rStyle w:val="FootnoteReference"/>
        </w:rPr>
        <w:footnoteRef/>
      </w:r>
      <w:r>
        <w:rPr>
          <w:rtl/>
        </w:rPr>
        <w:t>&gt;</w:t>
      </w:r>
      <w:r>
        <w:rPr>
          <w:rFonts w:hint="cs"/>
          <w:rtl/>
        </w:rPr>
        <w:t xml:space="preserve"> כמבואר למעלה הערות 256, 258.</w:t>
      </w:r>
    </w:p>
  </w:footnote>
  <w:footnote w:id="279">
    <w:p w:rsidR="084B205F" w:rsidRDefault="084B205F" w:rsidP="08731B00">
      <w:pPr>
        <w:pStyle w:val="FootnoteText"/>
        <w:rPr>
          <w:rFonts w:hint="cs"/>
          <w:rtl/>
        </w:rPr>
      </w:pPr>
      <w:r>
        <w:rPr>
          <w:rtl/>
        </w:rPr>
        <w:t>&lt;</w:t>
      </w:r>
      <w:r>
        <w:rPr>
          <w:rStyle w:val="FootnoteReference"/>
        </w:rPr>
        <w:footnoteRef/>
      </w:r>
      <w:r>
        <w:rPr>
          <w:rtl/>
        </w:rPr>
        <w:t>&gt;</w:t>
      </w:r>
      <w:r>
        <w:rPr>
          <w:rFonts w:hint="cs"/>
          <w:rtl/>
        </w:rPr>
        <w:t xml:space="preserve"> לכך בודאי שקרי"ס נחשבת מכה בכלל העולם, ולא רק משום שהים הוא מציאות כללית, אלא שבפועל כל מים שבעולם נבקעו. </w:t>
      </w:r>
    </w:p>
  </w:footnote>
  <w:footnote w:id="280">
    <w:p w:rsidR="084B205F" w:rsidRDefault="084B205F" w:rsidP="08D200D5">
      <w:pPr>
        <w:pStyle w:val="FootnoteText"/>
        <w:rPr>
          <w:rFonts w:hint="cs"/>
          <w:rtl/>
        </w:rPr>
      </w:pPr>
      <w:r>
        <w:rPr>
          <w:rtl/>
        </w:rPr>
        <w:t>&lt;</w:t>
      </w:r>
      <w:r>
        <w:rPr>
          <w:rStyle w:val="FootnoteReference"/>
        </w:rPr>
        <w:footnoteRef/>
      </w:r>
      <w:r>
        <w:rPr>
          <w:rtl/>
        </w:rPr>
        <w:t>&gt;</w:t>
      </w:r>
      <w:r>
        <w:rPr>
          <w:rFonts w:hint="cs"/>
          <w:rtl/>
        </w:rPr>
        <w:t xml:space="preserve"> וכאשר יסוד המים לוקה, אזי כל המים שבעולם לוקים, וכמו שכתב בגו"א שמות פי"ח אות א [ג:], וז"ל: "קריעת ים סוף היה נחשב בכלל העולם, כי הים הוא יסוד המים, ו</w:t>
      </w:r>
      <w:r>
        <w:rPr>
          <w:rtl/>
        </w:rPr>
        <w:t>בשביל זה כל המים נבקעו</w:t>
      </w:r>
      <w:r>
        <w:rPr>
          <w:rFonts w:hint="cs"/>
          <w:rtl/>
        </w:rPr>
        <w:t xml:space="preserve">. </w:t>
      </w:r>
      <w:r>
        <w:rPr>
          <w:rtl/>
        </w:rPr>
        <w:t>והיינו כשהיסוד נלקה, דהיינו הים, נלקו עמו כל המים, דומה כשהלב נלקה נלקו עמו כל האיברים, לפי שהלב הוא יסוד לכל האיברים, שכלם מקבלים כח ממנו, כן הים הוא יסוד, ש</w:t>
      </w:r>
      <w:r>
        <w:rPr>
          <w:rFonts w:hint="cs"/>
          <w:rtl/>
        </w:rPr>
        <w:t>'</w:t>
      </w:r>
      <w:r>
        <w:rPr>
          <w:rtl/>
        </w:rPr>
        <w:t>כל הנחלים הולכים אל הים וממנו שבים ללכת</w:t>
      </w:r>
      <w:r>
        <w:rPr>
          <w:rFonts w:hint="cs"/>
          <w:rtl/>
        </w:rPr>
        <w:t>'</w:t>
      </w:r>
      <w:r>
        <w:rPr>
          <w:rtl/>
        </w:rPr>
        <w:t xml:space="preserve"> </w:t>
      </w:r>
      <w:r>
        <w:rPr>
          <w:rFonts w:hint="cs"/>
          <w:rtl/>
        </w:rPr>
        <w:t>[</w:t>
      </w:r>
      <w:r>
        <w:rPr>
          <w:rtl/>
        </w:rPr>
        <w:t>קהלת א, ז</w:t>
      </w:r>
      <w:r>
        <w:rPr>
          <w:rFonts w:hint="cs"/>
          <w:rtl/>
        </w:rPr>
        <w:t>]</w:t>
      </w:r>
      <w:r>
        <w:rPr>
          <w:rtl/>
        </w:rPr>
        <w:t>, וכשנלקה הים נלקו עמו כל המים</w:t>
      </w:r>
      <w:r>
        <w:rPr>
          <w:rFonts w:hint="cs"/>
          <w:rtl/>
        </w:rPr>
        <w:t>" [הובא למעלה פל"ד הערה 87]. וקודם לכן בגו"א שמות פי"ד אות כז [רפה:] כתב: "</w:t>
      </w:r>
      <w:r>
        <w:rPr>
          <w:rtl/>
        </w:rPr>
        <w:t>אבל עיקר הפירוש כי הים הוא יסוד המים, ו</w:t>
      </w:r>
      <w:r>
        <w:rPr>
          <w:rFonts w:hint="cs"/>
          <w:rtl/>
        </w:rPr>
        <w:t>'</w:t>
      </w:r>
      <w:r>
        <w:rPr>
          <w:rtl/>
        </w:rPr>
        <w:t>כל הנחלים הולכים אל הים וממנו הם שבים ללכת</w:t>
      </w:r>
      <w:r>
        <w:rPr>
          <w:rFonts w:hint="cs"/>
          <w:rtl/>
        </w:rPr>
        <w:t>'</w:t>
      </w:r>
      <w:r>
        <w:rPr>
          <w:rtl/>
        </w:rPr>
        <w:t>. למה הוא דומה</w:t>
      </w:r>
      <w:r>
        <w:rPr>
          <w:rFonts w:hint="cs"/>
          <w:rtl/>
        </w:rPr>
        <w:t>,</w:t>
      </w:r>
      <w:r>
        <w:rPr>
          <w:rtl/>
        </w:rPr>
        <w:t xml:space="preserve"> ללב האדם, וכאשר נלקה הלב</w:t>
      </w:r>
      <w:r>
        <w:rPr>
          <w:rFonts w:hint="cs"/>
          <w:rtl/>
        </w:rPr>
        <w:t>,</w:t>
      </w:r>
      <w:r>
        <w:rPr>
          <w:rtl/>
        </w:rPr>
        <w:t xml:space="preserve"> שהוא יסוד כל האיברים</w:t>
      </w:r>
      <w:r>
        <w:rPr>
          <w:rFonts w:hint="cs"/>
          <w:rtl/>
        </w:rPr>
        <w:t>,</w:t>
      </w:r>
      <w:r>
        <w:rPr>
          <w:rtl/>
        </w:rPr>
        <w:t xml:space="preserve"> נלקה עמו הכל. כך כשבקע הקב"ה את הים, שהוא יסוד כל המים, נלקו כל המימות עמו, אף המים שבצלוחית נבקעו</w:t>
      </w:r>
      <w:r>
        <w:rPr>
          <w:rFonts w:hint="cs"/>
          <w:rtl/>
        </w:rPr>
        <w:t xml:space="preserve"> [מכילתא שמות יד, כא]</w:t>
      </w:r>
      <w:r>
        <w:rPr>
          <w:rtl/>
        </w:rPr>
        <w:t>. גם כי אחר שהקב"ה נטל היסוד שלהם נלקו עמו הפרטים, והם שאר המים שהם תחת הכלל, ונבקעו עמו. וראיה לזה שהים נתבטל כחו כאשר נקרע</w:t>
      </w:r>
      <w:r>
        <w:rPr>
          <w:rFonts w:hint="cs"/>
          <w:rtl/>
        </w:rPr>
        <w:t>,</w:t>
      </w:r>
      <w:r>
        <w:rPr>
          <w:rtl/>
        </w:rPr>
        <w:t xml:space="preserve"> כדכתיב </w:t>
      </w:r>
      <w:r>
        <w:rPr>
          <w:rFonts w:hint="cs"/>
          <w:rtl/>
        </w:rPr>
        <w:t xml:space="preserve">[שמות יד, </w:t>
      </w:r>
      <w:r>
        <w:rPr>
          <w:rtl/>
        </w:rPr>
        <w:t>כז</w:t>
      </w:r>
      <w:r>
        <w:rPr>
          <w:rFonts w:hint="cs"/>
          <w:rtl/>
        </w:rPr>
        <w:t>]</w:t>
      </w:r>
      <w:r>
        <w:rPr>
          <w:rtl/>
        </w:rPr>
        <w:t xml:space="preserve"> </w:t>
      </w:r>
      <w:r>
        <w:rPr>
          <w:rFonts w:hint="cs"/>
          <w:rtl/>
        </w:rPr>
        <w:t>'</w:t>
      </w:r>
      <w:r>
        <w:rPr>
          <w:rtl/>
        </w:rPr>
        <w:t>וישב הים לפנות בקר לאיתנו</w:t>
      </w:r>
      <w:r>
        <w:rPr>
          <w:rFonts w:hint="cs"/>
          <w:rtl/>
        </w:rPr>
        <w:t>'</w:t>
      </w:r>
      <w:r>
        <w:rPr>
          <w:rtl/>
        </w:rPr>
        <w:t xml:space="preserve">, משמע שבתחלה לא היה באיתנו. ובמדרש </w:t>
      </w:r>
      <w:r>
        <w:rPr>
          <w:rFonts w:hint="cs"/>
          <w:rtl/>
        </w:rPr>
        <w:t>[מדרש תהלים קיד, ג] '</w:t>
      </w:r>
      <w:r>
        <w:rPr>
          <w:rtl/>
        </w:rPr>
        <w:t>בצאת ישראל ממצרים הים ראה וינוס הירדן יסוב לאחור</w:t>
      </w:r>
      <w:r>
        <w:rPr>
          <w:rFonts w:hint="cs"/>
          <w:rtl/>
        </w:rPr>
        <w:t>'</w:t>
      </w:r>
      <w:r>
        <w:rPr>
          <w:rtl/>
        </w:rPr>
        <w:t xml:space="preserve"> </w:t>
      </w:r>
      <w:r>
        <w:rPr>
          <w:rFonts w:hint="cs"/>
          <w:rtl/>
        </w:rPr>
        <w:t>[</w:t>
      </w:r>
      <w:r>
        <w:rPr>
          <w:rtl/>
        </w:rPr>
        <w:t>תהלים קיד, א-ג</w:t>
      </w:r>
      <w:r>
        <w:rPr>
          <w:rFonts w:hint="cs"/>
          <w:rtl/>
        </w:rPr>
        <w:t>]</w:t>
      </w:r>
      <w:r>
        <w:rPr>
          <w:rtl/>
        </w:rPr>
        <w:t xml:space="preserve">, מה ענין הירדן לכאן שאמר </w:t>
      </w:r>
      <w:r>
        <w:rPr>
          <w:rFonts w:hint="cs"/>
          <w:rtl/>
        </w:rPr>
        <w:t>'</w:t>
      </w:r>
      <w:r>
        <w:rPr>
          <w:rtl/>
        </w:rPr>
        <w:t>הירדן יסוב לאחור</w:t>
      </w:r>
      <w:r>
        <w:rPr>
          <w:rFonts w:hint="cs"/>
          <w:rtl/>
        </w:rPr>
        <w:t>'.</w:t>
      </w:r>
      <w:r>
        <w:rPr>
          <w:rtl/>
        </w:rPr>
        <w:t xml:space="preserve"> אלא גבירתה לקה</w:t>
      </w:r>
      <w:r>
        <w:rPr>
          <w:rFonts w:hint="cs"/>
          <w:rtl/>
        </w:rPr>
        <w:t>,</w:t>
      </w:r>
      <w:r>
        <w:rPr>
          <w:rtl/>
        </w:rPr>
        <w:t xml:space="preserve"> שפחה לקה עמה. הרי שאמר הירדן לקה בשביל שלקה הים שהוא גבירתה. וכן לקו כל מימות בעולם בשביל שלקה יסוד המים</w:t>
      </w:r>
      <w:r>
        <w:rPr>
          <w:rFonts w:hint="cs"/>
          <w:rtl/>
        </w:rPr>
        <w:t>,</w:t>
      </w:r>
      <w:r>
        <w:rPr>
          <w:rtl/>
        </w:rPr>
        <w:t xml:space="preserve"> שהוא הים</w:t>
      </w:r>
      <w:r>
        <w:rPr>
          <w:rFonts w:hint="cs"/>
          <w:rtl/>
        </w:rPr>
        <w:t>". וכן כתב להלן פס"ב [ד"ה ומה שאמר הים ראה]. וראה להלן פמ"ז הערה 191 @</w:t>
      </w:r>
      <w:r w:rsidRPr="08731B00">
        <w:rPr>
          <w:rFonts w:hint="cs"/>
          <w:b/>
          <w:bCs/>
          <w:rtl/>
        </w:rPr>
        <w:t>אך להלן</w:t>
      </w:r>
      <w:r>
        <w:rPr>
          <w:rFonts w:hint="cs"/>
          <w:rtl/>
        </w:rPr>
        <w:t>^ ר"פ מב סלל לו דרך אחרת בביאור מה שכל מים בעולם נלקו. ובעוד שכאן מבאר זאת מצד שכאשר היסוד לוקה, הכל לוקה, הרי להלן ביאר זאת מצד שיסוד המים החומריים לקה, ולא רק הים, וכלשונו: "'</w:t>
      </w:r>
      <w:r>
        <w:rPr>
          <w:rtl/>
        </w:rPr>
        <w:t>ויבקעו המים</w:t>
      </w:r>
      <w:r>
        <w:rPr>
          <w:rFonts w:hint="cs"/>
          <w:rtl/>
        </w:rPr>
        <w:t>'</w:t>
      </w:r>
      <w:r>
        <w:rPr>
          <w:rtl/>
        </w:rPr>
        <w:t xml:space="preserve">. דרשו רז"ל </w:t>
      </w:r>
      <w:r>
        <w:rPr>
          <w:rFonts w:hint="cs"/>
          <w:rtl/>
        </w:rPr>
        <w:t>'</w:t>
      </w:r>
      <w:r>
        <w:rPr>
          <w:rtl/>
        </w:rPr>
        <w:t>ויבקע הים</w:t>
      </w:r>
      <w:r>
        <w:rPr>
          <w:rFonts w:hint="cs"/>
          <w:rtl/>
        </w:rPr>
        <w:t>'</w:t>
      </w:r>
      <w:r>
        <w:rPr>
          <w:rtl/>
        </w:rPr>
        <w:t xml:space="preserve"> לא נאמר</w:t>
      </w:r>
      <w:r>
        <w:rPr>
          <w:rFonts w:hint="cs"/>
          <w:rtl/>
        </w:rPr>
        <w:t>,</w:t>
      </w:r>
      <w:r>
        <w:rPr>
          <w:rtl/>
        </w:rPr>
        <w:t xml:space="preserve"> אלא </w:t>
      </w:r>
      <w:r>
        <w:rPr>
          <w:rFonts w:hint="cs"/>
          <w:rtl/>
        </w:rPr>
        <w:t>'</w:t>
      </w:r>
      <w:r>
        <w:rPr>
          <w:rtl/>
        </w:rPr>
        <w:t>ויבקעו המים</w:t>
      </w:r>
      <w:r>
        <w:rPr>
          <w:rFonts w:hint="cs"/>
          <w:rtl/>
        </w:rPr>
        <w:t>',</w:t>
      </w:r>
      <w:r>
        <w:rPr>
          <w:rtl/>
        </w:rPr>
        <w:t xml:space="preserve"> כל מימות שבעולם נבקעו</w:t>
      </w:r>
      <w:r>
        <w:rPr>
          <w:rFonts w:hint="cs"/>
          <w:rtl/>
        </w:rPr>
        <w:t>.</w:t>
      </w:r>
      <w:r>
        <w:rPr>
          <w:rtl/>
        </w:rPr>
        <w:t xml:space="preserve"> וזה תבין ממה שבארנו לך כי כאשר נבקעו המים אז היו ישראל מושלים לגמרי על הטבע, ונעשו קדושים נבדלים</w:t>
      </w:r>
      <w:r>
        <w:rPr>
          <w:rFonts w:hint="cs"/>
          <w:rtl/>
        </w:rPr>
        <w:t>,</w:t>
      </w:r>
      <w:r>
        <w:rPr>
          <w:rtl/>
        </w:rPr>
        <w:t xml:space="preserve"> והיו קדושים לה'</w:t>
      </w:r>
      <w:r>
        <w:rPr>
          <w:rFonts w:hint="cs"/>
          <w:rtl/>
        </w:rPr>
        <w:t>,</w:t>
      </w:r>
      <w:r>
        <w:rPr>
          <w:rtl/>
        </w:rPr>
        <w:t xml:space="preserve"> כמו שהתבאר למעלה. ומפני זה היה קריעת ים סוף מצד המים בלבד</w:t>
      </w:r>
      <w:r>
        <w:rPr>
          <w:rFonts w:hint="cs"/>
          <w:rtl/>
        </w:rPr>
        <w:t>,</w:t>
      </w:r>
      <w:r>
        <w:rPr>
          <w:rtl/>
        </w:rPr>
        <w:t xml:space="preserve"> לא מצד הים</w:t>
      </w:r>
      <w:r>
        <w:rPr>
          <w:rFonts w:hint="cs"/>
          <w:rtl/>
        </w:rPr>
        <w:t>.</w:t>
      </w:r>
      <w:r>
        <w:rPr>
          <w:rtl/>
        </w:rPr>
        <w:t xml:space="preserve"> כי ראוי שיהיו המים נבקעים ביום שביעי של פסח</w:t>
      </w:r>
      <w:r>
        <w:rPr>
          <w:rFonts w:hint="cs"/>
          <w:rtl/>
        </w:rPr>
        <w:t>,</w:t>
      </w:r>
      <w:r>
        <w:rPr>
          <w:rtl/>
        </w:rPr>
        <w:t xml:space="preserve"> ואז יצאו ישראל לגמרי להיותם מושלים על מדת המים</w:t>
      </w:r>
      <w:r>
        <w:rPr>
          <w:rFonts w:hint="cs"/>
          <w:rtl/>
        </w:rPr>
        <w:t>,</w:t>
      </w:r>
      <w:r>
        <w:rPr>
          <w:rtl/>
        </w:rPr>
        <w:t xml:space="preserve"> שהם חומרים בכללם, לכך כל המים בעולם נבקעו. וא</w:t>
      </w:r>
      <w:r>
        <w:rPr>
          <w:rFonts w:hint="cs"/>
          <w:rtl/>
        </w:rPr>
        <w:t>י</w:t>
      </w:r>
      <w:r>
        <w:rPr>
          <w:rtl/>
        </w:rPr>
        <w:t>לו לא נבקע רק הים</w:t>
      </w:r>
      <w:r>
        <w:rPr>
          <w:rFonts w:hint="cs"/>
          <w:rtl/>
        </w:rPr>
        <w:t>,</w:t>
      </w:r>
      <w:r>
        <w:rPr>
          <w:rtl/>
        </w:rPr>
        <w:t xml:space="preserve"> לא היה הממשלה לישראל רק על הים</w:t>
      </w:r>
      <w:r>
        <w:rPr>
          <w:rFonts w:hint="cs"/>
          <w:rtl/>
        </w:rPr>
        <w:t>,</w:t>
      </w:r>
      <w:r>
        <w:rPr>
          <w:rtl/>
        </w:rPr>
        <w:t xml:space="preserve"> ולא על כל מדת המים</w:t>
      </w:r>
      <w:r>
        <w:rPr>
          <w:rFonts w:hint="cs"/>
          <w:rtl/>
        </w:rPr>
        <w:t>.</w:t>
      </w:r>
      <w:r>
        <w:rPr>
          <w:rtl/>
        </w:rPr>
        <w:t xml:space="preserve"> אבל ישראל היו מושלים על כל המים</w:t>
      </w:r>
      <w:r>
        <w:rPr>
          <w:rFonts w:hint="cs"/>
          <w:rtl/>
        </w:rPr>
        <w:t>,</w:t>
      </w:r>
      <w:r>
        <w:rPr>
          <w:rtl/>
        </w:rPr>
        <w:t xml:space="preserve"> לכך כל המים שבעולם נבקעו</w:t>
      </w:r>
      <w:r>
        <w:rPr>
          <w:rFonts w:hint="cs"/>
          <w:rtl/>
        </w:rPr>
        <w:t>". וראה להלן פמ"ב הערה 7.</w:t>
      </w:r>
    </w:p>
  </w:footnote>
  <w:footnote w:id="281">
    <w:p w:rsidR="084B205F" w:rsidRDefault="084B205F" w:rsidP="08B9657D">
      <w:pPr>
        <w:pStyle w:val="FootnoteText"/>
        <w:rPr>
          <w:rFonts w:hint="cs"/>
          <w:rtl/>
        </w:rPr>
      </w:pPr>
      <w:r>
        <w:rPr>
          <w:rtl/>
        </w:rPr>
        <w:t>&lt;</w:t>
      </w:r>
      <w:r>
        <w:rPr>
          <w:rStyle w:val="FootnoteReference"/>
        </w:rPr>
        <w:footnoteRef/>
      </w:r>
      <w:r>
        <w:rPr>
          <w:rtl/>
        </w:rPr>
        <w:t>&gt;</w:t>
      </w:r>
      <w:r>
        <w:rPr>
          <w:rFonts w:hint="cs"/>
          <w:rtl/>
        </w:rPr>
        <w:t xml:space="preserve"> פירוש - אין שני ימים בעולם, אך יש שתי ארצות בעולם, ולכך המכות שהתרחשו בארץ מצרים אינו מכות כלליות, אלא מכות פרטיות. וכן ביאר בגו"א שמות פי"ח אות א [ג:], ויובא בהערה 282.  </w:t>
      </w:r>
    </w:p>
  </w:footnote>
  <w:footnote w:id="282">
    <w:p w:rsidR="084B205F" w:rsidRDefault="084B205F" w:rsidP="08CE7A98">
      <w:pPr>
        <w:pStyle w:val="FootnoteText"/>
        <w:rPr>
          <w:rFonts w:hint="cs"/>
          <w:rtl/>
        </w:rPr>
      </w:pPr>
      <w:r>
        <w:rPr>
          <w:rtl/>
        </w:rPr>
        <w:t>&lt;</w:t>
      </w:r>
      <w:r>
        <w:rPr>
          <w:rStyle w:val="FootnoteReference"/>
        </w:rPr>
        <w:footnoteRef/>
      </w:r>
      <w:r>
        <w:rPr>
          <w:rtl/>
        </w:rPr>
        <w:t>&gt;</w:t>
      </w:r>
      <w:r>
        <w:rPr>
          <w:rFonts w:hint="cs"/>
          <w:rtl/>
        </w:rPr>
        <w:t xml:space="preserve"> שנאמר בקרי"ס [שמות יד, לא] "וירא ישראל את היד הגדולה".</w:t>
      </w:r>
    </w:p>
  </w:footnote>
  <w:footnote w:id="283">
    <w:p w:rsidR="084B205F" w:rsidRDefault="084B205F" w:rsidP="08D501DE">
      <w:pPr>
        <w:pStyle w:val="FootnoteText"/>
        <w:rPr>
          <w:rFonts w:hint="cs"/>
        </w:rPr>
      </w:pPr>
      <w:r>
        <w:rPr>
          <w:rtl/>
        </w:rPr>
        <w:t>&lt;</w:t>
      </w:r>
      <w:r>
        <w:rPr>
          <w:rStyle w:val="FootnoteReference"/>
        </w:rPr>
        <w:footnoteRef/>
      </w:r>
      <w:r>
        <w:rPr>
          <w:rtl/>
        </w:rPr>
        <w:t>&gt;</w:t>
      </w:r>
      <w:r>
        <w:rPr>
          <w:rFonts w:hint="cs"/>
          <w:rtl/>
        </w:rPr>
        <w:t xml:space="preserve"> שנאמר במכת כינים [שמות ח, טו] "אצבע אלקים היא". ולמעלה פל"ד [תק</w:t>
      </w:r>
      <w:r w:rsidRPr="08954DB1">
        <w:rPr>
          <w:rFonts w:hint="cs"/>
          <w:sz w:val="18"/>
          <w:rtl/>
        </w:rPr>
        <w:t xml:space="preserve">צו:] כתב: "אמרו </w:t>
      </w:r>
      <w:r w:rsidRPr="08954DB1">
        <w:rPr>
          <w:rStyle w:val="LatinChar"/>
          <w:rFonts w:hint="cs"/>
          <w:sz w:val="18"/>
          <w:rtl/>
          <w:lang w:val="en-GB"/>
        </w:rPr>
        <w:t>"</w:t>
      </w:r>
      <w:r w:rsidRPr="08954DB1">
        <w:rPr>
          <w:rStyle w:val="LatinChar"/>
          <w:sz w:val="18"/>
          <w:rtl/>
          <w:lang w:val="en-GB"/>
        </w:rPr>
        <w:t>אצבע אל</w:t>
      </w:r>
      <w:r w:rsidRPr="08954DB1">
        <w:rPr>
          <w:rStyle w:val="LatinChar"/>
          <w:rFonts w:hint="cs"/>
          <w:sz w:val="18"/>
          <w:rtl/>
          <w:lang w:val="en-GB"/>
        </w:rPr>
        <w:t>ק</w:t>
      </w:r>
      <w:r w:rsidRPr="08954DB1">
        <w:rPr>
          <w:rStyle w:val="LatinChar"/>
          <w:sz w:val="18"/>
          <w:rtl/>
          <w:lang w:val="en-GB"/>
        </w:rPr>
        <w:t>ים</w:t>
      </w:r>
      <w:r w:rsidRPr="08954DB1">
        <w:rPr>
          <w:rStyle w:val="LatinChar"/>
          <w:rFonts w:hint="cs"/>
          <w:sz w:val="18"/>
          <w:rtl/>
          <w:lang w:val="en-GB"/>
        </w:rPr>
        <w:t xml:space="preserve"> [היא]</w:t>
      </w:r>
      <w:r>
        <w:rPr>
          <w:rStyle w:val="LatinChar"/>
          <w:rFonts w:hint="cs"/>
          <w:sz w:val="18"/>
          <w:rtl/>
          <w:lang w:val="en-GB"/>
        </w:rPr>
        <w:t>'</w:t>
      </w:r>
      <w:r w:rsidRPr="08954DB1">
        <w:rPr>
          <w:rStyle w:val="LatinChar"/>
          <w:rFonts w:hint="cs"/>
          <w:sz w:val="18"/>
          <w:rtl/>
          <w:lang w:val="en-GB"/>
        </w:rPr>
        <w:t>,</w:t>
      </w:r>
      <w:r w:rsidRPr="08954DB1">
        <w:rPr>
          <w:rStyle w:val="LatinChar"/>
          <w:sz w:val="18"/>
          <w:rtl/>
          <w:lang w:val="en-GB"/>
        </w:rPr>
        <w:t xml:space="preserve"> כלומר שכל המכות היו מכות פרטיות</w:t>
      </w:r>
      <w:r>
        <w:rPr>
          <w:rFonts w:hint="cs"/>
          <w:rtl/>
        </w:rPr>
        <w:t>". וראה שם הערות 74, 75, שנתבאר שם בשני טעמים כיצד מכת כינים מורה על שאר המכות שאף הן נעשו באצבע. @</w:t>
      </w:r>
      <w:r w:rsidRPr="08A61C76">
        <w:rPr>
          <w:rFonts w:hint="cs"/>
          <w:b/>
          <w:bCs/>
          <w:rtl/>
        </w:rPr>
        <w:t>ולמעלה פל"ד</w:t>
      </w:r>
      <w:r>
        <w:rPr>
          <w:rFonts w:hint="cs"/>
          <w:rtl/>
        </w:rPr>
        <w:t>^ [תקצו:] כתב: "ומפנ</w:t>
      </w:r>
      <w:r w:rsidRPr="080523BE">
        <w:rPr>
          <w:rFonts w:hint="cs"/>
          <w:sz w:val="18"/>
          <w:rtl/>
        </w:rPr>
        <w:t xml:space="preserve">י שאמרו </w:t>
      </w:r>
      <w:r>
        <w:rPr>
          <w:rStyle w:val="LatinChar"/>
          <w:rFonts w:hint="cs"/>
          <w:sz w:val="18"/>
          <w:rtl/>
          <w:lang w:val="en-GB"/>
        </w:rPr>
        <w:t>'</w:t>
      </w:r>
      <w:r w:rsidRPr="080523BE">
        <w:rPr>
          <w:rStyle w:val="LatinChar"/>
          <w:sz w:val="18"/>
          <w:rtl/>
          <w:lang w:val="en-GB"/>
        </w:rPr>
        <w:t>אצבע אל</w:t>
      </w:r>
      <w:r w:rsidRPr="080523BE">
        <w:rPr>
          <w:rStyle w:val="LatinChar"/>
          <w:rFonts w:hint="cs"/>
          <w:sz w:val="18"/>
          <w:rtl/>
          <w:lang w:val="en-GB"/>
        </w:rPr>
        <w:t>ק</w:t>
      </w:r>
      <w:r w:rsidRPr="080523BE">
        <w:rPr>
          <w:rStyle w:val="LatinChar"/>
          <w:sz w:val="18"/>
          <w:rtl/>
          <w:lang w:val="en-GB"/>
        </w:rPr>
        <w:t>ים</w:t>
      </w:r>
      <w:r w:rsidRPr="080523BE">
        <w:rPr>
          <w:rStyle w:val="LatinChar"/>
          <w:rFonts w:hint="cs"/>
          <w:sz w:val="18"/>
          <w:rtl/>
          <w:lang w:val="en-GB"/>
        </w:rPr>
        <w:t xml:space="preserve"> היא</w:t>
      </w:r>
      <w:r>
        <w:rPr>
          <w:rStyle w:val="LatinChar"/>
          <w:rFonts w:hint="cs"/>
          <w:sz w:val="18"/>
          <w:rtl/>
          <w:lang w:val="en-GB"/>
        </w:rPr>
        <w:t>'</w:t>
      </w:r>
      <w:r w:rsidRPr="080523BE">
        <w:rPr>
          <w:rStyle w:val="LatinChar"/>
          <w:rFonts w:hint="cs"/>
          <w:sz w:val="18"/>
          <w:rtl/>
          <w:lang w:val="en-GB"/>
        </w:rPr>
        <w:t xml:space="preserve"> </w:t>
      </w:r>
      <w:r>
        <w:rPr>
          <w:rStyle w:val="LatinChar"/>
          <w:rFonts w:hint="cs"/>
          <w:sz w:val="18"/>
          <w:rtl/>
          <w:lang w:val="en-GB"/>
        </w:rPr>
        <w:t>[</w:t>
      </w:r>
      <w:r w:rsidRPr="080523BE">
        <w:rPr>
          <w:rStyle w:val="LatinChar"/>
          <w:rFonts w:hint="cs"/>
          <w:sz w:val="18"/>
          <w:rtl/>
          <w:lang w:val="en-GB"/>
        </w:rPr>
        <w:t>שמות ח, טו</w:t>
      </w:r>
      <w:r>
        <w:rPr>
          <w:rStyle w:val="LatinChar"/>
          <w:rFonts w:hint="cs"/>
          <w:sz w:val="18"/>
          <w:rtl/>
          <w:lang w:val="en-GB"/>
        </w:rPr>
        <w:t>]</w:t>
      </w:r>
      <w:r w:rsidRPr="080523BE">
        <w:rPr>
          <w:rStyle w:val="LatinChar"/>
          <w:rFonts w:hint="cs"/>
          <w:sz w:val="18"/>
          <w:rtl/>
          <w:lang w:val="en-GB"/>
        </w:rPr>
        <w:t>,</w:t>
      </w:r>
      <w:r w:rsidRPr="080523BE">
        <w:rPr>
          <w:rStyle w:val="LatinChar"/>
          <w:sz w:val="18"/>
          <w:rtl/>
          <w:lang w:val="en-GB"/>
        </w:rPr>
        <w:t xml:space="preserve"> כלומר שכל המכות היו מכות פרטיות, כמו האצבע שהוא אצבע פרטי, ושמא אין ממשלתו בכלל מציאות העולם</w:t>
      </w:r>
      <w:r w:rsidRPr="080523BE">
        <w:rPr>
          <w:rStyle w:val="LatinChar"/>
          <w:rFonts w:hint="cs"/>
          <w:sz w:val="18"/>
          <w:rtl/>
          <w:lang w:val="en-GB"/>
        </w:rPr>
        <w:t>.</w:t>
      </w:r>
      <w:r w:rsidRPr="080523BE">
        <w:rPr>
          <w:rStyle w:val="LatinChar"/>
          <w:sz w:val="18"/>
          <w:rtl/>
          <w:lang w:val="en-GB"/>
        </w:rPr>
        <w:t xml:space="preserve"> לכך קרע להם הים</w:t>
      </w:r>
      <w:r w:rsidRPr="080523BE">
        <w:rPr>
          <w:rStyle w:val="LatinChar"/>
          <w:rFonts w:hint="cs"/>
          <w:sz w:val="18"/>
          <w:rtl/>
          <w:lang w:val="en-GB"/>
        </w:rPr>
        <w:t>,</w:t>
      </w:r>
      <w:r w:rsidRPr="080523BE">
        <w:rPr>
          <w:rStyle w:val="LatinChar"/>
          <w:sz w:val="18"/>
          <w:rtl/>
          <w:lang w:val="en-GB"/>
        </w:rPr>
        <w:t xml:space="preserve"> לפי שהים אינו פרטי כמו היאור</w:t>
      </w:r>
      <w:r w:rsidRPr="080523BE">
        <w:rPr>
          <w:rStyle w:val="LatinChar"/>
          <w:rFonts w:hint="cs"/>
          <w:sz w:val="18"/>
          <w:rtl/>
          <w:lang w:val="en-GB"/>
        </w:rPr>
        <w:t>,</w:t>
      </w:r>
      <w:r w:rsidRPr="080523BE">
        <w:rPr>
          <w:rStyle w:val="LatinChar"/>
          <w:sz w:val="18"/>
          <w:rtl/>
          <w:lang w:val="en-GB"/>
        </w:rPr>
        <w:t xml:space="preserve"> שהוא נהר פרטי, אבל הים הוא כללי במה ש</w:t>
      </w:r>
      <w:r>
        <w:rPr>
          <w:rStyle w:val="LatinChar"/>
          <w:rFonts w:hint="cs"/>
          <w:sz w:val="18"/>
          <w:rtl/>
          <w:lang w:val="en-GB"/>
        </w:rPr>
        <w:t>'</w:t>
      </w:r>
      <w:r w:rsidRPr="080523BE">
        <w:rPr>
          <w:rStyle w:val="LatinChar"/>
          <w:sz w:val="18"/>
          <w:rtl/>
          <w:lang w:val="en-GB"/>
        </w:rPr>
        <w:t>כל הנחלים הולכים אל הים</w:t>
      </w:r>
      <w:r>
        <w:rPr>
          <w:rStyle w:val="LatinChar"/>
          <w:rFonts w:hint="cs"/>
          <w:sz w:val="18"/>
          <w:rtl/>
          <w:lang w:val="en-GB"/>
        </w:rPr>
        <w:t>'</w:t>
      </w:r>
      <w:r w:rsidRPr="080523BE">
        <w:rPr>
          <w:rStyle w:val="LatinChar"/>
          <w:rFonts w:hint="cs"/>
          <w:sz w:val="18"/>
          <w:rtl/>
          <w:lang w:val="en-GB"/>
        </w:rPr>
        <w:t xml:space="preserve"> </w:t>
      </w:r>
      <w:r>
        <w:rPr>
          <w:rStyle w:val="LatinChar"/>
          <w:rFonts w:hint="cs"/>
          <w:sz w:val="18"/>
          <w:rtl/>
          <w:lang w:val="en-GB"/>
        </w:rPr>
        <w:t>[</w:t>
      </w:r>
      <w:r w:rsidRPr="080523BE">
        <w:rPr>
          <w:rStyle w:val="LatinChar"/>
          <w:rFonts w:hint="cs"/>
          <w:sz w:val="18"/>
          <w:rtl/>
          <w:lang w:val="en-GB"/>
        </w:rPr>
        <w:t>קהלת א, ז</w:t>
      </w:r>
      <w:r>
        <w:rPr>
          <w:rStyle w:val="LatinChar"/>
          <w:rFonts w:hint="cs"/>
          <w:sz w:val="18"/>
          <w:rtl/>
          <w:lang w:val="en-GB"/>
        </w:rPr>
        <w:t>]</w:t>
      </w:r>
      <w:r w:rsidRPr="080523BE">
        <w:rPr>
          <w:rStyle w:val="LatinChar"/>
          <w:rFonts w:hint="cs"/>
          <w:sz w:val="18"/>
          <w:rtl/>
          <w:lang w:val="en-GB"/>
        </w:rPr>
        <w:t>,</w:t>
      </w:r>
      <w:r w:rsidRPr="080523BE">
        <w:rPr>
          <w:rStyle w:val="LatinChar"/>
          <w:sz w:val="18"/>
          <w:rtl/>
          <w:lang w:val="en-GB"/>
        </w:rPr>
        <w:t xml:space="preserve"> והוא מציאות כללי</w:t>
      </w:r>
      <w:r w:rsidRPr="080523BE">
        <w:rPr>
          <w:rStyle w:val="LatinChar"/>
          <w:rFonts w:hint="cs"/>
          <w:sz w:val="18"/>
          <w:rtl/>
          <w:lang w:val="en-GB"/>
        </w:rPr>
        <w:t>,</w:t>
      </w:r>
      <w:r w:rsidRPr="080523BE">
        <w:rPr>
          <w:rStyle w:val="LatinChar"/>
          <w:sz w:val="18"/>
          <w:rtl/>
          <w:lang w:val="en-GB"/>
        </w:rPr>
        <w:t xml:space="preserve"> ולפיכך הים נבקע</w:t>
      </w:r>
      <w:r w:rsidRPr="080523BE">
        <w:rPr>
          <w:rStyle w:val="LatinChar"/>
          <w:rFonts w:hint="cs"/>
          <w:sz w:val="18"/>
          <w:rtl/>
          <w:lang w:val="en-GB"/>
        </w:rPr>
        <w:t>.</w:t>
      </w:r>
      <w:r w:rsidRPr="080523BE">
        <w:rPr>
          <w:rStyle w:val="LatinChar"/>
          <w:sz w:val="18"/>
          <w:rtl/>
          <w:lang w:val="en-GB"/>
        </w:rPr>
        <w:t xml:space="preserve"> והים הוא כמו היאור</w:t>
      </w:r>
      <w:r w:rsidRPr="080523BE">
        <w:rPr>
          <w:rStyle w:val="LatinChar"/>
          <w:rFonts w:hint="cs"/>
          <w:sz w:val="18"/>
          <w:rtl/>
          <w:lang w:val="en-GB"/>
        </w:rPr>
        <w:t>,</w:t>
      </w:r>
      <w:r w:rsidRPr="080523BE">
        <w:rPr>
          <w:rStyle w:val="LatinChar"/>
          <w:sz w:val="18"/>
          <w:rtl/>
          <w:lang w:val="en-GB"/>
        </w:rPr>
        <w:t xml:space="preserve"> ואין חלוק ביניהם</w:t>
      </w:r>
      <w:r w:rsidRPr="080523BE">
        <w:rPr>
          <w:rStyle w:val="LatinChar"/>
          <w:rFonts w:hint="cs"/>
          <w:sz w:val="18"/>
          <w:rtl/>
          <w:lang w:val="en-GB"/>
        </w:rPr>
        <w:t>,</w:t>
      </w:r>
      <w:r w:rsidRPr="080523BE">
        <w:rPr>
          <w:rStyle w:val="LatinChar"/>
          <w:sz w:val="18"/>
          <w:rtl/>
          <w:lang w:val="en-GB"/>
        </w:rPr>
        <w:t xml:space="preserve"> רק שזה חלקי</w:t>
      </w:r>
      <w:r w:rsidRPr="080523BE">
        <w:rPr>
          <w:rStyle w:val="LatinChar"/>
          <w:rFonts w:hint="cs"/>
          <w:sz w:val="18"/>
          <w:rtl/>
          <w:lang w:val="en-GB"/>
        </w:rPr>
        <w:t>,</w:t>
      </w:r>
      <w:r w:rsidRPr="080523BE">
        <w:rPr>
          <w:rStyle w:val="LatinChar"/>
          <w:sz w:val="18"/>
          <w:rtl/>
          <w:lang w:val="en-GB"/>
        </w:rPr>
        <w:t xml:space="preserve"> שהיאור חלק</w:t>
      </w:r>
      <w:r w:rsidRPr="080523BE">
        <w:rPr>
          <w:rStyle w:val="LatinChar"/>
          <w:rFonts w:hint="cs"/>
          <w:sz w:val="18"/>
          <w:rtl/>
          <w:lang w:val="en-GB"/>
        </w:rPr>
        <w:t>,</w:t>
      </w:r>
      <w:r w:rsidRPr="080523BE">
        <w:rPr>
          <w:rStyle w:val="LatinChar"/>
          <w:sz w:val="18"/>
          <w:rtl/>
          <w:lang w:val="en-GB"/>
        </w:rPr>
        <w:t xml:space="preserve"> והים הוא כללי</w:t>
      </w:r>
      <w:r>
        <w:rPr>
          <w:rFonts w:hint="cs"/>
          <w:rtl/>
        </w:rPr>
        <w:t>". וכן כתב להלן ר"פ נח בטעמו השני, וכלשונו: "</w:t>
      </w:r>
      <w:r>
        <w:rPr>
          <w:rtl/>
        </w:rPr>
        <w:t>טעם זה שהמכה במצרים באצבע, ועל הים ביד</w:t>
      </w:r>
      <w:r>
        <w:rPr>
          <w:rFonts w:hint="cs"/>
          <w:rtl/>
        </w:rPr>
        <w:t xml:space="preserve"> ["וירא ישראל את היד הגדולה" (שמות יד, לא)]... </w:t>
      </w:r>
      <w:r>
        <w:rPr>
          <w:rtl/>
        </w:rPr>
        <w:t>כי במצרים שהוא מקום פרטי, לכך כאשר לקה היאור, או לקה עפרה, ראוי שתהיה מכה זאת על ידי אצבע בלבד. כי המקום הוא פרטי, לכך המכה על ידי דבר פרטי. אבל הים אינו נחשב פרטי, כי הים כולל יסוד המים, ואין זה דומה ליאור שהוא נהר פרטי, לכך המכה על הים היה בכל היד".</w:t>
      </w:r>
      <w:r>
        <w:rPr>
          <w:rFonts w:hint="cs"/>
          <w:rtl/>
        </w:rPr>
        <w:t xml:space="preserve"> ובגו"א שמות פי"ח אות א [ג:] כתב: "</w:t>
      </w:r>
      <w:r>
        <w:rPr>
          <w:rtl/>
        </w:rPr>
        <w:t>לכך במכות פרטיות שהיו במצרים לא גרם שיבוא יתרו להכיר כי הוא יתברך גדול מכל האלהים, עד שראה מלחמת עמלק וקריעת ים סוף. שמלחמת עמלק היה בשמים</w:t>
      </w:r>
      <w:r>
        <w:rPr>
          <w:rFonts w:hint="cs"/>
          <w:rtl/>
        </w:rPr>
        <w:t xml:space="preserve">... </w:t>
      </w:r>
      <w:r>
        <w:rPr>
          <w:rtl/>
        </w:rPr>
        <w:t>וכן קריעת ים סוף היה נחשב בכלל העולם, כי הים הוא יסוד המים</w:t>
      </w:r>
      <w:r>
        <w:rPr>
          <w:rFonts w:hint="cs"/>
          <w:rtl/>
        </w:rPr>
        <w:t xml:space="preserve">... </w:t>
      </w:r>
      <w:r>
        <w:rPr>
          <w:rtl/>
        </w:rPr>
        <w:t>וראיה לזה שאלו שני נסים לא היו פרטים, שהרי לא תמצא יותר משמש אחת בעולם, ולא תמצא יותר מ</w:t>
      </w:r>
      <w:r>
        <w:rPr>
          <w:rFonts w:hint="cs"/>
          <w:rtl/>
        </w:rPr>
        <w:t>ִ</w:t>
      </w:r>
      <w:r>
        <w:rPr>
          <w:rtl/>
        </w:rPr>
        <w:t>י</w:t>
      </w:r>
      <w:r>
        <w:rPr>
          <w:rFonts w:hint="cs"/>
          <w:rtl/>
        </w:rPr>
        <w:t>ָּ</w:t>
      </w:r>
      <w:r>
        <w:rPr>
          <w:rtl/>
        </w:rPr>
        <w:t xml:space="preserve">ם אחד בעולם, שאף על גב שהרבה ימים הם, הכל הוא ים אחד. ולפיכך לא היו הם פרטים. אבל תמצא שתי ארצות כמו מצרים בעולם, לכך הנסים שהיו שם היו פרטים ולא כללים. ולפיכך נאמר אצל המכות במצרים </w:t>
      </w:r>
      <w:r>
        <w:rPr>
          <w:rFonts w:hint="cs"/>
          <w:rtl/>
        </w:rPr>
        <w:t>[שמות ח, טו] '</w:t>
      </w:r>
      <w:r>
        <w:rPr>
          <w:rtl/>
        </w:rPr>
        <w:t>אצבע אל</w:t>
      </w:r>
      <w:r>
        <w:rPr>
          <w:rFonts w:hint="cs"/>
          <w:rtl/>
        </w:rPr>
        <w:t>ק</w:t>
      </w:r>
      <w:r>
        <w:rPr>
          <w:rtl/>
        </w:rPr>
        <w:t>ים</w:t>
      </w:r>
      <w:r>
        <w:rPr>
          <w:rFonts w:hint="cs"/>
          <w:rtl/>
        </w:rPr>
        <w:t>'</w:t>
      </w:r>
      <w:r>
        <w:rPr>
          <w:rtl/>
        </w:rPr>
        <w:t xml:space="preserve">, שהמכה פרטית, חוץ על הים נאמר </w:t>
      </w:r>
      <w:r>
        <w:rPr>
          <w:rFonts w:hint="cs"/>
          <w:rtl/>
        </w:rPr>
        <w:t>[שמות</w:t>
      </w:r>
      <w:r>
        <w:rPr>
          <w:rtl/>
        </w:rPr>
        <w:t xml:space="preserve"> יד,</w:t>
      </w:r>
      <w:r>
        <w:rPr>
          <w:rFonts w:hint="cs"/>
          <w:rtl/>
        </w:rPr>
        <w:t xml:space="preserve"> </w:t>
      </w:r>
      <w:r>
        <w:rPr>
          <w:rtl/>
        </w:rPr>
        <w:t>לא</w:t>
      </w:r>
      <w:r>
        <w:rPr>
          <w:rFonts w:hint="cs"/>
          <w:rtl/>
        </w:rPr>
        <w:t>]</w:t>
      </w:r>
      <w:r>
        <w:rPr>
          <w:rtl/>
        </w:rPr>
        <w:t xml:space="preserve"> </w:t>
      </w:r>
      <w:r>
        <w:rPr>
          <w:rFonts w:hint="cs"/>
          <w:rtl/>
        </w:rPr>
        <w:t>'</w:t>
      </w:r>
      <w:r>
        <w:rPr>
          <w:rtl/>
        </w:rPr>
        <w:t>היד הגדולה</w:t>
      </w:r>
      <w:r>
        <w:rPr>
          <w:rFonts w:hint="cs"/>
          <w:rtl/>
        </w:rPr>
        <w:t>'</w:t>
      </w:r>
      <w:r>
        <w:rPr>
          <w:rtl/>
        </w:rPr>
        <w:t>, להורות שהמכה כללית. ולעולם כאשר היה דבר המוכה דבר פרטי, כמו מצרים שהוא פרטי, היה מכה בהם בדבר פרטי, שהוא האצבע, וכאשר המוכה דבר כללי, כמו הים, היה המכה בהם דבר כללי, הוא היד</w:t>
      </w:r>
      <w:r>
        <w:rPr>
          <w:rFonts w:hint="cs"/>
          <w:rtl/>
        </w:rPr>
        <w:t>" [</w:t>
      </w:r>
      <w:r w:rsidRPr="0849618B">
        <w:rPr>
          <w:rFonts w:hint="cs"/>
          <w:rtl/>
        </w:rPr>
        <w:t>הובא למעלה פל"ד הערה 87</w:t>
      </w:r>
      <w:r>
        <w:rPr>
          <w:rFonts w:hint="cs"/>
          <w:rtl/>
        </w:rPr>
        <w:t xml:space="preserve">, ולהלן פמ"ב הערה 7].  </w:t>
      </w:r>
    </w:p>
  </w:footnote>
  <w:footnote w:id="284">
    <w:p w:rsidR="084B205F" w:rsidRDefault="084B205F" w:rsidP="08AA7738">
      <w:pPr>
        <w:pStyle w:val="FootnoteText"/>
        <w:rPr>
          <w:rFonts w:hint="cs"/>
        </w:rPr>
      </w:pPr>
      <w:r>
        <w:rPr>
          <w:rtl/>
        </w:rPr>
        <w:t>&lt;</w:t>
      </w:r>
      <w:r>
        <w:rPr>
          <w:rStyle w:val="FootnoteReference"/>
        </w:rPr>
        <w:footnoteRef/>
      </w:r>
      <w:r>
        <w:rPr>
          <w:rtl/>
        </w:rPr>
        <w:t>&gt;</w:t>
      </w:r>
      <w:r>
        <w:rPr>
          <w:rFonts w:hint="cs"/>
          <w:rtl/>
        </w:rPr>
        <w:t xml:space="preserve"> כמבואר למעלה הערה 152.</w:t>
      </w:r>
    </w:p>
  </w:footnote>
  <w:footnote w:id="285">
    <w:p w:rsidR="084B205F" w:rsidRDefault="084B205F" w:rsidP="08EE46A9">
      <w:pPr>
        <w:pStyle w:val="FootnoteText"/>
        <w:rPr>
          <w:rFonts w:hint="cs"/>
        </w:rPr>
      </w:pPr>
      <w:r>
        <w:rPr>
          <w:rtl/>
        </w:rPr>
        <w:t>&lt;</w:t>
      </w:r>
      <w:r>
        <w:rPr>
          <w:rStyle w:val="FootnoteReference"/>
        </w:rPr>
        <w:footnoteRef/>
      </w:r>
      <w:r>
        <w:rPr>
          <w:rtl/>
        </w:rPr>
        <w:t>&gt;</w:t>
      </w:r>
      <w:r>
        <w:rPr>
          <w:rFonts w:hint="cs"/>
          <w:rtl/>
        </w:rPr>
        <w:t xml:space="preserve"> לכך יציאת מצרים היתה ביום ראשון של פסח, כי יצ"מ היא פועל יוצא מהמכות הפרטיות שהיו במצרים, והפרטי הוא חלק מהכלל ["וכל פרטי הוא חלק" (לשונו למעלה פט"ו {מח.})], שהוא אחד משבעה. </w:t>
      </w:r>
    </w:p>
  </w:footnote>
  <w:footnote w:id="286">
    <w:p w:rsidR="084B205F" w:rsidRDefault="084B205F" w:rsidP="08292005">
      <w:pPr>
        <w:pStyle w:val="FootnoteText"/>
        <w:rPr>
          <w:rFonts w:hint="cs"/>
          <w:rtl/>
        </w:rPr>
      </w:pPr>
      <w:r>
        <w:rPr>
          <w:rtl/>
        </w:rPr>
        <w:t>&lt;</w:t>
      </w:r>
      <w:r>
        <w:rPr>
          <w:rStyle w:val="FootnoteReference"/>
        </w:rPr>
        <w:footnoteRef/>
      </w:r>
      <w:r>
        <w:rPr>
          <w:rtl/>
        </w:rPr>
        <w:t>&gt;</w:t>
      </w:r>
      <w:r>
        <w:rPr>
          <w:rFonts w:hint="cs"/>
          <w:rtl/>
        </w:rPr>
        <w:t xml:space="preserve"> לשונו למעלה פל"ח </w:t>
      </w:r>
      <w:r w:rsidRPr="08744D1B">
        <w:rPr>
          <w:rFonts w:hint="cs"/>
          <w:sz w:val="18"/>
          <w:rtl/>
        </w:rPr>
        <w:t xml:space="preserve">[תשלה:]: "ומי שלא </w:t>
      </w:r>
      <w:r>
        <w:rPr>
          <w:rFonts w:hint="cs"/>
          <w:sz w:val="18"/>
          <w:rtl/>
        </w:rPr>
        <w:t xml:space="preserve">עשה פסח ראשון, יעשה </w:t>
      </w:r>
      <w:r w:rsidRPr="08744D1B">
        <w:rPr>
          <w:rStyle w:val="LatinChar"/>
          <w:sz w:val="18"/>
          <w:rtl/>
          <w:lang w:val="en-GB"/>
        </w:rPr>
        <w:t>פסח שני בחדש השני</w:t>
      </w:r>
      <w:r w:rsidRPr="08744D1B">
        <w:rPr>
          <w:rStyle w:val="LatinChar"/>
          <w:rFonts w:hint="cs"/>
          <w:sz w:val="18"/>
          <w:rtl/>
          <w:lang w:val="en-GB"/>
        </w:rPr>
        <w:t xml:space="preserve"> </w:t>
      </w:r>
      <w:r>
        <w:rPr>
          <w:rStyle w:val="LatinChar"/>
          <w:rFonts w:hint="cs"/>
          <w:sz w:val="18"/>
          <w:rtl/>
          <w:lang w:val="en-GB"/>
        </w:rPr>
        <w:t>[</w:t>
      </w:r>
      <w:r w:rsidRPr="08744D1B">
        <w:rPr>
          <w:rStyle w:val="LatinChar"/>
          <w:rFonts w:hint="cs"/>
          <w:sz w:val="18"/>
          <w:rtl/>
          <w:lang w:val="en-GB"/>
        </w:rPr>
        <w:t>במדבר ט, יא</w:t>
      </w:r>
      <w:r>
        <w:rPr>
          <w:rStyle w:val="LatinChar"/>
          <w:rFonts w:hint="cs"/>
          <w:sz w:val="18"/>
          <w:rtl/>
          <w:lang w:val="en-GB"/>
        </w:rPr>
        <w:t>]</w:t>
      </w:r>
      <w:r w:rsidRPr="08744D1B">
        <w:rPr>
          <w:rStyle w:val="LatinChar"/>
          <w:rFonts w:hint="cs"/>
          <w:sz w:val="18"/>
          <w:rtl/>
          <w:lang w:val="en-GB"/>
        </w:rPr>
        <w:t>,</w:t>
      </w:r>
      <w:r w:rsidRPr="08744D1B">
        <w:rPr>
          <w:rStyle w:val="LatinChar"/>
          <w:sz w:val="18"/>
          <w:rtl/>
          <w:lang w:val="en-GB"/>
        </w:rPr>
        <w:t xml:space="preserve"> והוא מורה על העבודה של יחידים</w:t>
      </w:r>
      <w:r>
        <w:rPr>
          <w:rStyle w:val="LatinChar"/>
          <w:rFonts w:hint="cs"/>
          <w:sz w:val="18"/>
          <w:rtl/>
          <w:lang w:val="en-GB"/>
        </w:rPr>
        <w:t xml:space="preserve">... </w:t>
      </w:r>
      <w:r w:rsidRPr="08744D1B">
        <w:rPr>
          <w:rStyle w:val="LatinChar"/>
          <w:sz w:val="18"/>
          <w:rtl/>
          <w:lang w:val="en-GB"/>
        </w:rPr>
        <w:t>ואינו רק יום אחד</w:t>
      </w:r>
      <w:r w:rsidRPr="08744D1B">
        <w:rPr>
          <w:rStyle w:val="LatinChar"/>
          <w:rFonts w:hint="cs"/>
          <w:sz w:val="18"/>
          <w:rtl/>
          <w:lang w:val="en-GB"/>
        </w:rPr>
        <w:t>,</w:t>
      </w:r>
      <w:r w:rsidRPr="08744D1B">
        <w:rPr>
          <w:rStyle w:val="LatinChar"/>
          <w:sz w:val="18"/>
          <w:rtl/>
          <w:lang w:val="en-GB"/>
        </w:rPr>
        <w:t xml:space="preserve"> יום פרטי בלבד</w:t>
      </w:r>
      <w:r w:rsidRPr="08744D1B">
        <w:rPr>
          <w:rStyle w:val="LatinChar"/>
          <w:rFonts w:hint="cs"/>
          <w:sz w:val="18"/>
          <w:rtl/>
          <w:lang w:val="en-GB"/>
        </w:rPr>
        <w:t>,</w:t>
      </w:r>
      <w:r w:rsidRPr="08744D1B">
        <w:rPr>
          <w:rStyle w:val="LatinChar"/>
          <w:sz w:val="18"/>
          <w:rtl/>
          <w:lang w:val="en-GB"/>
        </w:rPr>
        <w:t xml:space="preserve"> אבל חג המצות הוא שבעה מספר כללי, כי העבודה הראשונה מצד האומה הכללית</w:t>
      </w:r>
      <w:r w:rsidRPr="08744D1B">
        <w:rPr>
          <w:rStyle w:val="LatinChar"/>
          <w:rFonts w:hint="cs"/>
          <w:sz w:val="18"/>
          <w:rtl/>
          <w:lang w:val="en-GB"/>
        </w:rPr>
        <w:t>,</w:t>
      </w:r>
      <w:r w:rsidRPr="08744D1B">
        <w:rPr>
          <w:rStyle w:val="LatinChar"/>
          <w:sz w:val="18"/>
          <w:rtl/>
          <w:lang w:val="en-GB"/>
        </w:rPr>
        <w:t xml:space="preserve"> אשר נקרא </w:t>
      </w:r>
      <w:r>
        <w:rPr>
          <w:rStyle w:val="LatinChar"/>
          <w:rFonts w:hint="cs"/>
          <w:sz w:val="18"/>
          <w:rtl/>
          <w:lang w:val="en-GB"/>
        </w:rPr>
        <w:t>'</w:t>
      </w:r>
      <w:r w:rsidRPr="08744D1B">
        <w:rPr>
          <w:rStyle w:val="LatinChar"/>
          <w:sz w:val="18"/>
          <w:rtl/>
          <w:lang w:val="en-GB"/>
        </w:rPr>
        <w:t>אל</w:t>
      </w:r>
      <w:r w:rsidRPr="08744D1B">
        <w:rPr>
          <w:rStyle w:val="LatinChar"/>
          <w:rFonts w:hint="cs"/>
          <w:sz w:val="18"/>
          <w:rtl/>
          <w:lang w:val="en-GB"/>
        </w:rPr>
        <w:t>ק</w:t>
      </w:r>
      <w:r w:rsidRPr="08744D1B">
        <w:rPr>
          <w:rStyle w:val="LatinChar"/>
          <w:sz w:val="18"/>
          <w:rtl/>
          <w:lang w:val="en-GB"/>
        </w:rPr>
        <w:t>י ישראל</w:t>
      </w:r>
      <w:r>
        <w:rPr>
          <w:rStyle w:val="LatinChar"/>
          <w:rFonts w:hint="cs"/>
          <w:sz w:val="18"/>
          <w:rtl/>
          <w:lang w:val="en-GB"/>
        </w:rPr>
        <w:t>'</w:t>
      </w:r>
      <w:r w:rsidRPr="08744D1B">
        <w:rPr>
          <w:rStyle w:val="LatinChar"/>
          <w:rFonts w:hint="cs"/>
          <w:sz w:val="18"/>
          <w:rtl/>
          <w:lang w:val="en-GB"/>
        </w:rPr>
        <w:t xml:space="preserve"> </w:t>
      </w:r>
      <w:r>
        <w:rPr>
          <w:rStyle w:val="LatinChar"/>
          <w:rFonts w:hint="cs"/>
          <w:sz w:val="18"/>
          <w:rtl/>
          <w:lang w:val="en-GB"/>
        </w:rPr>
        <w:t>[</w:t>
      </w:r>
      <w:r w:rsidRPr="08744D1B">
        <w:rPr>
          <w:rStyle w:val="LatinChar"/>
          <w:rFonts w:hint="cs"/>
          <w:sz w:val="18"/>
          <w:rtl/>
          <w:lang w:val="en-GB"/>
        </w:rPr>
        <w:t>שמות ה, א</w:t>
      </w:r>
      <w:r>
        <w:rPr>
          <w:rStyle w:val="LatinChar"/>
          <w:rFonts w:hint="cs"/>
          <w:sz w:val="18"/>
          <w:rtl/>
          <w:lang w:val="en-GB"/>
        </w:rPr>
        <w:t>]</w:t>
      </w:r>
      <w:r w:rsidRPr="08744D1B">
        <w:rPr>
          <w:rStyle w:val="LatinChar"/>
          <w:sz w:val="18"/>
          <w:rtl/>
          <w:lang w:val="en-GB"/>
        </w:rPr>
        <w:t>, ופסח שני מצד הפרטי</w:t>
      </w:r>
      <w:r w:rsidRPr="08744D1B">
        <w:rPr>
          <w:rStyle w:val="LatinChar"/>
          <w:rFonts w:hint="cs"/>
          <w:sz w:val="18"/>
          <w:rtl/>
          <w:lang w:val="en-GB"/>
        </w:rPr>
        <w:t>,</w:t>
      </w:r>
      <w:r w:rsidRPr="08744D1B">
        <w:rPr>
          <w:rStyle w:val="LatinChar"/>
          <w:sz w:val="18"/>
          <w:rtl/>
          <w:lang w:val="en-GB"/>
        </w:rPr>
        <w:t xml:space="preserve"> ולכך הוא יום אחד</w:t>
      </w:r>
      <w:r>
        <w:rPr>
          <w:rFonts w:hint="cs"/>
          <w:rtl/>
        </w:rPr>
        <w:t>". ויש להעיר, כי בתפארת ישראל פל"א [תסג:] כתב: "שבעה... רבוי גמור, כדכתיב [דברים כח, ז] 'בדרך אחד יצאו ובשבעה דרכים ינוסו', כלומר בדרך אחד יצאו, וברבוי דרכים ינוסו, אבל מספר שבעים הוא מספר כללי, הוא רבוי שמתאחד, כי החשבון הכללי הוא מתאחד, מה שאין כן במספר הפרטי". הרי שכתב שמספר שבע הוא פרטי ולא כללי, דלא כדבריו כאן. ושם בהערה 12 הובאה הערה זו, ונשארה בצ"ע. אך נראה ליישב על פי דברי רש"י [שמות יב, טו] שכתב "שבעת ימים מצות תאכלו - שטיינ"א של ימים". ושוב כתב רש"י [ויקרא כג, ח] "שבעת ימים - כל מקום שנאמר 'שבעת' שם דבר הוא, שבוע של ימים, שטיינ"א בלע"ז". ובגו"א שמות פכ"ט אות ל [שעח.] כתב: "'שבעת ימים' רוצה לומר שביעית של ימים... ולא יקרא 'שביעית' אלא אם היו רצופין ביחד, וכאשר הם ביחד אז הוא שביעית... שאם יש כאן שני ימים ביחד, ועוד חמשה ביחד, אין כאן שביעית, וזה החילוק שיש בין 'שבעה' ובין 'שבעת', כי 'שבעת' צריך שיהיה כאן שביעית". ובגו"א במדבר פ"ח אות ג [קטז.] כתב: "'שבעה' בא על שבעה נפרדים כל אחד ואחד בפני עצמו... אבל 'שבעת' יאמר על הכלל". ובספר הזכרון למרן בעל הפחד יצחק זצ"ל, עמוד צח, נכתב: "'שבעת ימים'... כלומר לא סך הכל של שבעה ימים נפרדים, אלא יחידה אחת שלימה של שבעת ימים". נמצא שבפסח הוא "יחידה אחת שלימה של שבעת ימים" [לעומת פסח שני]. ולכך נהי שמספר שבעה הוא מספר פרטי, אך "שבעת" הוא מספר כ</w:t>
      </w:r>
      <w:r w:rsidRPr="081659EE">
        <w:rPr>
          <w:rFonts w:hint="cs"/>
          <w:sz w:val="18"/>
          <w:rtl/>
        </w:rPr>
        <w:t>ללי, כי "'שבעת' יאמר על הכלל" [לשונו בגו"א במדבר הנ"ל]. ולמעלה ס"פ יט [</w:t>
      </w:r>
      <w:r>
        <w:rPr>
          <w:rFonts w:hint="cs"/>
          <w:sz w:val="18"/>
          <w:rtl/>
        </w:rPr>
        <w:t>ריד.</w:t>
      </w:r>
      <w:r w:rsidRPr="081659EE">
        <w:rPr>
          <w:rFonts w:hint="cs"/>
          <w:sz w:val="18"/>
          <w:rtl/>
        </w:rPr>
        <w:t>] כתב: "</w:t>
      </w:r>
      <w:r w:rsidRPr="081659EE">
        <w:rPr>
          <w:rStyle w:val="LatinChar"/>
          <w:sz w:val="18"/>
          <w:rtl/>
          <w:lang w:val="en-GB"/>
        </w:rPr>
        <w:t xml:space="preserve">אמרו </w:t>
      </w:r>
      <w:r>
        <w:rPr>
          <w:rStyle w:val="LatinChar"/>
          <w:rFonts w:hint="cs"/>
          <w:sz w:val="18"/>
          <w:rtl/>
          <w:lang w:val="en-GB"/>
        </w:rPr>
        <w:t>[</w:t>
      </w:r>
      <w:r w:rsidRPr="081659EE">
        <w:rPr>
          <w:rStyle w:val="LatinChar"/>
          <w:sz w:val="18"/>
          <w:rtl/>
          <w:lang w:val="en-GB"/>
        </w:rPr>
        <w:t xml:space="preserve">מכילתא </w:t>
      </w:r>
      <w:r w:rsidRPr="081659EE">
        <w:rPr>
          <w:rStyle w:val="LatinChar"/>
          <w:rFonts w:hint="cs"/>
          <w:sz w:val="18"/>
          <w:rtl/>
          <w:lang w:val="en-GB"/>
        </w:rPr>
        <w:t>שמות יח, א</w:t>
      </w:r>
      <w:r>
        <w:rPr>
          <w:rStyle w:val="LatinChar"/>
          <w:rFonts w:hint="cs"/>
          <w:sz w:val="18"/>
          <w:rtl/>
          <w:lang w:val="en-GB"/>
        </w:rPr>
        <w:t>]</w:t>
      </w:r>
      <w:r w:rsidRPr="081659EE">
        <w:rPr>
          <w:rStyle w:val="LatinChar"/>
          <w:sz w:val="18"/>
          <w:rtl/>
          <w:lang w:val="en-GB"/>
        </w:rPr>
        <w:t xml:space="preserve"> שבע שמות היה ליתרו</w:t>
      </w:r>
      <w:r w:rsidRPr="081659EE">
        <w:rPr>
          <w:rStyle w:val="LatinChar"/>
          <w:rFonts w:hint="cs"/>
          <w:sz w:val="18"/>
          <w:rtl/>
          <w:lang w:val="en-GB"/>
        </w:rPr>
        <w:t>,</w:t>
      </w:r>
      <w:r w:rsidRPr="081659EE">
        <w:rPr>
          <w:rStyle w:val="LatinChar"/>
          <w:sz w:val="18"/>
          <w:rtl/>
          <w:lang w:val="en-GB"/>
        </w:rPr>
        <w:t xml:space="preserve"> כי זה הוראה על שהיה בו הכנה כללית</w:t>
      </w:r>
      <w:r>
        <w:rPr>
          <w:rFonts w:hint="cs"/>
          <w:rtl/>
        </w:rPr>
        <w:t>". וגם שם הביאור הוא ששבעה שמות הם מהות אחת בעלת שבע פנים, כי השם מורה על מהות [כמבואר למעלה פכ"ד הערה 24], "ואי אפשר לה לשום בריה אחת שתהיה יותר מבעלת מציאות אחת" [לשון הפחד יצחק שבועות מאמר ד אות ז. והובא למעלה פל"ח הערה 75]. וראה להלן פמ"ד הערה 215.</w:t>
      </w:r>
    </w:p>
  </w:footnote>
  <w:footnote w:id="287">
    <w:p w:rsidR="084B205F" w:rsidRDefault="084B205F" w:rsidP="08CE040A">
      <w:pPr>
        <w:pStyle w:val="FootnoteText"/>
        <w:rPr>
          <w:rFonts w:hint="cs"/>
        </w:rPr>
      </w:pPr>
      <w:r>
        <w:rPr>
          <w:rtl/>
        </w:rPr>
        <w:t>&lt;</w:t>
      </w:r>
      <w:r>
        <w:rPr>
          <w:rStyle w:val="FootnoteReference"/>
        </w:rPr>
        <w:footnoteRef/>
      </w:r>
      <w:r>
        <w:rPr>
          <w:rtl/>
        </w:rPr>
        <w:t>&gt;</w:t>
      </w:r>
      <w:r>
        <w:rPr>
          <w:rFonts w:hint="cs"/>
          <w:rtl/>
        </w:rPr>
        <w:t xml:space="preserve"> דוגמה מובהקת לדבריו ניתן למצוא בכך שמעשי הבריאה בימות החול נקראים [תהלים קד, כד] "מה רבו מעשיך ה'", ופסוק זה מובא בברכת "יוצר אור" דימות חול. ואילו בברכת "יוצר אור" דשבת לא אומרים כן, אלא אומרים בשיר של יום השבת [תהלים צב, ו] "מה גדלו מעשיך ה'", ומהו פשרו של חילוק זה. והפחד יצחק שבת מאמר ה אות ח עמד על זה, ובתוך דבריו כתב: "</w:t>
      </w:r>
      <w:r>
        <w:rPr>
          <w:rtl/>
        </w:rPr>
        <w:t>זהו הכלל</w:t>
      </w:r>
      <w:r>
        <w:rPr>
          <w:rFonts w:hint="cs"/>
          <w:rtl/>
        </w:rPr>
        <w:t>;</w:t>
      </w:r>
      <w:r>
        <w:rPr>
          <w:rtl/>
        </w:rPr>
        <w:t xml:space="preserve"> לפני שנצטרפו הנקודות לקו אחד</w:t>
      </w:r>
      <w:r>
        <w:rPr>
          <w:rFonts w:hint="cs"/>
          <w:rtl/>
        </w:rPr>
        <w:t>,</w:t>
      </w:r>
      <w:r>
        <w:rPr>
          <w:rtl/>
        </w:rPr>
        <w:t xml:space="preserve"> הרי אני אומר עליהם שהם רבים</w:t>
      </w:r>
      <w:r>
        <w:rPr>
          <w:rFonts w:hint="cs"/>
          <w:rtl/>
        </w:rPr>
        <w:t>.</w:t>
      </w:r>
      <w:r>
        <w:rPr>
          <w:rtl/>
        </w:rPr>
        <w:t xml:space="preserve"> אבל לאחר שנצטרפ</w:t>
      </w:r>
      <w:r>
        <w:rPr>
          <w:rFonts w:hint="cs"/>
          <w:rtl/>
        </w:rPr>
        <w:t xml:space="preserve">ו </w:t>
      </w:r>
      <w:r>
        <w:rPr>
          <w:rtl/>
        </w:rPr>
        <w:t>הנקודות לקו</w:t>
      </w:r>
      <w:r>
        <w:rPr>
          <w:rFonts w:hint="cs"/>
          <w:rtl/>
        </w:rPr>
        <w:t>,</w:t>
      </w:r>
      <w:r>
        <w:rPr>
          <w:rtl/>
        </w:rPr>
        <w:t xml:space="preserve"> שוב אני אומר על הקו שהוא גדול</w:t>
      </w:r>
      <w:r>
        <w:rPr>
          <w:rFonts w:hint="cs"/>
          <w:rtl/>
        </w:rPr>
        <w:t>.</w:t>
      </w:r>
      <w:r>
        <w:rPr>
          <w:rtl/>
        </w:rPr>
        <w:t xml:space="preserve"> במקום הריבוי</w:t>
      </w:r>
      <w:r>
        <w:rPr>
          <w:rFonts w:hint="cs"/>
          <w:rtl/>
        </w:rPr>
        <w:t xml:space="preserve"> </w:t>
      </w:r>
      <w:r>
        <w:rPr>
          <w:rtl/>
        </w:rPr>
        <w:t>שלפני הצירוף תבוא הגדלות לאחר הצירוף</w:t>
      </w:r>
      <w:r>
        <w:rPr>
          <w:rFonts w:hint="cs"/>
          <w:rtl/>
        </w:rPr>
        <w:t xml:space="preserve">". והואיל ושבת היא יום השביעי המחייבת מבט של כלליות, לכך נאמר "מה גדלו מעשיך ה'", כי גדולת נאמרת לאחר צירוף הפרטים. אך בימות החול, שעדיין לא הגענו למבט הכללי של שבת, שם אומרים "מה רבו", שזו תפיסת רבוי וכמות. וכמו שקרי"ס היתה ביום השביעי מפאת היות מספר שבע מציאות כללית, כך בשבת אומרים "מה גדלו", מפאת היות מספר שבע מציאות כללית. ואף אנן נמי נאמר כדברי הפחד יצחק [שם], שסיים דבריו בזה"ל: "ישמח ויגל האדם הנלבב במצאו טוב טעם ודעת בחילוף הרבוי דחול בגדלות דשבת".  </w:t>
      </w:r>
    </w:p>
  </w:footnote>
  <w:footnote w:id="288">
    <w:p w:rsidR="084B205F" w:rsidRDefault="084B205F" w:rsidP="080B1E72">
      <w:pPr>
        <w:pStyle w:val="FootnoteText"/>
        <w:rPr>
          <w:rFonts w:hint="cs"/>
          <w:rtl/>
        </w:rPr>
      </w:pPr>
      <w:r>
        <w:rPr>
          <w:rtl/>
        </w:rPr>
        <w:t>&lt;</w:t>
      </w:r>
      <w:r>
        <w:rPr>
          <w:rStyle w:val="FootnoteReference"/>
        </w:rPr>
        <w:footnoteRef/>
      </w:r>
      <w:r>
        <w:rPr>
          <w:rtl/>
        </w:rPr>
        <w:t>&gt;</w:t>
      </w:r>
      <w:r>
        <w:rPr>
          <w:rFonts w:hint="cs"/>
          <w:rtl/>
        </w:rPr>
        <w:t xml:space="preserve"> כמבואר למעלה הערות 267, 268.</w:t>
      </w:r>
    </w:p>
  </w:footnote>
  <w:footnote w:id="289">
    <w:p w:rsidR="084B205F" w:rsidRDefault="084B205F" w:rsidP="087952D9">
      <w:pPr>
        <w:pStyle w:val="FootnoteText"/>
        <w:rPr>
          <w:rFonts w:hint="cs"/>
          <w:rtl/>
        </w:rPr>
      </w:pPr>
      <w:r>
        <w:rPr>
          <w:rtl/>
        </w:rPr>
        <w:t>&lt;</w:t>
      </w:r>
      <w:r>
        <w:rPr>
          <w:rStyle w:val="FootnoteReference"/>
        </w:rPr>
        <w:footnoteRef/>
      </w:r>
      <w:r>
        <w:rPr>
          <w:rtl/>
        </w:rPr>
        <w:t>&gt;</w:t>
      </w:r>
      <w:r>
        <w:rPr>
          <w:rFonts w:hint="cs"/>
          <w:rtl/>
        </w:rPr>
        <w:t xml:space="preserve"> כמבואר למעלה הערה 269.</w:t>
      </w:r>
    </w:p>
  </w:footnote>
  <w:footnote w:id="290">
    <w:p w:rsidR="084B205F" w:rsidRDefault="084B205F" w:rsidP="081F3C88">
      <w:pPr>
        <w:pStyle w:val="FootnoteText"/>
        <w:rPr>
          <w:rFonts w:hint="cs"/>
          <w:rtl/>
        </w:rPr>
      </w:pPr>
      <w:r>
        <w:rPr>
          <w:rtl/>
        </w:rPr>
        <w:t>&lt;</w:t>
      </w:r>
      <w:r>
        <w:rPr>
          <w:rStyle w:val="FootnoteReference"/>
        </w:rPr>
        <w:footnoteRef/>
      </w:r>
      <w:r>
        <w:rPr>
          <w:rtl/>
        </w:rPr>
        <w:t>&gt;</w:t>
      </w:r>
      <w:r>
        <w:rPr>
          <w:rFonts w:hint="cs"/>
          <w:rtl/>
        </w:rPr>
        <w:t xml:space="preserve">  "כאשר" הוא כאן כמו "אז".</w:t>
      </w:r>
    </w:p>
  </w:footnote>
  <w:footnote w:id="291">
    <w:p w:rsidR="084B205F" w:rsidRDefault="084B205F" w:rsidP="0806285F">
      <w:pPr>
        <w:pStyle w:val="FootnoteText"/>
        <w:rPr>
          <w:rFonts w:hint="cs"/>
        </w:rPr>
      </w:pPr>
      <w:r>
        <w:rPr>
          <w:rtl/>
        </w:rPr>
        <w:t>&lt;</w:t>
      </w:r>
      <w:r>
        <w:rPr>
          <w:rStyle w:val="FootnoteReference"/>
        </w:rPr>
        <w:footnoteRef/>
      </w:r>
      <w:r>
        <w:rPr>
          <w:rtl/>
        </w:rPr>
        <w:t>&gt;</w:t>
      </w:r>
      <w:r>
        <w:rPr>
          <w:rFonts w:hint="cs"/>
          <w:rtl/>
        </w:rPr>
        <w:t xml:space="preserve"> בכת"י [תקכז.] כתב משפט זה כך: "שלא היה לישראל מציאות בפעל. כי הצורה שהיא מוטבעת ומחוברת לחומר, אין מציאות לה בפעל". ויסוד גדול מונח בדברים אלו, והוא שכתב כאן "כי כבר ידענו שכל זמן שהיה להם התדבקות והתחברות אל מצרים שנמשלים לחומר" אזי "החומר גובר על הצורה". לאמור שכל עוד יש לצורה נגיעה כלשהי עם החומר, דינה להכנע לחומר, כי אין לצורה מציאות אם אינה עומדת בניתוק מוחלט מהחומר, כי חסרון כלשהו לצורה מביא להעדרותה. ועל יסוד זה כתב "כי כבר ידענו". ונראה שכוונתו לדבריו למעלה פ"ד </w:t>
      </w:r>
      <w:r w:rsidRPr="086C7AF9">
        <w:rPr>
          <w:rFonts w:hint="cs"/>
          <w:sz w:val="18"/>
          <w:rtl/>
        </w:rPr>
        <w:t>[</w:t>
      </w:r>
      <w:r w:rsidRPr="08853F10">
        <w:rPr>
          <w:rFonts w:hint="cs"/>
          <w:sz w:val="18"/>
          <w:rtl/>
        </w:rPr>
        <w:t>רכה:</w:t>
      </w:r>
      <w:r w:rsidRPr="086C7AF9">
        <w:rPr>
          <w:rFonts w:hint="cs"/>
          <w:sz w:val="18"/>
          <w:rtl/>
        </w:rPr>
        <w:t xml:space="preserve">], וז"ל: "ובמסכת כתובות </w:t>
      </w:r>
      <w:r w:rsidRPr="086C7AF9">
        <w:rPr>
          <w:rStyle w:val="LatinChar"/>
          <w:sz w:val="18"/>
          <w:rtl/>
          <w:lang w:val="en-GB"/>
        </w:rPr>
        <w:t xml:space="preserve">פרק מציאת האשה </w:t>
      </w:r>
      <w:r>
        <w:rPr>
          <w:rStyle w:val="LatinChar"/>
          <w:rFonts w:hint="cs"/>
          <w:sz w:val="18"/>
          <w:rtl/>
          <w:lang w:val="en-GB"/>
        </w:rPr>
        <w:t>[</w:t>
      </w:r>
      <w:r w:rsidRPr="086C7AF9">
        <w:rPr>
          <w:rStyle w:val="LatinChar"/>
          <w:sz w:val="18"/>
          <w:rtl/>
          <w:lang w:val="en-GB"/>
        </w:rPr>
        <w:t>סו</w:t>
      </w:r>
      <w:r w:rsidRPr="086C7AF9">
        <w:rPr>
          <w:rStyle w:val="LatinChar"/>
          <w:rFonts w:hint="cs"/>
          <w:sz w:val="18"/>
          <w:rtl/>
          <w:lang w:val="en-GB"/>
        </w:rPr>
        <w:t>:</w:t>
      </w:r>
      <w:r>
        <w:rPr>
          <w:rStyle w:val="LatinChar"/>
          <w:rFonts w:hint="cs"/>
          <w:sz w:val="18"/>
          <w:rtl/>
          <w:lang w:val="en-GB"/>
        </w:rPr>
        <w:t>]</w:t>
      </w:r>
      <w:r w:rsidRPr="086C7AF9">
        <w:rPr>
          <w:rStyle w:val="LatinChar"/>
          <w:rFonts w:hint="cs"/>
          <w:sz w:val="18"/>
          <w:rtl/>
          <w:lang w:val="en-GB"/>
        </w:rPr>
        <w:t>,</w:t>
      </w:r>
      <w:r w:rsidRPr="086C7AF9">
        <w:rPr>
          <w:rStyle w:val="LatinChar"/>
          <w:sz w:val="18"/>
          <w:rtl/>
          <w:lang w:val="en-GB"/>
        </w:rPr>
        <w:t xml:space="preserve"> תנו רבנן</w:t>
      </w:r>
      <w:r w:rsidRPr="086C7AF9">
        <w:rPr>
          <w:rStyle w:val="LatinChar"/>
          <w:rFonts w:hint="cs"/>
          <w:sz w:val="18"/>
          <w:rtl/>
          <w:lang w:val="en-GB"/>
        </w:rPr>
        <w:t>,</w:t>
      </w:r>
      <w:r w:rsidRPr="086C7AF9">
        <w:rPr>
          <w:rStyle w:val="LatinChar"/>
          <w:sz w:val="18"/>
          <w:rtl/>
          <w:lang w:val="en-GB"/>
        </w:rPr>
        <w:t xml:space="preserve"> מעשה ברב</w:t>
      </w:r>
      <w:r w:rsidRPr="086C7AF9">
        <w:rPr>
          <w:rStyle w:val="LatinChar"/>
          <w:rFonts w:hint="cs"/>
          <w:sz w:val="18"/>
          <w:rtl/>
          <w:lang w:val="en-GB"/>
        </w:rPr>
        <w:t>ן</w:t>
      </w:r>
      <w:r w:rsidRPr="086C7AF9">
        <w:rPr>
          <w:rStyle w:val="LatinChar"/>
          <w:sz w:val="18"/>
          <w:rtl/>
          <w:lang w:val="en-GB"/>
        </w:rPr>
        <w:t xml:space="preserve"> יוחנן בן זכאי שהיה רוכב על החמור והיה יוצא מירושלים</w:t>
      </w:r>
      <w:r w:rsidRPr="086C7AF9">
        <w:rPr>
          <w:rStyle w:val="LatinChar"/>
          <w:rFonts w:hint="cs"/>
          <w:sz w:val="18"/>
          <w:rtl/>
          <w:lang w:val="en-GB"/>
        </w:rPr>
        <w:t>,</w:t>
      </w:r>
      <w:r w:rsidRPr="086C7AF9">
        <w:rPr>
          <w:rStyle w:val="LatinChar"/>
          <w:sz w:val="18"/>
          <w:rtl/>
          <w:lang w:val="en-GB"/>
        </w:rPr>
        <w:t xml:space="preserve"> והיו תלמידיו הולכים אחריו</w:t>
      </w:r>
      <w:r w:rsidRPr="086C7AF9">
        <w:rPr>
          <w:rStyle w:val="LatinChar"/>
          <w:rFonts w:hint="cs"/>
          <w:sz w:val="18"/>
          <w:rtl/>
          <w:lang w:val="en-GB"/>
        </w:rPr>
        <w:t>,</w:t>
      </w:r>
      <w:r w:rsidRPr="086C7AF9">
        <w:rPr>
          <w:rStyle w:val="LatinChar"/>
          <w:sz w:val="18"/>
          <w:rtl/>
          <w:lang w:val="en-GB"/>
        </w:rPr>
        <w:t xml:space="preserve"> ראה ריבה אחת שהיתה מלקטת שעורים מבין גללי בהמתן של ערביים</w:t>
      </w:r>
      <w:r>
        <w:rPr>
          <w:rStyle w:val="LatinChar"/>
          <w:rFonts w:hint="cs"/>
          <w:sz w:val="18"/>
          <w:rtl/>
          <w:lang w:val="en-GB"/>
        </w:rPr>
        <w:t>..</w:t>
      </w:r>
      <w:r w:rsidRPr="086C7AF9">
        <w:rPr>
          <w:rStyle w:val="LatinChar"/>
          <w:rFonts w:hint="cs"/>
          <w:sz w:val="18"/>
          <w:rtl/>
          <w:lang w:val="en-GB"/>
        </w:rPr>
        <w:t>.</w:t>
      </w:r>
      <w:r w:rsidRPr="086C7AF9">
        <w:rPr>
          <w:rStyle w:val="LatinChar"/>
          <w:sz w:val="18"/>
          <w:rtl/>
          <w:lang w:val="en-GB"/>
        </w:rPr>
        <w:t xml:space="preserve"> אשריכם ישראל</w:t>
      </w:r>
      <w:r w:rsidRPr="086C7AF9">
        <w:rPr>
          <w:rStyle w:val="LatinChar"/>
          <w:rFonts w:hint="cs"/>
          <w:sz w:val="18"/>
          <w:rtl/>
          <w:lang w:val="en-GB"/>
        </w:rPr>
        <w:t>,</w:t>
      </w:r>
      <w:r w:rsidRPr="086C7AF9">
        <w:rPr>
          <w:rStyle w:val="LatinChar"/>
          <w:sz w:val="18"/>
          <w:rtl/>
          <w:lang w:val="en-GB"/>
        </w:rPr>
        <w:t xml:space="preserve"> בזמן שאתם עושים רצונו של מקום</w:t>
      </w:r>
      <w:r w:rsidRPr="086C7AF9">
        <w:rPr>
          <w:rStyle w:val="LatinChar"/>
          <w:rFonts w:hint="cs"/>
          <w:sz w:val="18"/>
          <w:rtl/>
          <w:lang w:val="en-GB"/>
        </w:rPr>
        <w:t>,</w:t>
      </w:r>
      <w:r w:rsidRPr="086C7AF9">
        <w:rPr>
          <w:rStyle w:val="LatinChar"/>
          <w:sz w:val="18"/>
          <w:rtl/>
          <w:lang w:val="en-GB"/>
        </w:rPr>
        <w:t xml:space="preserve"> אין כל אומה ולשון שולטת בכם</w:t>
      </w:r>
      <w:r w:rsidRPr="086C7AF9">
        <w:rPr>
          <w:rStyle w:val="LatinChar"/>
          <w:rFonts w:hint="cs"/>
          <w:sz w:val="18"/>
          <w:rtl/>
          <w:lang w:val="en-GB"/>
        </w:rPr>
        <w:t>.</w:t>
      </w:r>
      <w:r w:rsidRPr="086C7AF9">
        <w:rPr>
          <w:rStyle w:val="LatinChar"/>
          <w:sz w:val="18"/>
          <w:rtl/>
          <w:lang w:val="en-GB"/>
        </w:rPr>
        <w:t xml:space="preserve"> וכשאין אתם עושים רצונו של מקום</w:t>
      </w:r>
      <w:r w:rsidRPr="086C7AF9">
        <w:rPr>
          <w:rStyle w:val="LatinChar"/>
          <w:rFonts w:hint="cs"/>
          <w:sz w:val="18"/>
          <w:rtl/>
          <w:lang w:val="en-GB"/>
        </w:rPr>
        <w:t>,</w:t>
      </w:r>
      <w:r w:rsidRPr="086C7AF9">
        <w:rPr>
          <w:rStyle w:val="LatinChar"/>
          <w:sz w:val="18"/>
          <w:rtl/>
          <w:lang w:val="en-GB"/>
        </w:rPr>
        <w:t xml:space="preserve"> מוסרם ביד אומה שפילה</w:t>
      </w:r>
      <w:r w:rsidRPr="086C7AF9">
        <w:rPr>
          <w:rStyle w:val="LatinChar"/>
          <w:rFonts w:hint="cs"/>
          <w:sz w:val="18"/>
          <w:rtl/>
          <w:lang w:val="en-GB"/>
        </w:rPr>
        <w:t>,</w:t>
      </w:r>
      <w:r w:rsidRPr="086C7AF9">
        <w:rPr>
          <w:rStyle w:val="LatinChar"/>
          <w:sz w:val="18"/>
          <w:rtl/>
          <w:lang w:val="en-GB"/>
        </w:rPr>
        <w:t xml:space="preserve"> ולא ביד אומה שפילה</w:t>
      </w:r>
      <w:r w:rsidRPr="086C7AF9">
        <w:rPr>
          <w:rStyle w:val="LatinChar"/>
          <w:rFonts w:hint="cs"/>
          <w:sz w:val="18"/>
          <w:rtl/>
          <w:lang w:val="en-GB"/>
        </w:rPr>
        <w:t>,</w:t>
      </w:r>
      <w:r w:rsidRPr="086C7AF9">
        <w:rPr>
          <w:rStyle w:val="LatinChar"/>
          <w:sz w:val="18"/>
          <w:rtl/>
          <w:lang w:val="en-GB"/>
        </w:rPr>
        <w:t xml:space="preserve"> אלא ביד בהמתן של אומה שפילה</w:t>
      </w:r>
      <w:r>
        <w:rPr>
          <w:rStyle w:val="LatinChar"/>
          <w:rFonts w:hint="cs"/>
          <w:sz w:val="18"/>
          <w:rtl/>
          <w:lang w:val="en-GB"/>
        </w:rPr>
        <w:t>. ובדברים אל</w:t>
      </w:r>
      <w:r w:rsidRPr="086C7AF9">
        <w:rPr>
          <w:rStyle w:val="LatinChar"/>
          <w:rFonts w:hint="cs"/>
          <w:sz w:val="18"/>
          <w:rtl/>
          <w:lang w:val="en-GB"/>
        </w:rPr>
        <w:t xml:space="preserve">ו </w:t>
      </w:r>
      <w:r w:rsidRPr="086C7AF9">
        <w:rPr>
          <w:rStyle w:val="LatinChar"/>
          <w:sz w:val="18"/>
          <w:rtl/>
          <w:lang w:val="en-GB"/>
        </w:rPr>
        <w:t>יתבאר ל</w:t>
      </w:r>
      <w:r w:rsidRPr="086C7AF9">
        <w:rPr>
          <w:rStyle w:val="LatinChar"/>
          <w:rFonts w:hint="cs"/>
          <w:sz w:val="18"/>
          <w:rtl/>
          <w:lang w:val="en-GB"/>
        </w:rPr>
        <w:t>ך</w:t>
      </w:r>
      <w:r w:rsidRPr="086C7AF9">
        <w:rPr>
          <w:rStyle w:val="LatinChar"/>
          <w:sz w:val="18"/>
          <w:rtl/>
          <w:lang w:val="en-GB"/>
        </w:rPr>
        <w:t xml:space="preserve"> כל הדברים מפורש ובביאור. כי מהו השבח והודאה שנתן רבי יוחנן בן זכאי על זה ואמר </w:t>
      </w:r>
      <w:r>
        <w:rPr>
          <w:rStyle w:val="LatinChar"/>
          <w:rFonts w:hint="cs"/>
          <w:sz w:val="18"/>
          <w:rtl/>
          <w:lang w:val="en-GB"/>
        </w:rPr>
        <w:t>'</w:t>
      </w:r>
      <w:r w:rsidRPr="086C7AF9">
        <w:rPr>
          <w:rStyle w:val="LatinChar"/>
          <w:sz w:val="18"/>
          <w:rtl/>
          <w:lang w:val="en-GB"/>
        </w:rPr>
        <w:t>אשריכם ישראל בזמן שאתם עושים רצונו של מקום אין כל אומה ולשון שולטת בכם, וכשאין אתם עושים רצונו של מקום מסר</w:t>
      </w:r>
      <w:r w:rsidRPr="086C7AF9">
        <w:rPr>
          <w:rStyle w:val="LatinChar"/>
          <w:rFonts w:hint="cs"/>
          <w:sz w:val="18"/>
          <w:rtl/>
          <w:lang w:val="en-GB"/>
        </w:rPr>
        <w:t>ן</w:t>
      </w:r>
      <w:r w:rsidRPr="086C7AF9">
        <w:rPr>
          <w:rStyle w:val="LatinChar"/>
          <w:sz w:val="18"/>
          <w:rtl/>
          <w:lang w:val="en-GB"/>
        </w:rPr>
        <w:t xml:space="preserve"> ביד בהמתן של אומה שפילה</w:t>
      </w:r>
      <w:r>
        <w:rPr>
          <w:rStyle w:val="LatinChar"/>
          <w:rFonts w:hint="cs"/>
          <w:sz w:val="18"/>
          <w:rtl/>
          <w:lang w:val="en-GB"/>
        </w:rPr>
        <w:t>'</w:t>
      </w:r>
      <w:r w:rsidRPr="086C7AF9">
        <w:rPr>
          <w:rStyle w:val="LatinChar"/>
          <w:sz w:val="18"/>
          <w:rtl/>
          <w:lang w:val="en-GB"/>
        </w:rPr>
        <w:t>. אבל הן הן הדברים אשר אמרנו למעלה</w:t>
      </w:r>
      <w:r w:rsidRPr="086C7AF9">
        <w:rPr>
          <w:rStyle w:val="LatinChar"/>
          <w:rFonts w:hint="cs"/>
          <w:sz w:val="18"/>
          <w:rtl/>
          <w:lang w:val="en-GB"/>
        </w:rPr>
        <w:t>.</w:t>
      </w:r>
      <w:r w:rsidRPr="086C7AF9">
        <w:rPr>
          <w:rStyle w:val="LatinChar"/>
          <w:sz w:val="18"/>
          <w:rtl/>
          <w:lang w:val="en-GB"/>
        </w:rPr>
        <w:t xml:space="preserve"> כי דבר זה אשר הם נמסרים ביד אומה שפילה הוא נמשך אחר מדריגתן</w:t>
      </w:r>
      <w:r w:rsidRPr="086C7AF9">
        <w:rPr>
          <w:rStyle w:val="LatinChar"/>
          <w:rFonts w:hint="cs"/>
          <w:sz w:val="18"/>
          <w:rtl/>
          <w:lang w:val="en-GB"/>
        </w:rPr>
        <w:t>,</w:t>
      </w:r>
      <w:r w:rsidRPr="086C7AF9">
        <w:rPr>
          <w:rStyle w:val="LatinChar"/>
          <w:sz w:val="18"/>
          <w:rtl/>
          <w:lang w:val="en-GB"/>
        </w:rPr>
        <w:t xml:space="preserve"> מפני שמעלת ישראל מעלה נבדלת</w:t>
      </w:r>
      <w:r w:rsidRPr="086C7AF9">
        <w:rPr>
          <w:rStyle w:val="LatinChar"/>
          <w:rFonts w:hint="cs"/>
          <w:sz w:val="18"/>
          <w:rtl/>
          <w:lang w:val="en-GB"/>
        </w:rPr>
        <w:t>,</w:t>
      </w:r>
      <w:r w:rsidRPr="086C7AF9">
        <w:rPr>
          <w:rStyle w:val="LatinChar"/>
          <w:sz w:val="18"/>
          <w:rtl/>
          <w:lang w:val="en-GB"/>
        </w:rPr>
        <w:t xml:space="preserve"> </w:t>
      </w:r>
      <w:r>
        <w:rPr>
          <w:rStyle w:val="LatinChar"/>
          <w:rFonts w:hint="cs"/>
          <w:sz w:val="18"/>
          <w:rtl/>
          <w:lang w:val="en-GB"/>
        </w:rPr>
        <w:t>&amp;</w:t>
      </w:r>
      <w:r w:rsidRPr="08FB4F0C">
        <w:rPr>
          <w:rStyle w:val="LatinChar"/>
          <w:b/>
          <w:bCs/>
          <w:sz w:val="18"/>
          <w:rtl/>
          <w:lang w:val="en-GB"/>
        </w:rPr>
        <w:t>ואין חסרון שייך במעלה נבדלת</w:t>
      </w:r>
      <w:r>
        <w:rPr>
          <w:rStyle w:val="LatinChar"/>
          <w:rFonts w:hint="cs"/>
          <w:sz w:val="18"/>
          <w:rtl/>
          <w:lang w:val="en-GB"/>
        </w:rPr>
        <w:t>^</w:t>
      </w:r>
      <w:r w:rsidRPr="086C7AF9">
        <w:rPr>
          <w:rStyle w:val="LatinChar"/>
          <w:rFonts w:hint="cs"/>
          <w:sz w:val="18"/>
          <w:rtl/>
          <w:lang w:val="en-GB"/>
        </w:rPr>
        <w:t>.</w:t>
      </w:r>
      <w:r w:rsidRPr="086C7AF9">
        <w:rPr>
          <w:rStyle w:val="LatinChar"/>
          <w:sz w:val="18"/>
          <w:rtl/>
          <w:lang w:val="en-GB"/>
        </w:rPr>
        <w:t xml:space="preserve"> לכך כאשר אין ישראל עושים רצונו של מקום</w:t>
      </w:r>
      <w:r w:rsidRPr="086C7AF9">
        <w:rPr>
          <w:rStyle w:val="LatinChar"/>
          <w:rFonts w:hint="cs"/>
          <w:sz w:val="18"/>
          <w:rtl/>
          <w:lang w:val="en-GB"/>
        </w:rPr>
        <w:t>,</w:t>
      </w:r>
      <w:r w:rsidRPr="086C7AF9">
        <w:rPr>
          <w:rStyle w:val="LatinChar"/>
          <w:sz w:val="18"/>
          <w:rtl/>
          <w:lang w:val="en-GB"/>
        </w:rPr>
        <w:t xml:space="preserve"> ונמשך להם החסרון, הרי יגיע בטול להם לגמרי</w:t>
      </w:r>
      <w:r>
        <w:rPr>
          <w:rStyle w:val="LatinChar"/>
          <w:rFonts w:hint="cs"/>
          <w:sz w:val="18"/>
          <w:rtl/>
          <w:lang w:val="en-GB"/>
        </w:rPr>
        <w:t xml:space="preserve">... </w:t>
      </w:r>
      <w:r w:rsidRPr="086C7AF9">
        <w:rPr>
          <w:rStyle w:val="LatinChar"/>
          <w:sz w:val="18"/>
          <w:rtl/>
          <w:lang w:val="en-GB"/>
        </w:rPr>
        <w:t>אבל מדריגת האומות אין עצם מעלתם מעלה נבדלת אשר לא תקבל חסרון, לכך אף כי הם אינם בשלימותם</w:t>
      </w:r>
      <w:r w:rsidRPr="086C7AF9">
        <w:rPr>
          <w:rStyle w:val="LatinChar"/>
          <w:rFonts w:hint="cs"/>
          <w:sz w:val="18"/>
          <w:rtl/>
          <w:lang w:val="en-GB"/>
        </w:rPr>
        <w:t>,</w:t>
      </w:r>
      <w:r w:rsidRPr="086C7AF9">
        <w:rPr>
          <w:rStyle w:val="LatinChar"/>
          <w:sz w:val="18"/>
          <w:rtl/>
          <w:lang w:val="en-GB"/>
        </w:rPr>
        <w:t xml:space="preserve"> אין כל כך ירידה להם כמו לישראל</w:t>
      </w:r>
      <w:r>
        <w:rPr>
          <w:rFonts w:hint="cs"/>
          <w:rtl/>
        </w:rPr>
        <w:t>". ובנצח ישראל פי"ד [שמו:] גם כן הביא מאמר זה של רבי יוחנן בן זכאי, וכתב: "</w:t>
      </w:r>
      <w:r>
        <w:rPr>
          <w:rtl/>
        </w:rPr>
        <w:t xml:space="preserve">כי בודאי בזה יש לראות ולהתבונן מעלת ישראל העליונה, שיש להם משפט הצורה השלימה, אשר מצד עצמה ראוי לה השלימות לגמרי, ואין ראוי לה חסרון כלל. </w:t>
      </w:r>
      <w:r>
        <w:rPr>
          <w:rFonts w:hint="cs"/>
          <w:rtl/>
        </w:rPr>
        <w:t>&amp;</w:t>
      </w:r>
      <w:r w:rsidRPr="08F73D82">
        <w:rPr>
          <w:b/>
          <w:bCs/>
          <w:rtl/>
        </w:rPr>
        <w:t>והחסרון בצורה הוא בטול אל הצורה לגמרי</w:t>
      </w:r>
      <w:r>
        <w:rPr>
          <w:rFonts w:hint="cs"/>
          <w:rtl/>
        </w:rPr>
        <w:t>^</w:t>
      </w:r>
      <w:r>
        <w:rPr>
          <w:rtl/>
        </w:rPr>
        <w:t>, ונחשבת נעדרת לגמרי. ומזה הצד היא יותר פחותה מכל אשר הם במדריגה החומרית, אשר יש להם מציאות מה, וזו נחשבת כאילו אין לה מציאות כלל, רק נעדרת</w:t>
      </w:r>
      <w:r>
        <w:rPr>
          <w:rFonts w:hint="cs"/>
          <w:rtl/>
        </w:rPr>
        <w:t xml:space="preserve">. </w:t>
      </w:r>
      <w:r>
        <w:rPr>
          <w:rtl/>
        </w:rPr>
        <w:t>וזה שאמר 'אשריכם ישראל, בזמן שאתם עושים רצונו של הק</w:t>
      </w:r>
      <w:r>
        <w:rPr>
          <w:rFonts w:hint="cs"/>
          <w:rtl/>
        </w:rPr>
        <w:t>ב"ה</w:t>
      </w:r>
      <w:r>
        <w:rPr>
          <w:rtl/>
        </w:rPr>
        <w:t>', שדבר זה ראוי אל הצורה להיות עליונה על כל, לכך אמר שאם עושים רצונו של מקום, אין אומה ולשון שולטת בהם, כאשר ראוי אל הצורה השלימה שהיא מושלת תמיד על החומר, ולא החומר מושל בה. 'ובזמן שאין עושים רצונו של מקום, אז נמסרו ביד אומה שפלה'. כי מה שהם אומה שפלה מורה על שהיא יותר חומרית, כי אין ספק כי השפלות מורה על החומרית, שהחומר הוא שפל</w:t>
      </w:r>
      <w:r>
        <w:rPr>
          <w:rFonts w:hint="cs"/>
          <w:rtl/>
        </w:rPr>
        <w:t>..</w:t>
      </w:r>
      <w:r>
        <w:rPr>
          <w:rtl/>
        </w:rPr>
        <w:t>.</w:t>
      </w:r>
      <w:r>
        <w:rPr>
          <w:rFonts w:hint="cs"/>
          <w:rtl/>
        </w:rPr>
        <w:t xml:space="preserve"> וכל ענין זה מפני כי הצורה מצד עצמה ראוי לה השלימות, כי זהו עצם הצורה שהיא שלימה. וכאשר אין לה השלימות שראוי לה, כאילו היא נעדרת לגמרי... </w:t>
      </w:r>
      <w:r>
        <w:rPr>
          <w:rtl/>
        </w:rPr>
        <w:t>ובודאי יפה אמר על זה 'אשריכם ישראל וכו''</w:t>
      </w:r>
      <w:r>
        <w:rPr>
          <w:rFonts w:hint="cs"/>
          <w:rtl/>
        </w:rPr>
        <w:t>. וכאשר תבין אלו הדברים על אמתתם מה שראוי לך להבין מהם, אז יפתחו לך שערים הרבה, כי דברים הרבה תלוים בזה במה שאין לישראל שום מדריגה בינונית; או שהם מושלים על הכל, או שהכל מושלים עליהם" [הובא למעלה פ"ד הערות 56, 72]. והביאור הוא שכל מעלה אלקית שיש לה חסרון כלשהו, שוב אין היא בגדר מעלה אלקית, וכפי שכתב למעלה פט"ו [נא:] "שאין פעולה מלמעלה לחצאין". וכן אמרו חכמים [יומא סט:] "פלגא ברקיעא לא יהבי" [ראה למעלה פ"ה הערה 118, ופט"ו הערה 119]. לכך "אין חסרון שייך במעלה נבדלת", ו"</w:t>
      </w:r>
      <w:r w:rsidRPr="08F73D82">
        <w:rPr>
          <w:rtl/>
        </w:rPr>
        <w:t>החסרון בצורה הוא בטול אל הצורה לגמרי</w:t>
      </w:r>
      <w:r>
        <w:rPr>
          <w:rFonts w:hint="cs"/>
          <w:rtl/>
        </w:rPr>
        <w:t xml:space="preserve">". וראה להלן פמ"ג הערה 75.   </w:t>
      </w:r>
    </w:p>
  </w:footnote>
  <w:footnote w:id="292">
    <w:p w:rsidR="084B205F" w:rsidRDefault="084B205F" w:rsidP="08F73D82">
      <w:pPr>
        <w:pStyle w:val="FootnoteText"/>
        <w:rPr>
          <w:rFonts w:hint="cs"/>
          <w:rtl/>
        </w:rPr>
      </w:pPr>
      <w:r>
        <w:rPr>
          <w:rtl/>
        </w:rPr>
        <w:t>&lt;</w:t>
      </w:r>
      <w:r>
        <w:rPr>
          <w:rStyle w:val="FootnoteReference"/>
        </w:rPr>
        <w:footnoteRef/>
      </w:r>
      <w:r>
        <w:rPr>
          <w:rtl/>
        </w:rPr>
        <w:t>&gt;</w:t>
      </w:r>
      <w:r>
        <w:rPr>
          <w:rFonts w:hint="cs"/>
          <w:rtl/>
        </w:rPr>
        <w:t xml:space="preserve"> פירוש - כל עוד שהמים עומדים ומתנגדים לישראל, זה נחשב כמו שהמצרים עומדים ומתנגדים לישראל, "כי ענין אחד למים עם המצרים" [לשונו למעלה לאחר ציון 272], שעדיין עומד בפני ישראל מונע חומרי. </w:t>
      </w:r>
    </w:p>
  </w:footnote>
  <w:footnote w:id="293">
    <w:p w:rsidR="084B205F" w:rsidRDefault="084B205F" w:rsidP="08C7339C">
      <w:pPr>
        <w:pStyle w:val="FootnoteText"/>
        <w:rPr>
          <w:rFonts w:hint="cs"/>
          <w:rtl/>
        </w:rPr>
      </w:pPr>
      <w:r>
        <w:rPr>
          <w:rtl/>
        </w:rPr>
        <w:t>&lt;</w:t>
      </w:r>
      <w:r>
        <w:rPr>
          <w:rStyle w:val="FootnoteReference"/>
        </w:rPr>
        <w:footnoteRef/>
      </w:r>
      <w:r>
        <w:rPr>
          <w:rtl/>
        </w:rPr>
        <w:t>&gt;</w:t>
      </w:r>
      <w:r>
        <w:rPr>
          <w:rFonts w:hint="cs"/>
          <w:rtl/>
        </w:rPr>
        <w:t xml:space="preserve"> לשונו למעלה פל"ט [לאחר ציון 177]: "</w:t>
      </w:r>
      <w:r w:rsidRPr="082568EB">
        <w:rPr>
          <w:rStyle w:val="LatinChar"/>
          <w:sz w:val="18"/>
          <w:rtl/>
          <w:lang w:val="en-GB"/>
        </w:rPr>
        <w:t>שכל יציאת מצרים לא היה רק דבר זה</w:t>
      </w:r>
      <w:r w:rsidRPr="082568EB">
        <w:rPr>
          <w:rStyle w:val="LatinChar"/>
          <w:rFonts w:hint="cs"/>
          <w:sz w:val="18"/>
          <w:rtl/>
          <w:lang w:val="en-GB"/>
        </w:rPr>
        <w:t>;</w:t>
      </w:r>
      <w:r w:rsidRPr="082568EB">
        <w:rPr>
          <w:rStyle w:val="LatinChar"/>
          <w:sz w:val="18"/>
          <w:rtl/>
          <w:lang w:val="en-GB"/>
        </w:rPr>
        <w:t xml:space="preserve"> שיצאו ממצרים</w:t>
      </w:r>
      <w:r w:rsidRPr="082568EB">
        <w:rPr>
          <w:rStyle w:val="LatinChar"/>
          <w:rFonts w:hint="cs"/>
          <w:sz w:val="18"/>
          <w:rtl/>
          <w:lang w:val="en-GB"/>
        </w:rPr>
        <w:t>,</w:t>
      </w:r>
      <w:r w:rsidRPr="082568EB">
        <w:rPr>
          <w:rStyle w:val="LatinChar"/>
          <w:sz w:val="18"/>
          <w:rtl/>
          <w:lang w:val="en-GB"/>
        </w:rPr>
        <w:t xml:space="preserve"> החומר הגרוע והפחות</w:t>
      </w:r>
      <w:r w:rsidRPr="082568EB">
        <w:rPr>
          <w:rStyle w:val="LatinChar"/>
          <w:rFonts w:hint="cs"/>
          <w:sz w:val="18"/>
          <w:rtl/>
          <w:lang w:val="en-GB"/>
        </w:rPr>
        <w:t>.</w:t>
      </w:r>
      <w:r w:rsidRPr="082568EB">
        <w:rPr>
          <w:rStyle w:val="LatinChar"/>
          <w:sz w:val="18"/>
          <w:rtl/>
          <w:lang w:val="en-GB"/>
        </w:rPr>
        <w:t xml:space="preserve"> ועדיין לא יצאו לגמרי עד יום השביעי</w:t>
      </w:r>
      <w:r w:rsidRPr="082568EB">
        <w:rPr>
          <w:rStyle w:val="LatinChar"/>
          <w:rFonts w:hint="cs"/>
          <w:sz w:val="18"/>
          <w:rtl/>
          <w:lang w:val="en-GB"/>
        </w:rPr>
        <w:t>,</w:t>
      </w:r>
      <w:r w:rsidRPr="082568EB">
        <w:rPr>
          <w:rStyle w:val="LatinChar"/>
          <w:sz w:val="18"/>
          <w:rtl/>
          <w:lang w:val="en-GB"/>
        </w:rPr>
        <w:t xml:space="preserve"> שהיה קריעת ים סוף</w:t>
      </w:r>
      <w:r w:rsidRPr="082568EB">
        <w:rPr>
          <w:rStyle w:val="LatinChar"/>
          <w:rFonts w:hint="cs"/>
          <w:sz w:val="18"/>
          <w:rtl/>
          <w:lang w:val="en-GB"/>
        </w:rPr>
        <w:t xml:space="preserve"> </w:t>
      </w:r>
      <w:r>
        <w:rPr>
          <w:rStyle w:val="LatinChar"/>
          <w:rFonts w:hint="cs"/>
          <w:sz w:val="18"/>
          <w:rtl/>
          <w:lang w:val="en-GB"/>
        </w:rPr>
        <w:t>[</w:t>
      </w:r>
      <w:r w:rsidRPr="082568EB">
        <w:rPr>
          <w:rStyle w:val="LatinChar"/>
          <w:rFonts w:hint="cs"/>
          <w:sz w:val="18"/>
          <w:rtl/>
          <w:lang w:val="en-GB"/>
        </w:rPr>
        <w:t>רש"י שמות יד, ה</w:t>
      </w:r>
      <w:r>
        <w:rPr>
          <w:rStyle w:val="LatinChar"/>
          <w:rFonts w:hint="cs"/>
          <w:sz w:val="18"/>
          <w:rtl/>
          <w:lang w:val="en-GB"/>
        </w:rPr>
        <w:t>]</w:t>
      </w:r>
      <w:r w:rsidRPr="082568EB">
        <w:rPr>
          <w:rStyle w:val="LatinChar"/>
          <w:rFonts w:hint="cs"/>
          <w:sz w:val="18"/>
          <w:rtl/>
          <w:lang w:val="en-GB"/>
        </w:rPr>
        <w:t>.</w:t>
      </w:r>
      <w:r w:rsidRPr="082568EB">
        <w:rPr>
          <w:rStyle w:val="LatinChar"/>
          <w:sz w:val="18"/>
          <w:rtl/>
          <w:lang w:val="en-GB"/>
        </w:rPr>
        <w:t xml:space="preserve"> והיה קריעת ים סוף לישראל לא במקרה</w:t>
      </w:r>
      <w:r w:rsidRPr="082568EB">
        <w:rPr>
          <w:rStyle w:val="LatinChar"/>
          <w:rFonts w:hint="cs"/>
          <w:sz w:val="18"/>
          <w:rtl/>
          <w:lang w:val="en-GB"/>
        </w:rPr>
        <w:t>,</w:t>
      </w:r>
      <w:r w:rsidRPr="082568EB">
        <w:rPr>
          <w:rStyle w:val="LatinChar"/>
          <w:sz w:val="18"/>
          <w:rtl/>
          <w:lang w:val="en-GB"/>
        </w:rPr>
        <w:t xml:space="preserve"> אלא בעצם</w:t>
      </w:r>
      <w:r w:rsidRPr="082568EB">
        <w:rPr>
          <w:rStyle w:val="LatinChar"/>
          <w:rFonts w:hint="cs"/>
          <w:sz w:val="18"/>
          <w:rtl/>
          <w:lang w:val="en-GB"/>
        </w:rPr>
        <w:t>,</w:t>
      </w:r>
      <w:r w:rsidRPr="082568EB">
        <w:rPr>
          <w:rStyle w:val="LatinChar"/>
          <w:sz w:val="18"/>
          <w:rtl/>
          <w:lang w:val="en-GB"/>
        </w:rPr>
        <w:t xml:space="preserve"> שהמים</w:t>
      </w:r>
      <w:r w:rsidRPr="082568EB">
        <w:rPr>
          <w:rStyle w:val="LatinChar"/>
          <w:rFonts w:hint="cs"/>
          <w:sz w:val="18"/>
          <w:rtl/>
          <w:lang w:val="en-GB"/>
        </w:rPr>
        <w:t>,</w:t>
      </w:r>
      <w:r w:rsidRPr="082568EB">
        <w:rPr>
          <w:rStyle w:val="LatinChar"/>
          <w:sz w:val="18"/>
          <w:rtl/>
          <w:lang w:val="en-GB"/>
        </w:rPr>
        <w:t xml:space="preserve"> שהם נוטים אל החומר כמו שנתבאר</w:t>
      </w:r>
      <w:r w:rsidRPr="082568EB">
        <w:rPr>
          <w:rStyle w:val="LatinChar"/>
          <w:rFonts w:hint="cs"/>
          <w:sz w:val="18"/>
          <w:rtl/>
          <w:lang w:val="en-GB"/>
        </w:rPr>
        <w:t>,</w:t>
      </w:r>
      <w:r w:rsidRPr="082568EB">
        <w:rPr>
          <w:rStyle w:val="LatinChar"/>
          <w:sz w:val="18"/>
          <w:rtl/>
          <w:lang w:val="en-GB"/>
        </w:rPr>
        <w:t xml:space="preserve"> הם מתיחסים אל מצרים</w:t>
      </w:r>
      <w:r w:rsidRPr="082568EB">
        <w:rPr>
          <w:rStyle w:val="LatinChar"/>
          <w:rFonts w:hint="cs"/>
          <w:sz w:val="18"/>
          <w:rtl/>
          <w:lang w:val="en-GB"/>
        </w:rPr>
        <w:t>.</w:t>
      </w:r>
      <w:r w:rsidRPr="082568EB">
        <w:rPr>
          <w:rStyle w:val="LatinChar"/>
          <w:sz w:val="18"/>
          <w:rtl/>
          <w:lang w:val="en-GB"/>
        </w:rPr>
        <w:t xml:space="preserve"> ולפיכך היציאה נחשב עד קריעת ים סוף</w:t>
      </w:r>
      <w:r>
        <w:rPr>
          <w:rFonts w:hint="cs"/>
          <w:rtl/>
        </w:rPr>
        <w:t>". וראה להלן פמ"ז הערה 542.</w:t>
      </w:r>
    </w:p>
  </w:footnote>
  <w:footnote w:id="294">
    <w:p w:rsidR="084B205F" w:rsidRDefault="084B205F" w:rsidP="089F0EEB">
      <w:pPr>
        <w:pStyle w:val="FootnoteText"/>
        <w:rPr>
          <w:rFonts w:hint="cs"/>
          <w:rtl/>
        </w:rPr>
      </w:pPr>
      <w:r>
        <w:rPr>
          <w:rtl/>
        </w:rPr>
        <w:t>&lt;</w:t>
      </w:r>
      <w:r>
        <w:rPr>
          <w:rStyle w:val="FootnoteReference"/>
        </w:rPr>
        <w:footnoteRef/>
      </w:r>
      <w:r>
        <w:rPr>
          <w:rtl/>
        </w:rPr>
        <w:t>&gt;</w:t>
      </w:r>
      <w:r>
        <w:rPr>
          <w:rFonts w:hint="cs"/>
          <w:rtl/>
        </w:rPr>
        <w:t xml:space="preserve"> לשונו למעלה [לאח</w:t>
      </w:r>
      <w:r w:rsidRPr="084A7459">
        <w:rPr>
          <w:rFonts w:hint="cs"/>
          <w:sz w:val="18"/>
          <w:rtl/>
        </w:rPr>
        <w:t>ר ציון 101]: "</w:t>
      </w:r>
      <w:r w:rsidRPr="084A7459">
        <w:rPr>
          <w:rStyle w:val="LatinChar"/>
          <w:sz w:val="18"/>
          <w:rtl/>
          <w:lang w:val="en-GB"/>
        </w:rPr>
        <w:t>שכמו שנעשה הים יבשה בשביל האדם</w:t>
      </w:r>
      <w:r>
        <w:rPr>
          <w:rStyle w:val="LatinChar"/>
          <w:rFonts w:hint="cs"/>
          <w:sz w:val="18"/>
          <w:rtl/>
          <w:lang w:val="en-GB"/>
        </w:rPr>
        <w:t xml:space="preserve"> [הראשון]</w:t>
      </w:r>
      <w:r w:rsidRPr="084A7459">
        <w:rPr>
          <w:rStyle w:val="LatinChar"/>
          <w:rFonts w:hint="cs"/>
          <w:sz w:val="18"/>
          <w:rtl/>
          <w:lang w:val="en-GB"/>
        </w:rPr>
        <w:t>,</w:t>
      </w:r>
      <w:r w:rsidRPr="084A7459">
        <w:rPr>
          <w:rStyle w:val="LatinChar"/>
          <w:sz w:val="18"/>
          <w:rtl/>
          <w:lang w:val="en-GB"/>
        </w:rPr>
        <w:t xml:space="preserve"> שאם לא כן אי אפשר לאדם להיות נמצא, כך ישראל שיצאו ממצרים נעשו לעם על ידי העברת הים</w:t>
      </w:r>
      <w:r w:rsidRPr="084A7459">
        <w:rPr>
          <w:rStyle w:val="LatinChar"/>
          <w:rFonts w:hint="cs"/>
          <w:sz w:val="18"/>
          <w:rtl/>
          <w:lang w:val="en-GB"/>
        </w:rPr>
        <w:t>,</w:t>
      </w:r>
      <w:r w:rsidRPr="084A7459">
        <w:rPr>
          <w:rStyle w:val="LatinChar"/>
          <w:sz w:val="18"/>
          <w:rtl/>
          <w:lang w:val="en-GB"/>
        </w:rPr>
        <w:t xml:space="preserve"> שמפני כך נקראו </w:t>
      </w:r>
      <w:r>
        <w:rPr>
          <w:rStyle w:val="LatinChar"/>
          <w:rFonts w:hint="cs"/>
          <w:sz w:val="18"/>
          <w:rtl/>
          <w:lang w:val="en-GB"/>
        </w:rPr>
        <w:t>[</w:t>
      </w:r>
      <w:r w:rsidRPr="084A7459">
        <w:rPr>
          <w:rStyle w:val="LatinChar"/>
          <w:rFonts w:hint="cs"/>
          <w:sz w:val="18"/>
          <w:rtl/>
          <w:lang w:val="en-GB"/>
        </w:rPr>
        <w:t>שמות ב, ו</w:t>
      </w:r>
      <w:r>
        <w:rPr>
          <w:rStyle w:val="LatinChar"/>
          <w:rFonts w:hint="cs"/>
          <w:sz w:val="18"/>
          <w:rtl/>
          <w:lang w:val="en-GB"/>
        </w:rPr>
        <w:t>]</w:t>
      </w:r>
      <w:r w:rsidRPr="084A7459">
        <w:rPr>
          <w:rStyle w:val="LatinChar"/>
          <w:rFonts w:hint="cs"/>
          <w:sz w:val="18"/>
          <w:rtl/>
          <w:lang w:val="en-GB"/>
        </w:rPr>
        <w:t xml:space="preserve"> </w:t>
      </w:r>
      <w:r>
        <w:rPr>
          <w:rStyle w:val="LatinChar"/>
          <w:rFonts w:hint="cs"/>
          <w:sz w:val="18"/>
          <w:rtl/>
          <w:lang w:val="en-GB"/>
        </w:rPr>
        <w:t>'</w:t>
      </w:r>
      <w:r w:rsidRPr="084A7459">
        <w:rPr>
          <w:rStyle w:val="LatinChar"/>
          <w:sz w:val="18"/>
          <w:rtl/>
          <w:lang w:val="en-GB"/>
        </w:rPr>
        <w:t>עברים</w:t>
      </w:r>
      <w:r>
        <w:rPr>
          <w:rStyle w:val="LatinChar"/>
          <w:rFonts w:hint="cs"/>
          <w:sz w:val="18"/>
          <w:rtl/>
          <w:lang w:val="en-GB"/>
        </w:rPr>
        <w:t>'</w:t>
      </w:r>
      <w:r w:rsidRPr="084A7459">
        <w:rPr>
          <w:rStyle w:val="LatinChar"/>
          <w:rFonts w:hint="cs"/>
          <w:sz w:val="18"/>
          <w:rtl/>
          <w:lang w:val="en-GB"/>
        </w:rPr>
        <w:t>,</w:t>
      </w:r>
      <w:r w:rsidRPr="084A7459">
        <w:rPr>
          <w:rStyle w:val="LatinChar"/>
          <w:sz w:val="18"/>
          <w:rtl/>
          <w:lang w:val="en-GB"/>
        </w:rPr>
        <w:t xml:space="preserve"> </w:t>
      </w:r>
      <w:r>
        <w:rPr>
          <w:rStyle w:val="LatinChar"/>
          <w:rFonts w:hint="cs"/>
          <w:sz w:val="18"/>
          <w:rtl/>
          <w:lang w:val="en-GB"/>
        </w:rPr>
        <w:t>'</w:t>
      </w:r>
      <w:r w:rsidRPr="084A7459">
        <w:rPr>
          <w:rStyle w:val="LatinChar"/>
          <w:rFonts w:hint="cs"/>
          <w:sz w:val="18"/>
          <w:rtl/>
          <w:lang w:val="en-GB"/>
        </w:rPr>
        <w:t>עבר ים</w:t>
      </w:r>
      <w:r>
        <w:rPr>
          <w:rStyle w:val="LatinChar"/>
          <w:rFonts w:hint="cs"/>
          <w:sz w:val="18"/>
          <w:rtl/>
          <w:lang w:val="en-GB"/>
        </w:rPr>
        <w:t xml:space="preserve">'... </w:t>
      </w:r>
      <w:r w:rsidRPr="084A7459">
        <w:rPr>
          <w:rStyle w:val="LatinChar"/>
          <w:sz w:val="18"/>
          <w:rtl/>
          <w:lang w:val="en-GB"/>
        </w:rPr>
        <w:t>נמצא כי על ידי העברת ים סוף נעשו לעם לה'</w:t>
      </w:r>
      <w:r w:rsidRPr="084A7459">
        <w:rPr>
          <w:rStyle w:val="LatinChar"/>
          <w:rFonts w:hint="cs"/>
          <w:sz w:val="18"/>
          <w:rtl/>
          <w:lang w:val="en-GB"/>
        </w:rPr>
        <w:t>.</w:t>
      </w:r>
      <w:r w:rsidRPr="084A7459">
        <w:rPr>
          <w:rStyle w:val="LatinChar"/>
          <w:sz w:val="18"/>
          <w:rtl/>
          <w:lang w:val="en-GB"/>
        </w:rPr>
        <w:t xml:space="preserve"> לכך אם להווית אדם הראשון עשה הים יבשה</w:t>
      </w:r>
      <w:r w:rsidRPr="084A7459">
        <w:rPr>
          <w:rStyle w:val="LatinChar"/>
          <w:rFonts w:hint="cs"/>
          <w:sz w:val="18"/>
          <w:rtl/>
          <w:lang w:val="en-GB"/>
        </w:rPr>
        <w:t>,</w:t>
      </w:r>
      <w:r w:rsidRPr="084A7459">
        <w:rPr>
          <w:rStyle w:val="LatinChar"/>
          <w:sz w:val="18"/>
          <w:rtl/>
          <w:lang w:val="en-GB"/>
        </w:rPr>
        <w:t xml:space="preserve"> כל שכן להווית אומה הישראלית</w:t>
      </w:r>
      <w:r>
        <w:rPr>
          <w:rFonts w:hint="cs"/>
          <w:rtl/>
        </w:rPr>
        <w:t>". ולהלן פמ"ב [לאחר ציון 103] כתב: "כי אז כאשר קרע להם הים קנו ישראל מעלה אלקית המיוחדת להם". ולהלן פס"ח כתב: "</w:t>
      </w:r>
      <w:r>
        <w:rPr>
          <w:rtl/>
        </w:rPr>
        <w:t>כי כאשר עלו ישראל מן הים אז קנו ישראל עצם מדריגתן ומעלתן</w:t>
      </w:r>
      <w:r>
        <w:rPr>
          <w:rFonts w:hint="cs"/>
          <w:rtl/>
        </w:rPr>
        <w:t xml:space="preserve">... </w:t>
      </w:r>
      <w:r>
        <w:rPr>
          <w:rtl/>
        </w:rPr>
        <w:t xml:space="preserve">כי ישראל לא קנו עצם מעלתן עד אחר שעברו ים, ולכך שם ישראל </w:t>
      </w:r>
      <w:r>
        <w:rPr>
          <w:rFonts w:hint="cs"/>
          <w:rtl/>
        </w:rPr>
        <w:t>'</w:t>
      </w:r>
      <w:r>
        <w:rPr>
          <w:rtl/>
        </w:rPr>
        <w:t>עברים</w:t>
      </w:r>
      <w:r>
        <w:rPr>
          <w:rFonts w:hint="cs"/>
          <w:rtl/>
        </w:rPr>
        <w:t>',</w:t>
      </w:r>
      <w:r>
        <w:rPr>
          <w:rtl/>
        </w:rPr>
        <w:t xml:space="preserve"> על שם עבר ים</w:t>
      </w:r>
      <w:r>
        <w:rPr>
          <w:rFonts w:hint="cs"/>
          <w:rtl/>
        </w:rPr>
        <w:t xml:space="preserve">... </w:t>
      </w:r>
      <w:r>
        <w:rPr>
          <w:rtl/>
        </w:rPr>
        <w:t>כל הנבראים בעולם אומרים שירה אל הק</w:t>
      </w:r>
      <w:r>
        <w:rPr>
          <w:rFonts w:hint="cs"/>
          <w:rtl/>
        </w:rPr>
        <w:t xml:space="preserve">ב"ה, </w:t>
      </w:r>
      <w:r>
        <w:rPr>
          <w:rtl/>
        </w:rPr>
        <w:t>כי השירה כבודו יתברך</w:t>
      </w:r>
      <w:r>
        <w:rPr>
          <w:rFonts w:hint="cs"/>
          <w:rtl/>
        </w:rPr>
        <w:t>,</w:t>
      </w:r>
      <w:r>
        <w:rPr>
          <w:rtl/>
        </w:rPr>
        <w:t xml:space="preserve"> ובכל נמצא יש בו מן כבודו ית</w:t>
      </w:r>
      <w:r>
        <w:rPr>
          <w:rFonts w:hint="cs"/>
          <w:rtl/>
        </w:rPr>
        <w:t>ברך,</w:t>
      </w:r>
      <w:r>
        <w:rPr>
          <w:rtl/>
        </w:rPr>
        <w:t xml:space="preserve"> וזאת היא השירה מן הנמצאים. ומפני זה כאשר קנו ישראל עצם מעלתן כשעברו ים, אז מיד אמרו שירה</w:t>
      </w:r>
      <w:r>
        <w:rPr>
          <w:rFonts w:hint="cs"/>
          <w:rtl/>
        </w:rPr>
        <w:t>,</w:t>
      </w:r>
      <w:r>
        <w:rPr>
          <w:rtl/>
        </w:rPr>
        <w:t xml:space="preserve"> כי במה שנעשו ישראל לעם ראוי שיהיה זה לכבוד השם יתברך</w:t>
      </w:r>
      <w:r>
        <w:rPr>
          <w:rFonts w:hint="cs"/>
          <w:rtl/>
        </w:rPr>
        <w:t>,</w:t>
      </w:r>
      <w:r>
        <w:rPr>
          <w:rtl/>
        </w:rPr>
        <w:t xml:space="preserve"> ואמרו שירה</w:t>
      </w:r>
      <w:r>
        <w:rPr>
          <w:rFonts w:hint="cs"/>
          <w:rtl/>
        </w:rPr>
        <w:t xml:space="preserve">". ויש להעיר על דבריו להלן פס"ח, שמבאר שישראל אמרו שירה בעקבות קרי"ס מפאת שאז "קנו ישראל עצם מעלתן כשעברו ים... </w:t>
      </w:r>
      <w:r>
        <w:rPr>
          <w:rtl/>
        </w:rPr>
        <w:t>כי במה שנעשו ישראל לעם ראוי שיהיה זה לכבוד השם יתברך</w:t>
      </w:r>
      <w:r>
        <w:rPr>
          <w:rFonts w:hint="cs"/>
          <w:rtl/>
        </w:rPr>
        <w:t>". אך א"כ תיקשי לך, מדוע רוב רובו של שירת הים עוסק במפלתן של המצריים [שמות טו, ד-ז "</w:t>
      </w:r>
      <w:r>
        <w:rPr>
          <w:rtl/>
        </w:rPr>
        <w:t>מרכב</w:t>
      </w:r>
      <w:r>
        <w:rPr>
          <w:rFonts w:hint="cs"/>
          <w:rtl/>
        </w:rPr>
        <w:t>ו</w:t>
      </w:r>
      <w:r>
        <w:rPr>
          <w:rtl/>
        </w:rPr>
        <w:t>ת פרעה וחילו ירה בים ומבחר שלשיו ט</w:t>
      </w:r>
      <w:r>
        <w:rPr>
          <w:rFonts w:hint="cs"/>
          <w:rtl/>
        </w:rPr>
        <w:t>ו</w:t>
      </w:r>
      <w:r>
        <w:rPr>
          <w:rtl/>
        </w:rPr>
        <w:t>בעו בים סוף</w:t>
      </w:r>
      <w:r>
        <w:rPr>
          <w:rFonts w:hint="cs"/>
          <w:rtl/>
        </w:rPr>
        <w:t xml:space="preserve">. </w:t>
      </w:r>
      <w:r>
        <w:rPr>
          <w:rtl/>
        </w:rPr>
        <w:t>תה</w:t>
      </w:r>
      <w:r>
        <w:rPr>
          <w:rFonts w:hint="cs"/>
          <w:rtl/>
        </w:rPr>
        <w:t>ו</w:t>
      </w:r>
      <w:r>
        <w:rPr>
          <w:rtl/>
        </w:rPr>
        <w:t>מ</w:t>
      </w:r>
      <w:r>
        <w:rPr>
          <w:rFonts w:hint="cs"/>
          <w:rtl/>
        </w:rPr>
        <w:t>ו</w:t>
      </w:r>
      <w:r>
        <w:rPr>
          <w:rtl/>
        </w:rPr>
        <w:t>ת יכסי</w:t>
      </w:r>
      <w:r>
        <w:rPr>
          <w:rFonts w:hint="cs"/>
          <w:rtl/>
        </w:rPr>
        <w:t>ו</w:t>
      </w:r>
      <w:r>
        <w:rPr>
          <w:rtl/>
        </w:rPr>
        <w:t>מו ירדו במצול</w:t>
      </w:r>
      <w:r>
        <w:rPr>
          <w:rFonts w:hint="cs"/>
          <w:rtl/>
        </w:rPr>
        <w:t>ו</w:t>
      </w:r>
      <w:r>
        <w:rPr>
          <w:rtl/>
        </w:rPr>
        <w:t>ת כמו אבן</w:t>
      </w:r>
      <w:r>
        <w:rPr>
          <w:rFonts w:hint="cs"/>
          <w:rtl/>
        </w:rPr>
        <w:t xml:space="preserve">. </w:t>
      </w:r>
      <w:r>
        <w:rPr>
          <w:rtl/>
        </w:rPr>
        <w:t>ימינך ה</w:t>
      </w:r>
      <w:r>
        <w:rPr>
          <w:rFonts w:hint="cs"/>
          <w:rtl/>
        </w:rPr>
        <w:t>'</w:t>
      </w:r>
      <w:r>
        <w:rPr>
          <w:rtl/>
        </w:rPr>
        <w:t xml:space="preserve"> נאדרי בכח ימינך ה</w:t>
      </w:r>
      <w:r>
        <w:rPr>
          <w:rFonts w:hint="cs"/>
          <w:rtl/>
        </w:rPr>
        <w:t>'</w:t>
      </w:r>
      <w:r>
        <w:rPr>
          <w:rtl/>
        </w:rPr>
        <w:t xml:space="preserve"> תרעץ אויב</w:t>
      </w:r>
      <w:r>
        <w:rPr>
          <w:rFonts w:hint="cs"/>
          <w:rtl/>
        </w:rPr>
        <w:t xml:space="preserve">. </w:t>
      </w:r>
      <w:r>
        <w:rPr>
          <w:rtl/>
        </w:rPr>
        <w:t>ובר</w:t>
      </w:r>
      <w:r>
        <w:rPr>
          <w:rFonts w:hint="cs"/>
          <w:rtl/>
        </w:rPr>
        <w:t>ו</w:t>
      </w:r>
      <w:r>
        <w:rPr>
          <w:rtl/>
        </w:rPr>
        <w:t>ב גאונך תהרס קמיך תשלח חר</w:t>
      </w:r>
      <w:r>
        <w:rPr>
          <w:rFonts w:hint="cs"/>
          <w:rtl/>
        </w:rPr>
        <w:t>ו</w:t>
      </w:r>
      <w:r>
        <w:rPr>
          <w:rtl/>
        </w:rPr>
        <w:t>נך יאכלמו כקש</w:t>
      </w:r>
      <w:r>
        <w:rPr>
          <w:rFonts w:hint="cs"/>
          <w:rtl/>
        </w:rPr>
        <w:t xml:space="preserve">", וכיו"ב], ולא מוזכרת בשירה זו מעלת ישראל שקנו בקרי"ס, והרי מעלה זו היא סבת השירה, ומדוע הושמטה מהשירה. אמנם לפי דבריו כאן הדבר מבואר היטב; אין מפלת המצריים דבר נוסף למעלת ישראל, אלא מפלת המצריים היא היא המאפשרת לישראל לקנות את מעלתם הנבדלת, ועל כך בא כל ענין של קרי"ס, לנתק את ישראל מחומריות המים והמצריים. לכך ככל שהנך משורר על מפלת המצריים, כך הנך משורר על מעלת ישראל. ודו"ק. וראה למעלה הערה 30, ובסמוך הערה 295, ולהלן פמ"ב הערות 104, 118.   </w:t>
      </w:r>
    </w:p>
  </w:footnote>
  <w:footnote w:id="295">
    <w:p w:rsidR="084B205F" w:rsidRDefault="084B205F" w:rsidP="08774E0C">
      <w:pPr>
        <w:pStyle w:val="FootnoteText"/>
        <w:rPr>
          <w:rFonts w:hint="cs"/>
        </w:rPr>
      </w:pPr>
      <w:r>
        <w:rPr>
          <w:rtl/>
        </w:rPr>
        <w:t>&lt;</w:t>
      </w:r>
      <w:r>
        <w:rPr>
          <w:rStyle w:val="FootnoteReference"/>
        </w:rPr>
        <w:footnoteRef/>
      </w:r>
      <w:r>
        <w:rPr>
          <w:rtl/>
        </w:rPr>
        <w:t>&gt;</w:t>
      </w:r>
      <w:r>
        <w:rPr>
          <w:rFonts w:hint="cs"/>
          <w:rtl/>
        </w:rPr>
        <w:t xml:space="preserve">  והשם מורה על מהותו של בעל השם, וכמבואר למעלה פכ"ד הערה 24.</w:t>
      </w:r>
    </w:p>
  </w:footnote>
  <w:footnote w:id="296">
    <w:p w:rsidR="084B205F" w:rsidRDefault="084B205F" w:rsidP="082B1184">
      <w:pPr>
        <w:pStyle w:val="FootnoteText"/>
        <w:rPr>
          <w:rFonts w:hint="cs"/>
        </w:rPr>
      </w:pPr>
      <w:r>
        <w:rPr>
          <w:rtl/>
        </w:rPr>
        <w:t>&lt;</w:t>
      </w:r>
      <w:r>
        <w:rPr>
          <w:rStyle w:val="FootnoteReference"/>
        </w:rPr>
        <w:footnoteRef/>
      </w:r>
      <w:r>
        <w:rPr>
          <w:rtl/>
        </w:rPr>
        <w:t>&gt;</w:t>
      </w:r>
      <w:r>
        <w:rPr>
          <w:rFonts w:hint="cs"/>
          <w:rtl/>
        </w:rPr>
        <w:t xml:space="preserve"> ויש בזה הטעמה מיוחדת; הנה מצינו עוד דרשת חכמים על תיבת [בראשית יד, יג] "לאברם &amp;</w:t>
      </w:r>
      <w:r w:rsidRPr="084A7459">
        <w:rPr>
          <w:rFonts w:hint="cs"/>
          <w:b/>
          <w:bCs/>
          <w:rtl/>
        </w:rPr>
        <w:t>העברי</w:t>
      </w:r>
      <w:r>
        <w:rPr>
          <w:rFonts w:hint="cs"/>
          <w:rtl/>
        </w:rPr>
        <w:t>^", שאמרו [ב"ר מב, ח] "</w:t>
      </w:r>
      <w:r>
        <w:rPr>
          <w:rtl/>
        </w:rPr>
        <w:t>כל העולם כולו מעבר אחד</w:t>
      </w:r>
      <w:r>
        <w:rPr>
          <w:rFonts w:hint="cs"/>
          <w:rtl/>
        </w:rPr>
        <w:t>,</w:t>
      </w:r>
      <w:r>
        <w:rPr>
          <w:rtl/>
        </w:rPr>
        <w:t xml:space="preserve"> והוא מעבר אחד</w:t>
      </w:r>
      <w:r>
        <w:rPr>
          <w:rFonts w:hint="cs"/>
          <w:rtl/>
        </w:rPr>
        <w:t>". ולכאורה זו דרשה אחרת שאינה שייכת לדרשת "עברים" - "עבר ים". אך לפי דבריו כאן הוי דבר אחד ממש, שהרי ביאר כאן שכל עוד שהיה לישראל חבור כלשהו למצריים, לא היתה לישראל מציאות שלימה. לכך רק לאחר שעברו את הים, והתנתקו לחלוטין מהמצריים, אז קנו את מעלתן הנבדלת. נמצא שדרשת "עבר ים" ודרשת "כל העולם מעבר אחד, והוא מעבר אחד" מורות על אותו ענין משותף, והוא התנתקות מוחלטת של ישראל מן האומות, וכמו שנאמר [במדבר כג, ט] "הן עם לבדד ישכון ובגוים לא יתחשב". זאת ועוד, בדר"ח פ"ה מ"ד [קח.] ביאר שהפסוק [שמות יד, יג] "</w:t>
      </w:r>
      <w:r w:rsidRPr="0069676B">
        <w:rPr>
          <w:rFonts w:ascii="Times New Roman" w:hAnsi="Times New Roman"/>
          <w:snapToGrid/>
          <w:sz w:val="28"/>
          <w:rtl/>
          <w:lang w:val="en-US"/>
        </w:rPr>
        <w:t>כי אשר ראיתם את מצרים היום לא תוסיפו לראותם עוד עד עולם</w:t>
      </w:r>
      <w:r>
        <w:rPr>
          <w:rFonts w:hint="cs"/>
          <w:rtl/>
        </w:rPr>
        <w:t>" הוא תולדה מקריעת ים סוף, וכלשונו: "</w:t>
      </w:r>
      <w:r w:rsidRPr="0069676B">
        <w:rPr>
          <w:rFonts w:ascii="Times New Roman" w:hAnsi="Times New Roman"/>
          <w:snapToGrid/>
          <w:sz w:val="28"/>
          <w:rtl/>
          <w:lang w:val="en-US"/>
        </w:rPr>
        <w:t>כי הק</w:t>
      </w:r>
      <w:r>
        <w:rPr>
          <w:rFonts w:ascii="Times New Roman" w:hAnsi="Times New Roman" w:hint="cs"/>
          <w:snapToGrid/>
          <w:sz w:val="28"/>
          <w:rtl/>
          <w:lang w:val="en-US"/>
        </w:rPr>
        <w:t>ב"ה</w:t>
      </w:r>
      <w:r w:rsidRPr="0069676B">
        <w:rPr>
          <w:rFonts w:ascii="Times New Roman" w:hAnsi="Times New Roman"/>
          <w:snapToGrid/>
          <w:sz w:val="28"/>
          <w:rtl/>
          <w:lang w:val="en-US"/>
        </w:rPr>
        <w:t xml:space="preserve"> הוציא את ישראל ממצרים</w:t>
      </w:r>
      <w:r>
        <w:rPr>
          <w:rFonts w:ascii="Times New Roman" w:hAnsi="Times New Roman" w:hint="cs"/>
          <w:snapToGrid/>
          <w:sz w:val="28"/>
          <w:rtl/>
          <w:lang w:val="en-US"/>
        </w:rPr>
        <w:t>,</w:t>
      </w:r>
      <w:r w:rsidRPr="0069676B">
        <w:rPr>
          <w:rFonts w:ascii="Times New Roman" w:hAnsi="Times New Roman"/>
          <w:snapToGrid/>
          <w:sz w:val="28"/>
          <w:rtl/>
          <w:lang w:val="en-US"/>
        </w:rPr>
        <w:t xml:space="preserve"> דהיינו מפרעה זה שהיה באותה שעה, אבל עדיין לא הוציא אותם ממצרים</w:t>
      </w:r>
      <w:r>
        <w:rPr>
          <w:rFonts w:ascii="Times New Roman" w:hAnsi="Times New Roman" w:hint="cs"/>
          <w:snapToGrid/>
          <w:sz w:val="28"/>
          <w:rtl/>
          <w:lang w:val="en-US"/>
        </w:rPr>
        <w:t xml:space="preserve">... </w:t>
      </w:r>
      <w:r w:rsidRPr="0069676B">
        <w:rPr>
          <w:rFonts w:ascii="Times New Roman" w:hAnsi="Times New Roman"/>
          <w:snapToGrid/>
          <w:sz w:val="28"/>
          <w:rtl/>
          <w:lang w:val="en-US"/>
        </w:rPr>
        <w:t>וזה היה על ידי קריעת ים סוף</w:t>
      </w:r>
      <w:r>
        <w:rPr>
          <w:rFonts w:ascii="Times New Roman" w:hAnsi="Times New Roman" w:hint="cs"/>
          <w:snapToGrid/>
          <w:sz w:val="28"/>
          <w:rtl/>
          <w:lang w:val="en-US"/>
        </w:rPr>
        <w:t>,</w:t>
      </w:r>
      <w:r w:rsidRPr="0069676B">
        <w:rPr>
          <w:rFonts w:ascii="Times New Roman" w:hAnsi="Times New Roman"/>
          <w:snapToGrid/>
          <w:sz w:val="28"/>
          <w:rtl/>
          <w:lang w:val="en-US"/>
        </w:rPr>
        <w:t xml:space="preserve"> שיצאו ישראל מן הארץ בכללה על ידי נסים בים</w:t>
      </w:r>
      <w:r>
        <w:rPr>
          <w:rFonts w:ascii="Times New Roman" w:hAnsi="Times New Roman" w:hint="cs"/>
          <w:snapToGrid/>
          <w:sz w:val="28"/>
          <w:rtl/>
          <w:lang w:val="en-US"/>
        </w:rPr>
        <w:t xml:space="preserve">... </w:t>
      </w:r>
      <w:r w:rsidRPr="0069676B">
        <w:rPr>
          <w:rFonts w:ascii="Times New Roman" w:hAnsi="Times New Roman"/>
          <w:snapToGrid/>
          <w:sz w:val="28"/>
          <w:rtl/>
          <w:lang w:val="en-US"/>
        </w:rPr>
        <w:t>ועל דבר זה בא כל קריעת ים סוף</w:t>
      </w:r>
      <w:r>
        <w:rPr>
          <w:rFonts w:ascii="Times New Roman" w:hAnsi="Times New Roman" w:hint="cs"/>
          <w:snapToGrid/>
          <w:sz w:val="28"/>
          <w:rtl/>
          <w:lang w:val="en-US"/>
        </w:rPr>
        <w:t>.</w:t>
      </w:r>
      <w:r w:rsidRPr="0069676B">
        <w:rPr>
          <w:rFonts w:ascii="Times New Roman" w:hAnsi="Times New Roman"/>
          <w:snapToGrid/>
          <w:sz w:val="28"/>
          <w:rtl/>
          <w:lang w:val="en-US"/>
        </w:rPr>
        <w:t xml:space="preserve"> ולפיכך כתיב </w:t>
      </w:r>
      <w:r>
        <w:rPr>
          <w:rFonts w:ascii="Times New Roman" w:hAnsi="Times New Roman" w:hint="cs"/>
          <w:snapToGrid/>
          <w:sz w:val="28"/>
          <w:rtl/>
          <w:lang w:val="en-US"/>
        </w:rPr>
        <w:t>'</w:t>
      </w:r>
      <w:r w:rsidRPr="0069676B">
        <w:rPr>
          <w:rFonts w:ascii="Times New Roman" w:hAnsi="Times New Roman"/>
          <w:snapToGrid/>
          <w:sz w:val="28"/>
          <w:rtl/>
          <w:lang w:val="en-US"/>
        </w:rPr>
        <w:t>כי אשר ראיתם את מצרים היום לא תוסיפו לראותם עוד עד עולם</w:t>
      </w:r>
      <w:r>
        <w:rPr>
          <w:rFonts w:ascii="Times New Roman" w:hAnsi="Times New Roman" w:hint="cs"/>
          <w:snapToGrid/>
          <w:sz w:val="28"/>
          <w:rtl/>
          <w:lang w:val="en-US"/>
        </w:rPr>
        <w:t>'</w:t>
      </w:r>
      <w:r w:rsidRPr="0069676B">
        <w:rPr>
          <w:rFonts w:ascii="Times New Roman" w:hAnsi="Times New Roman"/>
          <w:snapToGrid/>
          <w:sz w:val="28"/>
          <w:rtl/>
          <w:lang w:val="en-US"/>
        </w:rPr>
        <w:t>, ואם כן היה זה יציאה מן מצרים לגמרי</w:t>
      </w:r>
      <w:r>
        <w:rPr>
          <w:rFonts w:hint="cs"/>
          <w:rtl/>
        </w:rPr>
        <w:t xml:space="preserve">" [הובא למעלה הקדמה שניה הערה 164, ופ"ה הערה 141]. והואיל ונתבאר כאן שישראל קנו מעלתם בקרי"ס משום שאז התנתקו מהמצריים, לכך דין הוא שהפסוק המורה על התנתקות זו יאמר כתולדה מקריעת ים סוף [הובא למעלה פ"ה הערה 141].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4B205F" w:rsidRDefault="084B205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4B205F" w:rsidRDefault="084B205F" w:rsidP="086C5675">
    <w:pPr>
      <w:pStyle w:val="Header"/>
      <w:jc w:val="right"/>
      <w:rPr>
        <w:rtl/>
      </w:rPr>
    </w:pPr>
    <w:r>
      <w:rPr>
        <w:rStyle w:val="PageNumber"/>
        <w:rFonts w:hint="cs"/>
        <w:rtl/>
      </w:rPr>
      <w:t xml:space="preserve">גבורות ה', פרק מ עמוד </w:t>
    </w:r>
    <w:r>
      <w:rPr>
        <w:rStyle w:val="PageNumber"/>
      </w:rPr>
      <w:fldChar w:fldCharType="begin"/>
    </w:r>
    <w:r>
      <w:rPr>
        <w:rStyle w:val="PageNumber"/>
      </w:rPr>
      <w:instrText xml:space="preserve"> PAGE </w:instrText>
    </w:r>
    <w:r>
      <w:rPr>
        <w:rStyle w:val="PageNumber"/>
      </w:rPr>
      <w:fldChar w:fldCharType="separate"/>
    </w:r>
    <w:r w:rsidR="08A055AA">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4B205F" w:rsidRDefault="084B20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5794F"/>
    <w:multiLevelType w:val="hybridMultilevel"/>
    <w:tmpl w:val="CE44AC6A"/>
    <w:lvl w:ilvl="0" w:tplc="0F6641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7B"/>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8B"/>
    <w:rsid w:val="00000FCF"/>
    <w:rsid w:val="00000FF9"/>
    <w:rsid w:val="0000104B"/>
    <w:rsid w:val="000010B0"/>
    <w:rsid w:val="0000112B"/>
    <w:rsid w:val="0000117B"/>
    <w:rsid w:val="000011E0"/>
    <w:rsid w:val="000011E5"/>
    <w:rsid w:val="0000120D"/>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85"/>
    <w:rsid w:val="000020E5"/>
    <w:rsid w:val="0000211E"/>
    <w:rsid w:val="00002121"/>
    <w:rsid w:val="000021E0"/>
    <w:rsid w:val="00002257"/>
    <w:rsid w:val="0000226F"/>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7A"/>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5B3"/>
    <w:rsid w:val="0000362D"/>
    <w:rsid w:val="00003661"/>
    <w:rsid w:val="0000373C"/>
    <w:rsid w:val="00003776"/>
    <w:rsid w:val="00003785"/>
    <w:rsid w:val="0000378E"/>
    <w:rsid w:val="000038E9"/>
    <w:rsid w:val="00003A01"/>
    <w:rsid w:val="00003A4B"/>
    <w:rsid w:val="00003A7F"/>
    <w:rsid w:val="00003AA2"/>
    <w:rsid w:val="00003B55"/>
    <w:rsid w:val="00003B8D"/>
    <w:rsid w:val="00003C07"/>
    <w:rsid w:val="00003C5E"/>
    <w:rsid w:val="00003C65"/>
    <w:rsid w:val="00003C80"/>
    <w:rsid w:val="00003CCF"/>
    <w:rsid w:val="00003D0B"/>
    <w:rsid w:val="00003DBD"/>
    <w:rsid w:val="00003E2D"/>
    <w:rsid w:val="00003E74"/>
    <w:rsid w:val="00003ED9"/>
    <w:rsid w:val="00003FEB"/>
    <w:rsid w:val="000040AE"/>
    <w:rsid w:val="0000410F"/>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8E"/>
    <w:rsid w:val="000052C1"/>
    <w:rsid w:val="000054CB"/>
    <w:rsid w:val="0000552C"/>
    <w:rsid w:val="0000556A"/>
    <w:rsid w:val="000055EF"/>
    <w:rsid w:val="00005818"/>
    <w:rsid w:val="00005847"/>
    <w:rsid w:val="00005917"/>
    <w:rsid w:val="000059AE"/>
    <w:rsid w:val="00005A05"/>
    <w:rsid w:val="00005A98"/>
    <w:rsid w:val="00005AFE"/>
    <w:rsid w:val="00005CD7"/>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33"/>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83"/>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4"/>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3A"/>
    <w:rsid w:val="00007BDA"/>
    <w:rsid w:val="00007C08"/>
    <w:rsid w:val="00007C7F"/>
    <w:rsid w:val="00007CC6"/>
    <w:rsid w:val="00007CC9"/>
    <w:rsid w:val="00007DB4"/>
    <w:rsid w:val="00007E68"/>
    <w:rsid w:val="00007F17"/>
    <w:rsid w:val="00007FA9"/>
    <w:rsid w:val="00007FB5"/>
    <w:rsid w:val="00007FD8"/>
    <w:rsid w:val="00010013"/>
    <w:rsid w:val="000100A0"/>
    <w:rsid w:val="000100F7"/>
    <w:rsid w:val="00010152"/>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42"/>
    <w:rsid w:val="000107AB"/>
    <w:rsid w:val="000107C5"/>
    <w:rsid w:val="0001080E"/>
    <w:rsid w:val="00010847"/>
    <w:rsid w:val="000108AB"/>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CAA"/>
    <w:rsid w:val="00011DE3"/>
    <w:rsid w:val="00011E0F"/>
    <w:rsid w:val="00011E15"/>
    <w:rsid w:val="00011EE6"/>
    <w:rsid w:val="00011F0C"/>
    <w:rsid w:val="00011F6C"/>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EEA"/>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0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7C"/>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09"/>
    <w:rsid w:val="000156D3"/>
    <w:rsid w:val="000156F2"/>
    <w:rsid w:val="000157DD"/>
    <w:rsid w:val="00015844"/>
    <w:rsid w:val="000158AE"/>
    <w:rsid w:val="000158E0"/>
    <w:rsid w:val="00015A54"/>
    <w:rsid w:val="00015ABC"/>
    <w:rsid w:val="00015ADC"/>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9FA"/>
    <w:rsid w:val="00016A1C"/>
    <w:rsid w:val="00016A2D"/>
    <w:rsid w:val="00016AF1"/>
    <w:rsid w:val="00016AF7"/>
    <w:rsid w:val="00016CAF"/>
    <w:rsid w:val="00016CB2"/>
    <w:rsid w:val="00016CE3"/>
    <w:rsid w:val="00016D16"/>
    <w:rsid w:val="00016DCF"/>
    <w:rsid w:val="00016FA2"/>
    <w:rsid w:val="0001701D"/>
    <w:rsid w:val="0001705B"/>
    <w:rsid w:val="000170E9"/>
    <w:rsid w:val="00017143"/>
    <w:rsid w:val="0001716C"/>
    <w:rsid w:val="00017267"/>
    <w:rsid w:val="000172CF"/>
    <w:rsid w:val="0001736F"/>
    <w:rsid w:val="00017378"/>
    <w:rsid w:val="000173E7"/>
    <w:rsid w:val="00017405"/>
    <w:rsid w:val="00017419"/>
    <w:rsid w:val="000176B4"/>
    <w:rsid w:val="000177BD"/>
    <w:rsid w:val="000177CC"/>
    <w:rsid w:val="000177EF"/>
    <w:rsid w:val="0001785D"/>
    <w:rsid w:val="0001788F"/>
    <w:rsid w:val="000178A0"/>
    <w:rsid w:val="000178CD"/>
    <w:rsid w:val="000179A7"/>
    <w:rsid w:val="000179CC"/>
    <w:rsid w:val="000179DC"/>
    <w:rsid w:val="00017A11"/>
    <w:rsid w:val="00017A16"/>
    <w:rsid w:val="00017A8A"/>
    <w:rsid w:val="00017AE9"/>
    <w:rsid w:val="00017B72"/>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DC"/>
    <w:rsid w:val="000207E5"/>
    <w:rsid w:val="0002080D"/>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12"/>
    <w:rsid w:val="00021696"/>
    <w:rsid w:val="000216EC"/>
    <w:rsid w:val="00021703"/>
    <w:rsid w:val="00021733"/>
    <w:rsid w:val="00021757"/>
    <w:rsid w:val="000217E4"/>
    <w:rsid w:val="000218C8"/>
    <w:rsid w:val="00021928"/>
    <w:rsid w:val="00021944"/>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721"/>
    <w:rsid w:val="000227BD"/>
    <w:rsid w:val="000227DD"/>
    <w:rsid w:val="000228BE"/>
    <w:rsid w:val="00022991"/>
    <w:rsid w:val="000229EF"/>
    <w:rsid w:val="00022C17"/>
    <w:rsid w:val="00022C65"/>
    <w:rsid w:val="00022C85"/>
    <w:rsid w:val="00022CB9"/>
    <w:rsid w:val="00022CEC"/>
    <w:rsid w:val="00022CF6"/>
    <w:rsid w:val="00022D03"/>
    <w:rsid w:val="00022D38"/>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81F"/>
    <w:rsid w:val="00023842"/>
    <w:rsid w:val="0002386B"/>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573"/>
    <w:rsid w:val="0002465D"/>
    <w:rsid w:val="00024669"/>
    <w:rsid w:val="000246E1"/>
    <w:rsid w:val="00024756"/>
    <w:rsid w:val="000247F3"/>
    <w:rsid w:val="000247F5"/>
    <w:rsid w:val="0002481F"/>
    <w:rsid w:val="00024833"/>
    <w:rsid w:val="000248B1"/>
    <w:rsid w:val="00024916"/>
    <w:rsid w:val="000249A6"/>
    <w:rsid w:val="000249E4"/>
    <w:rsid w:val="000249F2"/>
    <w:rsid w:val="00024A69"/>
    <w:rsid w:val="00024A78"/>
    <w:rsid w:val="00024B21"/>
    <w:rsid w:val="00024C2F"/>
    <w:rsid w:val="00024CDB"/>
    <w:rsid w:val="00024D04"/>
    <w:rsid w:val="00024D34"/>
    <w:rsid w:val="00024D47"/>
    <w:rsid w:val="00024DFD"/>
    <w:rsid w:val="00024E34"/>
    <w:rsid w:val="00024E7F"/>
    <w:rsid w:val="00024F52"/>
    <w:rsid w:val="00024F8F"/>
    <w:rsid w:val="00024F97"/>
    <w:rsid w:val="00024FFE"/>
    <w:rsid w:val="0002510D"/>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1"/>
    <w:rsid w:val="000259FF"/>
    <w:rsid w:val="00025AB7"/>
    <w:rsid w:val="00025AB8"/>
    <w:rsid w:val="00025BBA"/>
    <w:rsid w:val="00025BC8"/>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54"/>
    <w:rsid w:val="0002709F"/>
    <w:rsid w:val="0002711C"/>
    <w:rsid w:val="000271F2"/>
    <w:rsid w:val="00027201"/>
    <w:rsid w:val="000273A0"/>
    <w:rsid w:val="000273B5"/>
    <w:rsid w:val="000273C7"/>
    <w:rsid w:val="00027429"/>
    <w:rsid w:val="0002742F"/>
    <w:rsid w:val="0002750A"/>
    <w:rsid w:val="00027677"/>
    <w:rsid w:val="000277D9"/>
    <w:rsid w:val="000277F2"/>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5B"/>
    <w:rsid w:val="00031679"/>
    <w:rsid w:val="00031832"/>
    <w:rsid w:val="00031907"/>
    <w:rsid w:val="0003195C"/>
    <w:rsid w:val="00031966"/>
    <w:rsid w:val="00031BF3"/>
    <w:rsid w:val="00031CC2"/>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F01"/>
    <w:rsid w:val="0003303C"/>
    <w:rsid w:val="0003307A"/>
    <w:rsid w:val="00033227"/>
    <w:rsid w:val="0003328B"/>
    <w:rsid w:val="000332A7"/>
    <w:rsid w:val="000332B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DE4"/>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8F1"/>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BC"/>
    <w:rsid w:val="000355D0"/>
    <w:rsid w:val="0003577C"/>
    <w:rsid w:val="0003581F"/>
    <w:rsid w:val="00035851"/>
    <w:rsid w:val="000358E5"/>
    <w:rsid w:val="00035BA1"/>
    <w:rsid w:val="00035BE9"/>
    <w:rsid w:val="00035C41"/>
    <w:rsid w:val="00035C55"/>
    <w:rsid w:val="00035C5A"/>
    <w:rsid w:val="00035CF7"/>
    <w:rsid w:val="00035E09"/>
    <w:rsid w:val="00035ED4"/>
    <w:rsid w:val="00035EE6"/>
    <w:rsid w:val="00035F44"/>
    <w:rsid w:val="00035F6F"/>
    <w:rsid w:val="00036002"/>
    <w:rsid w:val="00036066"/>
    <w:rsid w:val="00036082"/>
    <w:rsid w:val="00036084"/>
    <w:rsid w:val="00036146"/>
    <w:rsid w:val="00036187"/>
    <w:rsid w:val="0003624C"/>
    <w:rsid w:val="00036265"/>
    <w:rsid w:val="000362ED"/>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76"/>
    <w:rsid w:val="00037C8B"/>
    <w:rsid w:val="00037CAE"/>
    <w:rsid w:val="00037CF1"/>
    <w:rsid w:val="00037D3E"/>
    <w:rsid w:val="00037E77"/>
    <w:rsid w:val="00037F3A"/>
    <w:rsid w:val="00037FB4"/>
    <w:rsid w:val="0004002B"/>
    <w:rsid w:val="00040078"/>
    <w:rsid w:val="00040087"/>
    <w:rsid w:val="00040096"/>
    <w:rsid w:val="000400D3"/>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1C"/>
    <w:rsid w:val="00040860"/>
    <w:rsid w:val="0004089C"/>
    <w:rsid w:val="000408F2"/>
    <w:rsid w:val="00040964"/>
    <w:rsid w:val="00040B4C"/>
    <w:rsid w:val="00040B69"/>
    <w:rsid w:val="00040BD4"/>
    <w:rsid w:val="00040C7C"/>
    <w:rsid w:val="00040CD0"/>
    <w:rsid w:val="00040D5F"/>
    <w:rsid w:val="00040D71"/>
    <w:rsid w:val="00040D7C"/>
    <w:rsid w:val="00040E3E"/>
    <w:rsid w:val="00040E63"/>
    <w:rsid w:val="00040EA7"/>
    <w:rsid w:val="00040ED1"/>
    <w:rsid w:val="00040F0C"/>
    <w:rsid w:val="00040F46"/>
    <w:rsid w:val="00040F9D"/>
    <w:rsid w:val="00040FA7"/>
    <w:rsid w:val="000410E0"/>
    <w:rsid w:val="0004113D"/>
    <w:rsid w:val="0004119E"/>
    <w:rsid w:val="00041238"/>
    <w:rsid w:val="0004123F"/>
    <w:rsid w:val="0004131F"/>
    <w:rsid w:val="0004134B"/>
    <w:rsid w:val="000413D0"/>
    <w:rsid w:val="000413FD"/>
    <w:rsid w:val="000414A1"/>
    <w:rsid w:val="00041511"/>
    <w:rsid w:val="00041544"/>
    <w:rsid w:val="000415C3"/>
    <w:rsid w:val="0004163F"/>
    <w:rsid w:val="000416B8"/>
    <w:rsid w:val="000416C2"/>
    <w:rsid w:val="0004176E"/>
    <w:rsid w:val="00041874"/>
    <w:rsid w:val="00041885"/>
    <w:rsid w:val="0004191E"/>
    <w:rsid w:val="000419E2"/>
    <w:rsid w:val="00041A54"/>
    <w:rsid w:val="00041AA5"/>
    <w:rsid w:val="00041B29"/>
    <w:rsid w:val="00041B34"/>
    <w:rsid w:val="00041B40"/>
    <w:rsid w:val="00041D94"/>
    <w:rsid w:val="00041D9D"/>
    <w:rsid w:val="00041DA0"/>
    <w:rsid w:val="00041EA0"/>
    <w:rsid w:val="00041F2E"/>
    <w:rsid w:val="00041F68"/>
    <w:rsid w:val="00041FDC"/>
    <w:rsid w:val="000420AB"/>
    <w:rsid w:val="000420D2"/>
    <w:rsid w:val="00042142"/>
    <w:rsid w:val="00042151"/>
    <w:rsid w:val="00042180"/>
    <w:rsid w:val="000421F0"/>
    <w:rsid w:val="000423D4"/>
    <w:rsid w:val="000423F0"/>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CFE"/>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7B"/>
    <w:rsid w:val="000435E6"/>
    <w:rsid w:val="000435F7"/>
    <w:rsid w:val="0004360B"/>
    <w:rsid w:val="00043614"/>
    <w:rsid w:val="00043703"/>
    <w:rsid w:val="0004379A"/>
    <w:rsid w:val="0004384B"/>
    <w:rsid w:val="000438CC"/>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2E"/>
    <w:rsid w:val="000441BA"/>
    <w:rsid w:val="0004447A"/>
    <w:rsid w:val="00044515"/>
    <w:rsid w:val="0004451E"/>
    <w:rsid w:val="000445AA"/>
    <w:rsid w:val="000445EE"/>
    <w:rsid w:val="0004462E"/>
    <w:rsid w:val="00044677"/>
    <w:rsid w:val="000446E5"/>
    <w:rsid w:val="000447BF"/>
    <w:rsid w:val="0004487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1D0"/>
    <w:rsid w:val="000461FC"/>
    <w:rsid w:val="00046266"/>
    <w:rsid w:val="00046277"/>
    <w:rsid w:val="00046282"/>
    <w:rsid w:val="0004628F"/>
    <w:rsid w:val="000462D8"/>
    <w:rsid w:val="00046321"/>
    <w:rsid w:val="00046328"/>
    <w:rsid w:val="0004636E"/>
    <w:rsid w:val="000463D7"/>
    <w:rsid w:val="00046432"/>
    <w:rsid w:val="0004648F"/>
    <w:rsid w:val="000464E5"/>
    <w:rsid w:val="00046505"/>
    <w:rsid w:val="00046555"/>
    <w:rsid w:val="0004657C"/>
    <w:rsid w:val="00046580"/>
    <w:rsid w:val="000465A9"/>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2DD"/>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B"/>
    <w:rsid w:val="0005000F"/>
    <w:rsid w:val="00050060"/>
    <w:rsid w:val="00050061"/>
    <w:rsid w:val="000500A8"/>
    <w:rsid w:val="00050129"/>
    <w:rsid w:val="00050173"/>
    <w:rsid w:val="0005018B"/>
    <w:rsid w:val="00050279"/>
    <w:rsid w:val="000502E5"/>
    <w:rsid w:val="000502EE"/>
    <w:rsid w:val="00050348"/>
    <w:rsid w:val="000503A1"/>
    <w:rsid w:val="000503C3"/>
    <w:rsid w:val="00050492"/>
    <w:rsid w:val="00050513"/>
    <w:rsid w:val="0005077D"/>
    <w:rsid w:val="000507AB"/>
    <w:rsid w:val="000508A4"/>
    <w:rsid w:val="000508BA"/>
    <w:rsid w:val="00050922"/>
    <w:rsid w:val="0005096A"/>
    <w:rsid w:val="00050AD5"/>
    <w:rsid w:val="00050B1E"/>
    <w:rsid w:val="00050B48"/>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4C"/>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00B"/>
    <w:rsid w:val="00052203"/>
    <w:rsid w:val="0005220B"/>
    <w:rsid w:val="00052238"/>
    <w:rsid w:val="000522BD"/>
    <w:rsid w:val="0005230F"/>
    <w:rsid w:val="00052382"/>
    <w:rsid w:val="000523B9"/>
    <w:rsid w:val="000523EE"/>
    <w:rsid w:val="00052437"/>
    <w:rsid w:val="0005246F"/>
    <w:rsid w:val="00052542"/>
    <w:rsid w:val="00052575"/>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4A"/>
    <w:rsid w:val="00052E50"/>
    <w:rsid w:val="00052EC2"/>
    <w:rsid w:val="00052ED5"/>
    <w:rsid w:val="00052F24"/>
    <w:rsid w:val="00052FA4"/>
    <w:rsid w:val="00053045"/>
    <w:rsid w:val="000530B0"/>
    <w:rsid w:val="000530EA"/>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77"/>
    <w:rsid w:val="00054B80"/>
    <w:rsid w:val="00054B9B"/>
    <w:rsid w:val="00054C9F"/>
    <w:rsid w:val="00054D83"/>
    <w:rsid w:val="00054EBF"/>
    <w:rsid w:val="00054F5F"/>
    <w:rsid w:val="000550A7"/>
    <w:rsid w:val="000550F8"/>
    <w:rsid w:val="00055125"/>
    <w:rsid w:val="000552C5"/>
    <w:rsid w:val="000552EC"/>
    <w:rsid w:val="000553DD"/>
    <w:rsid w:val="0005542F"/>
    <w:rsid w:val="0005543A"/>
    <w:rsid w:val="00055464"/>
    <w:rsid w:val="000554B7"/>
    <w:rsid w:val="000554CC"/>
    <w:rsid w:val="000555C9"/>
    <w:rsid w:val="000556EF"/>
    <w:rsid w:val="0005572B"/>
    <w:rsid w:val="0005576B"/>
    <w:rsid w:val="0005579F"/>
    <w:rsid w:val="000557BD"/>
    <w:rsid w:val="00055817"/>
    <w:rsid w:val="00055823"/>
    <w:rsid w:val="000558C8"/>
    <w:rsid w:val="000558E9"/>
    <w:rsid w:val="00055965"/>
    <w:rsid w:val="000559A4"/>
    <w:rsid w:val="00055A64"/>
    <w:rsid w:val="00055B2A"/>
    <w:rsid w:val="00055B5D"/>
    <w:rsid w:val="00055C39"/>
    <w:rsid w:val="00055C74"/>
    <w:rsid w:val="00055CC0"/>
    <w:rsid w:val="00055D01"/>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0E"/>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E5C"/>
    <w:rsid w:val="00056F17"/>
    <w:rsid w:val="00056F2B"/>
    <w:rsid w:val="00056F8D"/>
    <w:rsid w:val="00056FA4"/>
    <w:rsid w:val="00057008"/>
    <w:rsid w:val="00057054"/>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7B"/>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7D"/>
    <w:rsid w:val="00060B8B"/>
    <w:rsid w:val="00060B9C"/>
    <w:rsid w:val="00060BBA"/>
    <w:rsid w:val="00060BD7"/>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82"/>
    <w:rsid w:val="00061994"/>
    <w:rsid w:val="00061A03"/>
    <w:rsid w:val="00061A3C"/>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DBD"/>
    <w:rsid w:val="00062F98"/>
    <w:rsid w:val="00062FD8"/>
    <w:rsid w:val="00062FF0"/>
    <w:rsid w:val="00063088"/>
    <w:rsid w:val="00063095"/>
    <w:rsid w:val="00063103"/>
    <w:rsid w:val="000632AA"/>
    <w:rsid w:val="000632F9"/>
    <w:rsid w:val="00063318"/>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0A7"/>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F3"/>
    <w:rsid w:val="00064A72"/>
    <w:rsid w:val="00064ACA"/>
    <w:rsid w:val="00064B37"/>
    <w:rsid w:val="00064C35"/>
    <w:rsid w:val="00064CAB"/>
    <w:rsid w:val="00064D8E"/>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11"/>
    <w:rsid w:val="00065A3E"/>
    <w:rsid w:val="00065A86"/>
    <w:rsid w:val="00065B4C"/>
    <w:rsid w:val="00065BE8"/>
    <w:rsid w:val="00065C6C"/>
    <w:rsid w:val="00065D33"/>
    <w:rsid w:val="00065E95"/>
    <w:rsid w:val="00065EEA"/>
    <w:rsid w:val="0006603A"/>
    <w:rsid w:val="000660A8"/>
    <w:rsid w:val="00066149"/>
    <w:rsid w:val="0006622D"/>
    <w:rsid w:val="0006635D"/>
    <w:rsid w:val="00066378"/>
    <w:rsid w:val="0006637B"/>
    <w:rsid w:val="00066382"/>
    <w:rsid w:val="0006640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0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0FE8"/>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E8A"/>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BD"/>
    <w:rsid w:val="00072FC9"/>
    <w:rsid w:val="0007304A"/>
    <w:rsid w:val="00073093"/>
    <w:rsid w:val="000730B8"/>
    <w:rsid w:val="000730C1"/>
    <w:rsid w:val="000731A6"/>
    <w:rsid w:val="000731DC"/>
    <w:rsid w:val="00073240"/>
    <w:rsid w:val="00073272"/>
    <w:rsid w:val="00073279"/>
    <w:rsid w:val="00073297"/>
    <w:rsid w:val="000732E6"/>
    <w:rsid w:val="00073350"/>
    <w:rsid w:val="000734F2"/>
    <w:rsid w:val="00073539"/>
    <w:rsid w:val="0007359F"/>
    <w:rsid w:val="000736BA"/>
    <w:rsid w:val="000737A6"/>
    <w:rsid w:val="00073827"/>
    <w:rsid w:val="0007383A"/>
    <w:rsid w:val="00073872"/>
    <w:rsid w:val="00073914"/>
    <w:rsid w:val="00073915"/>
    <w:rsid w:val="0007391B"/>
    <w:rsid w:val="00073962"/>
    <w:rsid w:val="00073982"/>
    <w:rsid w:val="000739E2"/>
    <w:rsid w:val="00073A0E"/>
    <w:rsid w:val="00073A8D"/>
    <w:rsid w:val="00073AE3"/>
    <w:rsid w:val="00073E0E"/>
    <w:rsid w:val="00073E85"/>
    <w:rsid w:val="00073F94"/>
    <w:rsid w:val="00073FE6"/>
    <w:rsid w:val="00074063"/>
    <w:rsid w:val="00074065"/>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B78"/>
    <w:rsid w:val="00077C2C"/>
    <w:rsid w:val="00077C2E"/>
    <w:rsid w:val="00077D29"/>
    <w:rsid w:val="00077D33"/>
    <w:rsid w:val="00077D40"/>
    <w:rsid w:val="00077DC2"/>
    <w:rsid w:val="00077ED2"/>
    <w:rsid w:val="00077EE8"/>
    <w:rsid w:val="00077F5B"/>
    <w:rsid w:val="000800BD"/>
    <w:rsid w:val="00080121"/>
    <w:rsid w:val="0008012C"/>
    <w:rsid w:val="00080155"/>
    <w:rsid w:val="0008015D"/>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CF5"/>
    <w:rsid w:val="00080D5F"/>
    <w:rsid w:val="00080DF7"/>
    <w:rsid w:val="00080E47"/>
    <w:rsid w:val="00080E79"/>
    <w:rsid w:val="00080F88"/>
    <w:rsid w:val="00080F89"/>
    <w:rsid w:val="00081085"/>
    <w:rsid w:val="0008108B"/>
    <w:rsid w:val="00081173"/>
    <w:rsid w:val="00081210"/>
    <w:rsid w:val="00081233"/>
    <w:rsid w:val="0008125A"/>
    <w:rsid w:val="0008128D"/>
    <w:rsid w:val="000812FB"/>
    <w:rsid w:val="00081336"/>
    <w:rsid w:val="00081358"/>
    <w:rsid w:val="00081493"/>
    <w:rsid w:val="000815B7"/>
    <w:rsid w:val="000815BE"/>
    <w:rsid w:val="000815DA"/>
    <w:rsid w:val="000816BE"/>
    <w:rsid w:val="000816CA"/>
    <w:rsid w:val="000817FC"/>
    <w:rsid w:val="0008180B"/>
    <w:rsid w:val="00081951"/>
    <w:rsid w:val="00081994"/>
    <w:rsid w:val="00081A55"/>
    <w:rsid w:val="00081A63"/>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7"/>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19A"/>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987"/>
    <w:rsid w:val="00084ADB"/>
    <w:rsid w:val="00084AE9"/>
    <w:rsid w:val="00084AF6"/>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65"/>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BBB"/>
    <w:rsid w:val="00085C8D"/>
    <w:rsid w:val="00085D3D"/>
    <w:rsid w:val="00085D4E"/>
    <w:rsid w:val="00085D5D"/>
    <w:rsid w:val="00085DA7"/>
    <w:rsid w:val="00085E09"/>
    <w:rsid w:val="00085E34"/>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98"/>
    <w:rsid w:val="000868FC"/>
    <w:rsid w:val="00086914"/>
    <w:rsid w:val="0008697C"/>
    <w:rsid w:val="00086985"/>
    <w:rsid w:val="000869D2"/>
    <w:rsid w:val="00086A2E"/>
    <w:rsid w:val="00086B1E"/>
    <w:rsid w:val="00086B5A"/>
    <w:rsid w:val="00086BA2"/>
    <w:rsid w:val="00086BD3"/>
    <w:rsid w:val="00086BF2"/>
    <w:rsid w:val="00086C04"/>
    <w:rsid w:val="00086CF8"/>
    <w:rsid w:val="00086D23"/>
    <w:rsid w:val="00086D43"/>
    <w:rsid w:val="00086DB7"/>
    <w:rsid w:val="00086DE2"/>
    <w:rsid w:val="00086E50"/>
    <w:rsid w:val="00086ED3"/>
    <w:rsid w:val="00086F50"/>
    <w:rsid w:val="00086F6E"/>
    <w:rsid w:val="00086F73"/>
    <w:rsid w:val="00086FC4"/>
    <w:rsid w:val="00086FCC"/>
    <w:rsid w:val="000870EE"/>
    <w:rsid w:val="00087104"/>
    <w:rsid w:val="00087136"/>
    <w:rsid w:val="0008714D"/>
    <w:rsid w:val="000871B2"/>
    <w:rsid w:val="00087228"/>
    <w:rsid w:val="00087269"/>
    <w:rsid w:val="000872C5"/>
    <w:rsid w:val="00087358"/>
    <w:rsid w:val="00087368"/>
    <w:rsid w:val="00087569"/>
    <w:rsid w:val="0008759A"/>
    <w:rsid w:val="000875AE"/>
    <w:rsid w:val="000876B0"/>
    <w:rsid w:val="000876F2"/>
    <w:rsid w:val="0008774B"/>
    <w:rsid w:val="00087782"/>
    <w:rsid w:val="00087864"/>
    <w:rsid w:val="00087925"/>
    <w:rsid w:val="00087927"/>
    <w:rsid w:val="00087937"/>
    <w:rsid w:val="00087974"/>
    <w:rsid w:val="000879C5"/>
    <w:rsid w:val="00087A30"/>
    <w:rsid w:val="00087A6B"/>
    <w:rsid w:val="00087A92"/>
    <w:rsid w:val="00087ABF"/>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76D"/>
    <w:rsid w:val="000908AA"/>
    <w:rsid w:val="000908D3"/>
    <w:rsid w:val="000909DD"/>
    <w:rsid w:val="000909FE"/>
    <w:rsid w:val="00090A03"/>
    <w:rsid w:val="00090B67"/>
    <w:rsid w:val="00090BF4"/>
    <w:rsid w:val="00090C34"/>
    <w:rsid w:val="00090C99"/>
    <w:rsid w:val="00090D1C"/>
    <w:rsid w:val="00090D44"/>
    <w:rsid w:val="00090D9F"/>
    <w:rsid w:val="00090EBB"/>
    <w:rsid w:val="00090EE6"/>
    <w:rsid w:val="00090F88"/>
    <w:rsid w:val="00091011"/>
    <w:rsid w:val="00091026"/>
    <w:rsid w:val="000910CC"/>
    <w:rsid w:val="00091158"/>
    <w:rsid w:val="0009115C"/>
    <w:rsid w:val="00091247"/>
    <w:rsid w:val="000912BD"/>
    <w:rsid w:val="00091385"/>
    <w:rsid w:val="00091426"/>
    <w:rsid w:val="00091490"/>
    <w:rsid w:val="000914AB"/>
    <w:rsid w:val="00091518"/>
    <w:rsid w:val="0009155F"/>
    <w:rsid w:val="0009165B"/>
    <w:rsid w:val="000916C0"/>
    <w:rsid w:val="0009171A"/>
    <w:rsid w:val="00091842"/>
    <w:rsid w:val="00091903"/>
    <w:rsid w:val="00091957"/>
    <w:rsid w:val="00091A23"/>
    <w:rsid w:val="00091ACE"/>
    <w:rsid w:val="00091BD1"/>
    <w:rsid w:val="00091C2E"/>
    <w:rsid w:val="00091C8F"/>
    <w:rsid w:val="00091CA9"/>
    <w:rsid w:val="00091D15"/>
    <w:rsid w:val="00091E5E"/>
    <w:rsid w:val="00091E8C"/>
    <w:rsid w:val="00091E99"/>
    <w:rsid w:val="00091EB8"/>
    <w:rsid w:val="00091EFC"/>
    <w:rsid w:val="00091F59"/>
    <w:rsid w:val="00092062"/>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798"/>
    <w:rsid w:val="0009389C"/>
    <w:rsid w:val="000938A6"/>
    <w:rsid w:val="000938F2"/>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A7"/>
    <w:rsid w:val="00093EBC"/>
    <w:rsid w:val="00093EDA"/>
    <w:rsid w:val="00093F44"/>
    <w:rsid w:val="00093F72"/>
    <w:rsid w:val="00093F76"/>
    <w:rsid w:val="00093F9B"/>
    <w:rsid w:val="00094043"/>
    <w:rsid w:val="00094052"/>
    <w:rsid w:val="0009425F"/>
    <w:rsid w:val="000942D5"/>
    <w:rsid w:val="00094470"/>
    <w:rsid w:val="000944A8"/>
    <w:rsid w:val="000944B8"/>
    <w:rsid w:val="00094505"/>
    <w:rsid w:val="000945C0"/>
    <w:rsid w:val="0009464C"/>
    <w:rsid w:val="00094712"/>
    <w:rsid w:val="00094727"/>
    <w:rsid w:val="00094788"/>
    <w:rsid w:val="000948AA"/>
    <w:rsid w:val="000948B6"/>
    <w:rsid w:val="00094952"/>
    <w:rsid w:val="0009499B"/>
    <w:rsid w:val="00094A0C"/>
    <w:rsid w:val="00094A7F"/>
    <w:rsid w:val="00094B2B"/>
    <w:rsid w:val="00094B58"/>
    <w:rsid w:val="00094BE7"/>
    <w:rsid w:val="00094C95"/>
    <w:rsid w:val="00094CBD"/>
    <w:rsid w:val="00094CFB"/>
    <w:rsid w:val="00094D23"/>
    <w:rsid w:val="00094D5E"/>
    <w:rsid w:val="00094DDF"/>
    <w:rsid w:val="00094E56"/>
    <w:rsid w:val="00094E6B"/>
    <w:rsid w:val="00094E75"/>
    <w:rsid w:val="00094F43"/>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5FFE"/>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BD8"/>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0E"/>
    <w:rsid w:val="00097E24"/>
    <w:rsid w:val="00097E4B"/>
    <w:rsid w:val="00097EF1"/>
    <w:rsid w:val="00097EFA"/>
    <w:rsid w:val="00097F08"/>
    <w:rsid w:val="00097F39"/>
    <w:rsid w:val="00097F8E"/>
    <w:rsid w:val="000A00D8"/>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8D"/>
    <w:rsid w:val="000A0C28"/>
    <w:rsid w:val="000A0C79"/>
    <w:rsid w:val="000A0C7A"/>
    <w:rsid w:val="000A0C9E"/>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E50"/>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18"/>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BFB"/>
    <w:rsid w:val="000A3C74"/>
    <w:rsid w:val="000A3CB1"/>
    <w:rsid w:val="000A3D24"/>
    <w:rsid w:val="000A3D82"/>
    <w:rsid w:val="000A3EED"/>
    <w:rsid w:val="000A3F2E"/>
    <w:rsid w:val="000A3F4E"/>
    <w:rsid w:val="000A3FB7"/>
    <w:rsid w:val="000A4009"/>
    <w:rsid w:val="000A4085"/>
    <w:rsid w:val="000A40BD"/>
    <w:rsid w:val="000A4174"/>
    <w:rsid w:val="000A422B"/>
    <w:rsid w:val="000A42AC"/>
    <w:rsid w:val="000A433F"/>
    <w:rsid w:val="000A435C"/>
    <w:rsid w:val="000A441E"/>
    <w:rsid w:val="000A4449"/>
    <w:rsid w:val="000A463B"/>
    <w:rsid w:val="000A466D"/>
    <w:rsid w:val="000A468C"/>
    <w:rsid w:val="000A4700"/>
    <w:rsid w:val="000A470C"/>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2E"/>
    <w:rsid w:val="000A57A0"/>
    <w:rsid w:val="000A58C8"/>
    <w:rsid w:val="000A5951"/>
    <w:rsid w:val="000A5A45"/>
    <w:rsid w:val="000A5A5A"/>
    <w:rsid w:val="000A5AFE"/>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BDF"/>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2C4"/>
    <w:rsid w:val="000A7354"/>
    <w:rsid w:val="000A753D"/>
    <w:rsid w:val="000A7566"/>
    <w:rsid w:val="000A75EC"/>
    <w:rsid w:val="000A766F"/>
    <w:rsid w:val="000A77E8"/>
    <w:rsid w:val="000A782B"/>
    <w:rsid w:val="000A7876"/>
    <w:rsid w:val="000A78DE"/>
    <w:rsid w:val="000A7909"/>
    <w:rsid w:val="000A7BE3"/>
    <w:rsid w:val="000A7BF0"/>
    <w:rsid w:val="000A7C33"/>
    <w:rsid w:val="000A7D0B"/>
    <w:rsid w:val="000A7D21"/>
    <w:rsid w:val="000A7D34"/>
    <w:rsid w:val="000A7D4E"/>
    <w:rsid w:val="000A7D95"/>
    <w:rsid w:val="000A7DAA"/>
    <w:rsid w:val="000A7DE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6F7"/>
    <w:rsid w:val="000B070B"/>
    <w:rsid w:val="000B0760"/>
    <w:rsid w:val="000B078F"/>
    <w:rsid w:val="000B085C"/>
    <w:rsid w:val="000B0868"/>
    <w:rsid w:val="000B08F6"/>
    <w:rsid w:val="000B08F9"/>
    <w:rsid w:val="000B091B"/>
    <w:rsid w:val="000B096F"/>
    <w:rsid w:val="000B098D"/>
    <w:rsid w:val="000B09C7"/>
    <w:rsid w:val="000B09EA"/>
    <w:rsid w:val="000B0A41"/>
    <w:rsid w:val="000B0A60"/>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CF4"/>
    <w:rsid w:val="000B1DD4"/>
    <w:rsid w:val="000B1E25"/>
    <w:rsid w:val="000B1E33"/>
    <w:rsid w:val="000B1E9B"/>
    <w:rsid w:val="000B1F7D"/>
    <w:rsid w:val="000B1FC7"/>
    <w:rsid w:val="000B2004"/>
    <w:rsid w:val="000B2008"/>
    <w:rsid w:val="000B201A"/>
    <w:rsid w:val="000B2025"/>
    <w:rsid w:val="000B204B"/>
    <w:rsid w:val="000B2162"/>
    <w:rsid w:val="000B2205"/>
    <w:rsid w:val="000B22A4"/>
    <w:rsid w:val="000B230A"/>
    <w:rsid w:val="000B231A"/>
    <w:rsid w:val="000B23CE"/>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4F2"/>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EC1"/>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B22"/>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94"/>
    <w:rsid w:val="000B54E7"/>
    <w:rsid w:val="000B557A"/>
    <w:rsid w:val="000B55AE"/>
    <w:rsid w:val="000B55F4"/>
    <w:rsid w:val="000B55FF"/>
    <w:rsid w:val="000B56F4"/>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375"/>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3"/>
    <w:rsid w:val="000B77F4"/>
    <w:rsid w:val="000B77FF"/>
    <w:rsid w:val="000B78CD"/>
    <w:rsid w:val="000B78F7"/>
    <w:rsid w:val="000B7979"/>
    <w:rsid w:val="000B7A08"/>
    <w:rsid w:val="000B7B5E"/>
    <w:rsid w:val="000B7C8A"/>
    <w:rsid w:val="000B7D99"/>
    <w:rsid w:val="000B7E09"/>
    <w:rsid w:val="000B7E50"/>
    <w:rsid w:val="000B7EB2"/>
    <w:rsid w:val="000C0093"/>
    <w:rsid w:val="000C014F"/>
    <w:rsid w:val="000C01D3"/>
    <w:rsid w:val="000C01DA"/>
    <w:rsid w:val="000C022C"/>
    <w:rsid w:val="000C0247"/>
    <w:rsid w:val="000C026F"/>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03"/>
    <w:rsid w:val="000C0B28"/>
    <w:rsid w:val="000C0BA5"/>
    <w:rsid w:val="000C0BD1"/>
    <w:rsid w:val="000C0CB2"/>
    <w:rsid w:val="000C0CC1"/>
    <w:rsid w:val="000C0CFB"/>
    <w:rsid w:val="000C0D3D"/>
    <w:rsid w:val="000C0DB5"/>
    <w:rsid w:val="000C0E3E"/>
    <w:rsid w:val="000C0EA3"/>
    <w:rsid w:val="000C0EB8"/>
    <w:rsid w:val="000C1008"/>
    <w:rsid w:val="000C101F"/>
    <w:rsid w:val="000C103D"/>
    <w:rsid w:val="000C119E"/>
    <w:rsid w:val="000C1292"/>
    <w:rsid w:val="000C1457"/>
    <w:rsid w:val="000C14FF"/>
    <w:rsid w:val="000C15B5"/>
    <w:rsid w:val="000C16C9"/>
    <w:rsid w:val="000C1706"/>
    <w:rsid w:val="000C173B"/>
    <w:rsid w:val="000C1797"/>
    <w:rsid w:val="000C186C"/>
    <w:rsid w:val="000C18BA"/>
    <w:rsid w:val="000C18D7"/>
    <w:rsid w:val="000C18FB"/>
    <w:rsid w:val="000C19C8"/>
    <w:rsid w:val="000C19F4"/>
    <w:rsid w:val="000C1A28"/>
    <w:rsid w:val="000C1AF1"/>
    <w:rsid w:val="000C1B8D"/>
    <w:rsid w:val="000C1D08"/>
    <w:rsid w:val="000C1D3F"/>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09C"/>
    <w:rsid w:val="000C3150"/>
    <w:rsid w:val="000C3286"/>
    <w:rsid w:val="000C336B"/>
    <w:rsid w:val="000C33FD"/>
    <w:rsid w:val="000C34A3"/>
    <w:rsid w:val="000C34B0"/>
    <w:rsid w:val="000C34BC"/>
    <w:rsid w:val="000C355A"/>
    <w:rsid w:val="000C3577"/>
    <w:rsid w:val="000C365C"/>
    <w:rsid w:val="000C3691"/>
    <w:rsid w:val="000C36E1"/>
    <w:rsid w:val="000C36EE"/>
    <w:rsid w:val="000C373E"/>
    <w:rsid w:val="000C3750"/>
    <w:rsid w:val="000C383C"/>
    <w:rsid w:val="000C388C"/>
    <w:rsid w:val="000C3990"/>
    <w:rsid w:val="000C3AB6"/>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79"/>
    <w:rsid w:val="000C41D1"/>
    <w:rsid w:val="000C41F3"/>
    <w:rsid w:val="000C4228"/>
    <w:rsid w:val="000C4246"/>
    <w:rsid w:val="000C432A"/>
    <w:rsid w:val="000C4354"/>
    <w:rsid w:val="000C4400"/>
    <w:rsid w:val="000C4414"/>
    <w:rsid w:val="000C4446"/>
    <w:rsid w:val="000C4476"/>
    <w:rsid w:val="000C45E1"/>
    <w:rsid w:val="000C4659"/>
    <w:rsid w:val="000C46F9"/>
    <w:rsid w:val="000C4781"/>
    <w:rsid w:val="000C4784"/>
    <w:rsid w:val="000C4823"/>
    <w:rsid w:val="000C482F"/>
    <w:rsid w:val="000C485B"/>
    <w:rsid w:val="000C4874"/>
    <w:rsid w:val="000C48DE"/>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65"/>
    <w:rsid w:val="000C549F"/>
    <w:rsid w:val="000C54A3"/>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194"/>
    <w:rsid w:val="000C629C"/>
    <w:rsid w:val="000C62C4"/>
    <w:rsid w:val="000C62F5"/>
    <w:rsid w:val="000C633A"/>
    <w:rsid w:val="000C6363"/>
    <w:rsid w:val="000C63A0"/>
    <w:rsid w:val="000C63BE"/>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2C7"/>
    <w:rsid w:val="000C730A"/>
    <w:rsid w:val="000C73B5"/>
    <w:rsid w:val="000C73F0"/>
    <w:rsid w:val="000C74FD"/>
    <w:rsid w:val="000C75A4"/>
    <w:rsid w:val="000C75DC"/>
    <w:rsid w:val="000C761A"/>
    <w:rsid w:val="000C7632"/>
    <w:rsid w:val="000C7677"/>
    <w:rsid w:val="000C7692"/>
    <w:rsid w:val="000C76C6"/>
    <w:rsid w:val="000C7760"/>
    <w:rsid w:val="000C78FD"/>
    <w:rsid w:val="000C79D1"/>
    <w:rsid w:val="000C7A5B"/>
    <w:rsid w:val="000C7B22"/>
    <w:rsid w:val="000C7B79"/>
    <w:rsid w:val="000C7BC0"/>
    <w:rsid w:val="000C7BD5"/>
    <w:rsid w:val="000C7C5B"/>
    <w:rsid w:val="000C7D17"/>
    <w:rsid w:val="000C7D34"/>
    <w:rsid w:val="000C7D74"/>
    <w:rsid w:val="000C7ED4"/>
    <w:rsid w:val="000C7EE2"/>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52"/>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336"/>
    <w:rsid w:val="000D1484"/>
    <w:rsid w:val="000D14DC"/>
    <w:rsid w:val="000D14E7"/>
    <w:rsid w:val="000D1581"/>
    <w:rsid w:val="000D164A"/>
    <w:rsid w:val="000D164D"/>
    <w:rsid w:val="000D16AB"/>
    <w:rsid w:val="000D16F6"/>
    <w:rsid w:val="000D17DE"/>
    <w:rsid w:val="000D183D"/>
    <w:rsid w:val="000D1894"/>
    <w:rsid w:val="000D18A7"/>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5A7"/>
    <w:rsid w:val="000D2643"/>
    <w:rsid w:val="000D2738"/>
    <w:rsid w:val="000D276A"/>
    <w:rsid w:val="000D27A1"/>
    <w:rsid w:val="000D2837"/>
    <w:rsid w:val="000D28EF"/>
    <w:rsid w:val="000D290B"/>
    <w:rsid w:val="000D2950"/>
    <w:rsid w:val="000D2991"/>
    <w:rsid w:val="000D2B06"/>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9EC"/>
    <w:rsid w:val="000D3A8E"/>
    <w:rsid w:val="000D3AC9"/>
    <w:rsid w:val="000D3B32"/>
    <w:rsid w:val="000D3B73"/>
    <w:rsid w:val="000D3BC4"/>
    <w:rsid w:val="000D3BCE"/>
    <w:rsid w:val="000D3C33"/>
    <w:rsid w:val="000D3C4E"/>
    <w:rsid w:val="000D3D0E"/>
    <w:rsid w:val="000D3D2C"/>
    <w:rsid w:val="000D3D91"/>
    <w:rsid w:val="000D3DB5"/>
    <w:rsid w:val="000D3E15"/>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18"/>
    <w:rsid w:val="000D4861"/>
    <w:rsid w:val="000D4875"/>
    <w:rsid w:val="000D48A6"/>
    <w:rsid w:val="000D4A1E"/>
    <w:rsid w:val="000D4B71"/>
    <w:rsid w:val="000D4BD3"/>
    <w:rsid w:val="000D4BDD"/>
    <w:rsid w:val="000D4C00"/>
    <w:rsid w:val="000D4C54"/>
    <w:rsid w:val="000D4C63"/>
    <w:rsid w:val="000D4C6E"/>
    <w:rsid w:val="000D4C83"/>
    <w:rsid w:val="000D4CE6"/>
    <w:rsid w:val="000D4DF2"/>
    <w:rsid w:val="000D4E5A"/>
    <w:rsid w:val="000D4E7B"/>
    <w:rsid w:val="000D4EB1"/>
    <w:rsid w:val="000D4EEE"/>
    <w:rsid w:val="000D4F37"/>
    <w:rsid w:val="000D518E"/>
    <w:rsid w:val="000D5243"/>
    <w:rsid w:val="000D5326"/>
    <w:rsid w:val="000D533E"/>
    <w:rsid w:val="000D5340"/>
    <w:rsid w:val="000D541E"/>
    <w:rsid w:val="000D54E0"/>
    <w:rsid w:val="000D5688"/>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A8"/>
    <w:rsid w:val="000D7CB9"/>
    <w:rsid w:val="000D7D0C"/>
    <w:rsid w:val="000D7D12"/>
    <w:rsid w:val="000D7D1A"/>
    <w:rsid w:val="000D7D73"/>
    <w:rsid w:val="000D7F13"/>
    <w:rsid w:val="000D7F56"/>
    <w:rsid w:val="000D7FF4"/>
    <w:rsid w:val="000E006B"/>
    <w:rsid w:val="000E0082"/>
    <w:rsid w:val="000E0094"/>
    <w:rsid w:val="000E00D4"/>
    <w:rsid w:val="000E0116"/>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A57"/>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7D"/>
    <w:rsid w:val="000E2D91"/>
    <w:rsid w:val="000E3237"/>
    <w:rsid w:val="000E3277"/>
    <w:rsid w:val="000E327A"/>
    <w:rsid w:val="000E32D1"/>
    <w:rsid w:val="000E3368"/>
    <w:rsid w:val="000E33EC"/>
    <w:rsid w:val="000E3553"/>
    <w:rsid w:val="000E3586"/>
    <w:rsid w:val="000E3598"/>
    <w:rsid w:val="000E35B7"/>
    <w:rsid w:val="000E3614"/>
    <w:rsid w:val="000E366B"/>
    <w:rsid w:val="000E369E"/>
    <w:rsid w:val="000E36A5"/>
    <w:rsid w:val="000E36F2"/>
    <w:rsid w:val="000E3723"/>
    <w:rsid w:val="000E3746"/>
    <w:rsid w:val="000E3749"/>
    <w:rsid w:val="000E39F1"/>
    <w:rsid w:val="000E3A37"/>
    <w:rsid w:val="000E3ACD"/>
    <w:rsid w:val="000E3B0E"/>
    <w:rsid w:val="000E3BD4"/>
    <w:rsid w:val="000E3BD8"/>
    <w:rsid w:val="000E3C6B"/>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8AC"/>
    <w:rsid w:val="000E491A"/>
    <w:rsid w:val="000E492C"/>
    <w:rsid w:val="000E4930"/>
    <w:rsid w:val="000E4961"/>
    <w:rsid w:val="000E49E0"/>
    <w:rsid w:val="000E4A52"/>
    <w:rsid w:val="000E4ADE"/>
    <w:rsid w:val="000E4B04"/>
    <w:rsid w:val="000E4B7B"/>
    <w:rsid w:val="000E4C11"/>
    <w:rsid w:val="000E4C4F"/>
    <w:rsid w:val="000E4CDD"/>
    <w:rsid w:val="000E4D13"/>
    <w:rsid w:val="000E4D28"/>
    <w:rsid w:val="000E4D63"/>
    <w:rsid w:val="000E4D68"/>
    <w:rsid w:val="000E4DD0"/>
    <w:rsid w:val="000E4E24"/>
    <w:rsid w:val="000E4E25"/>
    <w:rsid w:val="000E4E6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3E"/>
    <w:rsid w:val="000E5BB0"/>
    <w:rsid w:val="000E5EAA"/>
    <w:rsid w:val="000E5F13"/>
    <w:rsid w:val="000E5F27"/>
    <w:rsid w:val="000E5F38"/>
    <w:rsid w:val="000E6054"/>
    <w:rsid w:val="000E6102"/>
    <w:rsid w:val="000E6109"/>
    <w:rsid w:val="000E6275"/>
    <w:rsid w:val="000E639B"/>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06"/>
    <w:rsid w:val="000E73C7"/>
    <w:rsid w:val="000E73D2"/>
    <w:rsid w:val="000E73DC"/>
    <w:rsid w:val="000E7639"/>
    <w:rsid w:val="000E76DF"/>
    <w:rsid w:val="000E7715"/>
    <w:rsid w:val="000E7718"/>
    <w:rsid w:val="000E783D"/>
    <w:rsid w:val="000E78AD"/>
    <w:rsid w:val="000E78D2"/>
    <w:rsid w:val="000E78DE"/>
    <w:rsid w:val="000E791D"/>
    <w:rsid w:val="000E792B"/>
    <w:rsid w:val="000E7934"/>
    <w:rsid w:val="000E7A06"/>
    <w:rsid w:val="000E7AB6"/>
    <w:rsid w:val="000E7B26"/>
    <w:rsid w:val="000E7BF1"/>
    <w:rsid w:val="000E7C99"/>
    <w:rsid w:val="000E7D69"/>
    <w:rsid w:val="000E7E1E"/>
    <w:rsid w:val="000E7EAF"/>
    <w:rsid w:val="000F0087"/>
    <w:rsid w:val="000F012E"/>
    <w:rsid w:val="000F0221"/>
    <w:rsid w:val="000F03C5"/>
    <w:rsid w:val="000F057E"/>
    <w:rsid w:val="000F05BD"/>
    <w:rsid w:val="000F05EE"/>
    <w:rsid w:val="000F0656"/>
    <w:rsid w:val="000F0672"/>
    <w:rsid w:val="000F06A8"/>
    <w:rsid w:val="000F06CB"/>
    <w:rsid w:val="000F0719"/>
    <w:rsid w:val="000F0818"/>
    <w:rsid w:val="000F08D0"/>
    <w:rsid w:val="000F092F"/>
    <w:rsid w:val="000F094C"/>
    <w:rsid w:val="000F095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2FE"/>
    <w:rsid w:val="000F130D"/>
    <w:rsid w:val="000F13B2"/>
    <w:rsid w:val="000F144A"/>
    <w:rsid w:val="000F147C"/>
    <w:rsid w:val="000F1539"/>
    <w:rsid w:val="000F1624"/>
    <w:rsid w:val="000F1640"/>
    <w:rsid w:val="000F17A4"/>
    <w:rsid w:val="000F1868"/>
    <w:rsid w:val="000F19B8"/>
    <w:rsid w:val="000F19D1"/>
    <w:rsid w:val="000F1A26"/>
    <w:rsid w:val="000F1A69"/>
    <w:rsid w:val="000F1A9A"/>
    <w:rsid w:val="000F1AE6"/>
    <w:rsid w:val="000F1AE7"/>
    <w:rsid w:val="000F1BD0"/>
    <w:rsid w:val="000F1C51"/>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88D"/>
    <w:rsid w:val="000F39B7"/>
    <w:rsid w:val="000F39C2"/>
    <w:rsid w:val="000F39CA"/>
    <w:rsid w:val="000F3ABE"/>
    <w:rsid w:val="000F3B38"/>
    <w:rsid w:val="000F3B41"/>
    <w:rsid w:val="000F3B6D"/>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B6"/>
    <w:rsid w:val="000F43DC"/>
    <w:rsid w:val="000F4523"/>
    <w:rsid w:val="000F45AA"/>
    <w:rsid w:val="000F4651"/>
    <w:rsid w:val="000F46A6"/>
    <w:rsid w:val="000F46D0"/>
    <w:rsid w:val="000F4709"/>
    <w:rsid w:val="000F4766"/>
    <w:rsid w:val="000F499D"/>
    <w:rsid w:val="000F49CD"/>
    <w:rsid w:val="000F4B2F"/>
    <w:rsid w:val="000F4BCC"/>
    <w:rsid w:val="000F4D13"/>
    <w:rsid w:val="000F4D97"/>
    <w:rsid w:val="000F4DEF"/>
    <w:rsid w:val="000F4E30"/>
    <w:rsid w:val="000F4F15"/>
    <w:rsid w:val="000F4F27"/>
    <w:rsid w:val="000F4FA0"/>
    <w:rsid w:val="000F4FE2"/>
    <w:rsid w:val="000F5087"/>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2"/>
    <w:rsid w:val="000F56BC"/>
    <w:rsid w:val="000F5896"/>
    <w:rsid w:val="000F5985"/>
    <w:rsid w:val="000F5A0C"/>
    <w:rsid w:val="000F5A21"/>
    <w:rsid w:val="000F5A4F"/>
    <w:rsid w:val="000F5A78"/>
    <w:rsid w:val="000F5B15"/>
    <w:rsid w:val="000F5B8A"/>
    <w:rsid w:val="000F5C86"/>
    <w:rsid w:val="000F5CA0"/>
    <w:rsid w:val="000F5D1C"/>
    <w:rsid w:val="000F5D81"/>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72"/>
    <w:rsid w:val="000F68E6"/>
    <w:rsid w:val="000F698E"/>
    <w:rsid w:val="000F69DD"/>
    <w:rsid w:val="000F69E8"/>
    <w:rsid w:val="000F6A25"/>
    <w:rsid w:val="000F6B21"/>
    <w:rsid w:val="000F6B90"/>
    <w:rsid w:val="000F6BD4"/>
    <w:rsid w:val="000F6C24"/>
    <w:rsid w:val="000F6C57"/>
    <w:rsid w:val="000F6CA4"/>
    <w:rsid w:val="000F6CF4"/>
    <w:rsid w:val="000F6D4C"/>
    <w:rsid w:val="000F6DE0"/>
    <w:rsid w:val="000F6EF0"/>
    <w:rsid w:val="000F722F"/>
    <w:rsid w:val="000F724B"/>
    <w:rsid w:val="000F729F"/>
    <w:rsid w:val="000F72DB"/>
    <w:rsid w:val="000F73BC"/>
    <w:rsid w:val="000F73F5"/>
    <w:rsid w:val="000F746C"/>
    <w:rsid w:val="000F7491"/>
    <w:rsid w:val="000F7521"/>
    <w:rsid w:val="000F766F"/>
    <w:rsid w:val="000F7772"/>
    <w:rsid w:val="000F77A2"/>
    <w:rsid w:val="000F77B7"/>
    <w:rsid w:val="000F783E"/>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4B"/>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DF"/>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EAF"/>
    <w:rsid w:val="00102F61"/>
    <w:rsid w:val="00103049"/>
    <w:rsid w:val="00103052"/>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A5"/>
    <w:rsid w:val="001037C8"/>
    <w:rsid w:val="00103867"/>
    <w:rsid w:val="00103986"/>
    <w:rsid w:val="001039B8"/>
    <w:rsid w:val="001039C3"/>
    <w:rsid w:val="00103A1D"/>
    <w:rsid w:val="00103B85"/>
    <w:rsid w:val="00103C96"/>
    <w:rsid w:val="00103CD6"/>
    <w:rsid w:val="00103D16"/>
    <w:rsid w:val="00103DF3"/>
    <w:rsid w:val="00103E0F"/>
    <w:rsid w:val="00103E51"/>
    <w:rsid w:val="00103F38"/>
    <w:rsid w:val="00103F40"/>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691"/>
    <w:rsid w:val="00104770"/>
    <w:rsid w:val="001047C1"/>
    <w:rsid w:val="001047DD"/>
    <w:rsid w:val="00104813"/>
    <w:rsid w:val="0010484D"/>
    <w:rsid w:val="001048D3"/>
    <w:rsid w:val="001049CA"/>
    <w:rsid w:val="00104A00"/>
    <w:rsid w:val="00104A56"/>
    <w:rsid w:val="00104A7D"/>
    <w:rsid w:val="00104B0A"/>
    <w:rsid w:val="00104B28"/>
    <w:rsid w:val="00104B66"/>
    <w:rsid w:val="00104C80"/>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49"/>
    <w:rsid w:val="001053F6"/>
    <w:rsid w:val="001054A0"/>
    <w:rsid w:val="0010550A"/>
    <w:rsid w:val="0010552B"/>
    <w:rsid w:val="00105612"/>
    <w:rsid w:val="00105641"/>
    <w:rsid w:val="00105690"/>
    <w:rsid w:val="00105733"/>
    <w:rsid w:val="0010575D"/>
    <w:rsid w:val="00105786"/>
    <w:rsid w:val="00105815"/>
    <w:rsid w:val="00105908"/>
    <w:rsid w:val="0010591D"/>
    <w:rsid w:val="0010593E"/>
    <w:rsid w:val="00105954"/>
    <w:rsid w:val="00105956"/>
    <w:rsid w:val="0010599B"/>
    <w:rsid w:val="001059D3"/>
    <w:rsid w:val="00105B22"/>
    <w:rsid w:val="00105B62"/>
    <w:rsid w:val="00105C21"/>
    <w:rsid w:val="00105CD7"/>
    <w:rsid w:val="00105D3C"/>
    <w:rsid w:val="00105E55"/>
    <w:rsid w:val="00105F2F"/>
    <w:rsid w:val="00105F60"/>
    <w:rsid w:val="00105FA4"/>
    <w:rsid w:val="00105FD6"/>
    <w:rsid w:val="00106051"/>
    <w:rsid w:val="00106066"/>
    <w:rsid w:val="001060FD"/>
    <w:rsid w:val="00106112"/>
    <w:rsid w:val="00106173"/>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CF2"/>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F8"/>
    <w:rsid w:val="0010756A"/>
    <w:rsid w:val="001075E7"/>
    <w:rsid w:val="00107683"/>
    <w:rsid w:val="0010774B"/>
    <w:rsid w:val="00107790"/>
    <w:rsid w:val="001077A1"/>
    <w:rsid w:val="0010791A"/>
    <w:rsid w:val="00107B1E"/>
    <w:rsid w:val="00107B38"/>
    <w:rsid w:val="00107B4D"/>
    <w:rsid w:val="00107C85"/>
    <w:rsid w:val="00107D29"/>
    <w:rsid w:val="00107EDE"/>
    <w:rsid w:val="00107F37"/>
    <w:rsid w:val="00107FA5"/>
    <w:rsid w:val="00107FD2"/>
    <w:rsid w:val="00107FF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EC4"/>
    <w:rsid w:val="00110F47"/>
    <w:rsid w:val="00110F8D"/>
    <w:rsid w:val="00110FE4"/>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A"/>
    <w:rsid w:val="0011250E"/>
    <w:rsid w:val="0011253F"/>
    <w:rsid w:val="001125A3"/>
    <w:rsid w:val="001125AA"/>
    <w:rsid w:val="0011270B"/>
    <w:rsid w:val="0011276D"/>
    <w:rsid w:val="00112830"/>
    <w:rsid w:val="00112854"/>
    <w:rsid w:val="00112891"/>
    <w:rsid w:val="001128D2"/>
    <w:rsid w:val="00112905"/>
    <w:rsid w:val="00112907"/>
    <w:rsid w:val="001129BF"/>
    <w:rsid w:val="001129E7"/>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2F4"/>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59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29"/>
    <w:rsid w:val="00115033"/>
    <w:rsid w:val="00115054"/>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3C"/>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1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D72"/>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97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4C8"/>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31"/>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CFB"/>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1C"/>
    <w:rsid w:val="0012265B"/>
    <w:rsid w:val="0012289B"/>
    <w:rsid w:val="00122930"/>
    <w:rsid w:val="00122978"/>
    <w:rsid w:val="00122A9B"/>
    <w:rsid w:val="00122B72"/>
    <w:rsid w:val="00122C29"/>
    <w:rsid w:val="00122C51"/>
    <w:rsid w:val="00122C63"/>
    <w:rsid w:val="00122CF0"/>
    <w:rsid w:val="00122D49"/>
    <w:rsid w:val="00122D78"/>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7C"/>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83"/>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1A"/>
    <w:rsid w:val="0012569B"/>
    <w:rsid w:val="001256FB"/>
    <w:rsid w:val="0012570B"/>
    <w:rsid w:val="0012575F"/>
    <w:rsid w:val="00125762"/>
    <w:rsid w:val="00125892"/>
    <w:rsid w:val="00125BC5"/>
    <w:rsid w:val="00125BC6"/>
    <w:rsid w:val="00125C0B"/>
    <w:rsid w:val="00125C12"/>
    <w:rsid w:val="00125D02"/>
    <w:rsid w:val="00125D23"/>
    <w:rsid w:val="00125E14"/>
    <w:rsid w:val="00125E58"/>
    <w:rsid w:val="00125E81"/>
    <w:rsid w:val="00125EA5"/>
    <w:rsid w:val="00125EEF"/>
    <w:rsid w:val="001262B3"/>
    <w:rsid w:val="001262E9"/>
    <w:rsid w:val="00126307"/>
    <w:rsid w:val="001263AB"/>
    <w:rsid w:val="001263B6"/>
    <w:rsid w:val="00126467"/>
    <w:rsid w:val="001265B2"/>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0B"/>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27F06"/>
    <w:rsid w:val="00127FAA"/>
    <w:rsid w:val="0013010E"/>
    <w:rsid w:val="00130381"/>
    <w:rsid w:val="00130398"/>
    <w:rsid w:val="0013039A"/>
    <w:rsid w:val="001303A8"/>
    <w:rsid w:val="0013047E"/>
    <w:rsid w:val="0013049E"/>
    <w:rsid w:val="001304B0"/>
    <w:rsid w:val="00130519"/>
    <w:rsid w:val="001305B0"/>
    <w:rsid w:val="001305CE"/>
    <w:rsid w:val="00130651"/>
    <w:rsid w:val="00130691"/>
    <w:rsid w:val="0013071B"/>
    <w:rsid w:val="0013082A"/>
    <w:rsid w:val="0013085E"/>
    <w:rsid w:val="00130940"/>
    <w:rsid w:val="0013096F"/>
    <w:rsid w:val="001309D8"/>
    <w:rsid w:val="00130AB5"/>
    <w:rsid w:val="00130B64"/>
    <w:rsid w:val="00130B93"/>
    <w:rsid w:val="00130BB0"/>
    <w:rsid w:val="00130D19"/>
    <w:rsid w:val="00130DB3"/>
    <w:rsid w:val="00130DF4"/>
    <w:rsid w:val="00130E66"/>
    <w:rsid w:val="00130FC0"/>
    <w:rsid w:val="001310EA"/>
    <w:rsid w:val="001310F8"/>
    <w:rsid w:val="00131111"/>
    <w:rsid w:val="0013118D"/>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6C"/>
    <w:rsid w:val="00131879"/>
    <w:rsid w:val="001318D2"/>
    <w:rsid w:val="001318DF"/>
    <w:rsid w:val="0013193C"/>
    <w:rsid w:val="00131B62"/>
    <w:rsid w:val="00131B85"/>
    <w:rsid w:val="00131C63"/>
    <w:rsid w:val="00131C9D"/>
    <w:rsid w:val="00131DD9"/>
    <w:rsid w:val="00131DDF"/>
    <w:rsid w:val="00131EDE"/>
    <w:rsid w:val="00131F7D"/>
    <w:rsid w:val="00131FA8"/>
    <w:rsid w:val="00131FDE"/>
    <w:rsid w:val="00132082"/>
    <w:rsid w:val="001320A9"/>
    <w:rsid w:val="0013211C"/>
    <w:rsid w:val="00132169"/>
    <w:rsid w:val="00132185"/>
    <w:rsid w:val="0013230B"/>
    <w:rsid w:val="00132356"/>
    <w:rsid w:val="001323A5"/>
    <w:rsid w:val="00132438"/>
    <w:rsid w:val="00132447"/>
    <w:rsid w:val="00132475"/>
    <w:rsid w:val="0013247B"/>
    <w:rsid w:val="00132483"/>
    <w:rsid w:val="001324A2"/>
    <w:rsid w:val="00132517"/>
    <w:rsid w:val="0013260E"/>
    <w:rsid w:val="00132650"/>
    <w:rsid w:val="0013274F"/>
    <w:rsid w:val="00132819"/>
    <w:rsid w:val="0013281B"/>
    <w:rsid w:val="00132992"/>
    <w:rsid w:val="0013299E"/>
    <w:rsid w:val="00132A72"/>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6FC"/>
    <w:rsid w:val="00134709"/>
    <w:rsid w:val="00134782"/>
    <w:rsid w:val="00134A46"/>
    <w:rsid w:val="00134A9E"/>
    <w:rsid w:val="00134AB0"/>
    <w:rsid w:val="00134ACD"/>
    <w:rsid w:val="00134C76"/>
    <w:rsid w:val="00134CE6"/>
    <w:rsid w:val="00134CF4"/>
    <w:rsid w:val="00134D82"/>
    <w:rsid w:val="00134DC8"/>
    <w:rsid w:val="00134E09"/>
    <w:rsid w:val="00134E57"/>
    <w:rsid w:val="00134E5C"/>
    <w:rsid w:val="00134F5E"/>
    <w:rsid w:val="00134F7B"/>
    <w:rsid w:val="00135004"/>
    <w:rsid w:val="001350BE"/>
    <w:rsid w:val="0013514C"/>
    <w:rsid w:val="0013516E"/>
    <w:rsid w:val="00135230"/>
    <w:rsid w:val="0013526F"/>
    <w:rsid w:val="001352D9"/>
    <w:rsid w:val="00135347"/>
    <w:rsid w:val="001353E1"/>
    <w:rsid w:val="001354CD"/>
    <w:rsid w:val="0013551D"/>
    <w:rsid w:val="00135589"/>
    <w:rsid w:val="001355DF"/>
    <w:rsid w:val="001355EC"/>
    <w:rsid w:val="001355EF"/>
    <w:rsid w:val="00135756"/>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6A1"/>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27D"/>
    <w:rsid w:val="0013728D"/>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37FEF"/>
    <w:rsid w:val="00140040"/>
    <w:rsid w:val="00140097"/>
    <w:rsid w:val="001400D1"/>
    <w:rsid w:val="00140102"/>
    <w:rsid w:val="00140230"/>
    <w:rsid w:val="00140255"/>
    <w:rsid w:val="0014027A"/>
    <w:rsid w:val="001402B2"/>
    <w:rsid w:val="00140343"/>
    <w:rsid w:val="00140344"/>
    <w:rsid w:val="0014052A"/>
    <w:rsid w:val="0014062E"/>
    <w:rsid w:val="00140726"/>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0FB3"/>
    <w:rsid w:val="0014110F"/>
    <w:rsid w:val="00141176"/>
    <w:rsid w:val="00141230"/>
    <w:rsid w:val="00141317"/>
    <w:rsid w:val="0014134D"/>
    <w:rsid w:val="00141373"/>
    <w:rsid w:val="0014137C"/>
    <w:rsid w:val="001413A7"/>
    <w:rsid w:val="001413DB"/>
    <w:rsid w:val="001413EF"/>
    <w:rsid w:val="00141419"/>
    <w:rsid w:val="0014144E"/>
    <w:rsid w:val="00141475"/>
    <w:rsid w:val="00141671"/>
    <w:rsid w:val="0014167C"/>
    <w:rsid w:val="0014173A"/>
    <w:rsid w:val="00141755"/>
    <w:rsid w:val="001418BC"/>
    <w:rsid w:val="00141914"/>
    <w:rsid w:val="001419E7"/>
    <w:rsid w:val="00141A42"/>
    <w:rsid w:val="00141AF9"/>
    <w:rsid w:val="00141B73"/>
    <w:rsid w:val="00141BAA"/>
    <w:rsid w:val="00141C3A"/>
    <w:rsid w:val="00141C4E"/>
    <w:rsid w:val="00141CA1"/>
    <w:rsid w:val="00141CDA"/>
    <w:rsid w:val="00141DBA"/>
    <w:rsid w:val="00141FBA"/>
    <w:rsid w:val="00141FC2"/>
    <w:rsid w:val="0014200B"/>
    <w:rsid w:val="0014205C"/>
    <w:rsid w:val="0014213F"/>
    <w:rsid w:val="00142295"/>
    <w:rsid w:val="001422FD"/>
    <w:rsid w:val="00142331"/>
    <w:rsid w:val="0014235F"/>
    <w:rsid w:val="001423F4"/>
    <w:rsid w:val="00142438"/>
    <w:rsid w:val="00142462"/>
    <w:rsid w:val="001424EF"/>
    <w:rsid w:val="0014251E"/>
    <w:rsid w:val="00142539"/>
    <w:rsid w:val="00142562"/>
    <w:rsid w:val="001425B4"/>
    <w:rsid w:val="001425F7"/>
    <w:rsid w:val="001425FC"/>
    <w:rsid w:val="00142606"/>
    <w:rsid w:val="00142674"/>
    <w:rsid w:val="001426D2"/>
    <w:rsid w:val="001426D3"/>
    <w:rsid w:val="0014283C"/>
    <w:rsid w:val="00142847"/>
    <w:rsid w:val="001428BF"/>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2C"/>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9EA"/>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0C"/>
    <w:rsid w:val="00145667"/>
    <w:rsid w:val="001458DA"/>
    <w:rsid w:val="00145A17"/>
    <w:rsid w:val="00145A20"/>
    <w:rsid w:val="00145B02"/>
    <w:rsid w:val="00145B0C"/>
    <w:rsid w:val="00145B74"/>
    <w:rsid w:val="00145C37"/>
    <w:rsid w:val="00145C76"/>
    <w:rsid w:val="00145CCD"/>
    <w:rsid w:val="00145CD4"/>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36"/>
    <w:rsid w:val="0014647F"/>
    <w:rsid w:val="00146512"/>
    <w:rsid w:val="00146522"/>
    <w:rsid w:val="0014656D"/>
    <w:rsid w:val="001465F7"/>
    <w:rsid w:val="0014661F"/>
    <w:rsid w:val="001467D5"/>
    <w:rsid w:val="001467E1"/>
    <w:rsid w:val="0014683F"/>
    <w:rsid w:val="00146860"/>
    <w:rsid w:val="001468C2"/>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A72"/>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B9B"/>
    <w:rsid w:val="00150C2F"/>
    <w:rsid w:val="00150C68"/>
    <w:rsid w:val="00150C83"/>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A18"/>
    <w:rsid w:val="00152B25"/>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50"/>
    <w:rsid w:val="00153871"/>
    <w:rsid w:val="001539A6"/>
    <w:rsid w:val="001539F2"/>
    <w:rsid w:val="00153A2B"/>
    <w:rsid w:val="00153A54"/>
    <w:rsid w:val="00153AAE"/>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C9"/>
    <w:rsid w:val="00155CDE"/>
    <w:rsid w:val="00155D2C"/>
    <w:rsid w:val="00155D71"/>
    <w:rsid w:val="00155D9C"/>
    <w:rsid w:val="00155EC4"/>
    <w:rsid w:val="00155EEF"/>
    <w:rsid w:val="00155F07"/>
    <w:rsid w:val="00155F08"/>
    <w:rsid w:val="00155F45"/>
    <w:rsid w:val="00155F96"/>
    <w:rsid w:val="00155FAE"/>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B7"/>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4E"/>
    <w:rsid w:val="001570E0"/>
    <w:rsid w:val="00157193"/>
    <w:rsid w:val="001571A2"/>
    <w:rsid w:val="001571B1"/>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69E"/>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6C3"/>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5E"/>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66"/>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572"/>
    <w:rsid w:val="00163730"/>
    <w:rsid w:val="00163797"/>
    <w:rsid w:val="0016379D"/>
    <w:rsid w:val="001637BF"/>
    <w:rsid w:val="00163950"/>
    <w:rsid w:val="001639C5"/>
    <w:rsid w:val="001639DA"/>
    <w:rsid w:val="00163AF2"/>
    <w:rsid w:val="00163BAA"/>
    <w:rsid w:val="00163BEF"/>
    <w:rsid w:val="00163DFB"/>
    <w:rsid w:val="00163F04"/>
    <w:rsid w:val="00163F68"/>
    <w:rsid w:val="00163F7B"/>
    <w:rsid w:val="00163FC0"/>
    <w:rsid w:val="00163FF3"/>
    <w:rsid w:val="001640CC"/>
    <w:rsid w:val="001640FB"/>
    <w:rsid w:val="0016412F"/>
    <w:rsid w:val="00164151"/>
    <w:rsid w:val="00164152"/>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52"/>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564"/>
    <w:rsid w:val="001667A9"/>
    <w:rsid w:val="001667ED"/>
    <w:rsid w:val="00166849"/>
    <w:rsid w:val="0016687E"/>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A4"/>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D3A"/>
    <w:rsid w:val="00167E4F"/>
    <w:rsid w:val="00167E71"/>
    <w:rsid w:val="00167E87"/>
    <w:rsid w:val="00167F23"/>
    <w:rsid w:val="00167F8F"/>
    <w:rsid w:val="00167F9E"/>
    <w:rsid w:val="00170051"/>
    <w:rsid w:val="00170058"/>
    <w:rsid w:val="00170108"/>
    <w:rsid w:val="00170135"/>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5E"/>
    <w:rsid w:val="001708DF"/>
    <w:rsid w:val="00170940"/>
    <w:rsid w:val="00170AF8"/>
    <w:rsid w:val="00170BF3"/>
    <w:rsid w:val="00170D34"/>
    <w:rsid w:val="00170E49"/>
    <w:rsid w:val="00170ECD"/>
    <w:rsid w:val="00170F02"/>
    <w:rsid w:val="00170F09"/>
    <w:rsid w:val="0017105F"/>
    <w:rsid w:val="00171070"/>
    <w:rsid w:val="00171081"/>
    <w:rsid w:val="00171193"/>
    <w:rsid w:val="0017123C"/>
    <w:rsid w:val="00171257"/>
    <w:rsid w:val="00171283"/>
    <w:rsid w:val="001712FF"/>
    <w:rsid w:val="0017150F"/>
    <w:rsid w:val="00171526"/>
    <w:rsid w:val="0017154A"/>
    <w:rsid w:val="00171578"/>
    <w:rsid w:val="001715D6"/>
    <w:rsid w:val="00171683"/>
    <w:rsid w:val="0017182E"/>
    <w:rsid w:val="001718D7"/>
    <w:rsid w:val="00171A00"/>
    <w:rsid w:val="00171A28"/>
    <w:rsid w:val="00171A68"/>
    <w:rsid w:val="00171AB6"/>
    <w:rsid w:val="00171AEE"/>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A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EB4"/>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659"/>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22"/>
    <w:rsid w:val="0017583E"/>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445"/>
    <w:rsid w:val="00176468"/>
    <w:rsid w:val="0017655D"/>
    <w:rsid w:val="00176564"/>
    <w:rsid w:val="00176597"/>
    <w:rsid w:val="001766B5"/>
    <w:rsid w:val="001766C0"/>
    <w:rsid w:val="0017671E"/>
    <w:rsid w:val="00176724"/>
    <w:rsid w:val="001768DB"/>
    <w:rsid w:val="001768E7"/>
    <w:rsid w:val="0017693D"/>
    <w:rsid w:val="00176AC2"/>
    <w:rsid w:val="00176BD0"/>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90"/>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11D"/>
    <w:rsid w:val="0018033B"/>
    <w:rsid w:val="00180368"/>
    <w:rsid w:val="0018038E"/>
    <w:rsid w:val="001805D5"/>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1F9"/>
    <w:rsid w:val="00181201"/>
    <w:rsid w:val="00181209"/>
    <w:rsid w:val="00181228"/>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05"/>
    <w:rsid w:val="00181B28"/>
    <w:rsid w:val="00181BBE"/>
    <w:rsid w:val="00181CC7"/>
    <w:rsid w:val="00181D51"/>
    <w:rsid w:val="00181D79"/>
    <w:rsid w:val="00181DB5"/>
    <w:rsid w:val="00181EDE"/>
    <w:rsid w:val="00181F01"/>
    <w:rsid w:val="00181F8B"/>
    <w:rsid w:val="00181FBE"/>
    <w:rsid w:val="00181FF9"/>
    <w:rsid w:val="00182019"/>
    <w:rsid w:val="00182049"/>
    <w:rsid w:val="00182067"/>
    <w:rsid w:val="001820A4"/>
    <w:rsid w:val="0018214A"/>
    <w:rsid w:val="00182171"/>
    <w:rsid w:val="00182191"/>
    <w:rsid w:val="001822CA"/>
    <w:rsid w:val="00182353"/>
    <w:rsid w:val="0018237A"/>
    <w:rsid w:val="00182450"/>
    <w:rsid w:val="0018256D"/>
    <w:rsid w:val="001825A3"/>
    <w:rsid w:val="00182605"/>
    <w:rsid w:val="00182634"/>
    <w:rsid w:val="00182663"/>
    <w:rsid w:val="0018268F"/>
    <w:rsid w:val="0018269F"/>
    <w:rsid w:val="00182797"/>
    <w:rsid w:val="00182814"/>
    <w:rsid w:val="001828E1"/>
    <w:rsid w:val="0018295B"/>
    <w:rsid w:val="00182A26"/>
    <w:rsid w:val="00182A38"/>
    <w:rsid w:val="00182AC9"/>
    <w:rsid w:val="00182B0B"/>
    <w:rsid w:val="00182B5E"/>
    <w:rsid w:val="00182B8C"/>
    <w:rsid w:val="00182C25"/>
    <w:rsid w:val="00182C5F"/>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1D"/>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CDF"/>
    <w:rsid w:val="00183D7D"/>
    <w:rsid w:val="00183D90"/>
    <w:rsid w:val="00183D9A"/>
    <w:rsid w:val="00183F0C"/>
    <w:rsid w:val="00183F14"/>
    <w:rsid w:val="00184001"/>
    <w:rsid w:val="00184052"/>
    <w:rsid w:val="00184062"/>
    <w:rsid w:val="001840A2"/>
    <w:rsid w:val="00184103"/>
    <w:rsid w:val="00184115"/>
    <w:rsid w:val="00184142"/>
    <w:rsid w:val="001842C8"/>
    <w:rsid w:val="001842E8"/>
    <w:rsid w:val="00184343"/>
    <w:rsid w:val="0018437F"/>
    <w:rsid w:val="001843ED"/>
    <w:rsid w:val="00184407"/>
    <w:rsid w:val="00184421"/>
    <w:rsid w:val="00184443"/>
    <w:rsid w:val="0018452D"/>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CE2"/>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969"/>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97E"/>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BD"/>
    <w:rsid w:val="00190CC3"/>
    <w:rsid w:val="00190CE5"/>
    <w:rsid w:val="00190D6C"/>
    <w:rsid w:val="00190DA5"/>
    <w:rsid w:val="00190DEF"/>
    <w:rsid w:val="00190E9F"/>
    <w:rsid w:val="00190F4A"/>
    <w:rsid w:val="00190FA0"/>
    <w:rsid w:val="00190FC0"/>
    <w:rsid w:val="00191049"/>
    <w:rsid w:val="001911AD"/>
    <w:rsid w:val="001911C7"/>
    <w:rsid w:val="001911F7"/>
    <w:rsid w:val="0019120E"/>
    <w:rsid w:val="00191303"/>
    <w:rsid w:val="00191360"/>
    <w:rsid w:val="00191371"/>
    <w:rsid w:val="0019142B"/>
    <w:rsid w:val="001914D2"/>
    <w:rsid w:val="0019156E"/>
    <w:rsid w:val="00191570"/>
    <w:rsid w:val="001915F0"/>
    <w:rsid w:val="00191655"/>
    <w:rsid w:val="00191852"/>
    <w:rsid w:val="00191926"/>
    <w:rsid w:val="00191990"/>
    <w:rsid w:val="00191A89"/>
    <w:rsid w:val="00191ADB"/>
    <w:rsid w:val="00191B08"/>
    <w:rsid w:val="00191B4A"/>
    <w:rsid w:val="00191B5B"/>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15"/>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40C"/>
    <w:rsid w:val="00193557"/>
    <w:rsid w:val="00193576"/>
    <w:rsid w:val="001935D9"/>
    <w:rsid w:val="001936BA"/>
    <w:rsid w:val="001936C4"/>
    <w:rsid w:val="0019374C"/>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E1C"/>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CFB"/>
    <w:rsid w:val="00194D02"/>
    <w:rsid w:val="00194D3B"/>
    <w:rsid w:val="00194E34"/>
    <w:rsid w:val="0019511D"/>
    <w:rsid w:val="00195158"/>
    <w:rsid w:val="00195188"/>
    <w:rsid w:val="0019518D"/>
    <w:rsid w:val="001951F5"/>
    <w:rsid w:val="00195272"/>
    <w:rsid w:val="0019527E"/>
    <w:rsid w:val="001953F7"/>
    <w:rsid w:val="0019546C"/>
    <w:rsid w:val="0019548F"/>
    <w:rsid w:val="001954A1"/>
    <w:rsid w:val="001955AF"/>
    <w:rsid w:val="001955D3"/>
    <w:rsid w:val="00195612"/>
    <w:rsid w:val="00195677"/>
    <w:rsid w:val="001957B7"/>
    <w:rsid w:val="0019582B"/>
    <w:rsid w:val="001958A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5F13"/>
    <w:rsid w:val="00196003"/>
    <w:rsid w:val="0019604F"/>
    <w:rsid w:val="00196095"/>
    <w:rsid w:val="00196191"/>
    <w:rsid w:val="001962EB"/>
    <w:rsid w:val="00196356"/>
    <w:rsid w:val="00196362"/>
    <w:rsid w:val="0019638A"/>
    <w:rsid w:val="00196464"/>
    <w:rsid w:val="00196474"/>
    <w:rsid w:val="001964DE"/>
    <w:rsid w:val="001964FE"/>
    <w:rsid w:val="00196535"/>
    <w:rsid w:val="00196631"/>
    <w:rsid w:val="00196759"/>
    <w:rsid w:val="0019678B"/>
    <w:rsid w:val="00196791"/>
    <w:rsid w:val="00196792"/>
    <w:rsid w:val="00196799"/>
    <w:rsid w:val="0019689E"/>
    <w:rsid w:val="0019692C"/>
    <w:rsid w:val="00196933"/>
    <w:rsid w:val="0019699A"/>
    <w:rsid w:val="001969E6"/>
    <w:rsid w:val="00196A2B"/>
    <w:rsid w:val="00196AA5"/>
    <w:rsid w:val="00196C85"/>
    <w:rsid w:val="00196D61"/>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8B7"/>
    <w:rsid w:val="00197A2C"/>
    <w:rsid w:val="00197AA2"/>
    <w:rsid w:val="00197AC0"/>
    <w:rsid w:val="00197B45"/>
    <w:rsid w:val="00197BD3"/>
    <w:rsid w:val="00197BF7"/>
    <w:rsid w:val="00197D46"/>
    <w:rsid w:val="00197D68"/>
    <w:rsid w:val="00197E1A"/>
    <w:rsid w:val="00197E6E"/>
    <w:rsid w:val="00197EA9"/>
    <w:rsid w:val="00197F79"/>
    <w:rsid w:val="00197FDF"/>
    <w:rsid w:val="001A0018"/>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29"/>
    <w:rsid w:val="001A0AE5"/>
    <w:rsid w:val="001A0B32"/>
    <w:rsid w:val="001A0CC6"/>
    <w:rsid w:val="001A0CCB"/>
    <w:rsid w:val="001A0E42"/>
    <w:rsid w:val="001A0ECE"/>
    <w:rsid w:val="001A1082"/>
    <w:rsid w:val="001A10EE"/>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11"/>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3EC"/>
    <w:rsid w:val="001A34C7"/>
    <w:rsid w:val="001A34E3"/>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81"/>
    <w:rsid w:val="001A41CC"/>
    <w:rsid w:val="001A423E"/>
    <w:rsid w:val="001A4350"/>
    <w:rsid w:val="001A43B7"/>
    <w:rsid w:val="001A4406"/>
    <w:rsid w:val="001A4428"/>
    <w:rsid w:val="001A4475"/>
    <w:rsid w:val="001A4496"/>
    <w:rsid w:val="001A4608"/>
    <w:rsid w:val="001A477A"/>
    <w:rsid w:val="001A4805"/>
    <w:rsid w:val="001A4816"/>
    <w:rsid w:val="001A48CF"/>
    <w:rsid w:val="001A4918"/>
    <w:rsid w:val="001A4949"/>
    <w:rsid w:val="001A4970"/>
    <w:rsid w:val="001A49AA"/>
    <w:rsid w:val="001A4A13"/>
    <w:rsid w:val="001A4AAA"/>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4"/>
    <w:rsid w:val="001A5FEC"/>
    <w:rsid w:val="001A6072"/>
    <w:rsid w:val="001A609D"/>
    <w:rsid w:val="001A6114"/>
    <w:rsid w:val="001A61D7"/>
    <w:rsid w:val="001A6217"/>
    <w:rsid w:val="001A629F"/>
    <w:rsid w:val="001A633E"/>
    <w:rsid w:val="001A641B"/>
    <w:rsid w:val="001A664F"/>
    <w:rsid w:val="001A66BB"/>
    <w:rsid w:val="001A675C"/>
    <w:rsid w:val="001A67E5"/>
    <w:rsid w:val="001A67EE"/>
    <w:rsid w:val="001A6826"/>
    <w:rsid w:val="001A68A7"/>
    <w:rsid w:val="001A69D6"/>
    <w:rsid w:val="001A69EA"/>
    <w:rsid w:val="001A6AEB"/>
    <w:rsid w:val="001A6B35"/>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369"/>
    <w:rsid w:val="001A73EB"/>
    <w:rsid w:val="001A743B"/>
    <w:rsid w:val="001A74AC"/>
    <w:rsid w:val="001A7547"/>
    <w:rsid w:val="001A757F"/>
    <w:rsid w:val="001A75F7"/>
    <w:rsid w:val="001A766B"/>
    <w:rsid w:val="001A7683"/>
    <w:rsid w:val="001A7694"/>
    <w:rsid w:val="001A77A3"/>
    <w:rsid w:val="001A77EA"/>
    <w:rsid w:val="001A781F"/>
    <w:rsid w:val="001A7842"/>
    <w:rsid w:val="001A79BD"/>
    <w:rsid w:val="001A7A85"/>
    <w:rsid w:val="001A7B5E"/>
    <w:rsid w:val="001A7B94"/>
    <w:rsid w:val="001A7B9D"/>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F5"/>
    <w:rsid w:val="001B04E5"/>
    <w:rsid w:val="001B04E6"/>
    <w:rsid w:val="001B052A"/>
    <w:rsid w:val="001B053C"/>
    <w:rsid w:val="001B05C5"/>
    <w:rsid w:val="001B05F1"/>
    <w:rsid w:val="001B0614"/>
    <w:rsid w:val="001B06DA"/>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09"/>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9D7"/>
    <w:rsid w:val="001B1A62"/>
    <w:rsid w:val="001B1BC1"/>
    <w:rsid w:val="001B1C49"/>
    <w:rsid w:val="001B1C55"/>
    <w:rsid w:val="001B1D6D"/>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4"/>
    <w:rsid w:val="001B3CCE"/>
    <w:rsid w:val="001B3D0C"/>
    <w:rsid w:val="001B3D86"/>
    <w:rsid w:val="001B3DC6"/>
    <w:rsid w:val="001B3EC4"/>
    <w:rsid w:val="001B3ED3"/>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403"/>
    <w:rsid w:val="001B456A"/>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DBC"/>
    <w:rsid w:val="001B4E4E"/>
    <w:rsid w:val="001B4EA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8"/>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B70"/>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47"/>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A34"/>
    <w:rsid w:val="001C2B7C"/>
    <w:rsid w:val="001C2B97"/>
    <w:rsid w:val="001C2C47"/>
    <w:rsid w:val="001C2CDC"/>
    <w:rsid w:val="001C2D2F"/>
    <w:rsid w:val="001C2D7B"/>
    <w:rsid w:val="001C2DB9"/>
    <w:rsid w:val="001C2DE4"/>
    <w:rsid w:val="001C2E41"/>
    <w:rsid w:val="001C2EE1"/>
    <w:rsid w:val="001C2F4B"/>
    <w:rsid w:val="001C2F7C"/>
    <w:rsid w:val="001C2F8D"/>
    <w:rsid w:val="001C2F98"/>
    <w:rsid w:val="001C2FD3"/>
    <w:rsid w:val="001C3052"/>
    <w:rsid w:val="001C30F8"/>
    <w:rsid w:val="001C30F9"/>
    <w:rsid w:val="001C310F"/>
    <w:rsid w:val="001C325C"/>
    <w:rsid w:val="001C32C0"/>
    <w:rsid w:val="001C32CE"/>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BC"/>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8"/>
    <w:rsid w:val="001C508D"/>
    <w:rsid w:val="001C50A2"/>
    <w:rsid w:val="001C50EA"/>
    <w:rsid w:val="001C51D9"/>
    <w:rsid w:val="001C51DD"/>
    <w:rsid w:val="001C5209"/>
    <w:rsid w:val="001C5245"/>
    <w:rsid w:val="001C532C"/>
    <w:rsid w:val="001C536A"/>
    <w:rsid w:val="001C55AB"/>
    <w:rsid w:val="001C5663"/>
    <w:rsid w:val="001C5683"/>
    <w:rsid w:val="001C56AA"/>
    <w:rsid w:val="001C56C3"/>
    <w:rsid w:val="001C57F0"/>
    <w:rsid w:val="001C5814"/>
    <w:rsid w:val="001C5862"/>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7C6"/>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43"/>
    <w:rsid w:val="001D06EC"/>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8F"/>
    <w:rsid w:val="001D0DB4"/>
    <w:rsid w:val="001D0DD6"/>
    <w:rsid w:val="001D0E34"/>
    <w:rsid w:val="001D0EC5"/>
    <w:rsid w:val="001D0F28"/>
    <w:rsid w:val="001D0F4A"/>
    <w:rsid w:val="001D101E"/>
    <w:rsid w:val="001D106D"/>
    <w:rsid w:val="001D1148"/>
    <w:rsid w:val="001D114F"/>
    <w:rsid w:val="001D11D0"/>
    <w:rsid w:val="001D12C8"/>
    <w:rsid w:val="001D1325"/>
    <w:rsid w:val="001D1357"/>
    <w:rsid w:val="001D1427"/>
    <w:rsid w:val="001D14CB"/>
    <w:rsid w:val="001D14E5"/>
    <w:rsid w:val="001D1554"/>
    <w:rsid w:val="001D1597"/>
    <w:rsid w:val="001D15C2"/>
    <w:rsid w:val="001D15C4"/>
    <w:rsid w:val="001D15EC"/>
    <w:rsid w:val="001D168B"/>
    <w:rsid w:val="001D16E5"/>
    <w:rsid w:val="001D16F4"/>
    <w:rsid w:val="001D1707"/>
    <w:rsid w:val="001D1773"/>
    <w:rsid w:val="001D1785"/>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6BE"/>
    <w:rsid w:val="001D2795"/>
    <w:rsid w:val="001D281A"/>
    <w:rsid w:val="001D2821"/>
    <w:rsid w:val="001D283F"/>
    <w:rsid w:val="001D2910"/>
    <w:rsid w:val="001D2925"/>
    <w:rsid w:val="001D295A"/>
    <w:rsid w:val="001D29C1"/>
    <w:rsid w:val="001D29CE"/>
    <w:rsid w:val="001D29E1"/>
    <w:rsid w:val="001D2A33"/>
    <w:rsid w:val="001D2A51"/>
    <w:rsid w:val="001D2A88"/>
    <w:rsid w:val="001D2AE8"/>
    <w:rsid w:val="001D2AF7"/>
    <w:rsid w:val="001D2B27"/>
    <w:rsid w:val="001D2B4B"/>
    <w:rsid w:val="001D2C07"/>
    <w:rsid w:val="001D2C5B"/>
    <w:rsid w:val="001D2C90"/>
    <w:rsid w:val="001D2CFF"/>
    <w:rsid w:val="001D2D7B"/>
    <w:rsid w:val="001D2D8A"/>
    <w:rsid w:val="001D2DB1"/>
    <w:rsid w:val="001D2DDF"/>
    <w:rsid w:val="001D2E2F"/>
    <w:rsid w:val="001D2E36"/>
    <w:rsid w:val="001D2F54"/>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3FDD"/>
    <w:rsid w:val="001D41AF"/>
    <w:rsid w:val="001D41EB"/>
    <w:rsid w:val="001D422B"/>
    <w:rsid w:val="001D4336"/>
    <w:rsid w:val="001D4461"/>
    <w:rsid w:val="001D447F"/>
    <w:rsid w:val="001D4543"/>
    <w:rsid w:val="001D45E5"/>
    <w:rsid w:val="001D467C"/>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46"/>
    <w:rsid w:val="001D4FB9"/>
    <w:rsid w:val="001D4FF8"/>
    <w:rsid w:val="001D5095"/>
    <w:rsid w:val="001D51C3"/>
    <w:rsid w:val="001D529E"/>
    <w:rsid w:val="001D52DF"/>
    <w:rsid w:val="001D5349"/>
    <w:rsid w:val="001D5380"/>
    <w:rsid w:val="001D545F"/>
    <w:rsid w:val="001D546E"/>
    <w:rsid w:val="001D547D"/>
    <w:rsid w:val="001D54B6"/>
    <w:rsid w:val="001D5579"/>
    <w:rsid w:val="001D557B"/>
    <w:rsid w:val="001D5691"/>
    <w:rsid w:val="001D56F5"/>
    <w:rsid w:val="001D573A"/>
    <w:rsid w:val="001D5753"/>
    <w:rsid w:val="001D5772"/>
    <w:rsid w:val="001D57AA"/>
    <w:rsid w:val="001D585C"/>
    <w:rsid w:val="001D59BC"/>
    <w:rsid w:val="001D5A46"/>
    <w:rsid w:val="001D5A4A"/>
    <w:rsid w:val="001D5A5E"/>
    <w:rsid w:val="001D5A7F"/>
    <w:rsid w:val="001D5B51"/>
    <w:rsid w:val="001D5B54"/>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1E0"/>
    <w:rsid w:val="001D6208"/>
    <w:rsid w:val="001D620A"/>
    <w:rsid w:val="001D623A"/>
    <w:rsid w:val="001D62BA"/>
    <w:rsid w:val="001D6302"/>
    <w:rsid w:val="001D633B"/>
    <w:rsid w:val="001D6358"/>
    <w:rsid w:val="001D6458"/>
    <w:rsid w:val="001D6466"/>
    <w:rsid w:val="001D6469"/>
    <w:rsid w:val="001D6535"/>
    <w:rsid w:val="001D6557"/>
    <w:rsid w:val="001D664B"/>
    <w:rsid w:val="001D6698"/>
    <w:rsid w:val="001D66B8"/>
    <w:rsid w:val="001D671F"/>
    <w:rsid w:val="001D68CA"/>
    <w:rsid w:val="001D6911"/>
    <w:rsid w:val="001D691F"/>
    <w:rsid w:val="001D6A0D"/>
    <w:rsid w:val="001D6B1C"/>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2A"/>
    <w:rsid w:val="001E02CE"/>
    <w:rsid w:val="001E0306"/>
    <w:rsid w:val="001E0326"/>
    <w:rsid w:val="001E034B"/>
    <w:rsid w:val="001E040A"/>
    <w:rsid w:val="001E0473"/>
    <w:rsid w:val="001E0493"/>
    <w:rsid w:val="001E0500"/>
    <w:rsid w:val="001E05FA"/>
    <w:rsid w:val="001E06B4"/>
    <w:rsid w:val="001E06B9"/>
    <w:rsid w:val="001E06CB"/>
    <w:rsid w:val="001E06F6"/>
    <w:rsid w:val="001E0747"/>
    <w:rsid w:val="001E07A6"/>
    <w:rsid w:val="001E08A1"/>
    <w:rsid w:val="001E0BE8"/>
    <w:rsid w:val="001E0CF5"/>
    <w:rsid w:val="001E0D4C"/>
    <w:rsid w:val="001E0D68"/>
    <w:rsid w:val="001E0D88"/>
    <w:rsid w:val="001E0E2D"/>
    <w:rsid w:val="001E0EE3"/>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473"/>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6"/>
    <w:rsid w:val="001E1A99"/>
    <w:rsid w:val="001E1ABB"/>
    <w:rsid w:val="001E1ADC"/>
    <w:rsid w:val="001E1B89"/>
    <w:rsid w:val="001E1BD0"/>
    <w:rsid w:val="001E1D7F"/>
    <w:rsid w:val="001E1DCD"/>
    <w:rsid w:val="001E1DD4"/>
    <w:rsid w:val="001E1EDB"/>
    <w:rsid w:val="001E1FE9"/>
    <w:rsid w:val="001E2035"/>
    <w:rsid w:val="001E20A5"/>
    <w:rsid w:val="001E20DF"/>
    <w:rsid w:val="001E20EB"/>
    <w:rsid w:val="001E229A"/>
    <w:rsid w:val="001E22C6"/>
    <w:rsid w:val="001E22E2"/>
    <w:rsid w:val="001E22F1"/>
    <w:rsid w:val="001E2393"/>
    <w:rsid w:val="001E244C"/>
    <w:rsid w:val="001E2460"/>
    <w:rsid w:val="001E2494"/>
    <w:rsid w:val="001E2560"/>
    <w:rsid w:val="001E25D6"/>
    <w:rsid w:val="001E2622"/>
    <w:rsid w:val="001E26BC"/>
    <w:rsid w:val="001E2823"/>
    <w:rsid w:val="001E29BD"/>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0D"/>
    <w:rsid w:val="001E414C"/>
    <w:rsid w:val="001E41EF"/>
    <w:rsid w:val="001E41FB"/>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A"/>
    <w:rsid w:val="001E589D"/>
    <w:rsid w:val="001E5901"/>
    <w:rsid w:val="001E5902"/>
    <w:rsid w:val="001E5937"/>
    <w:rsid w:val="001E5974"/>
    <w:rsid w:val="001E5A49"/>
    <w:rsid w:val="001E5AF3"/>
    <w:rsid w:val="001E5B10"/>
    <w:rsid w:val="001E5BB1"/>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E58"/>
    <w:rsid w:val="001E6F1A"/>
    <w:rsid w:val="001E6F94"/>
    <w:rsid w:val="001E6F95"/>
    <w:rsid w:val="001E7022"/>
    <w:rsid w:val="001E7041"/>
    <w:rsid w:val="001E7071"/>
    <w:rsid w:val="001E70DF"/>
    <w:rsid w:val="001E70E7"/>
    <w:rsid w:val="001E718E"/>
    <w:rsid w:val="001E71FC"/>
    <w:rsid w:val="001E726C"/>
    <w:rsid w:val="001E7279"/>
    <w:rsid w:val="001E72E8"/>
    <w:rsid w:val="001E738F"/>
    <w:rsid w:val="001E73C3"/>
    <w:rsid w:val="001E743B"/>
    <w:rsid w:val="001E746C"/>
    <w:rsid w:val="001E74F5"/>
    <w:rsid w:val="001E7666"/>
    <w:rsid w:val="001E7685"/>
    <w:rsid w:val="001E780C"/>
    <w:rsid w:val="001E7817"/>
    <w:rsid w:val="001E7851"/>
    <w:rsid w:val="001E7856"/>
    <w:rsid w:val="001E7888"/>
    <w:rsid w:val="001E7892"/>
    <w:rsid w:val="001E7898"/>
    <w:rsid w:val="001E78B9"/>
    <w:rsid w:val="001E79B2"/>
    <w:rsid w:val="001E79C3"/>
    <w:rsid w:val="001E79EE"/>
    <w:rsid w:val="001E7AA5"/>
    <w:rsid w:val="001E7B8E"/>
    <w:rsid w:val="001E7CFE"/>
    <w:rsid w:val="001E7D13"/>
    <w:rsid w:val="001E7E97"/>
    <w:rsid w:val="001F0017"/>
    <w:rsid w:val="001F003D"/>
    <w:rsid w:val="001F00FF"/>
    <w:rsid w:val="001F011E"/>
    <w:rsid w:val="001F015E"/>
    <w:rsid w:val="001F0197"/>
    <w:rsid w:val="001F01C8"/>
    <w:rsid w:val="001F02B0"/>
    <w:rsid w:val="001F0308"/>
    <w:rsid w:val="001F0331"/>
    <w:rsid w:val="001F0383"/>
    <w:rsid w:val="001F039E"/>
    <w:rsid w:val="001F03A5"/>
    <w:rsid w:val="001F05A7"/>
    <w:rsid w:val="001F0628"/>
    <w:rsid w:val="001F066D"/>
    <w:rsid w:val="001F06F3"/>
    <w:rsid w:val="001F087A"/>
    <w:rsid w:val="001F0891"/>
    <w:rsid w:val="001F08E5"/>
    <w:rsid w:val="001F097B"/>
    <w:rsid w:val="001F09B8"/>
    <w:rsid w:val="001F09E5"/>
    <w:rsid w:val="001F0A93"/>
    <w:rsid w:val="001F0AC0"/>
    <w:rsid w:val="001F0B2A"/>
    <w:rsid w:val="001F0B50"/>
    <w:rsid w:val="001F0B62"/>
    <w:rsid w:val="001F0B97"/>
    <w:rsid w:val="001F0C7F"/>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33"/>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0D3"/>
    <w:rsid w:val="001F314C"/>
    <w:rsid w:val="001F319D"/>
    <w:rsid w:val="001F31EA"/>
    <w:rsid w:val="001F3298"/>
    <w:rsid w:val="001F32D5"/>
    <w:rsid w:val="001F32ED"/>
    <w:rsid w:val="001F3495"/>
    <w:rsid w:val="001F35D9"/>
    <w:rsid w:val="001F35E2"/>
    <w:rsid w:val="001F3602"/>
    <w:rsid w:val="001F3635"/>
    <w:rsid w:val="001F3725"/>
    <w:rsid w:val="001F37B1"/>
    <w:rsid w:val="001F37D6"/>
    <w:rsid w:val="001F385A"/>
    <w:rsid w:val="001F3885"/>
    <w:rsid w:val="001F38FE"/>
    <w:rsid w:val="001F3918"/>
    <w:rsid w:val="001F3987"/>
    <w:rsid w:val="001F3999"/>
    <w:rsid w:val="001F3A10"/>
    <w:rsid w:val="001F3A25"/>
    <w:rsid w:val="001F3A81"/>
    <w:rsid w:val="001F3A9F"/>
    <w:rsid w:val="001F3ACB"/>
    <w:rsid w:val="001F3B0F"/>
    <w:rsid w:val="001F3B8B"/>
    <w:rsid w:val="001F3C3B"/>
    <w:rsid w:val="001F3C4B"/>
    <w:rsid w:val="001F3CBA"/>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13"/>
    <w:rsid w:val="001F4320"/>
    <w:rsid w:val="001F4463"/>
    <w:rsid w:val="001F45FD"/>
    <w:rsid w:val="001F4680"/>
    <w:rsid w:val="001F4694"/>
    <w:rsid w:val="001F46F2"/>
    <w:rsid w:val="001F4705"/>
    <w:rsid w:val="001F478C"/>
    <w:rsid w:val="001F483A"/>
    <w:rsid w:val="001F484E"/>
    <w:rsid w:val="001F49A8"/>
    <w:rsid w:val="001F4A44"/>
    <w:rsid w:val="001F4A78"/>
    <w:rsid w:val="001F4B9B"/>
    <w:rsid w:val="001F4BEF"/>
    <w:rsid w:val="001F4D2C"/>
    <w:rsid w:val="001F4D47"/>
    <w:rsid w:val="001F4D70"/>
    <w:rsid w:val="001F4DA6"/>
    <w:rsid w:val="001F4DC8"/>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82"/>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7E5"/>
    <w:rsid w:val="001F6814"/>
    <w:rsid w:val="001F6816"/>
    <w:rsid w:val="001F68AF"/>
    <w:rsid w:val="001F68EA"/>
    <w:rsid w:val="001F693C"/>
    <w:rsid w:val="001F69FC"/>
    <w:rsid w:val="001F6A11"/>
    <w:rsid w:val="001F6A48"/>
    <w:rsid w:val="001F6A86"/>
    <w:rsid w:val="001F6B57"/>
    <w:rsid w:val="001F6BFD"/>
    <w:rsid w:val="001F6C22"/>
    <w:rsid w:val="001F6C94"/>
    <w:rsid w:val="001F6CBF"/>
    <w:rsid w:val="001F6CF3"/>
    <w:rsid w:val="001F6D19"/>
    <w:rsid w:val="001F6D4F"/>
    <w:rsid w:val="001F6E0E"/>
    <w:rsid w:val="001F6EE6"/>
    <w:rsid w:val="001F6F05"/>
    <w:rsid w:val="001F6FA4"/>
    <w:rsid w:val="001F707B"/>
    <w:rsid w:val="001F70F6"/>
    <w:rsid w:val="001F70FF"/>
    <w:rsid w:val="001F7160"/>
    <w:rsid w:val="001F7244"/>
    <w:rsid w:val="001F729A"/>
    <w:rsid w:val="001F734F"/>
    <w:rsid w:val="001F7374"/>
    <w:rsid w:val="001F73C4"/>
    <w:rsid w:val="001F7530"/>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DA9"/>
    <w:rsid w:val="001F7E9C"/>
    <w:rsid w:val="001F7EB7"/>
    <w:rsid w:val="001F7F0E"/>
    <w:rsid w:val="001F7F70"/>
    <w:rsid w:val="001F7FE6"/>
    <w:rsid w:val="0020003C"/>
    <w:rsid w:val="002000B8"/>
    <w:rsid w:val="002000BA"/>
    <w:rsid w:val="002000DB"/>
    <w:rsid w:val="0020013C"/>
    <w:rsid w:val="00200158"/>
    <w:rsid w:val="00200177"/>
    <w:rsid w:val="002001A9"/>
    <w:rsid w:val="002001B8"/>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735"/>
    <w:rsid w:val="002009D4"/>
    <w:rsid w:val="00200A22"/>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6D"/>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2D5"/>
    <w:rsid w:val="002052FA"/>
    <w:rsid w:val="0020533E"/>
    <w:rsid w:val="002053BA"/>
    <w:rsid w:val="0020541D"/>
    <w:rsid w:val="00205433"/>
    <w:rsid w:val="002054D7"/>
    <w:rsid w:val="00205534"/>
    <w:rsid w:val="00205644"/>
    <w:rsid w:val="0020581C"/>
    <w:rsid w:val="00205823"/>
    <w:rsid w:val="00205849"/>
    <w:rsid w:val="0020585D"/>
    <w:rsid w:val="002058B2"/>
    <w:rsid w:val="00205A84"/>
    <w:rsid w:val="00205A87"/>
    <w:rsid w:val="00205AD4"/>
    <w:rsid w:val="00205B75"/>
    <w:rsid w:val="00205BBF"/>
    <w:rsid w:val="00205BC0"/>
    <w:rsid w:val="00205C21"/>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2CF"/>
    <w:rsid w:val="002063DD"/>
    <w:rsid w:val="00206566"/>
    <w:rsid w:val="00206594"/>
    <w:rsid w:val="002067B1"/>
    <w:rsid w:val="0020680E"/>
    <w:rsid w:val="00206964"/>
    <w:rsid w:val="002069EF"/>
    <w:rsid w:val="00206A40"/>
    <w:rsid w:val="00206B1E"/>
    <w:rsid w:val="00206B30"/>
    <w:rsid w:val="00206CAD"/>
    <w:rsid w:val="00206CB0"/>
    <w:rsid w:val="00206CCF"/>
    <w:rsid w:val="00206D84"/>
    <w:rsid w:val="00206EA5"/>
    <w:rsid w:val="00206EA7"/>
    <w:rsid w:val="00206F79"/>
    <w:rsid w:val="00206F9A"/>
    <w:rsid w:val="00207025"/>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A22"/>
    <w:rsid w:val="00207AA2"/>
    <w:rsid w:val="00207ADD"/>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7D5"/>
    <w:rsid w:val="002108B8"/>
    <w:rsid w:val="002108D3"/>
    <w:rsid w:val="002109AF"/>
    <w:rsid w:val="002109D5"/>
    <w:rsid w:val="00210A24"/>
    <w:rsid w:val="00210A3A"/>
    <w:rsid w:val="00210B82"/>
    <w:rsid w:val="00210C97"/>
    <w:rsid w:val="00210DCB"/>
    <w:rsid w:val="00210E07"/>
    <w:rsid w:val="00210E0E"/>
    <w:rsid w:val="00210F5F"/>
    <w:rsid w:val="00211082"/>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1D"/>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D50"/>
    <w:rsid w:val="00212D6F"/>
    <w:rsid w:val="00212E3D"/>
    <w:rsid w:val="00212EAC"/>
    <w:rsid w:val="00212EBC"/>
    <w:rsid w:val="00212F4F"/>
    <w:rsid w:val="00213030"/>
    <w:rsid w:val="0021309F"/>
    <w:rsid w:val="002130BF"/>
    <w:rsid w:val="002130C0"/>
    <w:rsid w:val="00213137"/>
    <w:rsid w:val="002131A8"/>
    <w:rsid w:val="002131C1"/>
    <w:rsid w:val="00213265"/>
    <w:rsid w:val="00213286"/>
    <w:rsid w:val="002134CF"/>
    <w:rsid w:val="002134E1"/>
    <w:rsid w:val="00213597"/>
    <w:rsid w:val="00213649"/>
    <w:rsid w:val="00213829"/>
    <w:rsid w:val="002139AB"/>
    <w:rsid w:val="00213AC1"/>
    <w:rsid w:val="00213C4B"/>
    <w:rsid w:val="00213C9F"/>
    <w:rsid w:val="00213CC9"/>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64"/>
    <w:rsid w:val="00214A99"/>
    <w:rsid w:val="00214B7A"/>
    <w:rsid w:val="00214C31"/>
    <w:rsid w:val="00214C48"/>
    <w:rsid w:val="00214C73"/>
    <w:rsid w:val="00214C8D"/>
    <w:rsid w:val="00214D22"/>
    <w:rsid w:val="00214D78"/>
    <w:rsid w:val="00214DCF"/>
    <w:rsid w:val="00214DF5"/>
    <w:rsid w:val="00214EE6"/>
    <w:rsid w:val="00214F5F"/>
    <w:rsid w:val="00214F67"/>
    <w:rsid w:val="00214F78"/>
    <w:rsid w:val="00214F92"/>
    <w:rsid w:val="00214FFD"/>
    <w:rsid w:val="0021500B"/>
    <w:rsid w:val="002150A5"/>
    <w:rsid w:val="002150E6"/>
    <w:rsid w:val="002150EC"/>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2B"/>
    <w:rsid w:val="002167F5"/>
    <w:rsid w:val="0021683D"/>
    <w:rsid w:val="0021687A"/>
    <w:rsid w:val="00216919"/>
    <w:rsid w:val="00216AC2"/>
    <w:rsid w:val="00216AE2"/>
    <w:rsid w:val="00216AEA"/>
    <w:rsid w:val="00216B55"/>
    <w:rsid w:val="00216BA3"/>
    <w:rsid w:val="00216BF1"/>
    <w:rsid w:val="00216BFB"/>
    <w:rsid w:val="00216BFD"/>
    <w:rsid w:val="00216C89"/>
    <w:rsid w:val="00216D5D"/>
    <w:rsid w:val="00216EB7"/>
    <w:rsid w:val="00216F1E"/>
    <w:rsid w:val="00216F3D"/>
    <w:rsid w:val="00216F88"/>
    <w:rsid w:val="00216FB5"/>
    <w:rsid w:val="00216FC4"/>
    <w:rsid w:val="00216FFF"/>
    <w:rsid w:val="0021707D"/>
    <w:rsid w:val="0021712A"/>
    <w:rsid w:val="002171AC"/>
    <w:rsid w:val="002171E0"/>
    <w:rsid w:val="00217200"/>
    <w:rsid w:val="0021723C"/>
    <w:rsid w:val="00217272"/>
    <w:rsid w:val="002172E9"/>
    <w:rsid w:val="0021741E"/>
    <w:rsid w:val="00217456"/>
    <w:rsid w:val="00217457"/>
    <w:rsid w:val="002174AD"/>
    <w:rsid w:val="002174EF"/>
    <w:rsid w:val="0021751E"/>
    <w:rsid w:val="00217575"/>
    <w:rsid w:val="00217661"/>
    <w:rsid w:val="00217698"/>
    <w:rsid w:val="00217705"/>
    <w:rsid w:val="0021773C"/>
    <w:rsid w:val="00217772"/>
    <w:rsid w:val="00217870"/>
    <w:rsid w:val="002178FF"/>
    <w:rsid w:val="0021794B"/>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09"/>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8B3"/>
    <w:rsid w:val="002218D8"/>
    <w:rsid w:val="00221B20"/>
    <w:rsid w:val="00221B2B"/>
    <w:rsid w:val="00221BDF"/>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6F5"/>
    <w:rsid w:val="0022285E"/>
    <w:rsid w:val="002228A1"/>
    <w:rsid w:val="002228AA"/>
    <w:rsid w:val="00222903"/>
    <w:rsid w:val="00222960"/>
    <w:rsid w:val="002229A0"/>
    <w:rsid w:val="002229E0"/>
    <w:rsid w:val="002229E8"/>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32"/>
    <w:rsid w:val="00223441"/>
    <w:rsid w:val="0022345E"/>
    <w:rsid w:val="002234AF"/>
    <w:rsid w:val="00223600"/>
    <w:rsid w:val="0022372F"/>
    <w:rsid w:val="002237A6"/>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4FE"/>
    <w:rsid w:val="00224525"/>
    <w:rsid w:val="00224566"/>
    <w:rsid w:val="002245EE"/>
    <w:rsid w:val="0022466A"/>
    <w:rsid w:val="00224709"/>
    <w:rsid w:val="00224799"/>
    <w:rsid w:val="002247BD"/>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3F7"/>
    <w:rsid w:val="00226418"/>
    <w:rsid w:val="00226501"/>
    <w:rsid w:val="00226529"/>
    <w:rsid w:val="00226625"/>
    <w:rsid w:val="0022664F"/>
    <w:rsid w:val="00226664"/>
    <w:rsid w:val="00226695"/>
    <w:rsid w:val="00226852"/>
    <w:rsid w:val="002269E2"/>
    <w:rsid w:val="00226A8A"/>
    <w:rsid w:val="00226AEE"/>
    <w:rsid w:val="00226B0E"/>
    <w:rsid w:val="00226B4C"/>
    <w:rsid w:val="00226B60"/>
    <w:rsid w:val="00226B97"/>
    <w:rsid w:val="00226BDD"/>
    <w:rsid w:val="00226C36"/>
    <w:rsid w:val="00226C65"/>
    <w:rsid w:val="00226E24"/>
    <w:rsid w:val="00226E6D"/>
    <w:rsid w:val="00226EF3"/>
    <w:rsid w:val="00226F7E"/>
    <w:rsid w:val="00226FC1"/>
    <w:rsid w:val="0022700E"/>
    <w:rsid w:val="002270E1"/>
    <w:rsid w:val="0022710A"/>
    <w:rsid w:val="002272EE"/>
    <w:rsid w:val="002273C8"/>
    <w:rsid w:val="002273EB"/>
    <w:rsid w:val="00227460"/>
    <w:rsid w:val="00227565"/>
    <w:rsid w:val="00227584"/>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5BB"/>
    <w:rsid w:val="00230641"/>
    <w:rsid w:val="002306A0"/>
    <w:rsid w:val="0023077C"/>
    <w:rsid w:val="00230855"/>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55"/>
    <w:rsid w:val="00231766"/>
    <w:rsid w:val="002317E7"/>
    <w:rsid w:val="00231820"/>
    <w:rsid w:val="0023199B"/>
    <w:rsid w:val="002319D4"/>
    <w:rsid w:val="00231A3D"/>
    <w:rsid w:val="00231A97"/>
    <w:rsid w:val="00231BC8"/>
    <w:rsid w:val="00231BE7"/>
    <w:rsid w:val="00231CB7"/>
    <w:rsid w:val="00231EF6"/>
    <w:rsid w:val="00232037"/>
    <w:rsid w:val="00232075"/>
    <w:rsid w:val="0023209E"/>
    <w:rsid w:val="00232100"/>
    <w:rsid w:val="00232127"/>
    <w:rsid w:val="002321DE"/>
    <w:rsid w:val="00232263"/>
    <w:rsid w:val="0023226A"/>
    <w:rsid w:val="0023227F"/>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7F"/>
    <w:rsid w:val="002336D3"/>
    <w:rsid w:val="002336EE"/>
    <w:rsid w:val="00233761"/>
    <w:rsid w:val="0023376F"/>
    <w:rsid w:val="002337C2"/>
    <w:rsid w:val="00233854"/>
    <w:rsid w:val="0023386B"/>
    <w:rsid w:val="0023388E"/>
    <w:rsid w:val="002339D1"/>
    <w:rsid w:val="00233A4F"/>
    <w:rsid w:val="00233B95"/>
    <w:rsid w:val="00233CE5"/>
    <w:rsid w:val="00233D8A"/>
    <w:rsid w:val="00233E1F"/>
    <w:rsid w:val="00233E63"/>
    <w:rsid w:val="00233F43"/>
    <w:rsid w:val="00233F46"/>
    <w:rsid w:val="00234072"/>
    <w:rsid w:val="00234194"/>
    <w:rsid w:val="002341B1"/>
    <w:rsid w:val="002341D4"/>
    <w:rsid w:val="002341D5"/>
    <w:rsid w:val="002342C2"/>
    <w:rsid w:val="002345C7"/>
    <w:rsid w:val="002346E6"/>
    <w:rsid w:val="0023471B"/>
    <w:rsid w:val="00234776"/>
    <w:rsid w:val="002347C3"/>
    <w:rsid w:val="00234835"/>
    <w:rsid w:val="002348C5"/>
    <w:rsid w:val="00234901"/>
    <w:rsid w:val="0023494B"/>
    <w:rsid w:val="002349A1"/>
    <w:rsid w:val="00234B57"/>
    <w:rsid w:val="00234B89"/>
    <w:rsid w:val="00234BCB"/>
    <w:rsid w:val="00234C3E"/>
    <w:rsid w:val="00234C43"/>
    <w:rsid w:val="00234CBB"/>
    <w:rsid w:val="00234D3D"/>
    <w:rsid w:val="00234DC2"/>
    <w:rsid w:val="002350FB"/>
    <w:rsid w:val="00235173"/>
    <w:rsid w:val="00235191"/>
    <w:rsid w:val="002351E3"/>
    <w:rsid w:val="00235244"/>
    <w:rsid w:val="00235279"/>
    <w:rsid w:val="00235325"/>
    <w:rsid w:val="00235380"/>
    <w:rsid w:val="00235504"/>
    <w:rsid w:val="00235509"/>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99"/>
    <w:rsid w:val="002366B4"/>
    <w:rsid w:val="0023679E"/>
    <w:rsid w:val="0023682F"/>
    <w:rsid w:val="00236844"/>
    <w:rsid w:val="002368DD"/>
    <w:rsid w:val="00236920"/>
    <w:rsid w:val="0023692B"/>
    <w:rsid w:val="00236A76"/>
    <w:rsid w:val="00236B70"/>
    <w:rsid w:val="00236B8C"/>
    <w:rsid w:val="00236B9B"/>
    <w:rsid w:val="00236C29"/>
    <w:rsid w:val="00236C2A"/>
    <w:rsid w:val="00236C32"/>
    <w:rsid w:val="00236DDE"/>
    <w:rsid w:val="00236E69"/>
    <w:rsid w:val="00236EA5"/>
    <w:rsid w:val="00236EF5"/>
    <w:rsid w:val="00236F31"/>
    <w:rsid w:val="00236FAE"/>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8AB"/>
    <w:rsid w:val="00237B43"/>
    <w:rsid w:val="00237B88"/>
    <w:rsid w:val="00237C16"/>
    <w:rsid w:val="00237C1F"/>
    <w:rsid w:val="00237D14"/>
    <w:rsid w:val="00237D9F"/>
    <w:rsid w:val="00237DA1"/>
    <w:rsid w:val="00237DB5"/>
    <w:rsid w:val="00237E65"/>
    <w:rsid w:val="00237EF6"/>
    <w:rsid w:val="00237EFF"/>
    <w:rsid w:val="00237F78"/>
    <w:rsid w:val="00240045"/>
    <w:rsid w:val="00240136"/>
    <w:rsid w:val="00240289"/>
    <w:rsid w:val="00240398"/>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240"/>
    <w:rsid w:val="00241314"/>
    <w:rsid w:val="0024138B"/>
    <w:rsid w:val="002413B5"/>
    <w:rsid w:val="0024143F"/>
    <w:rsid w:val="00241566"/>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17"/>
    <w:rsid w:val="00242872"/>
    <w:rsid w:val="002428F6"/>
    <w:rsid w:val="00242972"/>
    <w:rsid w:val="00242AB3"/>
    <w:rsid w:val="00242ABA"/>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D81"/>
    <w:rsid w:val="00243DC5"/>
    <w:rsid w:val="00243E01"/>
    <w:rsid w:val="00243E14"/>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2D"/>
    <w:rsid w:val="00244E41"/>
    <w:rsid w:val="00244F1D"/>
    <w:rsid w:val="00244F59"/>
    <w:rsid w:val="00244FA3"/>
    <w:rsid w:val="00244FDB"/>
    <w:rsid w:val="0024502C"/>
    <w:rsid w:val="00245078"/>
    <w:rsid w:val="0024513E"/>
    <w:rsid w:val="002451FE"/>
    <w:rsid w:val="0024520D"/>
    <w:rsid w:val="00245241"/>
    <w:rsid w:val="002452AC"/>
    <w:rsid w:val="00245327"/>
    <w:rsid w:val="00245420"/>
    <w:rsid w:val="0024544D"/>
    <w:rsid w:val="002454B4"/>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A2"/>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47F95"/>
    <w:rsid w:val="00250067"/>
    <w:rsid w:val="00250082"/>
    <w:rsid w:val="00250089"/>
    <w:rsid w:val="002500D4"/>
    <w:rsid w:val="0025016E"/>
    <w:rsid w:val="0025023F"/>
    <w:rsid w:val="00250263"/>
    <w:rsid w:val="0025028B"/>
    <w:rsid w:val="002502FC"/>
    <w:rsid w:val="00250321"/>
    <w:rsid w:val="00250369"/>
    <w:rsid w:val="002503B4"/>
    <w:rsid w:val="002503D7"/>
    <w:rsid w:val="002503FE"/>
    <w:rsid w:val="00250411"/>
    <w:rsid w:val="0025043B"/>
    <w:rsid w:val="0025046D"/>
    <w:rsid w:val="002504D0"/>
    <w:rsid w:val="002504D4"/>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2B"/>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84"/>
    <w:rsid w:val="00253DE2"/>
    <w:rsid w:val="00253DF3"/>
    <w:rsid w:val="00253E02"/>
    <w:rsid w:val="00253E0B"/>
    <w:rsid w:val="00253EAC"/>
    <w:rsid w:val="00253ECE"/>
    <w:rsid w:val="00253EF9"/>
    <w:rsid w:val="00253FB1"/>
    <w:rsid w:val="00253FFC"/>
    <w:rsid w:val="00254024"/>
    <w:rsid w:val="00254039"/>
    <w:rsid w:val="00254154"/>
    <w:rsid w:val="002541BB"/>
    <w:rsid w:val="002541BD"/>
    <w:rsid w:val="0025423D"/>
    <w:rsid w:val="00254268"/>
    <w:rsid w:val="002542E7"/>
    <w:rsid w:val="00254397"/>
    <w:rsid w:val="002543D1"/>
    <w:rsid w:val="002543F9"/>
    <w:rsid w:val="002543FC"/>
    <w:rsid w:val="00254481"/>
    <w:rsid w:val="00254513"/>
    <w:rsid w:val="00254538"/>
    <w:rsid w:val="002545D4"/>
    <w:rsid w:val="00254642"/>
    <w:rsid w:val="0025466B"/>
    <w:rsid w:val="00254781"/>
    <w:rsid w:val="00254849"/>
    <w:rsid w:val="0025487F"/>
    <w:rsid w:val="0025496D"/>
    <w:rsid w:val="002549BD"/>
    <w:rsid w:val="002549F0"/>
    <w:rsid w:val="00254A67"/>
    <w:rsid w:val="00254AD5"/>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80"/>
    <w:rsid w:val="002557E5"/>
    <w:rsid w:val="002558A8"/>
    <w:rsid w:val="002558AA"/>
    <w:rsid w:val="00255960"/>
    <w:rsid w:val="0025598C"/>
    <w:rsid w:val="00255A4D"/>
    <w:rsid w:val="00255B94"/>
    <w:rsid w:val="00255BD9"/>
    <w:rsid w:val="00255D14"/>
    <w:rsid w:val="00255D25"/>
    <w:rsid w:val="00255EE4"/>
    <w:rsid w:val="00255FBB"/>
    <w:rsid w:val="00256145"/>
    <w:rsid w:val="00256244"/>
    <w:rsid w:val="0025632F"/>
    <w:rsid w:val="002563D7"/>
    <w:rsid w:val="002563F1"/>
    <w:rsid w:val="00256436"/>
    <w:rsid w:val="0025650B"/>
    <w:rsid w:val="002565B8"/>
    <w:rsid w:val="00256692"/>
    <w:rsid w:val="002566C3"/>
    <w:rsid w:val="002566F3"/>
    <w:rsid w:val="0025671C"/>
    <w:rsid w:val="002567E9"/>
    <w:rsid w:val="00256855"/>
    <w:rsid w:val="00256883"/>
    <w:rsid w:val="002568B9"/>
    <w:rsid w:val="00256965"/>
    <w:rsid w:val="0025697B"/>
    <w:rsid w:val="00256A0A"/>
    <w:rsid w:val="00256A69"/>
    <w:rsid w:val="00256AA5"/>
    <w:rsid w:val="00256B97"/>
    <w:rsid w:val="00256BB3"/>
    <w:rsid w:val="00256C8F"/>
    <w:rsid w:val="00256CCA"/>
    <w:rsid w:val="00256DA2"/>
    <w:rsid w:val="00256DBE"/>
    <w:rsid w:val="00256DF2"/>
    <w:rsid w:val="00256E62"/>
    <w:rsid w:val="00256EDC"/>
    <w:rsid w:val="00256F85"/>
    <w:rsid w:val="00257083"/>
    <w:rsid w:val="002571B1"/>
    <w:rsid w:val="002571D4"/>
    <w:rsid w:val="002572B7"/>
    <w:rsid w:val="002572DE"/>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C"/>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1A"/>
    <w:rsid w:val="00260864"/>
    <w:rsid w:val="002608F3"/>
    <w:rsid w:val="0026091C"/>
    <w:rsid w:val="0026094C"/>
    <w:rsid w:val="00260952"/>
    <w:rsid w:val="00260BBE"/>
    <w:rsid w:val="00260C1A"/>
    <w:rsid w:val="00260C60"/>
    <w:rsid w:val="00260CAD"/>
    <w:rsid w:val="00260CF7"/>
    <w:rsid w:val="00260DB1"/>
    <w:rsid w:val="00260DD3"/>
    <w:rsid w:val="00260E18"/>
    <w:rsid w:val="00260E1E"/>
    <w:rsid w:val="00260E4C"/>
    <w:rsid w:val="00260E76"/>
    <w:rsid w:val="00260EA7"/>
    <w:rsid w:val="00260F1A"/>
    <w:rsid w:val="00260F83"/>
    <w:rsid w:val="0026103C"/>
    <w:rsid w:val="00261078"/>
    <w:rsid w:val="00261132"/>
    <w:rsid w:val="0026125A"/>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A34"/>
    <w:rsid w:val="00261B3F"/>
    <w:rsid w:val="00261BE0"/>
    <w:rsid w:val="00261BFA"/>
    <w:rsid w:val="00261CDF"/>
    <w:rsid w:val="00261D1C"/>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9D0"/>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D84"/>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3ED"/>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DC8"/>
    <w:rsid w:val="00266E0A"/>
    <w:rsid w:val="00266E5D"/>
    <w:rsid w:val="00266E6A"/>
    <w:rsid w:val="00266E6B"/>
    <w:rsid w:val="00266F88"/>
    <w:rsid w:val="00267044"/>
    <w:rsid w:val="0026708F"/>
    <w:rsid w:val="002670E2"/>
    <w:rsid w:val="00267133"/>
    <w:rsid w:val="0026716F"/>
    <w:rsid w:val="0026721E"/>
    <w:rsid w:val="00267221"/>
    <w:rsid w:val="002672C4"/>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D8F"/>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A8"/>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08"/>
    <w:rsid w:val="00272B1C"/>
    <w:rsid w:val="00272C2E"/>
    <w:rsid w:val="00272C99"/>
    <w:rsid w:val="00272D4F"/>
    <w:rsid w:val="00272D66"/>
    <w:rsid w:val="00272D80"/>
    <w:rsid w:val="00272DA2"/>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6EC"/>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26C"/>
    <w:rsid w:val="002743F7"/>
    <w:rsid w:val="0027443C"/>
    <w:rsid w:val="00274441"/>
    <w:rsid w:val="00274484"/>
    <w:rsid w:val="00274555"/>
    <w:rsid w:val="002745EC"/>
    <w:rsid w:val="00274641"/>
    <w:rsid w:val="0027466D"/>
    <w:rsid w:val="00274689"/>
    <w:rsid w:val="002747FD"/>
    <w:rsid w:val="00274836"/>
    <w:rsid w:val="002748DA"/>
    <w:rsid w:val="002749E0"/>
    <w:rsid w:val="00274A91"/>
    <w:rsid w:val="00274C50"/>
    <w:rsid w:val="00274C5F"/>
    <w:rsid w:val="00274DD7"/>
    <w:rsid w:val="00274E01"/>
    <w:rsid w:val="00274E4B"/>
    <w:rsid w:val="00274E69"/>
    <w:rsid w:val="00274E78"/>
    <w:rsid w:val="00274FE7"/>
    <w:rsid w:val="00275136"/>
    <w:rsid w:val="0027514D"/>
    <w:rsid w:val="002751D9"/>
    <w:rsid w:val="00275302"/>
    <w:rsid w:val="00275351"/>
    <w:rsid w:val="00275398"/>
    <w:rsid w:val="002753A1"/>
    <w:rsid w:val="00275453"/>
    <w:rsid w:val="00275462"/>
    <w:rsid w:val="00275494"/>
    <w:rsid w:val="00275547"/>
    <w:rsid w:val="00275592"/>
    <w:rsid w:val="00275594"/>
    <w:rsid w:val="002755DC"/>
    <w:rsid w:val="00275614"/>
    <w:rsid w:val="00275638"/>
    <w:rsid w:val="00275652"/>
    <w:rsid w:val="0027570E"/>
    <w:rsid w:val="00275712"/>
    <w:rsid w:val="002757BD"/>
    <w:rsid w:val="00275803"/>
    <w:rsid w:val="0027581D"/>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CE"/>
    <w:rsid w:val="002761FB"/>
    <w:rsid w:val="00276242"/>
    <w:rsid w:val="00276304"/>
    <w:rsid w:val="00276329"/>
    <w:rsid w:val="002763E6"/>
    <w:rsid w:val="00276503"/>
    <w:rsid w:val="00276514"/>
    <w:rsid w:val="002765A2"/>
    <w:rsid w:val="002765A6"/>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4D"/>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77F9F"/>
    <w:rsid w:val="0028004D"/>
    <w:rsid w:val="00280097"/>
    <w:rsid w:val="002802CB"/>
    <w:rsid w:val="002802D3"/>
    <w:rsid w:val="002802EF"/>
    <w:rsid w:val="0028034C"/>
    <w:rsid w:val="002803A2"/>
    <w:rsid w:val="00280584"/>
    <w:rsid w:val="002805A1"/>
    <w:rsid w:val="002805D1"/>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CE9"/>
    <w:rsid w:val="00281DD2"/>
    <w:rsid w:val="00281E3E"/>
    <w:rsid w:val="00281E43"/>
    <w:rsid w:val="00281E58"/>
    <w:rsid w:val="00281F73"/>
    <w:rsid w:val="00281FBA"/>
    <w:rsid w:val="00282022"/>
    <w:rsid w:val="00282051"/>
    <w:rsid w:val="0028206F"/>
    <w:rsid w:val="00282130"/>
    <w:rsid w:val="002821AB"/>
    <w:rsid w:val="0028224F"/>
    <w:rsid w:val="00282291"/>
    <w:rsid w:val="002822A2"/>
    <w:rsid w:val="002822CB"/>
    <w:rsid w:val="002822F7"/>
    <w:rsid w:val="002822F8"/>
    <w:rsid w:val="00282441"/>
    <w:rsid w:val="00282455"/>
    <w:rsid w:val="0028251C"/>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2E8"/>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8EE"/>
    <w:rsid w:val="00283929"/>
    <w:rsid w:val="0028392D"/>
    <w:rsid w:val="0028395B"/>
    <w:rsid w:val="002839F3"/>
    <w:rsid w:val="00283ADC"/>
    <w:rsid w:val="00283AEE"/>
    <w:rsid w:val="00283B70"/>
    <w:rsid w:val="00283C1A"/>
    <w:rsid w:val="00283CB2"/>
    <w:rsid w:val="00283D7C"/>
    <w:rsid w:val="00283E7A"/>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09"/>
    <w:rsid w:val="00284C60"/>
    <w:rsid w:val="00284CDB"/>
    <w:rsid w:val="00284D4F"/>
    <w:rsid w:val="00284D5A"/>
    <w:rsid w:val="00284DE3"/>
    <w:rsid w:val="00284DF3"/>
    <w:rsid w:val="00284E29"/>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1D"/>
    <w:rsid w:val="00285699"/>
    <w:rsid w:val="002856D6"/>
    <w:rsid w:val="0028576E"/>
    <w:rsid w:val="00285791"/>
    <w:rsid w:val="00285806"/>
    <w:rsid w:val="00285819"/>
    <w:rsid w:val="002858B8"/>
    <w:rsid w:val="002858D2"/>
    <w:rsid w:val="0028592A"/>
    <w:rsid w:val="00285A53"/>
    <w:rsid w:val="00285B1F"/>
    <w:rsid w:val="00285B2D"/>
    <w:rsid w:val="00285B61"/>
    <w:rsid w:val="00285BE7"/>
    <w:rsid w:val="00285E7B"/>
    <w:rsid w:val="00285F29"/>
    <w:rsid w:val="00285F4E"/>
    <w:rsid w:val="00285F4F"/>
    <w:rsid w:val="00285F77"/>
    <w:rsid w:val="00285FA4"/>
    <w:rsid w:val="00286231"/>
    <w:rsid w:val="00286395"/>
    <w:rsid w:val="002863EA"/>
    <w:rsid w:val="002863FF"/>
    <w:rsid w:val="00286510"/>
    <w:rsid w:val="002865AA"/>
    <w:rsid w:val="0028672D"/>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1D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CFE"/>
    <w:rsid w:val="00290D3A"/>
    <w:rsid w:val="00290DA8"/>
    <w:rsid w:val="00290E35"/>
    <w:rsid w:val="00290E8B"/>
    <w:rsid w:val="00290F13"/>
    <w:rsid w:val="00290F63"/>
    <w:rsid w:val="00290F7A"/>
    <w:rsid w:val="00290F8F"/>
    <w:rsid w:val="00290FB2"/>
    <w:rsid w:val="00291064"/>
    <w:rsid w:val="0029113F"/>
    <w:rsid w:val="002911C4"/>
    <w:rsid w:val="002911DE"/>
    <w:rsid w:val="00291203"/>
    <w:rsid w:val="00291213"/>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8FF"/>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2C"/>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51"/>
    <w:rsid w:val="00293993"/>
    <w:rsid w:val="002939B7"/>
    <w:rsid w:val="002939F3"/>
    <w:rsid w:val="00293A11"/>
    <w:rsid w:val="00293B61"/>
    <w:rsid w:val="00293C23"/>
    <w:rsid w:val="00293C93"/>
    <w:rsid w:val="00293D59"/>
    <w:rsid w:val="00293DA0"/>
    <w:rsid w:val="00293E99"/>
    <w:rsid w:val="00293EFA"/>
    <w:rsid w:val="00293F01"/>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4FEF"/>
    <w:rsid w:val="00295038"/>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16"/>
    <w:rsid w:val="00296221"/>
    <w:rsid w:val="00296292"/>
    <w:rsid w:val="00296313"/>
    <w:rsid w:val="00296369"/>
    <w:rsid w:val="00296469"/>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BFD"/>
    <w:rsid w:val="00296C14"/>
    <w:rsid w:val="00296C73"/>
    <w:rsid w:val="00296C80"/>
    <w:rsid w:val="00296D04"/>
    <w:rsid w:val="00296EE2"/>
    <w:rsid w:val="00296F51"/>
    <w:rsid w:val="00296F8E"/>
    <w:rsid w:val="00296FF5"/>
    <w:rsid w:val="00297055"/>
    <w:rsid w:val="00297090"/>
    <w:rsid w:val="00297190"/>
    <w:rsid w:val="002971E3"/>
    <w:rsid w:val="00297238"/>
    <w:rsid w:val="0029730B"/>
    <w:rsid w:val="00297326"/>
    <w:rsid w:val="00297359"/>
    <w:rsid w:val="002973C6"/>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9AC"/>
    <w:rsid w:val="002A0BB0"/>
    <w:rsid w:val="002A0BB8"/>
    <w:rsid w:val="002A0BC2"/>
    <w:rsid w:val="002A0C9B"/>
    <w:rsid w:val="002A0CB1"/>
    <w:rsid w:val="002A0CEE"/>
    <w:rsid w:val="002A0D3B"/>
    <w:rsid w:val="002A0D4D"/>
    <w:rsid w:val="002A0D5C"/>
    <w:rsid w:val="002A0E50"/>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3AC"/>
    <w:rsid w:val="002A24F9"/>
    <w:rsid w:val="002A24FA"/>
    <w:rsid w:val="002A25BE"/>
    <w:rsid w:val="002A2705"/>
    <w:rsid w:val="002A2774"/>
    <w:rsid w:val="002A2779"/>
    <w:rsid w:val="002A28BA"/>
    <w:rsid w:val="002A2994"/>
    <w:rsid w:val="002A29BE"/>
    <w:rsid w:val="002A29D0"/>
    <w:rsid w:val="002A29E9"/>
    <w:rsid w:val="002A2A11"/>
    <w:rsid w:val="002A2A17"/>
    <w:rsid w:val="002A2A7A"/>
    <w:rsid w:val="002A2ABB"/>
    <w:rsid w:val="002A2BA4"/>
    <w:rsid w:val="002A2C02"/>
    <w:rsid w:val="002A2CF2"/>
    <w:rsid w:val="002A2DFA"/>
    <w:rsid w:val="002A2E1B"/>
    <w:rsid w:val="002A2F3B"/>
    <w:rsid w:val="002A2F7E"/>
    <w:rsid w:val="002A2FDE"/>
    <w:rsid w:val="002A302B"/>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8A"/>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A7"/>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9E"/>
    <w:rsid w:val="002A4FBA"/>
    <w:rsid w:val="002A4FF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3"/>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0E4"/>
    <w:rsid w:val="002A619B"/>
    <w:rsid w:val="002A629E"/>
    <w:rsid w:val="002A633E"/>
    <w:rsid w:val="002A636F"/>
    <w:rsid w:val="002A63BE"/>
    <w:rsid w:val="002A63F4"/>
    <w:rsid w:val="002A653F"/>
    <w:rsid w:val="002A6587"/>
    <w:rsid w:val="002A668E"/>
    <w:rsid w:val="002A66C5"/>
    <w:rsid w:val="002A67E5"/>
    <w:rsid w:val="002A67FD"/>
    <w:rsid w:val="002A6805"/>
    <w:rsid w:val="002A680F"/>
    <w:rsid w:val="002A6874"/>
    <w:rsid w:val="002A6883"/>
    <w:rsid w:val="002A68A3"/>
    <w:rsid w:val="002A68B4"/>
    <w:rsid w:val="002A69AF"/>
    <w:rsid w:val="002A69DA"/>
    <w:rsid w:val="002A6A04"/>
    <w:rsid w:val="002A6A74"/>
    <w:rsid w:val="002A6AF3"/>
    <w:rsid w:val="002A6B6B"/>
    <w:rsid w:val="002A6B9B"/>
    <w:rsid w:val="002A6DBC"/>
    <w:rsid w:val="002A6E8A"/>
    <w:rsid w:val="002A7108"/>
    <w:rsid w:val="002A714A"/>
    <w:rsid w:val="002A716A"/>
    <w:rsid w:val="002A7186"/>
    <w:rsid w:val="002A71DB"/>
    <w:rsid w:val="002A721C"/>
    <w:rsid w:val="002A7220"/>
    <w:rsid w:val="002A72BE"/>
    <w:rsid w:val="002A7448"/>
    <w:rsid w:val="002A7526"/>
    <w:rsid w:val="002A7538"/>
    <w:rsid w:val="002A76D9"/>
    <w:rsid w:val="002A76EE"/>
    <w:rsid w:val="002A76FA"/>
    <w:rsid w:val="002A7707"/>
    <w:rsid w:val="002A772A"/>
    <w:rsid w:val="002A7741"/>
    <w:rsid w:val="002A7758"/>
    <w:rsid w:val="002A7767"/>
    <w:rsid w:val="002A7786"/>
    <w:rsid w:val="002A77B5"/>
    <w:rsid w:val="002A77EE"/>
    <w:rsid w:val="002A78F0"/>
    <w:rsid w:val="002A7904"/>
    <w:rsid w:val="002A7978"/>
    <w:rsid w:val="002A79CF"/>
    <w:rsid w:val="002A7AF2"/>
    <w:rsid w:val="002A7C38"/>
    <w:rsid w:val="002A7C84"/>
    <w:rsid w:val="002A7CC4"/>
    <w:rsid w:val="002A7D08"/>
    <w:rsid w:val="002A7D1D"/>
    <w:rsid w:val="002A7D8A"/>
    <w:rsid w:val="002A7DAD"/>
    <w:rsid w:val="002A7F63"/>
    <w:rsid w:val="002B0044"/>
    <w:rsid w:val="002B0122"/>
    <w:rsid w:val="002B0275"/>
    <w:rsid w:val="002B0437"/>
    <w:rsid w:val="002B0510"/>
    <w:rsid w:val="002B0536"/>
    <w:rsid w:val="002B0633"/>
    <w:rsid w:val="002B0689"/>
    <w:rsid w:val="002B06D0"/>
    <w:rsid w:val="002B0741"/>
    <w:rsid w:val="002B0750"/>
    <w:rsid w:val="002B07E9"/>
    <w:rsid w:val="002B086B"/>
    <w:rsid w:val="002B08E2"/>
    <w:rsid w:val="002B0A1B"/>
    <w:rsid w:val="002B0A27"/>
    <w:rsid w:val="002B0A37"/>
    <w:rsid w:val="002B0AA3"/>
    <w:rsid w:val="002B0ACB"/>
    <w:rsid w:val="002B0B1E"/>
    <w:rsid w:val="002B0BA5"/>
    <w:rsid w:val="002B0C0E"/>
    <w:rsid w:val="002B0C67"/>
    <w:rsid w:val="002B0CA7"/>
    <w:rsid w:val="002B0D20"/>
    <w:rsid w:val="002B0D46"/>
    <w:rsid w:val="002B0E21"/>
    <w:rsid w:val="002B0E5B"/>
    <w:rsid w:val="002B0E7A"/>
    <w:rsid w:val="002B0F5E"/>
    <w:rsid w:val="002B0F71"/>
    <w:rsid w:val="002B0F85"/>
    <w:rsid w:val="002B0FD8"/>
    <w:rsid w:val="002B10D1"/>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D90"/>
    <w:rsid w:val="002B1E58"/>
    <w:rsid w:val="002B1F02"/>
    <w:rsid w:val="002B1F16"/>
    <w:rsid w:val="002B1F39"/>
    <w:rsid w:val="002B1F63"/>
    <w:rsid w:val="002B1F74"/>
    <w:rsid w:val="002B1FF5"/>
    <w:rsid w:val="002B2027"/>
    <w:rsid w:val="002B2063"/>
    <w:rsid w:val="002B207E"/>
    <w:rsid w:val="002B2084"/>
    <w:rsid w:val="002B2099"/>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A2"/>
    <w:rsid w:val="002B2FEE"/>
    <w:rsid w:val="002B3006"/>
    <w:rsid w:val="002B3066"/>
    <w:rsid w:val="002B3070"/>
    <w:rsid w:val="002B3094"/>
    <w:rsid w:val="002B30B4"/>
    <w:rsid w:val="002B314C"/>
    <w:rsid w:val="002B31AD"/>
    <w:rsid w:val="002B32E9"/>
    <w:rsid w:val="002B33A6"/>
    <w:rsid w:val="002B34EE"/>
    <w:rsid w:val="002B3567"/>
    <w:rsid w:val="002B369D"/>
    <w:rsid w:val="002B3840"/>
    <w:rsid w:val="002B38A7"/>
    <w:rsid w:val="002B3A0C"/>
    <w:rsid w:val="002B3A32"/>
    <w:rsid w:val="002B3A36"/>
    <w:rsid w:val="002B3C62"/>
    <w:rsid w:val="002B3C89"/>
    <w:rsid w:val="002B3CE7"/>
    <w:rsid w:val="002B3ED1"/>
    <w:rsid w:val="002B3F0A"/>
    <w:rsid w:val="002B404A"/>
    <w:rsid w:val="002B40C6"/>
    <w:rsid w:val="002B40F7"/>
    <w:rsid w:val="002B4178"/>
    <w:rsid w:val="002B4362"/>
    <w:rsid w:val="002B43EF"/>
    <w:rsid w:val="002B4432"/>
    <w:rsid w:val="002B4486"/>
    <w:rsid w:val="002B4487"/>
    <w:rsid w:val="002B46B3"/>
    <w:rsid w:val="002B46F8"/>
    <w:rsid w:val="002B47A1"/>
    <w:rsid w:val="002B47C1"/>
    <w:rsid w:val="002B48F2"/>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39"/>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26C"/>
    <w:rsid w:val="002B6319"/>
    <w:rsid w:val="002B6371"/>
    <w:rsid w:val="002B64A0"/>
    <w:rsid w:val="002B64AD"/>
    <w:rsid w:val="002B651C"/>
    <w:rsid w:val="002B6571"/>
    <w:rsid w:val="002B65E5"/>
    <w:rsid w:val="002B6622"/>
    <w:rsid w:val="002B6703"/>
    <w:rsid w:val="002B6903"/>
    <w:rsid w:val="002B694C"/>
    <w:rsid w:val="002B6A04"/>
    <w:rsid w:val="002B6A38"/>
    <w:rsid w:val="002B6B34"/>
    <w:rsid w:val="002B6B8A"/>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00"/>
    <w:rsid w:val="002B74E8"/>
    <w:rsid w:val="002B75E1"/>
    <w:rsid w:val="002B7675"/>
    <w:rsid w:val="002B767E"/>
    <w:rsid w:val="002B76D5"/>
    <w:rsid w:val="002B796A"/>
    <w:rsid w:val="002B797E"/>
    <w:rsid w:val="002B7994"/>
    <w:rsid w:val="002B7B1B"/>
    <w:rsid w:val="002B7B3F"/>
    <w:rsid w:val="002B7CD1"/>
    <w:rsid w:val="002B7D37"/>
    <w:rsid w:val="002B7D56"/>
    <w:rsid w:val="002B7DB2"/>
    <w:rsid w:val="002B7F3C"/>
    <w:rsid w:val="002B7FAC"/>
    <w:rsid w:val="002B7FB1"/>
    <w:rsid w:val="002B7FCD"/>
    <w:rsid w:val="002C00A4"/>
    <w:rsid w:val="002C0224"/>
    <w:rsid w:val="002C025F"/>
    <w:rsid w:val="002C0366"/>
    <w:rsid w:val="002C0373"/>
    <w:rsid w:val="002C04F3"/>
    <w:rsid w:val="002C0512"/>
    <w:rsid w:val="002C0549"/>
    <w:rsid w:val="002C057D"/>
    <w:rsid w:val="002C058E"/>
    <w:rsid w:val="002C05B1"/>
    <w:rsid w:val="002C05EC"/>
    <w:rsid w:val="002C064D"/>
    <w:rsid w:val="002C0702"/>
    <w:rsid w:val="002C076E"/>
    <w:rsid w:val="002C07BB"/>
    <w:rsid w:val="002C098A"/>
    <w:rsid w:val="002C0A09"/>
    <w:rsid w:val="002C0A87"/>
    <w:rsid w:val="002C0AD8"/>
    <w:rsid w:val="002C0AE3"/>
    <w:rsid w:val="002C0B73"/>
    <w:rsid w:val="002C0B74"/>
    <w:rsid w:val="002C0BE7"/>
    <w:rsid w:val="002C0C0C"/>
    <w:rsid w:val="002C0CA6"/>
    <w:rsid w:val="002C0DD7"/>
    <w:rsid w:val="002C0DEA"/>
    <w:rsid w:val="002C0E9B"/>
    <w:rsid w:val="002C0F2C"/>
    <w:rsid w:val="002C0F5A"/>
    <w:rsid w:val="002C0FC4"/>
    <w:rsid w:val="002C100F"/>
    <w:rsid w:val="002C10C2"/>
    <w:rsid w:val="002C1135"/>
    <w:rsid w:val="002C1164"/>
    <w:rsid w:val="002C11EE"/>
    <w:rsid w:val="002C1271"/>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1AD"/>
    <w:rsid w:val="002C2245"/>
    <w:rsid w:val="002C22E3"/>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D"/>
    <w:rsid w:val="002C2E1E"/>
    <w:rsid w:val="002C2E22"/>
    <w:rsid w:val="002C2EFA"/>
    <w:rsid w:val="002C3013"/>
    <w:rsid w:val="002C3066"/>
    <w:rsid w:val="002C30D2"/>
    <w:rsid w:val="002C31EA"/>
    <w:rsid w:val="002C32CE"/>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62"/>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1"/>
    <w:rsid w:val="002C5BA5"/>
    <w:rsid w:val="002C5D2C"/>
    <w:rsid w:val="002C5D73"/>
    <w:rsid w:val="002C5DDE"/>
    <w:rsid w:val="002C5E3E"/>
    <w:rsid w:val="002C5E69"/>
    <w:rsid w:val="002C5EAB"/>
    <w:rsid w:val="002C5FA2"/>
    <w:rsid w:val="002C600C"/>
    <w:rsid w:val="002C60BC"/>
    <w:rsid w:val="002C60D6"/>
    <w:rsid w:val="002C620A"/>
    <w:rsid w:val="002C6223"/>
    <w:rsid w:val="002C622F"/>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03"/>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E8"/>
    <w:rsid w:val="002C6EFA"/>
    <w:rsid w:val="002C7040"/>
    <w:rsid w:val="002C704F"/>
    <w:rsid w:val="002C7078"/>
    <w:rsid w:val="002C70D1"/>
    <w:rsid w:val="002C714F"/>
    <w:rsid w:val="002C7175"/>
    <w:rsid w:val="002C72A6"/>
    <w:rsid w:val="002C7346"/>
    <w:rsid w:val="002C7421"/>
    <w:rsid w:val="002C744F"/>
    <w:rsid w:val="002C74AC"/>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5FB"/>
    <w:rsid w:val="002D1654"/>
    <w:rsid w:val="002D1657"/>
    <w:rsid w:val="002D1689"/>
    <w:rsid w:val="002D17DB"/>
    <w:rsid w:val="002D17FE"/>
    <w:rsid w:val="002D184A"/>
    <w:rsid w:val="002D1850"/>
    <w:rsid w:val="002D1857"/>
    <w:rsid w:val="002D192A"/>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57"/>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89"/>
    <w:rsid w:val="002D2EDD"/>
    <w:rsid w:val="002D2F60"/>
    <w:rsid w:val="002D2F98"/>
    <w:rsid w:val="002D2FB8"/>
    <w:rsid w:val="002D309B"/>
    <w:rsid w:val="002D30D4"/>
    <w:rsid w:val="002D3117"/>
    <w:rsid w:val="002D3122"/>
    <w:rsid w:val="002D3129"/>
    <w:rsid w:val="002D3153"/>
    <w:rsid w:val="002D3161"/>
    <w:rsid w:val="002D3275"/>
    <w:rsid w:val="002D3335"/>
    <w:rsid w:val="002D3339"/>
    <w:rsid w:val="002D33AC"/>
    <w:rsid w:val="002D3479"/>
    <w:rsid w:val="002D34D2"/>
    <w:rsid w:val="002D34D4"/>
    <w:rsid w:val="002D35AA"/>
    <w:rsid w:val="002D35DE"/>
    <w:rsid w:val="002D371F"/>
    <w:rsid w:val="002D3741"/>
    <w:rsid w:val="002D3879"/>
    <w:rsid w:val="002D3930"/>
    <w:rsid w:val="002D3970"/>
    <w:rsid w:val="002D3984"/>
    <w:rsid w:val="002D3A5A"/>
    <w:rsid w:val="002D3ABA"/>
    <w:rsid w:val="002D3ADD"/>
    <w:rsid w:val="002D3AF8"/>
    <w:rsid w:val="002D3C1F"/>
    <w:rsid w:val="002D3CE3"/>
    <w:rsid w:val="002D3CFB"/>
    <w:rsid w:val="002D3F36"/>
    <w:rsid w:val="002D3FA5"/>
    <w:rsid w:val="002D4026"/>
    <w:rsid w:val="002D405F"/>
    <w:rsid w:val="002D40BE"/>
    <w:rsid w:val="002D4264"/>
    <w:rsid w:val="002D4372"/>
    <w:rsid w:val="002D438A"/>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DB"/>
    <w:rsid w:val="002D5A00"/>
    <w:rsid w:val="002D5A5F"/>
    <w:rsid w:val="002D5A74"/>
    <w:rsid w:val="002D5AAF"/>
    <w:rsid w:val="002D5B3C"/>
    <w:rsid w:val="002D5C7C"/>
    <w:rsid w:val="002D5D83"/>
    <w:rsid w:val="002D5E08"/>
    <w:rsid w:val="002D5E94"/>
    <w:rsid w:val="002D5ED8"/>
    <w:rsid w:val="002D60E9"/>
    <w:rsid w:val="002D6222"/>
    <w:rsid w:val="002D6288"/>
    <w:rsid w:val="002D62DD"/>
    <w:rsid w:val="002D63AD"/>
    <w:rsid w:val="002D63B4"/>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1"/>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EB"/>
    <w:rsid w:val="002D7363"/>
    <w:rsid w:val="002D7384"/>
    <w:rsid w:val="002D73E0"/>
    <w:rsid w:val="002D7406"/>
    <w:rsid w:val="002D749A"/>
    <w:rsid w:val="002D7513"/>
    <w:rsid w:val="002D751F"/>
    <w:rsid w:val="002D7526"/>
    <w:rsid w:val="002D75D1"/>
    <w:rsid w:val="002D75D5"/>
    <w:rsid w:val="002D7664"/>
    <w:rsid w:val="002D7753"/>
    <w:rsid w:val="002D7761"/>
    <w:rsid w:val="002D77A7"/>
    <w:rsid w:val="002D782A"/>
    <w:rsid w:val="002D78AD"/>
    <w:rsid w:val="002D7959"/>
    <w:rsid w:val="002D7969"/>
    <w:rsid w:val="002D79C1"/>
    <w:rsid w:val="002D79DD"/>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0CB"/>
    <w:rsid w:val="002E0151"/>
    <w:rsid w:val="002E0160"/>
    <w:rsid w:val="002E01F1"/>
    <w:rsid w:val="002E022D"/>
    <w:rsid w:val="002E0236"/>
    <w:rsid w:val="002E02A9"/>
    <w:rsid w:val="002E034F"/>
    <w:rsid w:val="002E03D7"/>
    <w:rsid w:val="002E04A7"/>
    <w:rsid w:val="002E04D7"/>
    <w:rsid w:val="002E0544"/>
    <w:rsid w:val="002E05DF"/>
    <w:rsid w:val="002E05FC"/>
    <w:rsid w:val="002E0634"/>
    <w:rsid w:val="002E074A"/>
    <w:rsid w:val="002E085F"/>
    <w:rsid w:val="002E0880"/>
    <w:rsid w:val="002E08A8"/>
    <w:rsid w:val="002E08B2"/>
    <w:rsid w:val="002E08D8"/>
    <w:rsid w:val="002E095F"/>
    <w:rsid w:val="002E0A28"/>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19"/>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75"/>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5D"/>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3FB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1E"/>
    <w:rsid w:val="002E4CDE"/>
    <w:rsid w:val="002E4DA2"/>
    <w:rsid w:val="002E4E34"/>
    <w:rsid w:val="002E4E85"/>
    <w:rsid w:val="002E4F41"/>
    <w:rsid w:val="002E4F4C"/>
    <w:rsid w:val="002E4F5C"/>
    <w:rsid w:val="002E505D"/>
    <w:rsid w:val="002E5098"/>
    <w:rsid w:val="002E50D7"/>
    <w:rsid w:val="002E50DF"/>
    <w:rsid w:val="002E50F9"/>
    <w:rsid w:val="002E52EA"/>
    <w:rsid w:val="002E5488"/>
    <w:rsid w:val="002E54DE"/>
    <w:rsid w:val="002E55C5"/>
    <w:rsid w:val="002E55CA"/>
    <w:rsid w:val="002E55FB"/>
    <w:rsid w:val="002E5677"/>
    <w:rsid w:val="002E56AE"/>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284"/>
    <w:rsid w:val="002E641F"/>
    <w:rsid w:val="002E6440"/>
    <w:rsid w:val="002E6529"/>
    <w:rsid w:val="002E65BC"/>
    <w:rsid w:val="002E65CD"/>
    <w:rsid w:val="002E65EA"/>
    <w:rsid w:val="002E6616"/>
    <w:rsid w:val="002E66A2"/>
    <w:rsid w:val="002E66A5"/>
    <w:rsid w:val="002E67C0"/>
    <w:rsid w:val="002E680E"/>
    <w:rsid w:val="002E6841"/>
    <w:rsid w:val="002E69D6"/>
    <w:rsid w:val="002E69DE"/>
    <w:rsid w:val="002E6A99"/>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5"/>
    <w:rsid w:val="002E7E6B"/>
    <w:rsid w:val="002E7E9A"/>
    <w:rsid w:val="002E7F12"/>
    <w:rsid w:val="002E7F3F"/>
    <w:rsid w:val="002E7F55"/>
    <w:rsid w:val="002E7FB0"/>
    <w:rsid w:val="002E7FCF"/>
    <w:rsid w:val="002E7FD0"/>
    <w:rsid w:val="002F0099"/>
    <w:rsid w:val="002F00A3"/>
    <w:rsid w:val="002F00DE"/>
    <w:rsid w:val="002F00F7"/>
    <w:rsid w:val="002F0170"/>
    <w:rsid w:val="002F01A7"/>
    <w:rsid w:val="002F01B1"/>
    <w:rsid w:val="002F01D2"/>
    <w:rsid w:val="002F01E9"/>
    <w:rsid w:val="002F02DD"/>
    <w:rsid w:val="002F040F"/>
    <w:rsid w:val="002F0478"/>
    <w:rsid w:val="002F0487"/>
    <w:rsid w:val="002F0488"/>
    <w:rsid w:val="002F0528"/>
    <w:rsid w:val="002F05C3"/>
    <w:rsid w:val="002F05D0"/>
    <w:rsid w:val="002F0604"/>
    <w:rsid w:val="002F0798"/>
    <w:rsid w:val="002F07B9"/>
    <w:rsid w:val="002F082B"/>
    <w:rsid w:val="002F082C"/>
    <w:rsid w:val="002F0959"/>
    <w:rsid w:val="002F0985"/>
    <w:rsid w:val="002F09A9"/>
    <w:rsid w:val="002F0A6C"/>
    <w:rsid w:val="002F0B48"/>
    <w:rsid w:val="002F0BB5"/>
    <w:rsid w:val="002F0BCB"/>
    <w:rsid w:val="002F0C0A"/>
    <w:rsid w:val="002F0C13"/>
    <w:rsid w:val="002F0DE5"/>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77"/>
    <w:rsid w:val="002F40C0"/>
    <w:rsid w:val="002F4119"/>
    <w:rsid w:val="002F41BF"/>
    <w:rsid w:val="002F41CF"/>
    <w:rsid w:val="002F41D6"/>
    <w:rsid w:val="002F4298"/>
    <w:rsid w:val="002F43E5"/>
    <w:rsid w:val="002F441F"/>
    <w:rsid w:val="002F45A5"/>
    <w:rsid w:val="002F460B"/>
    <w:rsid w:val="002F46E2"/>
    <w:rsid w:val="002F4867"/>
    <w:rsid w:val="002F4926"/>
    <w:rsid w:val="002F49C2"/>
    <w:rsid w:val="002F4A7F"/>
    <w:rsid w:val="002F4AD8"/>
    <w:rsid w:val="002F4B0B"/>
    <w:rsid w:val="002F4BAA"/>
    <w:rsid w:val="002F4BF2"/>
    <w:rsid w:val="002F4BF5"/>
    <w:rsid w:val="002F4C4B"/>
    <w:rsid w:val="002F4C78"/>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37B"/>
    <w:rsid w:val="002F5427"/>
    <w:rsid w:val="002F546B"/>
    <w:rsid w:val="002F563A"/>
    <w:rsid w:val="002F56B7"/>
    <w:rsid w:val="002F574E"/>
    <w:rsid w:val="002F5830"/>
    <w:rsid w:val="002F5891"/>
    <w:rsid w:val="002F58AC"/>
    <w:rsid w:val="002F5964"/>
    <w:rsid w:val="002F5A12"/>
    <w:rsid w:val="002F5A38"/>
    <w:rsid w:val="002F5A71"/>
    <w:rsid w:val="002F5AF9"/>
    <w:rsid w:val="002F5B4D"/>
    <w:rsid w:val="002F5BD7"/>
    <w:rsid w:val="002F5C00"/>
    <w:rsid w:val="002F5C31"/>
    <w:rsid w:val="002F5C7F"/>
    <w:rsid w:val="002F5D30"/>
    <w:rsid w:val="002F5D4F"/>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31"/>
    <w:rsid w:val="002F7394"/>
    <w:rsid w:val="002F7418"/>
    <w:rsid w:val="002F7468"/>
    <w:rsid w:val="002F74FD"/>
    <w:rsid w:val="002F7622"/>
    <w:rsid w:val="002F7623"/>
    <w:rsid w:val="002F7779"/>
    <w:rsid w:val="002F781A"/>
    <w:rsid w:val="002F79F4"/>
    <w:rsid w:val="002F7C05"/>
    <w:rsid w:val="002F7D2E"/>
    <w:rsid w:val="002F7D69"/>
    <w:rsid w:val="002F7EA4"/>
    <w:rsid w:val="002F7F1D"/>
    <w:rsid w:val="002F7FEC"/>
    <w:rsid w:val="0030009C"/>
    <w:rsid w:val="003000B9"/>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0C"/>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1ED8"/>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3D"/>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38"/>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E07"/>
    <w:rsid w:val="00305FCE"/>
    <w:rsid w:val="00305FD3"/>
    <w:rsid w:val="00305FDA"/>
    <w:rsid w:val="0030605F"/>
    <w:rsid w:val="00306078"/>
    <w:rsid w:val="00306150"/>
    <w:rsid w:val="00306312"/>
    <w:rsid w:val="003063F4"/>
    <w:rsid w:val="0030652B"/>
    <w:rsid w:val="0030657F"/>
    <w:rsid w:val="003065E1"/>
    <w:rsid w:val="0030672F"/>
    <w:rsid w:val="0030673E"/>
    <w:rsid w:val="003067B6"/>
    <w:rsid w:val="00306869"/>
    <w:rsid w:val="003068A5"/>
    <w:rsid w:val="00306950"/>
    <w:rsid w:val="00306992"/>
    <w:rsid w:val="003069BA"/>
    <w:rsid w:val="00306A0D"/>
    <w:rsid w:val="00306A45"/>
    <w:rsid w:val="00306AAF"/>
    <w:rsid w:val="00306AF5"/>
    <w:rsid w:val="00306BCC"/>
    <w:rsid w:val="00306BF7"/>
    <w:rsid w:val="00306C37"/>
    <w:rsid w:val="00306D70"/>
    <w:rsid w:val="00306DE0"/>
    <w:rsid w:val="00306ECA"/>
    <w:rsid w:val="00306F0D"/>
    <w:rsid w:val="00306F47"/>
    <w:rsid w:val="0030707E"/>
    <w:rsid w:val="0030708F"/>
    <w:rsid w:val="0030709F"/>
    <w:rsid w:val="0030722F"/>
    <w:rsid w:val="0030732F"/>
    <w:rsid w:val="003073EB"/>
    <w:rsid w:val="00307455"/>
    <w:rsid w:val="0030760D"/>
    <w:rsid w:val="00307618"/>
    <w:rsid w:val="00307627"/>
    <w:rsid w:val="00307633"/>
    <w:rsid w:val="0030764D"/>
    <w:rsid w:val="003076C4"/>
    <w:rsid w:val="00307715"/>
    <w:rsid w:val="00307798"/>
    <w:rsid w:val="00307867"/>
    <w:rsid w:val="00307B25"/>
    <w:rsid w:val="00307B79"/>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89E"/>
    <w:rsid w:val="0031192A"/>
    <w:rsid w:val="00311A6B"/>
    <w:rsid w:val="00311B63"/>
    <w:rsid w:val="00311BB0"/>
    <w:rsid w:val="00311C1B"/>
    <w:rsid w:val="00311C77"/>
    <w:rsid w:val="00311C79"/>
    <w:rsid w:val="00311CAB"/>
    <w:rsid w:val="00311CE0"/>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0FF"/>
    <w:rsid w:val="00313165"/>
    <w:rsid w:val="00313505"/>
    <w:rsid w:val="00313521"/>
    <w:rsid w:val="00313596"/>
    <w:rsid w:val="003135DE"/>
    <w:rsid w:val="00313669"/>
    <w:rsid w:val="003136AA"/>
    <w:rsid w:val="00313733"/>
    <w:rsid w:val="00313773"/>
    <w:rsid w:val="0031379E"/>
    <w:rsid w:val="003138CC"/>
    <w:rsid w:val="0031396C"/>
    <w:rsid w:val="00313B57"/>
    <w:rsid w:val="00313B5E"/>
    <w:rsid w:val="00313C3B"/>
    <w:rsid w:val="00313C50"/>
    <w:rsid w:val="00313E1B"/>
    <w:rsid w:val="00313E96"/>
    <w:rsid w:val="00313EA1"/>
    <w:rsid w:val="00313F54"/>
    <w:rsid w:val="0031400C"/>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8C8"/>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26"/>
    <w:rsid w:val="00315956"/>
    <w:rsid w:val="003159BA"/>
    <w:rsid w:val="00315A66"/>
    <w:rsid w:val="00315A94"/>
    <w:rsid w:val="00315B4D"/>
    <w:rsid w:val="00315B7E"/>
    <w:rsid w:val="00315C3A"/>
    <w:rsid w:val="00315E28"/>
    <w:rsid w:val="00315F57"/>
    <w:rsid w:val="00315F63"/>
    <w:rsid w:val="00315F80"/>
    <w:rsid w:val="00316001"/>
    <w:rsid w:val="00316018"/>
    <w:rsid w:val="0031602E"/>
    <w:rsid w:val="00316084"/>
    <w:rsid w:val="003161AD"/>
    <w:rsid w:val="0031630A"/>
    <w:rsid w:val="00316335"/>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2D"/>
    <w:rsid w:val="00316886"/>
    <w:rsid w:val="00316904"/>
    <w:rsid w:val="0031690B"/>
    <w:rsid w:val="00316939"/>
    <w:rsid w:val="00316953"/>
    <w:rsid w:val="003169F6"/>
    <w:rsid w:val="00316A02"/>
    <w:rsid w:val="00316AD6"/>
    <w:rsid w:val="00316AEE"/>
    <w:rsid w:val="00316B0A"/>
    <w:rsid w:val="00316B5F"/>
    <w:rsid w:val="00316C6B"/>
    <w:rsid w:val="00316C86"/>
    <w:rsid w:val="00316E6B"/>
    <w:rsid w:val="00316EAE"/>
    <w:rsid w:val="00316EDB"/>
    <w:rsid w:val="00316F20"/>
    <w:rsid w:val="00316FE6"/>
    <w:rsid w:val="0031703D"/>
    <w:rsid w:val="0031707E"/>
    <w:rsid w:val="003170C2"/>
    <w:rsid w:val="0031712E"/>
    <w:rsid w:val="00317193"/>
    <w:rsid w:val="00317199"/>
    <w:rsid w:val="003171F4"/>
    <w:rsid w:val="0031727B"/>
    <w:rsid w:val="003172B1"/>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5D"/>
    <w:rsid w:val="00317E67"/>
    <w:rsid w:val="00317EAC"/>
    <w:rsid w:val="00317ED5"/>
    <w:rsid w:val="00317EE4"/>
    <w:rsid w:val="00317F2F"/>
    <w:rsid w:val="00317F4E"/>
    <w:rsid w:val="00317FBB"/>
    <w:rsid w:val="00320073"/>
    <w:rsid w:val="00320074"/>
    <w:rsid w:val="003200DD"/>
    <w:rsid w:val="003201A8"/>
    <w:rsid w:val="00320224"/>
    <w:rsid w:val="0032025D"/>
    <w:rsid w:val="0032028D"/>
    <w:rsid w:val="003202B2"/>
    <w:rsid w:val="003202D5"/>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DC4"/>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466"/>
    <w:rsid w:val="00322525"/>
    <w:rsid w:val="003226FC"/>
    <w:rsid w:val="00322798"/>
    <w:rsid w:val="003227B3"/>
    <w:rsid w:val="00322896"/>
    <w:rsid w:val="003228BB"/>
    <w:rsid w:val="003228E4"/>
    <w:rsid w:val="00322927"/>
    <w:rsid w:val="00322979"/>
    <w:rsid w:val="0032297F"/>
    <w:rsid w:val="00322A0E"/>
    <w:rsid w:val="00322AA1"/>
    <w:rsid w:val="00322B19"/>
    <w:rsid w:val="00322B34"/>
    <w:rsid w:val="00322B4E"/>
    <w:rsid w:val="00322B55"/>
    <w:rsid w:val="00322B9C"/>
    <w:rsid w:val="00322BC6"/>
    <w:rsid w:val="00322C25"/>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81"/>
    <w:rsid w:val="0032408B"/>
    <w:rsid w:val="003241D8"/>
    <w:rsid w:val="003243A1"/>
    <w:rsid w:val="003243A7"/>
    <w:rsid w:val="003243F4"/>
    <w:rsid w:val="0032440A"/>
    <w:rsid w:val="0032445C"/>
    <w:rsid w:val="00324492"/>
    <w:rsid w:val="0032466C"/>
    <w:rsid w:val="0032472E"/>
    <w:rsid w:val="003247C3"/>
    <w:rsid w:val="00324907"/>
    <w:rsid w:val="0032491D"/>
    <w:rsid w:val="003249B4"/>
    <w:rsid w:val="003249CA"/>
    <w:rsid w:val="00324A78"/>
    <w:rsid w:val="00324AB2"/>
    <w:rsid w:val="00324AE8"/>
    <w:rsid w:val="00324B17"/>
    <w:rsid w:val="00324B8D"/>
    <w:rsid w:val="00324C44"/>
    <w:rsid w:val="00324C7A"/>
    <w:rsid w:val="00324C8A"/>
    <w:rsid w:val="00324CEA"/>
    <w:rsid w:val="00324D3A"/>
    <w:rsid w:val="00324E3F"/>
    <w:rsid w:val="00324E61"/>
    <w:rsid w:val="00324FD8"/>
    <w:rsid w:val="0032501A"/>
    <w:rsid w:val="0032507C"/>
    <w:rsid w:val="0032507F"/>
    <w:rsid w:val="003251B2"/>
    <w:rsid w:val="003251B7"/>
    <w:rsid w:val="00325236"/>
    <w:rsid w:val="00325241"/>
    <w:rsid w:val="00325246"/>
    <w:rsid w:val="0032525F"/>
    <w:rsid w:val="00325296"/>
    <w:rsid w:val="0032552C"/>
    <w:rsid w:val="003255FA"/>
    <w:rsid w:val="00325626"/>
    <w:rsid w:val="00325633"/>
    <w:rsid w:val="0032577C"/>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02"/>
    <w:rsid w:val="00326840"/>
    <w:rsid w:val="0032692A"/>
    <w:rsid w:val="00326981"/>
    <w:rsid w:val="00326995"/>
    <w:rsid w:val="003269D9"/>
    <w:rsid w:val="00326A12"/>
    <w:rsid w:val="00326B35"/>
    <w:rsid w:val="00326B44"/>
    <w:rsid w:val="00326C9D"/>
    <w:rsid w:val="00326CE3"/>
    <w:rsid w:val="00326D01"/>
    <w:rsid w:val="00326D36"/>
    <w:rsid w:val="00326D52"/>
    <w:rsid w:val="00326D61"/>
    <w:rsid w:val="00326E9E"/>
    <w:rsid w:val="00326F5E"/>
    <w:rsid w:val="00326F73"/>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26"/>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35"/>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BB"/>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AFA"/>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ECB"/>
    <w:rsid w:val="00333F21"/>
    <w:rsid w:val="00333FF6"/>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BAA"/>
    <w:rsid w:val="00334D71"/>
    <w:rsid w:val="00334DB5"/>
    <w:rsid w:val="00334E6D"/>
    <w:rsid w:val="00334EA2"/>
    <w:rsid w:val="00334F5A"/>
    <w:rsid w:val="00334FB3"/>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0BC"/>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7FD"/>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DF4"/>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9AF"/>
    <w:rsid w:val="003429BE"/>
    <w:rsid w:val="00342A0B"/>
    <w:rsid w:val="00342ABF"/>
    <w:rsid w:val="00342AF0"/>
    <w:rsid w:val="00342AF3"/>
    <w:rsid w:val="00342AFF"/>
    <w:rsid w:val="00342CA3"/>
    <w:rsid w:val="00342CAE"/>
    <w:rsid w:val="00342D48"/>
    <w:rsid w:val="00342F15"/>
    <w:rsid w:val="00342F76"/>
    <w:rsid w:val="00342FFE"/>
    <w:rsid w:val="00343009"/>
    <w:rsid w:val="00343047"/>
    <w:rsid w:val="003430BE"/>
    <w:rsid w:val="003431BD"/>
    <w:rsid w:val="003432FD"/>
    <w:rsid w:val="003433F1"/>
    <w:rsid w:val="00343456"/>
    <w:rsid w:val="0034346A"/>
    <w:rsid w:val="003434FA"/>
    <w:rsid w:val="00343595"/>
    <w:rsid w:val="00343691"/>
    <w:rsid w:val="003436C3"/>
    <w:rsid w:val="00343781"/>
    <w:rsid w:val="0034379F"/>
    <w:rsid w:val="003437A5"/>
    <w:rsid w:val="003437B1"/>
    <w:rsid w:val="003437CB"/>
    <w:rsid w:val="00343822"/>
    <w:rsid w:val="0034387B"/>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3F6"/>
    <w:rsid w:val="00345427"/>
    <w:rsid w:val="00345481"/>
    <w:rsid w:val="00345493"/>
    <w:rsid w:val="0034555E"/>
    <w:rsid w:val="0034563A"/>
    <w:rsid w:val="0034564F"/>
    <w:rsid w:val="00345669"/>
    <w:rsid w:val="003457D4"/>
    <w:rsid w:val="003457D8"/>
    <w:rsid w:val="003459F9"/>
    <w:rsid w:val="00345A76"/>
    <w:rsid w:val="00345AF5"/>
    <w:rsid w:val="00345B44"/>
    <w:rsid w:val="00345B7D"/>
    <w:rsid w:val="00345C19"/>
    <w:rsid w:val="00345C89"/>
    <w:rsid w:val="00345D2A"/>
    <w:rsid w:val="00345DB9"/>
    <w:rsid w:val="00345E7E"/>
    <w:rsid w:val="00345EF3"/>
    <w:rsid w:val="0034604C"/>
    <w:rsid w:val="0034607F"/>
    <w:rsid w:val="0034609B"/>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8"/>
    <w:rsid w:val="00346E7E"/>
    <w:rsid w:val="00346EB7"/>
    <w:rsid w:val="00346F8C"/>
    <w:rsid w:val="003470C7"/>
    <w:rsid w:val="003470F9"/>
    <w:rsid w:val="003470FA"/>
    <w:rsid w:val="00347105"/>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9F2"/>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BAA"/>
    <w:rsid w:val="00350C89"/>
    <w:rsid w:val="00350C8D"/>
    <w:rsid w:val="00350CB6"/>
    <w:rsid w:val="00350D04"/>
    <w:rsid w:val="00350DB2"/>
    <w:rsid w:val="00350DD4"/>
    <w:rsid w:val="00350F49"/>
    <w:rsid w:val="00350F80"/>
    <w:rsid w:val="00350FCF"/>
    <w:rsid w:val="0035106F"/>
    <w:rsid w:val="003510B7"/>
    <w:rsid w:val="003512B5"/>
    <w:rsid w:val="00351347"/>
    <w:rsid w:val="00351408"/>
    <w:rsid w:val="00351448"/>
    <w:rsid w:val="00351472"/>
    <w:rsid w:val="00351483"/>
    <w:rsid w:val="0035149E"/>
    <w:rsid w:val="003514C7"/>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C33"/>
    <w:rsid w:val="00351D17"/>
    <w:rsid w:val="00351F1B"/>
    <w:rsid w:val="00352000"/>
    <w:rsid w:val="00352293"/>
    <w:rsid w:val="0035239C"/>
    <w:rsid w:val="00352457"/>
    <w:rsid w:val="0035253C"/>
    <w:rsid w:val="00352551"/>
    <w:rsid w:val="00352583"/>
    <w:rsid w:val="0035259C"/>
    <w:rsid w:val="00352613"/>
    <w:rsid w:val="0035265C"/>
    <w:rsid w:val="0035269E"/>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3B"/>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EE"/>
    <w:rsid w:val="00353BF5"/>
    <w:rsid w:val="00353C6A"/>
    <w:rsid w:val="00353C74"/>
    <w:rsid w:val="00353CC1"/>
    <w:rsid w:val="00353CD0"/>
    <w:rsid w:val="00353D1A"/>
    <w:rsid w:val="00353D56"/>
    <w:rsid w:val="00353D6D"/>
    <w:rsid w:val="00353E15"/>
    <w:rsid w:val="00353E3D"/>
    <w:rsid w:val="00353F28"/>
    <w:rsid w:val="00353FAB"/>
    <w:rsid w:val="00353FC0"/>
    <w:rsid w:val="00353FF2"/>
    <w:rsid w:val="00354075"/>
    <w:rsid w:val="0035407A"/>
    <w:rsid w:val="003540B0"/>
    <w:rsid w:val="003540E1"/>
    <w:rsid w:val="003541AE"/>
    <w:rsid w:val="003541E9"/>
    <w:rsid w:val="00354221"/>
    <w:rsid w:val="003542C5"/>
    <w:rsid w:val="00354377"/>
    <w:rsid w:val="0035444E"/>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32"/>
    <w:rsid w:val="00354B50"/>
    <w:rsid w:val="00354BBD"/>
    <w:rsid w:val="00354D41"/>
    <w:rsid w:val="00354D60"/>
    <w:rsid w:val="00354DB1"/>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D3"/>
    <w:rsid w:val="003558EE"/>
    <w:rsid w:val="00355902"/>
    <w:rsid w:val="0035590C"/>
    <w:rsid w:val="00355910"/>
    <w:rsid w:val="00355982"/>
    <w:rsid w:val="003559A6"/>
    <w:rsid w:val="00355A16"/>
    <w:rsid w:val="00355A49"/>
    <w:rsid w:val="00355AC2"/>
    <w:rsid w:val="00355B7D"/>
    <w:rsid w:val="00355BF6"/>
    <w:rsid w:val="00355C04"/>
    <w:rsid w:val="00355C5A"/>
    <w:rsid w:val="00355CFE"/>
    <w:rsid w:val="00355D2B"/>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7"/>
    <w:rsid w:val="00356D4A"/>
    <w:rsid w:val="00356E66"/>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0D0"/>
    <w:rsid w:val="003600F6"/>
    <w:rsid w:val="00360285"/>
    <w:rsid w:val="0036028B"/>
    <w:rsid w:val="003602D6"/>
    <w:rsid w:val="00360375"/>
    <w:rsid w:val="00360486"/>
    <w:rsid w:val="003604C4"/>
    <w:rsid w:val="00360681"/>
    <w:rsid w:val="00360746"/>
    <w:rsid w:val="003607CF"/>
    <w:rsid w:val="003607D4"/>
    <w:rsid w:val="003607F0"/>
    <w:rsid w:val="00360865"/>
    <w:rsid w:val="003608A2"/>
    <w:rsid w:val="0036091C"/>
    <w:rsid w:val="00360931"/>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23"/>
    <w:rsid w:val="003619CC"/>
    <w:rsid w:val="00361A11"/>
    <w:rsid w:val="00361A64"/>
    <w:rsid w:val="00361AC8"/>
    <w:rsid w:val="00361B27"/>
    <w:rsid w:val="00361B7C"/>
    <w:rsid w:val="00361BD6"/>
    <w:rsid w:val="00361BE4"/>
    <w:rsid w:val="00361BF0"/>
    <w:rsid w:val="00361C1B"/>
    <w:rsid w:val="00361C82"/>
    <w:rsid w:val="00361D29"/>
    <w:rsid w:val="00361D30"/>
    <w:rsid w:val="00361D63"/>
    <w:rsid w:val="00361DC6"/>
    <w:rsid w:val="00361EC8"/>
    <w:rsid w:val="00361ED5"/>
    <w:rsid w:val="00361EE4"/>
    <w:rsid w:val="00361FF2"/>
    <w:rsid w:val="00362042"/>
    <w:rsid w:val="0036219A"/>
    <w:rsid w:val="00362269"/>
    <w:rsid w:val="003622A2"/>
    <w:rsid w:val="00362546"/>
    <w:rsid w:val="0036257F"/>
    <w:rsid w:val="003625DF"/>
    <w:rsid w:val="003626E2"/>
    <w:rsid w:val="003628C0"/>
    <w:rsid w:val="003628C4"/>
    <w:rsid w:val="00362957"/>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00"/>
    <w:rsid w:val="003637BB"/>
    <w:rsid w:val="00363828"/>
    <w:rsid w:val="00363894"/>
    <w:rsid w:val="003638DF"/>
    <w:rsid w:val="0036391C"/>
    <w:rsid w:val="003639E6"/>
    <w:rsid w:val="00363A85"/>
    <w:rsid w:val="00363B45"/>
    <w:rsid w:val="00363B97"/>
    <w:rsid w:val="00363ED3"/>
    <w:rsid w:val="00363FC0"/>
    <w:rsid w:val="00364030"/>
    <w:rsid w:val="003641D4"/>
    <w:rsid w:val="003641E8"/>
    <w:rsid w:val="003641EA"/>
    <w:rsid w:val="003642BF"/>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72"/>
    <w:rsid w:val="0036489B"/>
    <w:rsid w:val="003648AE"/>
    <w:rsid w:val="0036495E"/>
    <w:rsid w:val="00364A16"/>
    <w:rsid w:val="00364AD8"/>
    <w:rsid w:val="00364B81"/>
    <w:rsid w:val="00364BF3"/>
    <w:rsid w:val="00364C9C"/>
    <w:rsid w:val="00364CA8"/>
    <w:rsid w:val="00364D1C"/>
    <w:rsid w:val="00364D8C"/>
    <w:rsid w:val="00364E63"/>
    <w:rsid w:val="00364F69"/>
    <w:rsid w:val="00364F6B"/>
    <w:rsid w:val="003651E3"/>
    <w:rsid w:val="0036520F"/>
    <w:rsid w:val="003652D5"/>
    <w:rsid w:val="00365302"/>
    <w:rsid w:val="00365400"/>
    <w:rsid w:val="00365422"/>
    <w:rsid w:val="0036562D"/>
    <w:rsid w:val="0036563E"/>
    <w:rsid w:val="003656BE"/>
    <w:rsid w:val="003656C4"/>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4E"/>
    <w:rsid w:val="003661A9"/>
    <w:rsid w:val="0036623A"/>
    <w:rsid w:val="00366452"/>
    <w:rsid w:val="003664D9"/>
    <w:rsid w:val="0036662C"/>
    <w:rsid w:val="0036669A"/>
    <w:rsid w:val="003666AA"/>
    <w:rsid w:val="003666AF"/>
    <w:rsid w:val="00366846"/>
    <w:rsid w:val="003668C7"/>
    <w:rsid w:val="00366904"/>
    <w:rsid w:val="003669E8"/>
    <w:rsid w:val="00366A9F"/>
    <w:rsid w:val="00366C48"/>
    <w:rsid w:val="00366C63"/>
    <w:rsid w:val="00366C9C"/>
    <w:rsid w:val="00366CC4"/>
    <w:rsid w:val="00366CE7"/>
    <w:rsid w:val="00366DA4"/>
    <w:rsid w:val="00367035"/>
    <w:rsid w:val="00367140"/>
    <w:rsid w:val="0036717F"/>
    <w:rsid w:val="00367245"/>
    <w:rsid w:val="00367342"/>
    <w:rsid w:val="00367452"/>
    <w:rsid w:val="003675CD"/>
    <w:rsid w:val="00367614"/>
    <w:rsid w:val="00367650"/>
    <w:rsid w:val="00367654"/>
    <w:rsid w:val="00367878"/>
    <w:rsid w:val="003678E3"/>
    <w:rsid w:val="003678F7"/>
    <w:rsid w:val="003679E1"/>
    <w:rsid w:val="00367A0A"/>
    <w:rsid w:val="00367A5C"/>
    <w:rsid w:val="00367AC7"/>
    <w:rsid w:val="00367B4B"/>
    <w:rsid w:val="00367DB3"/>
    <w:rsid w:val="00367DBC"/>
    <w:rsid w:val="00367E5F"/>
    <w:rsid w:val="00367E64"/>
    <w:rsid w:val="00367EAB"/>
    <w:rsid w:val="00367F6C"/>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40"/>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2EA"/>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1D"/>
    <w:rsid w:val="0037233A"/>
    <w:rsid w:val="003723FE"/>
    <w:rsid w:val="00372441"/>
    <w:rsid w:val="003724A5"/>
    <w:rsid w:val="003724CD"/>
    <w:rsid w:val="003724FA"/>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17C"/>
    <w:rsid w:val="00374270"/>
    <w:rsid w:val="00374445"/>
    <w:rsid w:val="003744BF"/>
    <w:rsid w:val="0037456C"/>
    <w:rsid w:val="003745CE"/>
    <w:rsid w:val="003746A2"/>
    <w:rsid w:val="0037471C"/>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0A"/>
    <w:rsid w:val="00374D75"/>
    <w:rsid w:val="00374D8E"/>
    <w:rsid w:val="00374DEC"/>
    <w:rsid w:val="00374E57"/>
    <w:rsid w:val="00374ED7"/>
    <w:rsid w:val="00374F49"/>
    <w:rsid w:val="003750AF"/>
    <w:rsid w:val="00375158"/>
    <w:rsid w:val="00375239"/>
    <w:rsid w:val="00375248"/>
    <w:rsid w:val="0037525F"/>
    <w:rsid w:val="0037528B"/>
    <w:rsid w:val="003752E0"/>
    <w:rsid w:val="00375305"/>
    <w:rsid w:val="00375345"/>
    <w:rsid w:val="00375590"/>
    <w:rsid w:val="0037561C"/>
    <w:rsid w:val="00375667"/>
    <w:rsid w:val="00375715"/>
    <w:rsid w:val="00375723"/>
    <w:rsid w:val="00375726"/>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441"/>
    <w:rsid w:val="00376568"/>
    <w:rsid w:val="003765A6"/>
    <w:rsid w:val="003765FB"/>
    <w:rsid w:val="0037661C"/>
    <w:rsid w:val="0037667C"/>
    <w:rsid w:val="0037675C"/>
    <w:rsid w:val="00376821"/>
    <w:rsid w:val="00376920"/>
    <w:rsid w:val="00376A10"/>
    <w:rsid w:val="00376A73"/>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7F3"/>
    <w:rsid w:val="0038081D"/>
    <w:rsid w:val="0038086A"/>
    <w:rsid w:val="003808E7"/>
    <w:rsid w:val="003808FF"/>
    <w:rsid w:val="0038099A"/>
    <w:rsid w:val="00380A50"/>
    <w:rsid w:val="00380AAC"/>
    <w:rsid w:val="00380BE7"/>
    <w:rsid w:val="00380BF4"/>
    <w:rsid w:val="00380C75"/>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BEB"/>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C70"/>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4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61"/>
    <w:rsid w:val="00384E70"/>
    <w:rsid w:val="00384E85"/>
    <w:rsid w:val="00384F63"/>
    <w:rsid w:val="00384F68"/>
    <w:rsid w:val="00384FB9"/>
    <w:rsid w:val="00385005"/>
    <w:rsid w:val="0038505F"/>
    <w:rsid w:val="0038523F"/>
    <w:rsid w:val="00385242"/>
    <w:rsid w:val="00385285"/>
    <w:rsid w:val="003852C0"/>
    <w:rsid w:val="003852CA"/>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B8A"/>
    <w:rsid w:val="00385CBD"/>
    <w:rsid w:val="00385D65"/>
    <w:rsid w:val="00385E88"/>
    <w:rsid w:val="00385EA4"/>
    <w:rsid w:val="00385F60"/>
    <w:rsid w:val="00386009"/>
    <w:rsid w:val="0038601E"/>
    <w:rsid w:val="0038610C"/>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CE7"/>
    <w:rsid w:val="00386CF8"/>
    <w:rsid w:val="00386D3C"/>
    <w:rsid w:val="00386D4C"/>
    <w:rsid w:val="00386F38"/>
    <w:rsid w:val="00386FA3"/>
    <w:rsid w:val="00387029"/>
    <w:rsid w:val="00387160"/>
    <w:rsid w:val="00387161"/>
    <w:rsid w:val="00387201"/>
    <w:rsid w:val="0038726B"/>
    <w:rsid w:val="00387380"/>
    <w:rsid w:val="003873D3"/>
    <w:rsid w:val="003873EA"/>
    <w:rsid w:val="0038741D"/>
    <w:rsid w:val="003874CA"/>
    <w:rsid w:val="003874D0"/>
    <w:rsid w:val="003874F6"/>
    <w:rsid w:val="00387595"/>
    <w:rsid w:val="0038764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692"/>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BF6"/>
    <w:rsid w:val="00390C67"/>
    <w:rsid w:val="00390C78"/>
    <w:rsid w:val="00390C81"/>
    <w:rsid w:val="00390C9F"/>
    <w:rsid w:val="00390CF2"/>
    <w:rsid w:val="00390D1F"/>
    <w:rsid w:val="00390E96"/>
    <w:rsid w:val="00390F73"/>
    <w:rsid w:val="00391074"/>
    <w:rsid w:val="00391098"/>
    <w:rsid w:val="003911D9"/>
    <w:rsid w:val="003912B2"/>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B93"/>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2F01"/>
    <w:rsid w:val="0039306A"/>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BF1"/>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65"/>
    <w:rsid w:val="003948C4"/>
    <w:rsid w:val="00394A39"/>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7C"/>
    <w:rsid w:val="0039538A"/>
    <w:rsid w:val="00395394"/>
    <w:rsid w:val="003953AA"/>
    <w:rsid w:val="003953B7"/>
    <w:rsid w:val="0039540D"/>
    <w:rsid w:val="0039543A"/>
    <w:rsid w:val="0039546A"/>
    <w:rsid w:val="0039559A"/>
    <w:rsid w:val="003955B3"/>
    <w:rsid w:val="0039566C"/>
    <w:rsid w:val="00395697"/>
    <w:rsid w:val="003956E3"/>
    <w:rsid w:val="00395765"/>
    <w:rsid w:val="00395787"/>
    <w:rsid w:val="00395B7D"/>
    <w:rsid w:val="00395BA8"/>
    <w:rsid w:val="00395BDE"/>
    <w:rsid w:val="00395BFE"/>
    <w:rsid w:val="00395E0A"/>
    <w:rsid w:val="00395F7C"/>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CB"/>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9"/>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9"/>
    <w:rsid w:val="003A0F0E"/>
    <w:rsid w:val="003A0F11"/>
    <w:rsid w:val="003A1080"/>
    <w:rsid w:val="003A11B2"/>
    <w:rsid w:val="003A1340"/>
    <w:rsid w:val="003A134F"/>
    <w:rsid w:val="003A1369"/>
    <w:rsid w:val="003A1381"/>
    <w:rsid w:val="003A13E2"/>
    <w:rsid w:val="003A143E"/>
    <w:rsid w:val="003A1457"/>
    <w:rsid w:val="003A1619"/>
    <w:rsid w:val="003A16AA"/>
    <w:rsid w:val="003A16C4"/>
    <w:rsid w:val="003A17A1"/>
    <w:rsid w:val="003A17E0"/>
    <w:rsid w:val="003A17E4"/>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18"/>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B8"/>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C73"/>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3F"/>
    <w:rsid w:val="003A5654"/>
    <w:rsid w:val="003A5674"/>
    <w:rsid w:val="003A56D7"/>
    <w:rsid w:val="003A5727"/>
    <w:rsid w:val="003A57BF"/>
    <w:rsid w:val="003A5807"/>
    <w:rsid w:val="003A5848"/>
    <w:rsid w:val="003A58AA"/>
    <w:rsid w:val="003A58CC"/>
    <w:rsid w:val="003A58E6"/>
    <w:rsid w:val="003A5958"/>
    <w:rsid w:val="003A598E"/>
    <w:rsid w:val="003A5A3A"/>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09"/>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8D1"/>
    <w:rsid w:val="003A795A"/>
    <w:rsid w:val="003A7A3E"/>
    <w:rsid w:val="003A7A61"/>
    <w:rsid w:val="003A7A68"/>
    <w:rsid w:val="003A7A82"/>
    <w:rsid w:val="003A7A87"/>
    <w:rsid w:val="003A7B19"/>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9F5"/>
    <w:rsid w:val="003B0A24"/>
    <w:rsid w:val="003B0C33"/>
    <w:rsid w:val="003B0D67"/>
    <w:rsid w:val="003B0DAE"/>
    <w:rsid w:val="003B0E77"/>
    <w:rsid w:val="003B0EF4"/>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1C"/>
    <w:rsid w:val="003B349D"/>
    <w:rsid w:val="003B34AC"/>
    <w:rsid w:val="003B3554"/>
    <w:rsid w:val="003B3604"/>
    <w:rsid w:val="003B361B"/>
    <w:rsid w:val="003B36C4"/>
    <w:rsid w:val="003B3747"/>
    <w:rsid w:val="003B3857"/>
    <w:rsid w:val="003B385C"/>
    <w:rsid w:val="003B3872"/>
    <w:rsid w:val="003B3978"/>
    <w:rsid w:val="003B3A7A"/>
    <w:rsid w:val="003B3A96"/>
    <w:rsid w:val="003B3B02"/>
    <w:rsid w:val="003B3B1B"/>
    <w:rsid w:val="003B3BB2"/>
    <w:rsid w:val="003B3BF8"/>
    <w:rsid w:val="003B3C30"/>
    <w:rsid w:val="003B3C9B"/>
    <w:rsid w:val="003B3D0A"/>
    <w:rsid w:val="003B3D85"/>
    <w:rsid w:val="003B3DC2"/>
    <w:rsid w:val="003B3E10"/>
    <w:rsid w:val="003B3E35"/>
    <w:rsid w:val="003B3E3A"/>
    <w:rsid w:val="003B3E5C"/>
    <w:rsid w:val="003B3FF6"/>
    <w:rsid w:val="003B40F0"/>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3F7"/>
    <w:rsid w:val="003B5453"/>
    <w:rsid w:val="003B5679"/>
    <w:rsid w:val="003B5710"/>
    <w:rsid w:val="003B5737"/>
    <w:rsid w:val="003B575F"/>
    <w:rsid w:val="003B5785"/>
    <w:rsid w:val="003B579C"/>
    <w:rsid w:val="003B57F3"/>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25"/>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B7FBF"/>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715"/>
    <w:rsid w:val="003C1736"/>
    <w:rsid w:val="003C1833"/>
    <w:rsid w:val="003C1AB1"/>
    <w:rsid w:val="003C1B30"/>
    <w:rsid w:val="003C1BDE"/>
    <w:rsid w:val="003C1C65"/>
    <w:rsid w:val="003C1CA0"/>
    <w:rsid w:val="003C1CAA"/>
    <w:rsid w:val="003C1CF6"/>
    <w:rsid w:val="003C1D1C"/>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20E"/>
    <w:rsid w:val="003C3366"/>
    <w:rsid w:val="003C3480"/>
    <w:rsid w:val="003C349D"/>
    <w:rsid w:val="003C3567"/>
    <w:rsid w:val="003C35CE"/>
    <w:rsid w:val="003C35EA"/>
    <w:rsid w:val="003C362E"/>
    <w:rsid w:val="003C3643"/>
    <w:rsid w:val="003C3655"/>
    <w:rsid w:val="003C36A2"/>
    <w:rsid w:val="003C36AA"/>
    <w:rsid w:val="003C36C0"/>
    <w:rsid w:val="003C36D3"/>
    <w:rsid w:val="003C379A"/>
    <w:rsid w:val="003C3952"/>
    <w:rsid w:val="003C3A42"/>
    <w:rsid w:val="003C3ABA"/>
    <w:rsid w:val="003C3B01"/>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4A"/>
    <w:rsid w:val="003C4C58"/>
    <w:rsid w:val="003C4D18"/>
    <w:rsid w:val="003C4E0B"/>
    <w:rsid w:val="003C4EA0"/>
    <w:rsid w:val="003C4F09"/>
    <w:rsid w:val="003C4FCC"/>
    <w:rsid w:val="003C50D9"/>
    <w:rsid w:val="003C50DD"/>
    <w:rsid w:val="003C512D"/>
    <w:rsid w:val="003C513C"/>
    <w:rsid w:val="003C51FF"/>
    <w:rsid w:val="003C52D1"/>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27C"/>
    <w:rsid w:val="003C6322"/>
    <w:rsid w:val="003C63B9"/>
    <w:rsid w:val="003C6405"/>
    <w:rsid w:val="003C642C"/>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A8"/>
    <w:rsid w:val="003C6BBA"/>
    <w:rsid w:val="003C6BC4"/>
    <w:rsid w:val="003C6C78"/>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6D"/>
    <w:rsid w:val="003C7378"/>
    <w:rsid w:val="003C737B"/>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C7FE4"/>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6B9"/>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64"/>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5E"/>
    <w:rsid w:val="003D2889"/>
    <w:rsid w:val="003D2A08"/>
    <w:rsid w:val="003D2A1C"/>
    <w:rsid w:val="003D2A48"/>
    <w:rsid w:val="003D2A5E"/>
    <w:rsid w:val="003D2A76"/>
    <w:rsid w:val="003D2B38"/>
    <w:rsid w:val="003D2BA1"/>
    <w:rsid w:val="003D2BF7"/>
    <w:rsid w:val="003D2C11"/>
    <w:rsid w:val="003D2C63"/>
    <w:rsid w:val="003D2D0A"/>
    <w:rsid w:val="003D2D5E"/>
    <w:rsid w:val="003D2DAB"/>
    <w:rsid w:val="003D2EEA"/>
    <w:rsid w:val="003D2EF8"/>
    <w:rsid w:val="003D2F4B"/>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BE3"/>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4D7"/>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CE3"/>
    <w:rsid w:val="003D4D5E"/>
    <w:rsid w:val="003D4D6D"/>
    <w:rsid w:val="003D4D75"/>
    <w:rsid w:val="003D4D93"/>
    <w:rsid w:val="003D4D9D"/>
    <w:rsid w:val="003D4E0B"/>
    <w:rsid w:val="003D4E93"/>
    <w:rsid w:val="003D4FC7"/>
    <w:rsid w:val="003D5045"/>
    <w:rsid w:val="003D505B"/>
    <w:rsid w:val="003D50D4"/>
    <w:rsid w:val="003D5121"/>
    <w:rsid w:val="003D518F"/>
    <w:rsid w:val="003D51E2"/>
    <w:rsid w:val="003D52A2"/>
    <w:rsid w:val="003D52E0"/>
    <w:rsid w:val="003D52F3"/>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CC"/>
    <w:rsid w:val="003D6E20"/>
    <w:rsid w:val="003D6F70"/>
    <w:rsid w:val="003D700E"/>
    <w:rsid w:val="003D7032"/>
    <w:rsid w:val="003D7179"/>
    <w:rsid w:val="003D717E"/>
    <w:rsid w:val="003D71C4"/>
    <w:rsid w:val="003D71E3"/>
    <w:rsid w:val="003D71F1"/>
    <w:rsid w:val="003D729C"/>
    <w:rsid w:val="003D738D"/>
    <w:rsid w:val="003D7403"/>
    <w:rsid w:val="003D742F"/>
    <w:rsid w:val="003D7480"/>
    <w:rsid w:val="003D754C"/>
    <w:rsid w:val="003D75EE"/>
    <w:rsid w:val="003D7658"/>
    <w:rsid w:val="003D779A"/>
    <w:rsid w:val="003D7966"/>
    <w:rsid w:val="003D7A11"/>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A0"/>
    <w:rsid w:val="003E08D5"/>
    <w:rsid w:val="003E09EC"/>
    <w:rsid w:val="003E0A93"/>
    <w:rsid w:val="003E0B7A"/>
    <w:rsid w:val="003E0B92"/>
    <w:rsid w:val="003E0BC1"/>
    <w:rsid w:val="003E0C7D"/>
    <w:rsid w:val="003E0D8B"/>
    <w:rsid w:val="003E0D9D"/>
    <w:rsid w:val="003E0F93"/>
    <w:rsid w:val="003E0FD4"/>
    <w:rsid w:val="003E1026"/>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543"/>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28A"/>
    <w:rsid w:val="003E2312"/>
    <w:rsid w:val="003E2397"/>
    <w:rsid w:val="003E243F"/>
    <w:rsid w:val="003E2461"/>
    <w:rsid w:val="003E2500"/>
    <w:rsid w:val="003E25A3"/>
    <w:rsid w:val="003E25BB"/>
    <w:rsid w:val="003E268B"/>
    <w:rsid w:val="003E26BA"/>
    <w:rsid w:val="003E273C"/>
    <w:rsid w:val="003E2785"/>
    <w:rsid w:val="003E27A9"/>
    <w:rsid w:val="003E27C5"/>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EB8"/>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42"/>
    <w:rsid w:val="003E428A"/>
    <w:rsid w:val="003E4297"/>
    <w:rsid w:val="003E4358"/>
    <w:rsid w:val="003E43AF"/>
    <w:rsid w:val="003E43CC"/>
    <w:rsid w:val="003E43E4"/>
    <w:rsid w:val="003E44BC"/>
    <w:rsid w:val="003E4565"/>
    <w:rsid w:val="003E45A7"/>
    <w:rsid w:val="003E45F9"/>
    <w:rsid w:val="003E4622"/>
    <w:rsid w:val="003E47B8"/>
    <w:rsid w:val="003E47BC"/>
    <w:rsid w:val="003E47BF"/>
    <w:rsid w:val="003E47ED"/>
    <w:rsid w:val="003E4833"/>
    <w:rsid w:val="003E484F"/>
    <w:rsid w:val="003E48BC"/>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BE"/>
    <w:rsid w:val="003E55B5"/>
    <w:rsid w:val="003E55E4"/>
    <w:rsid w:val="003E5649"/>
    <w:rsid w:val="003E56E5"/>
    <w:rsid w:val="003E56F9"/>
    <w:rsid w:val="003E57E4"/>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3BE"/>
    <w:rsid w:val="003E6469"/>
    <w:rsid w:val="003E6505"/>
    <w:rsid w:val="003E6576"/>
    <w:rsid w:val="003E6585"/>
    <w:rsid w:val="003E65CC"/>
    <w:rsid w:val="003E65E0"/>
    <w:rsid w:val="003E6647"/>
    <w:rsid w:val="003E66D2"/>
    <w:rsid w:val="003E66FA"/>
    <w:rsid w:val="003E670D"/>
    <w:rsid w:val="003E675A"/>
    <w:rsid w:val="003E6851"/>
    <w:rsid w:val="003E6876"/>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24"/>
    <w:rsid w:val="003E7270"/>
    <w:rsid w:val="003E728A"/>
    <w:rsid w:val="003E72AF"/>
    <w:rsid w:val="003E73AA"/>
    <w:rsid w:val="003E73DA"/>
    <w:rsid w:val="003E7434"/>
    <w:rsid w:val="003E749E"/>
    <w:rsid w:val="003E7608"/>
    <w:rsid w:val="003E7615"/>
    <w:rsid w:val="003E7662"/>
    <w:rsid w:val="003E76F0"/>
    <w:rsid w:val="003E76F6"/>
    <w:rsid w:val="003E7703"/>
    <w:rsid w:val="003E77C7"/>
    <w:rsid w:val="003E7846"/>
    <w:rsid w:val="003E7861"/>
    <w:rsid w:val="003E78B1"/>
    <w:rsid w:val="003E7939"/>
    <w:rsid w:val="003E794F"/>
    <w:rsid w:val="003E79EA"/>
    <w:rsid w:val="003E7A8C"/>
    <w:rsid w:val="003E7A95"/>
    <w:rsid w:val="003E7B2E"/>
    <w:rsid w:val="003E7B31"/>
    <w:rsid w:val="003E7B47"/>
    <w:rsid w:val="003E7C80"/>
    <w:rsid w:val="003E7CB4"/>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04"/>
    <w:rsid w:val="003F062D"/>
    <w:rsid w:val="003F0630"/>
    <w:rsid w:val="003F0769"/>
    <w:rsid w:val="003F07B7"/>
    <w:rsid w:val="003F0953"/>
    <w:rsid w:val="003F09AD"/>
    <w:rsid w:val="003F0A23"/>
    <w:rsid w:val="003F0A36"/>
    <w:rsid w:val="003F0B94"/>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62"/>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BE"/>
    <w:rsid w:val="003F16C0"/>
    <w:rsid w:val="003F1747"/>
    <w:rsid w:val="003F186C"/>
    <w:rsid w:val="003F1912"/>
    <w:rsid w:val="003F1A09"/>
    <w:rsid w:val="003F1A15"/>
    <w:rsid w:val="003F1B80"/>
    <w:rsid w:val="003F1C67"/>
    <w:rsid w:val="003F1EA8"/>
    <w:rsid w:val="003F1F50"/>
    <w:rsid w:val="003F1FBF"/>
    <w:rsid w:val="003F2037"/>
    <w:rsid w:val="003F2118"/>
    <w:rsid w:val="003F23A9"/>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3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773"/>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4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A1"/>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1C3"/>
    <w:rsid w:val="003F72AA"/>
    <w:rsid w:val="003F72E8"/>
    <w:rsid w:val="003F732D"/>
    <w:rsid w:val="003F732E"/>
    <w:rsid w:val="003F739E"/>
    <w:rsid w:val="003F73B8"/>
    <w:rsid w:val="003F7470"/>
    <w:rsid w:val="003F7475"/>
    <w:rsid w:val="003F7572"/>
    <w:rsid w:val="003F7627"/>
    <w:rsid w:val="003F76E7"/>
    <w:rsid w:val="003F770A"/>
    <w:rsid w:val="003F770B"/>
    <w:rsid w:val="003F7756"/>
    <w:rsid w:val="003F7790"/>
    <w:rsid w:val="003F788A"/>
    <w:rsid w:val="003F78C1"/>
    <w:rsid w:val="003F78E8"/>
    <w:rsid w:val="003F7910"/>
    <w:rsid w:val="003F79A4"/>
    <w:rsid w:val="003F7A0A"/>
    <w:rsid w:val="003F7A9C"/>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B53"/>
    <w:rsid w:val="00400C0A"/>
    <w:rsid w:val="00400C2C"/>
    <w:rsid w:val="00400C33"/>
    <w:rsid w:val="00400D4A"/>
    <w:rsid w:val="00400E3D"/>
    <w:rsid w:val="00400E40"/>
    <w:rsid w:val="00400E60"/>
    <w:rsid w:val="00400E83"/>
    <w:rsid w:val="00400EDB"/>
    <w:rsid w:val="00400F90"/>
    <w:rsid w:val="00401086"/>
    <w:rsid w:val="0040109D"/>
    <w:rsid w:val="004010AC"/>
    <w:rsid w:val="004010B1"/>
    <w:rsid w:val="004010E9"/>
    <w:rsid w:val="0040126F"/>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26"/>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B36"/>
    <w:rsid w:val="00402B72"/>
    <w:rsid w:val="00402BEA"/>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87"/>
    <w:rsid w:val="004036B2"/>
    <w:rsid w:val="0040371E"/>
    <w:rsid w:val="00403799"/>
    <w:rsid w:val="004037B5"/>
    <w:rsid w:val="004037D2"/>
    <w:rsid w:val="004039C0"/>
    <w:rsid w:val="00403A04"/>
    <w:rsid w:val="00403A7D"/>
    <w:rsid w:val="00403AA6"/>
    <w:rsid w:val="00403C43"/>
    <w:rsid w:val="00403C87"/>
    <w:rsid w:val="00403C89"/>
    <w:rsid w:val="00403CD7"/>
    <w:rsid w:val="00403D16"/>
    <w:rsid w:val="00403D3E"/>
    <w:rsid w:val="00403DD0"/>
    <w:rsid w:val="00403E63"/>
    <w:rsid w:val="00403E64"/>
    <w:rsid w:val="00403EA7"/>
    <w:rsid w:val="00403ED9"/>
    <w:rsid w:val="0040405B"/>
    <w:rsid w:val="004040F3"/>
    <w:rsid w:val="0040413F"/>
    <w:rsid w:val="004041B8"/>
    <w:rsid w:val="004041DB"/>
    <w:rsid w:val="004041E0"/>
    <w:rsid w:val="004044A4"/>
    <w:rsid w:val="004044CE"/>
    <w:rsid w:val="004044DF"/>
    <w:rsid w:val="00404501"/>
    <w:rsid w:val="0040456E"/>
    <w:rsid w:val="004045E5"/>
    <w:rsid w:val="00404612"/>
    <w:rsid w:val="00404709"/>
    <w:rsid w:val="00404A03"/>
    <w:rsid w:val="00404A06"/>
    <w:rsid w:val="00404AB9"/>
    <w:rsid w:val="00404ACC"/>
    <w:rsid w:val="00404B4F"/>
    <w:rsid w:val="00404D07"/>
    <w:rsid w:val="00404D6A"/>
    <w:rsid w:val="00404DD7"/>
    <w:rsid w:val="00404E4D"/>
    <w:rsid w:val="00404E60"/>
    <w:rsid w:val="00404EAF"/>
    <w:rsid w:val="00404F1F"/>
    <w:rsid w:val="00404F49"/>
    <w:rsid w:val="00404FD1"/>
    <w:rsid w:val="004050F1"/>
    <w:rsid w:val="0040511E"/>
    <w:rsid w:val="00405134"/>
    <w:rsid w:val="0040518C"/>
    <w:rsid w:val="004051CA"/>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7F6"/>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285"/>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25"/>
    <w:rsid w:val="00410937"/>
    <w:rsid w:val="0041095E"/>
    <w:rsid w:val="00410983"/>
    <w:rsid w:val="0041098A"/>
    <w:rsid w:val="004109DF"/>
    <w:rsid w:val="00410AA2"/>
    <w:rsid w:val="00410B53"/>
    <w:rsid w:val="00410E3C"/>
    <w:rsid w:val="00410E5C"/>
    <w:rsid w:val="00410F29"/>
    <w:rsid w:val="00410F57"/>
    <w:rsid w:val="00410FA9"/>
    <w:rsid w:val="00410FB7"/>
    <w:rsid w:val="00410FD5"/>
    <w:rsid w:val="00411134"/>
    <w:rsid w:val="00411158"/>
    <w:rsid w:val="0041119B"/>
    <w:rsid w:val="004111AF"/>
    <w:rsid w:val="004112A2"/>
    <w:rsid w:val="004112DC"/>
    <w:rsid w:val="0041142B"/>
    <w:rsid w:val="0041149E"/>
    <w:rsid w:val="004114EA"/>
    <w:rsid w:val="00411517"/>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CAE"/>
    <w:rsid w:val="00412CD0"/>
    <w:rsid w:val="00412D02"/>
    <w:rsid w:val="00412D20"/>
    <w:rsid w:val="00412D24"/>
    <w:rsid w:val="00412D91"/>
    <w:rsid w:val="00412E7E"/>
    <w:rsid w:val="00412E91"/>
    <w:rsid w:val="00412EDE"/>
    <w:rsid w:val="00412EF1"/>
    <w:rsid w:val="00412FE8"/>
    <w:rsid w:val="00412FEE"/>
    <w:rsid w:val="00413028"/>
    <w:rsid w:val="004130C6"/>
    <w:rsid w:val="004131A3"/>
    <w:rsid w:val="0041331F"/>
    <w:rsid w:val="00413418"/>
    <w:rsid w:val="0041342A"/>
    <w:rsid w:val="004134B3"/>
    <w:rsid w:val="00413523"/>
    <w:rsid w:val="00413545"/>
    <w:rsid w:val="004136EF"/>
    <w:rsid w:val="0041370C"/>
    <w:rsid w:val="00413718"/>
    <w:rsid w:val="00413726"/>
    <w:rsid w:val="0041373D"/>
    <w:rsid w:val="00413784"/>
    <w:rsid w:val="00413789"/>
    <w:rsid w:val="00413793"/>
    <w:rsid w:val="004137C7"/>
    <w:rsid w:val="00413856"/>
    <w:rsid w:val="0041385F"/>
    <w:rsid w:val="004138A9"/>
    <w:rsid w:val="004138D7"/>
    <w:rsid w:val="0041390F"/>
    <w:rsid w:val="00413982"/>
    <w:rsid w:val="00413999"/>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94"/>
    <w:rsid w:val="00415DEE"/>
    <w:rsid w:val="00415E86"/>
    <w:rsid w:val="00416031"/>
    <w:rsid w:val="0041603D"/>
    <w:rsid w:val="0041605E"/>
    <w:rsid w:val="00416077"/>
    <w:rsid w:val="004160B6"/>
    <w:rsid w:val="004160CC"/>
    <w:rsid w:val="00416121"/>
    <w:rsid w:val="0041616E"/>
    <w:rsid w:val="00416173"/>
    <w:rsid w:val="004161DC"/>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16"/>
    <w:rsid w:val="00416D39"/>
    <w:rsid w:val="00416DFC"/>
    <w:rsid w:val="00416ECF"/>
    <w:rsid w:val="00416FB7"/>
    <w:rsid w:val="00417005"/>
    <w:rsid w:val="0041704B"/>
    <w:rsid w:val="00417118"/>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17FA6"/>
    <w:rsid w:val="00420023"/>
    <w:rsid w:val="00420085"/>
    <w:rsid w:val="00420106"/>
    <w:rsid w:val="00420136"/>
    <w:rsid w:val="0042018E"/>
    <w:rsid w:val="004201A7"/>
    <w:rsid w:val="00420200"/>
    <w:rsid w:val="004202E6"/>
    <w:rsid w:val="0042039B"/>
    <w:rsid w:val="00420422"/>
    <w:rsid w:val="004204C9"/>
    <w:rsid w:val="0042057C"/>
    <w:rsid w:val="00420671"/>
    <w:rsid w:val="004206C3"/>
    <w:rsid w:val="0042072A"/>
    <w:rsid w:val="004207BE"/>
    <w:rsid w:val="004207E2"/>
    <w:rsid w:val="00420842"/>
    <w:rsid w:val="004208A4"/>
    <w:rsid w:val="004208E1"/>
    <w:rsid w:val="004209F2"/>
    <w:rsid w:val="00420A75"/>
    <w:rsid w:val="00420A8D"/>
    <w:rsid w:val="00420ACF"/>
    <w:rsid w:val="00420AFC"/>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1"/>
    <w:rsid w:val="0042162A"/>
    <w:rsid w:val="00421686"/>
    <w:rsid w:val="004216C4"/>
    <w:rsid w:val="00421718"/>
    <w:rsid w:val="00421728"/>
    <w:rsid w:val="004217CB"/>
    <w:rsid w:val="00421806"/>
    <w:rsid w:val="0042198C"/>
    <w:rsid w:val="00421A23"/>
    <w:rsid w:val="00421A83"/>
    <w:rsid w:val="00421B63"/>
    <w:rsid w:val="00421B75"/>
    <w:rsid w:val="00421B9B"/>
    <w:rsid w:val="00421BDA"/>
    <w:rsid w:val="00421C6D"/>
    <w:rsid w:val="00421CB6"/>
    <w:rsid w:val="00421CDF"/>
    <w:rsid w:val="00421D4E"/>
    <w:rsid w:val="00421DE4"/>
    <w:rsid w:val="00421E00"/>
    <w:rsid w:val="00421E2E"/>
    <w:rsid w:val="00421E9F"/>
    <w:rsid w:val="0042205C"/>
    <w:rsid w:val="00422066"/>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1"/>
    <w:rsid w:val="00422D6C"/>
    <w:rsid w:val="00422D8A"/>
    <w:rsid w:val="00422E5B"/>
    <w:rsid w:val="00422EC1"/>
    <w:rsid w:val="00422F2A"/>
    <w:rsid w:val="0042303C"/>
    <w:rsid w:val="00423093"/>
    <w:rsid w:val="00423142"/>
    <w:rsid w:val="004231AF"/>
    <w:rsid w:val="004231EC"/>
    <w:rsid w:val="00423250"/>
    <w:rsid w:val="00423258"/>
    <w:rsid w:val="00423359"/>
    <w:rsid w:val="0042335A"/>
    <w:rsid w:val="004233FB"/>
    <w:rsid w:val="00423422"/>
    <w:rsid w:val="00423501"/>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E1"/>
    <w:rsid w:val="00423AFB"/>
    <w:rsid w:val="00423B5E"/>
    <w:rsid w:val="00423C16"/>
    <w:rsid w:val="00423CE0"/>
    <w:rsid w:val="00423D68"/>
    <w:rsid w:val="00423DE1"/>
    <w:rsid w:val="00423E22"/>
    <w:rsid w:val="00423E83"/>
    <w:rsid w:val="00423F4D"/>
    <w:rsid w:val="00424029"/>
    <w:rsid w:val="00424036"/>
    <w:rsid w:val="004241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096"/>
    <w:rsid w:val="00425276"/>
    <w:rsid w:val="004252EC"/>
    <w:rsid w:val="00425302"/>
    <w:rsid w:val="0042531D"/>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B24"/>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58D"/>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57"/>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B6B"/>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1"/>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0F"/>
    <w:rsid w:val="00431A36"/>
    <w:rsid w:val="00431A44"/>
    <w:rsid w:val="00431A7C"/>
    <w:rsid w:val="00431A9D"/>
    <w:rsid w:val="00431AB8"/>
    <w:rsid w:val="00431B4E"/>
    <w:rsid w:val="00431C7B"/>
    <w:rsid w:val="00431CA0"/>
    <w:rsid w:val="00431CD6"/>
    <w:rsid w:val="00431CDA"/>
    <w:rsid w:val="00431CF7"/>
    <w:rsid w:val="00431D2D"/>
    <w:rsid w:val="00431E22"/>
    <w:rsid w:val="00431F34"/>
    <w:rsid w:val="00431F40"/>
    <w:rsid w:val="00431F51"/>
    <w:rsid w:val="00431FEB"/>
    <w:rsid w:val="0043200F"/>
    <w:rsid w:val="0043201E"/>
    <w:rsid w:val="0043204C"/>
    <w:rsid w:val="00432222"/>
    <w:rsid w:val="00432230"/>
    <w:rsid w:val="0043230F"/>
    <w:rsid w:val="00432340"/>
    <w:rsid w:val="00432366"/>
    <w:rsid w:val="00432394"/>
    <w:rsid w:val="004324F8"/>
    <w:rsid w:val="00432567"/>
    <w:rsid w:val="004325B3"/>
    <w:rsid w:val="004326AA"/>
    <w:rsid w:val="004326FC"/>
    <w:rsid w:val="00432719"/>
    <w:rsid w:val="0043275E"/>
    <w:rsid w:val="004327AC"/>
    <w:rsid w:val="0043284C"/>
    <w:rsid w:val="004329D7"/>
    <w:rsid w:val="00432B39"/>
    <w:rsid w:val="00432B92"/>
    <w:rsid w:val="00432B93"/>
    <w:rsid w:val="00432BAE"/>
    <w:rsid w:val="00432BB5"/>
    <w:rsid w:val="00432BBC"/>
    <w:rsid w:val="00432CB7"/>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3C6"/>
    <w:rsid w:val="00433403"/>
    <w:rsid w:val="00433465"/>
    <w:rsid w:val="00433489"/>
    <w:rsid w:val="004334A6"/>
    <w:rsid w:val="0043363D"/>
    <w:rsid w:val="00433791"/>
    <w:rsid w:val="004338FA"/>
    <w:rsid w:val="0043399C"/>
    <w:rsid w:val="00433A33"/>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04E"/>
    <w:rsid w:val="00434133"/>
    <w:rsid w:val="00434169"/>
    <w:rsid w:val="00434182"/>
    <w:rsid w:val="00434218"/>
    <w:rsid w:val="00434286"/>
    <w:rsid w:val="0043434E"/>
    <w:rsid w:val="00434372"/>
    <w:rsid w:val="00434469"/>
    <w:rsid w:val="00434489"/>
    <w:rsid w:val="004344FF"/>
    <w:rsid w:val="00434561"/>
    <w:rsid w:val="00434588"/>
    <w:rsid w:val="00434716"/>
    <w:rsid w:val="00434749"/>
    <w:rsid w:val="00434763"/>
    <w:rsid w:val="00434796"/>
    <w:rsid w:val="004347E5"/>
    <w:rsid w:val="004348F2"/>
    <w:rsid w:val="00434901"/>
    <w:rsid w:val="00434922"/>
    <w:rsid w:val="0043492F"/>
    <w:rsid w:val="00434937"/>
    <w:rsid w:val="0043499C"/>
    <w:rsid w:val="00434A43"/>
    <w:rsid w:val="00434C68"/>
    <w:rsid w:val="00434C70"/>
    <w:rsid w:val="00434C7D"/>
    <w:rsid w:val="00434D0E"/>
    <w:rsid w:val="00434E0D"/>
    <w:rsid w:val="00434EFE"/>
    <w:rsid w:val="00434F5A"/>
    <w:rsid w:val="0043515C"/>
    <w:rsid w:val="00435160"/>
    <w:rsid w:val="004351F8"/>
    <w:rsid w:val="00435265"/>
    <w:rsid w:val="004352B6"/>
    <w:rsid w:val="00435479"/>
    <w:rsid w:val="0043548D"/>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42"/>
    <w:rsid w:val="00436577"/>
    <w:rsid w:val="004365CC"/>
    <w:rsid w:val="0043660A"/>
    <w:rsid w:val="00436646"/>
    <w:rsid w:val="0043664B"/>
    <w:rsid w:val="0043679E"/>
    <w:rsid w:val="004367BD"/>
    <w:rsid w:val="004368B3"/>
    <w:rsid w:val="004368D6"/>
    <w:rsid w:val="00436913"/>
    <w:rsid w:val="0043694E"/>
    <w:rsid w:val="00436986"/>
    <w:rsid w:val="004369A5"/>
    <w:rsid w:val="00436A0F"/>
    <w:rsid w:val="00436A33"/>
    <w:rsid w:val="00436AFC"/>
    <w:rsid w:val="00436B3E"/>
    <w:rsid w:val="00436B4D"/>
    <w:rsid w:val="00436B8F"/>
    <w:rsid w:val="00436C4E"/>
    <w:rsid w:val="00436DB7"/>
    <w:rsid w:val="00436E5B"/>
    <w:rsid w:val="00436E72"/>
    <w:rsid w:val="00436EA0"/>
    <w:rsid w:val="00436EA4"/>
    <w:rsid w:val="00436ED4"/>
    <w:rsid w:val="00436FAC"/>
    <w:rsid w:val="00436FB2"/>
    <w:rsid w:val="00436FB8"/>
    <w:rsid w:val="004370FA"/>
    <w:rsid w:val="00437163"/>
    <w:rsid w:val="00437190"/>
    <w:rsid w:val="004371A6"/>
    <w:rsid w:val="004371AE"/>
    <w:rsid w:val="004371D9"/>
    <w:rsid w:val="004371DE"/>
    <w:rsid w:val="004371E8"/>
    <w:rsid w:val="0043722B"/>
    <w:rsid w:val="00437244"/>
    <w:rsid w:val="00437275"/>
    <w:rsid w:val="004372E5"/>
    <w:rsid w:val="0043746F"/>
    <w:rsid w:val="00437484"/>
    <w:rsid w:val="0043748A"/>
    <w:rsid w:val="004374B4"/>
    <w:rsid w:val="0043751C"/>
    <w:rsid w:val="00437553"/>
    <w:rsid w:val="00437582"/>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BF"/>
    <w:rsid w:val="00437EC4"/>
    <w:rsid w:val="00437EE6"/>
    <w:rsid w:val="00437F4B"/>
    <w:rsid w:val="00437FF6"/>
    <w:rsid w:val="004400F6"/>
    <w:rsid w:val="00440178"/>
    <w:rsid w:val="00440309"/>
    <w:rsid w:val="0044031F"/>
    <w:rsid w:val="0044033F"/>
    <w:rsid w:val="0044036F"/>
    <w:rsid w:val="0044061A"/>
    <w:rsid w:val="0044068C"/>
    <w:rsid w:val="004406F8"/>
    <w:rsid w:val="004406FE"/>
    <w:rsid w:val="004406FF"/>
    <w:rsid w:val="00440735"/>
    <w:rsid w:val="00440740"/>
    <w:rsid w:val="00440743"/>
    <w:rsid w:val="00440A61"/>
    <w:rsid w:val="00440B70"/>
    <w:rsid w:val="00440B96"/>
    <w:rsid w:val="00440BC7"/>
    <w:rsid w:val="00440BCF"/>
    <w:rsid w:val="00440C87"/>
    <w:rsid w:val="00440D0B"/>
    <w:rsid w:val="00440DCF"/>
    <w:rsid w:val="00440E18"/>
    <w:rsid w:val="00440FAF"/>
    <w:rsid w:val="004410B3"/>
    <w:rsid w:val="004410C8"/>
    <w:rsid w:val="0044119A"/>
    <w:rsid w:val="004411E9"/>
    <w:rsid w:val="004412CA"/>
    <w:rsid w:val="004412F0"/>
    <w:rsid w:val="004412F5"/>
    <w:rsid w:val="00441379"/>
    <w:rsid w:val="004413CD"/>
    <w:rsid w:val="004413DB"/>
    <w:rsid w:val="004414B7"/>
    <w:rsid w:val="00441538"/>
    <w:rsid w:val="00441633"/>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8C"/>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6BD"/>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78"/>
    <w:rsid w:val="004442A8"/>
    <w:rsid w:val="004442E8"/>
    <w:rsid w:val="00444305"/>
    <w:rsid w:val="0044432C"/>
    <w:rsid w:val="004443AC"/>
    <w:rsid w:val="004443BE"/>
    <w:rsid w:val="00444583"/>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6D"/>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43B"/>
    <w:rsid w:val="00446579"/>
    <w:rsid w:val="004465BA"/>
    <w:rsid w:val="004465BE"/>
    <w:rsid w:val="0044660E"/>
    <w:rsid w:val="004466D2"/>
    <w:rsid w:val="00446745"/>
    <w:rsid w:val="00446838"/>
    <w:rsid w:val="00446883"/>
    <w:rsid w:val="004468BC"/>
    <w:rsid w:val="004468D8"/>
    <w:rsid w:val="004469C4"/>
    <w:rsid w:val="00446B51"/>
    <w:rsid w:val="00446B75"/>
    <w:rsid w:val="00446B7F"/>
    <w:rsid w:val="00446B96"/>
    <w:rsid w:val="00446BC7"/>
    <w:rsid w:val="00446BC8"/>
    <w:rsid w:val="00446E08"/>
    <w:rsid w:val="00446E81"/>
    <w:rsid w:val="00446ED6"/>
    <w:rsid w:val="00446EDD"/>
    <w:rsid w:val="00446FCD"/>
    <w:rsid w:val="00447061"/>
    <w:rsid w:val="0044709A"/>
    <w:rsid w:val="004470FC"/>
    <w:rsid w:val="004470FD"/>
    <w:rsid w:val="00447139"/>
    <w:rsid w:val="0044714D"/>
    <w:rsid w:val="004471F4"/>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82"/>
    <w:rsid w:val="00447CEF"/>
    <w:rsid w:val="00447D13"/>
    <w:rsid w:val="00447DB3"/>
    <w:rsid w:val="00447DD8"/>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071"/>
    <w:rsid w:val="0045112D"/>
    <w:rsid w:val="0045115D"/>
    <w:rsid w:val="0045127B"/>
    <w:rsid w:val="00451370"/>
    <w:rsid w:val="00451393"/>
    <w:rsid w:val="004514BC"/>
    <w:rsid w:val="004514C6"/>
    <w:rsid w:val="004515D0"/>
    <w:rsid w:val="004515D7"/>
    <w:rsid w:val="00451664"/>
    <w:rsid w:val="004516A2"/>
    <w:rsid w:val="00451767"/>
    <w:rsid w:val="0045180B"/>
    <w:rsid w:val="004518BF"/>
    <w:rsid w:val="00451954"/>
    <w:rsid w:val="004519CE"/>
    <w:rsid w:val="004519D4"/>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6A3"/>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14"/>
    <w:rsid w:val="00452F3F"/>
    <w:rsid w:val="00452FFA"/>
    <w:rsid w:val="0045308B"/>
    <w:rsid w:val="004530D6"/>
    <w:rsid w:val="00453124"/>
    <w:rsid w:val="00453192"/>
    <w:rsid w:val="004531B2"/>
    <w:rsid w:val="004531B5"/>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EC8"/>
    <w:rsid w:val="00453F21"/>
    <w:rsid w:val="00453F77"/>
    <w:rsid w:val="00453FB2"/>
    <w:rsid w:val="00453FEE"/>
    <w:rsid w:val="00454001"/>
    <w:rsid w:val="0045400B"/>
    <w:rsid w:val="0045405D"/>
    <w:rsid w:val="0045410C"/>
    <w:rsid w:val="00454147"/>
    <w:rsid w:val="00454190"/>
    <w:rsid w:val="004541F1"/>
    <w:rsid w:val="0045424B"/>
    <w:rsid w:val="00454347"/>
    <w:rsid w:val="00454394"/>
    <w:rsid w:val="004543CE"/>
    <w:rsid w:val="00454400"/>
    <w:rsid w:val="00454460"/>
    <w:rsid w:val="004544C3"/>
    <w:rsid w:val="00454586"/>
    <w:rsid w:val="00454628"/>
    <w:rsid w:val="00454654"/>
    <w:rsid w:val="004546B6"/>
    <w:rsid w:val="0045470B"/>
    <w:rsid w:val="00454780"/>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9ED"/>
    <w:rsid w:val="00455A3E"/>
    <w:rsid w:val="00455B9B"/>
    <w:rsid w:val="00455CDE"/>
    <w:rsid w:val="00455D32"/>
    <w:rsid w:val="00455D50"/>
    <w:rsid w:val="00455D54"/>
    <w:rsid w:val="00455D78"/>
    <w:rsid w:val="00455E72"/>
    <w:rsid w:val="00455F47"/>
    <w:rsid w:val="00455FDD"/>
    <w:rsid w:val="0045600F"/>
    <w:rsid w:val="0045608D"/>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BF8"/>
    <w:rsid w:val="00457C49"/>
    <w:rsid w:val="00457CB3"/>
    <w:rsid w:val="00457CDB"/>
    <w:rsid w:val="00457D21"/>
    <w:rsid w:val="00457E59"/>
    <w:rsid w:val="00457E97"/>
    <w:rsid w:val="00457F70"/>
    <w:rsid w:val="004600F4"/>
    <w:rsid w:val="00460131"/>
    <w:rsid w:val="00460159"/>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B98"/>
    <w:rsid w:val="00460C70"/>
    <w:rsid w:val="00460D2F"/>
    <w:rsid w:val="00460E07"/>
    <w:rsid w:val="00460E6C"/>
    <w:rsid w:val="00460E8B"/>
    <w:rsid w:val="00460E9A"/>
    <w:rsid w:val="00460E9D"/>
    <w:rsid w:val="00460F3A"/>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8D2"/>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1D"/>
    <w:rsid w:val="00462345"/>
    <w:rsid w:val="00462347"/>
    <w:rsid w:val="004623E4"/>
    <w:rsid w:val="004623FC"/>
    <w:rsid w:val="0046249B"/>
    <w:rsid w:val="004624D9"/>
    <w:rsid w:val="004625BB"/>
    <w:rsid w:val="00462647"/>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391"/>
    <w:rsid w:val="0046345F"/>
    <w:rsid w:val="00463483"/>
    <w:rsid w:val="004634FF"/>
    <w:rsid w:val="0046356A"/>
    <w:rsid w:val="00463571"/>
    <w:rsid w:val="004635ED"/>
    <w:rsid w:val="00463802"/>
    <w:rsid w:val="0046382E"/>
    <w:rsid w:val="004638EB"/>
    <w:rsid w:val="00463913"/>
    <w:rsid w:val="00463951"/>
    <w:rsid w:val="00463952"/>
    <w:rsid w:val="004639C5"/>
    <w:rsid w:val="004639E0"/>
    <w:rsid w:val="004639FD"/>
    <w:rsid w:val="00463A0B"/>
    <w:rsid w:val="00463A8A"/>
    <w:rsid w:val="00463B6F"/>
    <w:rsid w:val="00463C24"/>
    <w:rsid w:val="00463C55"/>
    <w:rsid w:val="00463CB4"/>
    <w:rsid w:val="00463DD4"/>
    <w:rsid w:val="00463E9C"/>
    <w:rsid w:val="00463F88"/>
    <w:rsid w:val="0046404D"/>
    <w:rsid w:val="0046407C"/>
    <w:rsid w:val="004640C5"/>
    <w:rsid w:val="00464166"/>
    <w:rsid w:val="00464189"/>
    <w:rsid w:val="004641B1"/>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4C"/>
    <w:rsid w:val="004651D4"/>
    <w:rsid w:val="004651E8"/>
    <w:rsid w:val="0046522D"/>
    <w:rsid w:val="0046530C"/>
    <w:rsid w:val="004653F7"/>
    <w:rsid w:val="00465467"/>
    <w:rsid w:val="00465476"/>
    <w:rsid w:val="00465680"/>
    <w:rsid w:val="004657F4"/>
    <w:rsid w:val="0046582E"/>
    <w:rsid w:val="00465847"/>
    <w:rsid w:val="0046588A"/>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6035"/>
    <w:rsid w:val="00466044"/>
    <w:rsid w:val="0046613F"/>
    <w:rsid w:val="004661B4"/>
    <w:rsid w:val="004662A2"/>
    <w:rsid w:val="004662AF"/>
    <w:rsid w:val="00466432"/>
    <w:rsid w:val="00466435"/>
    <w:rsid w:val="00466586"/>
    <w:rsid w:val="004665F9"/>
    <w:rsid w:val="00466693"/>
    <w:rsid w:val="004666A7"/>
    <w:rsid w:val="004666BE"/>
    <w:rsid w:val="00466707"/>
    <w:rsid w:val="004667F7"/>
    <w:rsid w:val="0046680D"/>
    <w:rsid w:val="004668A6"/>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62"/>
    <w:rsid w:val="004672D7"/>
    <w:rsid w:val="00467421"/>
    <w:rsid w:val="00467499"/>
    <w:rsid w:val="004674C3"/>
    <w:rsid w:val="004674CC"/>
    <w:rsid w:val="0046755D"/>
    <w:rsid w:val="00467564"/>
    <w:rsid w:val="004676F4"/>
    <w:rsid w:val="00467705"/>
    <w:rsid w:val="004677D9"/>
    <w:rsid w:val="00467807"/>
    <w:rsid w:val="00467860"/>
    <w:rsid w:val="00467909"/>
    <w:rsid w:val="0046793F"/>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17"/>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1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43"/>
    <w:rsid w:val="004726AD"/>
    <w:rsid w:val="00472799"/>
    <w:rsid w:val="00472847"/>
    <w:rsid w:val="00472891"/>
    <w:rsid w:val="004729B9"/>
    <w:rsid w:val="004729ED"/>
    <w:rsid w:val="00472A31"/>
    <w:rsid w:val="00472AD0"/>
    <w:rsid w:val="00472BAC"/>
    <w:rsid w:val="00472C9E"/>
    <w:rsid w:val="00472CC1"/>
    <w:rsid w:val="00472E48"/>
    <w:rsid w:val="00472ED7"/>
    <w:rsid w:val="00473029"/>
    <w:rsid w:val="004730EC"/>
    <w:rsid w:val="00473168"/>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91"/>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2A"/>
    <w:rsid w:val="0047403A"/>
    <w:rsid w:val="0047407F"/>
    <w:rsid w:val="004740F3"/>
    <w:rsid w:val="0047416E"/>
    <w:rsid w:val="00474243"/>
    <w:rsid w:val="00474256"/>
    <w:rsid w:val="00474295"/>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0C"/>
    <w:rsid w:val="00474957"/>
    <w:rsid w:val="004749B6"/>
    <w:rsid w:val="00474A93"/>
    <w:rsid w:val="00474ADB"/>
    <w:rsid w:val="00474B00"/>
    <w:rsid w:val="00474B69"/>
    <w:rsid w:val="00474BFE"/>
    <w:rsid w:val="00474C4B"/>
    <w:rsid w:val="00474C7D"/>
    <w:rsid w:val="00474CF0"/>
    <w:rsid w:val="00474D18"/>
    <w:rsid w:val="00474DE0"/>
    <w:rsid w:val="00474E53"/>
    <w:rsid w:val="00474F6E"/>
    <w:rsid w:val="00474F8E"/>
    <w:rsid w:val="0047503D"/>
    <w:rsid w:val="00475158"/>
    <w:rsid w:val="004752E8"/>
    <w:rsid w:val="00475371"/>
    <w:rsid w:val="00475431"/>
    <w:rsid w:val="004754F1"/>
    <w:rsid w:val="00475529"/>
    <w:rsid w:val="0047554C"/>
    <w:rsid w:val="00475591"/>
    <w:rsid w:val="0047559F"/>
    <w:rsid w:val="0047561A"/>
    <w:rsid w:val="0047564C"/>
    <w:rsid w:val="004756E8"/>
    <w:rsid w:val="004756FB"/>
    <w:rsid w:val="00475824"/>
    <w:rsid w:val="004758C2"/>
    <w:rsid w:val="0047594D"/>
    <w:rsid w:val="0047598B"/>
    <w:rsid w:val="00475A1A"/>
    <w:rsid w:val="00475AA8"/>
    <w:rsid w:val="00475AB7"/>
    <w:rsid w:val="00475BB3"/>
    <w:rsid w:val="00475C68"/>
    <w:rsid w:val="00475C99"/>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61"/>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834"/>
    <w:rsid w:val="004778AA"/>
    <w:rsid w:val="0047791C"/>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93"/>
    <w:rsid w:val="004815EF"/>
    <w:rsid w:val="004816C9"/>
    <w:rsid w:val="0048179D"/>
    <w:rsid w:val="00481872"/>
    <w:rsid w:val="004819F3"/>
    <w:rsid w:val="00481A35"/>
    <w:rsid w:val="00481AC7"/>
    <w:rsid w:val="00481B2F"/>
    <w:rsid w:val="00481B48"/>
    <w:rsid w:val="00481B84"/>
    <w:rsid w:val="00481BDD"/>
    <w:rsid w:val="00481C25"/>
    <w:rsid w:val="00481C9E"/>
    <w:rsid w:val="00481DD1"/>
    <w:rsid w:val="00481E46"/>
    <w:rsid w:val="00481EF0"/>
    <w:rsid w:val="00481F3F"/>
    <w:rsid w:val="00481F9D"/>
    <w:rsid w:val="00481FA8"/>
    <w:rsid w:val="00481FB2"/>
    <w:rsid w:val="00481FFC"/>
    <w:rsid w:val="00482017"/>
    <w:rsid w:val="0048204B"/>
    <w:rsid w:val="00482088"/>
    <w:rsid w:val="004820E4"/>
    <w:rsid w:val="00482135"/>
    <w:rsid w:val="0048214A"/>
    <w:rsid w:val="00482237"/>
    <w:rsid w:val="00482270"/>
    <w:rsid w:val="00482292"/>
    <w:rsid w:val="0048229C"/>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EE3"/>
    <w:rsid w:val="00482FEC"/>
    <w:rsid w:val="00483129"/>
    <w:rsid w:val="004831E6"/>
    <w:rsid w:val="00483261"/>
    <w:rsid w:val="0048327A"/>
    <w:rsid w:val="004832BE"/>
    <w:rsid w:val="004832CE"/>
    <w:rsid w:val="00483324"/>
    <w:rsid w:val="0048333A"/>
    <w:rsid w:val="0048334A"/>
    <w:rsid w:val="00483357"/>
    <w:rsid w:val="004833F1"/>
    <w:rsid w:val="00483499"/>
    <w:rsid w:val="00483549"/>
    <w:rsid w:val="00483717"/>
    <w:rsid w:val="00483731"/>
    <w:rsid w:val="00483756"/>
    <w:rsid w:val="004837E0"/>
    <w:rsid w:val="0048382F"/>
    <w:rsid w:val="00483853"/>
    <w:rsid w:val="00483889"/>
    <w:rsid w:val="00483946"/>
    <w:rsid w:val="00483952"/>
    <w:rsid w:val="00483980"/>
    <w:rsid w:val="00483983"/>
    <w:rsid w:val="004839AB"/>
    <w:rsid w:val="004839F3"/>
    <w:rsid w:val="00483A22"/>
    <w:rsid w:val="00483A29"/>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6B"/>
    <w:rsid w:val="00485071"/>
    <w:rsid w:val="00485108"/>
    <w:rsid w:val="0048513D"/>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8B"/>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14"/>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C"/>
    <w:rsid w:val="00487C5E"/>
    <w:rsid w:val="00487C76"/>
    <w:rsid w:val="00487D1D"/>
    <w:rsid w:val="00487D85"/>
    <w:rsid w:val="00487E1C"/>
    <w:rsid w:val="00487E55"/>
    <w:rsid w:val="00487F4C"/>
    <w:rsid w:val="00487F89"/>
    <w:rsid w:val="0049010A"/>
    <w:rsid w:val="00490152"/>
    <w:rsid w:val="00490161"/>
    <w:rsid w:val="0049051C"/>
    <w:rsid w:val="004905A6"/>
    <w:rsid w:val="004905CD"/>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DDE"/>
    <w:rsid w:val="00490E06"/>
    <w:rsid w:val="00490F37"/>
    <w:rsid w:val="00491056"/>
    <w:rsid w:val="00491064"/>
    <w:rsid w:val="00491073"/>
    <w:rsid w:val="0049108A"/>
    <w:rsid w:val="004910B4"/>
    <w:rsid w:val="0049118D"/>
    <w:rsid w:val="004911BB"/>
    <w:rsid w:val="004911C8"/>
    <w:rsid w:val="0049131F"/>
    <w:rsid w:val="0049139C"/>
    <w:rsid w:val="00491404"/>
    <w:rsid w:val="0049146E"/>
    <w:rsid w:val="004914D8"/>
    <w:rsid w:val="004914EF"/>
    <w:rsid w:val="004917CC"/>
    <w:rsid w:val="0049184B"/>
    <w:rsid w:val="00491949"/>
    <w:rsid w:val="0049198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2E"/>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6C"/>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47"/>
    <w:rsid w:val="00493A53"/>
    <w:rsid w:val="00493A86"/>
    <w:rsid w:val="00493ABA"/>
    <w:rsid w:val="00493B8B"/>
    <w:rsid w:val="00493B8F"/>
    <w:rsid w:val="00493E9A"/>
    <w:rsid w:val="00493ECC"/>
    <w:rsid w:val="00493F06"/>
    <w:rsid w:val="00493F79"/>
    <w:rsid w:val="00494123"/>
    <w:rsid w:val="00494133"/>
    <w:rsid w:val="00494174"/>
    <w:rsid w:val="00494185"/>
    <w:rsid w:val="004941E6"/>
    <w:rsid w:val="0049447B"/>
    <w:rsid w:val="004944AC"/>
    <w:rsid w:val="004944F1"/>
    <w:rsid w:val="004945C0"/>
    <w:rsid w:val="004946C5"/>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3AC"/>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0D"/>
    <w:rsid w:val="00496725"/>
    <w:rsid w:val="0049686B"/>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07"/>
    <w:rsid w:val="00496E90"/>
    <w:rsid w:val="00496F20"/>
    <w:rsid w:val="00496F7F"/>
    <w:rsid w:val="0049707B"/>
    <w:rsid w:val="00497082"/>
    <w:rsid w:val="004971DD"/>
    <w:rsid w:val="00497268"/>
    <w:rsid w:val="0049727B"/>
    <w:rsid w:val="0049749B"/>
    <w:rsid w:val="00497554"/>
    <w:rsid w:val="00497562"/>
    <w:rsid w:val="00497624"/>
    <w:rsid w:val="00497642"/>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B3"/>
    <w:rsid w:val="004A00EA"/>
    <w:rsid w:val="004A016A"/>
    <w:rsid w:val="004A017D"/>
    <w:rsid w:val="004A01D0"/>
    <w:rsid w:val="004A02A2"/>
    <w:rsid w:val="004A0327"/>
    <w:rsid w:val="004A03A2"/>
    <w:rsid w:val="004A0416"/>
    <w:rsid w:val="004A0435"/>
    <w:rsid w:val="004A045B"/>
    <w:rsid w:val="004A0524"/>
    <w:rsid w:val="004A0588"/>
    <w:rsid w:val="004A05A7"/>
    <w:rsid w:val="004A05FF"/>
    <w:rsid w:val="004A0658"/>
    <w:rsid w:val="004A0718"/>
    <w:rsid w:val="004A081D"/>
    <w:rsid w:val="004A08A6"/>
    <w:rsid w:val="004A0958"/>
    <w:rsid w:val="004A0AC1"/>
    <w:rsid w:val="004A0C50"/>
    <w:rsid w:val="004A0CCB"/>
    <w:rsid w:val="004A0D25"/>
    <w:rsid w:val="004A0D56"/>
    <w:rsid w:val="004A0E29"/>
    <w:rsid w:val="004A0E4E"/>
    <w:rsid w:val="004A0F99"/>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AA"/>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224"/>
    <w:rsid w:val="004A3472"/>
    <w:rsid w:val="004A357A"/>
    <w:rsid w:val="004A35BA"/>
    <w:rsid w:val="004A35C3"/>
    <w:rsid w:val="004A3660"/>
    <w:rsid w:val="004A366D"/>
    <w:rsid w:val="004A369D"/>
    <w:rsid w:val="004A369E"/>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1EF"/>
    <w:rsid w:val="004A4218"/>
    <w:rsid w:val="004A42C3"/>
    <w:rsid w:val="004A439E"/>
    <w:rsid w:val="004A43AA"/>
    <w:rsid w:val="004A43EF"/>
    <w:rsid w:val="004A441E"/>
    <w:rsid w:val="004A44C5"/>
    <w:rsid w:val="004A450B"/>
    <w:rsid w:val="004A4646"/>
    <w:rsid w:val="004A467D"/>
    <w:rsid w:val="004A46B2"/>
    <w:rsid w:val="004A46C0"/>
    <w:rsid w:val="004A46D2"/>
    <w:rsid w:val="004A471A"/>
    <w:rsid w:val="004A47C4"/>
    <w:rsid w:val="004A47FB"/>
    <w:rsid w:val="004A4888"/>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4FE7"/>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876"/>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773"/>
    <w:rsid w:val="004A68A0"/>
    <w:rsid w:val="004A6923"/>
    <w:rsid w:val="004A693C"/>
    <w:rsid w:val="004A6AAF"/>
    <w:rsid w:val="004A6B05"/>
    <w:rsid w:val="004A6B30"/>
    <w:rsid w:val="004A6C2E"/>
    <w:rsid w:val="004A6D10"/>
    <w:rsid w:val="004A6D28"/>
    <w:rsid w:val="004A6D58"/>
    <w:rsid w:val="004A6D96"/>
    <w:rsid w:val="004A6F34"/>
    <w:rsid w:val="004A6F96"/>
    <w:rsid w:val="004A70C9"/>
    <w:rsid w:val="004A70CF"/>
    <w:rsid w:val="004A70E6"/>
    <w:rsid w:val="004A7124"/>
    <w:rsid w:val="004A71BA"/>
    <w:rsid w:val="004A71E6"/>
    <w:rsid w:val="004A72E2"/>
    <w:rsid w:val="004A7365"/>
    <w:rsid w:val="004A73A1"/>
    <w:rsid w:val="004A73D3"/>
    <w:rsid w:val="004A73EB"/>
    <w:rsid w:val="004A740C"/>
    <w:rsid w:val="004A75E9"/>
    <w:rsid w:val="004A7701"/>
    <w:rsid w:val="004A77BC"/>
    <w:rsid w:val="004A77F2"/>
    <w:rsid w:val="004A785B"/>
    <w:rsid w:val="004A78B8"/>
    <w:rsid w:val="004A79E8"/>
    <w:rsid w:val="004A7A6E"/>
    <w:rsid w:val="004A7AC0"/>
    <w:rsid w:val="004A7AC6"/>
    <w:rsid w:val="004A7B40"/>
    <w:rsid w:val="004A7C3A"/>
    <w:rsid w:val="004A7D81"/>
    <w:rsid w:val="004A7DD6"/>
    <w:rsid w:val="004A7E6B"/>
    <w:rsid w:val="004A7E95"/>
    <w:rsid w:val="004A7EBA"/>
    <w:rsid w:val="004A7EF0"/>
    <w:rsid w:val="004A7F99"/>
    <w:rsid w:val="004B00FB"/>
    <w:rsid w:val="004B0151"/>
    <w:rsid w:val="004B023F"/>
    <w:rsid w:val="004B0267"/>
    <w:rsid w:val="004B02A5"/>
    <w:rsid w:val="004B03B0"/>
    <w:rsid w:val="004B0570"/>
    <w:rsid w:val="004B0622"/>
    <w:rsid w:val="004B0645"/>
    <w:rsid w:val="004B0742"/>
    <w:rsid w:val="004B07F2"/>
    <w:rsid w:val="004B0817"/>
    <w:rsid w:val="004B0842"/>
    <w:rsid w:val="004B0885"/>
    <w:rsid w:val="004B09F9"/>
    <w:rsid w:val="004B0A6A"/>
    <w:rsid w:val="004B0AE6"/>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C04"/>
    <w:rsid w:val="004B1D20"/>
    <w:rsid w:val="004B1D27"/>
    <w:rsid w:val="004B1D2B"/>
    <w:rsid w:val="004B1D65"/>
    <w:rsid w:val="004B1D99"/>
    <w:rsid w:val="004B1E1B"/>
    <w:rsid w:val="004B1E9A"/>
    <w:rsid w:val="004B1FFD"/>
    <w:rsid w:val="004B2242"/>
    <w:rsid w:val="004B2258"/>
    <w:rsid w:val="004B227A"/>
    <w:rsid w:val="004B2287"/>
    <w:rsid w:val="004B232F"/>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BE"/>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4FF9"/>
    <w:rsid w:val="004B50EA"/>
    <w:rsid w:val="004B51B0"/>
    <w:rsid w:val="004B5271"/>
    <w:rsid w:val="004B5375"/>
    <w:rsid w:val="004B54EC"/>
    <w:rsid w:val="004B5513"/>
    <w:rsid w:val="004B5597"/>
    <w:rsid w:val="004B565D"/>
    <w:rsid w:val="004B58B0"/>
    <w:rsid w:val="004B5AFF"/>
    <w:rsid w:val="004B5CBA"/>
    <w:rsid w:val="004B5CCE"/>
    <w:rsid w:val="004B5CFF"/>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26"/>
    <w:rsid w:val="004B6A69"/>
    <w:rsid w:val="004B6A76"/>
    <w:rsid w:val="004B6B13"/>
    <w:rsid w:val="004B6B55"/>
    <w:rsid w:val="004B6B76"/>
    <w:rsid w:val="004B6BFE"/>
    <w:rsid w:val="004B6C8D"/>
    <w:rsid w:val="004B6DA6"/>
    <w:rsid w:val="004B6DEC"/>
    <w:rsid w:val="004B6E0C"/>
    <w:rsid w:val="004B6E32"/>
    <w:rsid w:val="004B6EDC"/>
    <w:rsid w:val="004B6F5F"/>
    <w:rsid w:val="004B6F6C"/>
    <w:rsid w:val="004B6F83"/>
    <w:rsid w:val="004B7080"/>
    <w:rsid w:val="004B7094"/>
    <w:rsid w:val="004B70B5"/>
    <w:rsid w:val="004B70CC"/>
    <w:rsid w:val="004B7190"/>
    <w:rsid w:val="004B7253"/>
    <w:rsid w:val="004B726A"/>
    <w:rsid w:val="004B7294"/>
    <w:rsid w:val="004B7297"/>
    <w:rsid w:val="004B73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99"/>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1F"/>
    <w:rsid w:val="004C17B4"/>
    <w:rsid w:val="004C1930"/>
    <w:rsid w:val="004C1954"/>
    <w:rsid w:val="004C1985"/>
    <w:rsid w:val="004C1ACF"/>
    <w:rsid w:val="004C1BC7"/>
    <w:rsid w:val="004C1BF8"/>
    <w:rsid w:val="004C1CB5"/>
    <w:rsid w:val="004C1D9D"/>
    <w:rsid w:val="004C1E47"/>
    <w:rsid w:val="004C20AF"/>
    <w:rsid w:val="004C20BB"/>
    <w:rsid w:val="004C20CD"/>
    <w:rsid w:val="004C229E"/>
    <w:rsid w:val="004C22E8"/>
    <w:rsid w:val="004C23CC"/>
    <w:rsid w:val="004C2448"/>
    <w:rsid w:val="004C26CA"/>
    <w:rsid w:val="004C2771"/>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2FD2"/>
    <w:rsid w:val="004C306E"/>
    <w:rsid w:val="004C307A"/>
    <w:rsid w:val="004C30D8"/>
    <w:rsid w:val="004C30E7"/>
    <w:rsid w:val="004C3106"/>
    <w:rsid w:val="004C313E"/>
    <w:rsid w:val="004C31AD"/>
    <w:rsid w:val="004C31D2"/>
    <w:rsid w:val="004C31DD"/>
    <w:rsid w:val="004C33B9"/>
    <w:rsid w:val="004C3432"/>
    <w:rsid w:val="004C351C"/>
    <w:rsid w:val="004C35D9"/>
    <w:rsid w:val="004C35FC"/>
    <w:rsid w:val="004C3602"/>
    <w:rsid w:val="004C3630"/>
    <w:rsid w:val="004C36C1"/>
    <w:rsid w:val="004C3714"/>
    <w:rsid w:val="004C372E"/>
    <w:rsid w:val="004C3784"/>
    <w:rsid w:val="004C3954"/>
    <w:rsid w:val="004C3967"/>
    <w:rsid w:val="004C39C1"/>
    <w:rsid w:val="004C3A15"/>
    <w:rsid w:val="004C3A31"/>
    <w:rsid w:val="004C3A6F"/>
    <w:rsid w:val="004C3ACB"/>
    <w:rsid w:val="004C3B59"/>
    <w:rsid w:val="004C3BB6"/>
    <w:rsid w:val="004C3C01"/>
    <w:rsid w:val="004C3C0A"/>
    <w:rsid w:val="004C3CB1"/>
    <w:rsid w:val="004C3D22"/>
    <w:rsid w:val="004C3E2E"/>
    <w:rsid w:val="004C3F7B"/>
    <w:rsid w:val="004C400A"/>
    <w:rsid w:val="004C41F7"/>
    <w:rsid w:val="004C41FC"/>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C31"/>
    <w:rsid w:val="004C4CD5"/>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7A"/>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5B"/>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47"/>
    <w:rsid w:val="004C749A"/>
    <w:rsid w:val="004C7583"/>
    <w:rsid w:val="004C765D"/>
    <w:rsid w:val="004C76C0"/>
    <w:rsid w:val="004C76FC"/>
    <w:rsid w:val="004C7780"/>
    <w:rsid w:val="004C78B2"/>
    <w:rsid w:val="004C78F0"/>
    <w:rsid w:val="004C796D"/>
    <w:rsid w:val="004C79A6"/>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21"/>
    <w:rsid w:val="004D0346"/>
    <w:rsid w:val="004D04C9"/>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3"/>
    <w:rsid w:val="004D0D25"/>
    <w:rsid w:val="004D0D34"/>
    <w:rsid w:val="004D0D51"/>
    <w:rsid w:val="004D0E58"/>
    <w:rsid w:val="004D0EFD"/>
    <w:rsid w:val="004D0F34"/>
    <w:rsid w:val="004D0FDB"/>
    <w:rsid w:val="004D0FEF"/>
    <w:rsid w:val="004D1004"/>
    <w:rsid w:val="004D10A8"/>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52"/>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C2D"/>
    <w:rsid w:val="004D2C9C"/>
    <w:rsid w:val="004D2DC7"/>
    <w:rsid w:val="004D2E8B"/>
    <w:rsid w:val="004D2EC2"/>
    <w:rsid w:val="004D2EFD"/>
    <w:rsid w:val="004D2F39"/>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16"/>
    <w:rsid w:val="004D407A"/>
    <w:rsid w:val="004D40A1"/>
    <w:rsid w:val="004D40FD"/>
    <w:rsid w:val="004D41E5"/>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62"/>
    <w:rsid w:val="004D4B6B"/>
    <w:rsid w:val="004D4B96"/>
    <w:rsid w:val="004D4C29"/>
    <w:rsid w:val="004D4D38"/>
    <w:rsid w:val="004D4D77"/>
    <w:rsid w:val="004D4DF4"/>
    <w:rsid w:val="004D4EC1"/>
    <w:rsid w:val="004D4EE2"/>
    <w:rsid w:val="004D4EF0"/>
    <w:rsid w:val="004D4F1C"/>
    <w:rsid w:val="004D4F76"/>
    <w:rsid w:val="004D500B"/>
    <w:rsid w:val="004D502E"/>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258"/>
    <w:rsid w:val="004D6325"/>
    <w:rsid w:val="004D6373"/>
    <w:rsid w:val="004D63D3"/>
    <w:rsid w:val="004D64DD"/>
    <w:rsid w:val="004D64E5"/>
    <w:rsid w:val="004D65DB"/>
    <w:rsid w:val="004D6826"/>
    <w:rsid w:val="004D682C"/>
    <w:rsid w:val="004D6905"/>
    <w:rsid w:val="004D6941"/>
    <w:rsid w:val="004D6BA0"/>
    <w:rsid w:val="004D6C31"/>
    <w:rsid w:val="004D6C55"/>
    <w:rsid w:val="004D6C7B"/>
    <w:rsid w:val="004D6C87"/>
    <w:rsid w:val="004D6C88"/>
    <w:rsid w:val="004D6C98"/>
    <w:rsid w:val="004D6D89"/>
    <w:rsid w:val="004D6DB1"/>
    <w:rsid w:val="004D6DD2"/>
    <w:rsid w:val="004D6E04"/>
    <w:rsid w:val="004D6E20"/>
    <w:rsid w:val="004D6E44"/>
    <w:rsid w:val="004D6EAD"/>
    <w:rsid w:val="004D6ED0"/>
    <w:rsid w:val="004D6F1A"/>
    <w:rsid w:val="004D6FA8"/>
    <w:rsid w:val="004D6FF7"/>
    <w:rsid w:val="004D704E"/>
    <w:rsid w:val="004D70A6"/>
    <w:rsid w:val="004D7194"/>
    <w:rsid w:val="004D720D"/>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0B"/>
    <w:rsid w:val="004D7B21"/>
    <w:rsid w:val="004D7B34"/>
    <w:rsid w:val="004D7B50"/>
    <w:rsid w:val="004D7B54"/>
    <w:rsid w:val="004D7BA0"/>
    <w:rsid w:val="004D7BF3"/>
    <w:rsid w:val="004D7C14"/>
    <w:rsid w:val="004D7C7E"/>
    <w:rsid w:val="004D7D48"/>
    <w:rsid w:val="004D7D86"/>
    <w:rsid w:val="004D7D9D"/>
    <w:rsid w:val="004D7DFE"/>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68"/>
    <w:rsid w:val="004E10B3"/>
    <w:rsid w:val="004E10E1"/>
    <w:rsid w:val="004E1122"/>
    <w:rsid w:val="004E11B8"/>
    <w:rsid w:val="004E1367"/>
    <w:rsid w:val="004E1378"/>
    <w:rsid w:val="004E13C2"/>
    <w:rsid w:val="004E1408"/>
    <w:rsid w:val="004E140C"/>
    <w:rsid w:val="004E1543"/>
    <w:rsid w:val="004E157A"/>
    <w:rsid w:val="004E15C6"/>
    <w:rsid w:val="004E15F5"/>
    <w:rsid w:val="004E15F6"/>
    <w:rsid w:val="004E1781"/>
    <w:rsid w:val="004E17C0"/>
    <w:rsid w:val="004E1821"/>
    <w:rsid w:val="004E1854"/>
    <w:rsid w:val="004E1890"/>
    <w:rsid w:val="004E18B2"/>
    <w:rsid w:val="004E1901"/>
    <w:rsid w:val="004E19F9"/>
    <w:rsid w:val="004E1AB5"/>
    <w:rsid w:val="004E1AD1"/>
    <w:rsid w:val="004E1CAC"/>
    <w:rsid w:val="004E1CE6"/>
    <w:rsid w:val="004E1D07"/>
    <w:rsid w:val="004E1DE8"/>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C62"/>
    <w:rsid w:val="004E2D2D"/>
    <w:rsid w:val="004E2D4D"/>
    <w:rsid w:val="004E2D90"/>
    <w:rsid w:val="004E2E20"/>
    <w:rsid w:val="004E2EBF"/>
    <w:rsid w:val="004E2F63"/>
    <w:rsid w:val="004E2F9B"/>
    <w:rsid w:val="004E3090"/>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0B"/>
    <w:rsid w:val="004E3C58"/>
    <w:rsid w:val="004E3CDD"/>
    <w:rsid w:val="004E3D5E"/>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C22"/>
    <w:rsid w:val="004E4D04"/>
    <w:rsid w:val="004E4D0F"/>
    <w:rsid w:val="004E4DD0"/>
    <w:rsid w:val="004E4E83"/>
    <w:rsid w:val="004E4EAF"/>
    <w:rsid w:val="004E4EE9"/>
    <w:rsid w:val="004E4F58"/>
    <w:rsid w:val="004E4FC0"/>
    <w:rsid w:val="004E50B0"/>
    <w:rsid w:val="004E51EF"/>
    <w:rsid w:val="004E5203"/>
    <w:rsid w:val="004E5366"/>
    <w:rsid w:val="004E5454"/>
    <w:rsid w:val="004E549E"/>
    <w:rsid w:val="004E559F"/>
    <w:rsid w:val="004E564D"/>
    <w:rsid w:val="004E566F"/>
    <w:rsid w:val="004E568F"/>
    <w:rsid w:val="004E571D"/>
    <w:rsid w:val="004E5740"/>
    <w:rsid w:val="004E57A0"/>
    <w:rsid w:val="004E580E"/>
    <w:rsid w:val="004E58AC"/>
    <w:rsid w:val="004E5955"/>
    <w:rsid w:val="004E5AD4"/>
    <w:rsid w:val="004E5AD8"/>
    <w:rsid w:val="004E5AF5"/>
    <w:rsid w:val="004E5B24"/>
    <w:rsid w:val="004E5C24"/>
    <w:rsid w:val="004E5C4C"/>
    <w:rsid w:val="004E5CCC"/>
    <w:rsid w:val="004E5D62"/>
    <w:rsid w:val="004E5D6C"/>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3"/>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84"/>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04"/>
    <w:rsid w:val="004E7CC2"/>
    <w:rsid w:val="004E7CF0"/>
    <w:rsid w:val="004E7D47"/>
    <w:rsid w:val="004E7E3F"/>
    <w:rsid w:val="004E7EA6"/>
    <w:rsid w:val="004E7EAD"/>
    <w:rsid w:val="004E7F0B"/>
    <w:rsid w:val="004E7FA8"/>
    <w:rsid w:val="004F00FA"/>
    <w:rsid w:val="004F0163"/>
    <w:rsid w:val="004F01AC"/>
    <w:rsid w:val="004F0240"/>
    <w:rsid w:val="004F02DF"/>
    <w:rsid w:val="004F02EF"/>
    <w:rsid w:val="004F031B"/>
    <w:rsid w:val="004F032E"/>
    <w:rsid w:val="004F033F"/>
    <w:rsid w:val="004F0346"/>
    <w:rsid w:val="004F03CC"/>
    <w:rsid w:val="004F03D4"/>
    <w:rsid w:val="004F0437"/>
    <w:rsid w:val="004F05B1"/>
    <w:rsid w:val="004F0674"/>
    <w:rsid w:val="004F0758"/>
    <w:rsid w:val="004F0831"/>
    <w:rsid w:val="004F08C4"/>
    <w:rsid w:val="004F08D1"/>
    <w:rsid w:val="004F08F2"/>
    <w:rsid w:val="004F0934"/>
    <w:rsid w:val="004F094D"/>
    <w:rsid w:val="004F09C7"/>
    <w:rsid w:val="004F0A61"/>
    <w:rsid w:val="004F0A62"/>
    <w:rsid w:val="004F0AE4"/>
    <w:rsid w:val="004F0B53"/>
    <w:rsid w:val="004F0C14"/>
    <w:rsid w:val="004F0C4F"/>
    <w:rsid w:val="004F0C72"/>
    <w:rsid w:val="004F0C8D"/>
    <w:rsid w:val="004F0CC5"/>
    <w:rsid w:val="004F0D33"/>
    <w:rsid w:val="004F0D59"/>
    <w:rsid w:val="004F0D65"/>
    <w:rsid w:val="004F0E0D"/>
    <w:rsid w:val="004F0E7E"/>
    <w:rsid w:val="004F0E86"/>
    <w:rsid w:val="004F0EF9"/>
    <w:rsid w:val="004F0F1B"/>
    <w:rsid w:val="004F1024"/>
    <w:rsid w:val="004F10E4"/>
    <w:rsid w:val="004F1168"/>
    <w:rsid w:val="004F128E"/>
    <w:rsid w:val="004F133E"/>
    <w:rsid w:val="004F1384"/>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6D"/>
    <w:rsid w:val="004F28E2"/>
    <w:rsid w:val="004F28E9"/>
    <w:rsid w:val="004F28F1"/>
    <w:rsid w:val="004F2A17"/>
    <w:rsid w:val="004F2A7C"/>
    <w:rsid w:val="004F2B8B"/>
    <w:rsid w:val="004F2BB6"/>
    <w:rsid w:val="004F2BDD"/>
    <w:rsid w:val="004F2C07"/>
    <w:rsid w:val="004F2C2B"/>
    <w:rsid w:val="004F2CA6"/>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0E"/>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9E5"/>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84"/>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B50"/>
    <w:rsid w:val="004F4C92"/>
    <w:rsid w:val="004F4CE5"/>
    <w:rsid w:val="004F4DF0"/>
    <w:rsid w:val="004F4E11"/>
    <w:rsid w:val="004F4E35"/>
    <w:rsid w:val="004F4F2A"/>
    <w:rsid w:val="004F4F39"/>
    <w:rsid w:val="004F5059"/>
    <w:rsid w:val="004F5071"/>
    <w:rsid w:val="004F50A5"/>
    <w:rsid w:val="004F51AA"/>
    <w:rsid w:val="004F5228"/>
    <w:rsid w:val="004F52C6"/>
    <w:rsid w:val="004F5339"/>
    <w:rsid w:val="004F538D"/>
    <w:rsid w:val="004F542D"/>
    <w:rsid w:val="004F5433"/>
    <w:rsid w:val="004F54A6"/>
    <w:rsid w:val="004F56E9"/>
    <w:rsid w:val="004F56F0"/>
    <w:rsid w:val="004F57CC"/>
    <w:rsid w:val="004F5886"/>
    <w:rsid w:val="004F599D"/>
    <w:rsid w:val="004F59B4"/>
    <w:rsid w:val="004F5A54"/>
    <w:rsid w:val="004F5AC1"/>
    <w:rsid w:val="004F5B53"/>
    <w:rsid w:val="004F5BFB"/>
    <w:rsid w:val="004F5C2D"/>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8D"/>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9E1"/>
    <w:rsid w:val="004F6A3C"/>
    <w:rsid w:val="004F6AFD"/>
    <w:rsid w:val="004F6B4A"/>
    <w:rsid w:val="004F6B71"/>
    <w:rsid w:val="004F6B97"/>
    <w:rsid w:val="004F6C11"/>
    <w:rsid w:val="004F6E67"/>
    <w:rsid w:val="004F6E6F"/>
    <w:rsid w:val="004F6FA3"/>
    <w:rsid w:val="004F704D"/>
    <w:rsid w:val="004F7064"/>
    <w:rsid w:val="004F7095"/>
    <w:rsid w:val="004F70FC"/>
    <w:rsid w:val="004F711A"/>
    <w:rsid w:val="004F71DC"/>
    <w:rsid w:val="004F71F8"/>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3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74B"/>
    <w:rsid w:val="00500803"/>
    <w:rsid w:val="0050089E"/>
    <w:rsid w:val="005008FE"/>
    <w:rsid w:val="005009FD"/>
    <w:rsid w:val="00500AF4"/>
    <w:rsid w:val="00500B1B"/>
    <w:rsid w:val="00500C45"/>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9AB"/>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1E6"/>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7C"/>
    <w:rsid w:val="00502B9D"/>
    <w:rsid w:val="00502BB9"/>
    <w:rsid w:val="00502BE0"/>
    <w:rsid w:val="00502CEA"/>
    <w:rsid w:val="00502D06"/>
    <w:rsid w:val="00502D26"/>
    <w:rsid w:val="00502D42"/>
    <w:rsid w:val="00502DBD"/>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E41"/>
    <w:rsid w:val="00503E71"/>
    <w:rsid w:val="00503F6B"/>
    <w:rsid w:val="0050408E"/>
    <w:rsid w:val="00504193"/>
    <w:rsid w:val="005041C2"/>
    <w:rsid w:val="005041DC"/>
    <w:rsid w:val="005042BD"/>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11"/>
    <w:rsid w:val="0050607D"/>
    <w:rsid w:val="00506162"/>
    <w:rsid w:val="005061F9"/>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29"/>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1F2"/>
    <w:rsid w:val="00507322"/>
    <w:rsid w:val="00507342"/>
    <w:rsid w:val="00507382"/>
    <w:rsid w:val="005073BC"/>
    <w:rsid w:val="005073F5"/>
    <w:rsid w:val="005074DA"/>
    <w:rsid w:val="005075EB"/>
    <w:rsid w:val="00507661"/>
    <w:rsid w:val="00507694"/>
    <w:rsid w:val="0050769F"/>
    <w:rsid w:val="00507712"/>
    <w:rsid w:val="0050775F"/>
    <w:rsid w:val="0050786C"/>
    <w:rsid w:val="0050789C"/>
    <w:rsid w:val="005078C1"/>
    <w:rsid w:val="005079B3"/>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AB"/>
    <w:rsid w:val="005105E8"/>
    <w:rsid w:val="00510657"/>
    <w:rsid w:val="0051079E"/>
    <w:rsid w:val="005107D8"/>
    <w:rsid w:val="00510808"/>
    <w:rsid w:val="0051091C"/>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80"/>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1DC"/>
    <w:rsid w:val="00514204"/>
    <w:rsid w:val="005142B4"/>
    <w:rsid w:val="005142CD"/>
    <w:rsid w:val="00514427"/>
    <w:rsid w:val="00514450"/>
    <w:rsid w:val="00514484"/>
    <w:rsid w:val="00514492"/>
    <w:rsid w:val="00514496"/>
    <w:rsid w:val="00514537"/>
    <w:rsid w:val="0051457A"/>
    <w:rsid w:val="00514608"/>
    <w:rsid w:val="00514716"/>
    <w:rsid w:val="0051473B"/>
    <w:rsid w:val="00514754"/>
    <w:rsid w:val="005148A7"/>
    <w:rsid w:val="005148CF"/>
    <w:rsid w:val="005149C5"/>
    <w:rsid w:val="005149CE"/>
    <w:rsid w:val="005149DC"/>
    <w:rsid w:val="00514A54"/>
    <w:rsid w:val="00514ADB"/>
    <w:rsid w:val="00514B20"/>
    <w:rsid w:val="00514BED"/>
    <w:rsid w:val="00514C06"/>
    <w:rsid w:val="00514CA4"/>
    <w:rsid w:val="00514CF3"/>
    <w:rsid w:val="00514D87"/>
    <w:rsid w:val="00514E62"/>
    <w:rsid w:val="00514E8E"/>
    <w:rsid w:val="00514FAD"/>
    <w:rsid w:val="0051510B"/>
    <w:rsid w:val="00515313"/>
    <w:rsid w:val="00515350"/>
    <w:rsid w:val="005153D6"/>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5E4"/>
    <w:rsid w:val="00517648"/>
    <w:rsid w:val="00517654"/>
    <w:rsid w:val="0051765D"/>
    <w:rsid w:val="0051787F"/>
    <w:rsid w:val="005178F1"/>
    <w:rsid w:val="0051794A"/>
    <w:rsid w:val="00517950"/>
    <w:rsid w:val="00517AA0"/>
    <w:rsid w:val="00517B42"/>
    <w:rsid w:val="00517B51"/>
    <w:rsid w:val="00517BF2"/>
    <w:rsid w:val="00517BF8"/>
    <w:rsid w:val="00517C5C"/>
    <w:rsid w:val="00517CD6"/>
    <w:rsid w:val="00517D95"/>
    <w:rsid w:val="00517DA6"/>
    <w:rsid w:val="00517DCD"/>
    <w:rsid w:val="00520016"/>
    <w:rsid w:val="00520056"/>
    <w:rsid w:val="005200CB"/>
    <w:rsid w:val="00520161"/>
    <w:rsid w:val="00520182"/>
    <w:rsid w:val="005201B6"/>
    <w:rsid w:val="0052023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55"/>
    <w:rsid w:val="00521472"/>
    <w:rsid w:val="00521492"/>
    <w:rsid w:val="005216BA"/>
    <w:rsid w:val="00521815"/>
    <w:rsid w:val="00521828"/>
    <w:rsid w:val="00521A34"/>
    <w:rsid w:val="00521AC3"/>
    <w:rsid w:val="00521B77"/>
    <w:rsid w:val="00521C13"/>
    <w:rsid w:val="00521C9A"/>
    <w:rsid w:val="00521D14"/>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ED"/>
    <w:rsid w:val="00522AF9"/>
    <w:rsid w:val="00522B97"/>
    <w:rsid w:val="00522BA9"/>
    <w:rsid w:val="00522BC4"/>
    <w:rsid w:val="00522BEB"/>
    <w:rsid w:val="00522C36"/>
    <w:rsid w:val="00522DB4"/>
    <w:rsid w:val="00522DD6"/>
    <w:rsid w:val="00522DFC"/>
    <w:rsid w:val="00522EDA"/>
    <w:rsid w:val="00522F10"/>
    <w:rsid w:val="00522F29"/>
    <w:rsid w:val="0052301A"/>
    <w:rsid w:val="005230AA"/>
    <w:rsid w:val="00523116"/>
    <w:rsid w:val="0052319E"/>
    <w:rsid w:val="005231AB"/>
    <w:rsid w:val="00523284"/>
    <w:rsid w:val="005232DD"/>
    <w:rsid w:val="00523346"/>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7D9"/>
    <w:rsid w:val="00524809"/>
    <w:rsid w:val="00524877"/>
    <w:rsid w:val="005248BE"/>
    <w:rsid w:val="0052495D"/>
    <w:rsid w:val="00524989"/>
    <w:rsid w:val="005249CE"/>
    <w:rsid w:val="00524A2F"/>
    <w:rsid w:val="00524B49"/>
    <w:rsid w:val="00524B63"/>
    <w:rsid w:val="00524C1B"/>
    <w:rsid w:val="00524C6A"/>
    <w:rsid w:val="00524D2E"/>
    <w:rsid w:val="00524D5D"/>
    <w:rsid w:val="00524D93"/>
    <w:rsid w:val="00524DEB"/>
    <w:rsid w:val="00524E6D"/>
    <w:rsid w:val="00524EC5"/>
    <w:rsid w:val="00524F06"/>
    <w:rsid w:val="00524F09"/>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1F9"/>
    <w:rsid w:val="00526236"/>
    <w:rsid w:val="005262E0"/>
    <w:rsid w:val="005262FA"/>
    <w:rsid w:val="005263DC"/>
    <w:rsid w:val="00526485"/>
    <w:rsid w:val="005264DE"/>
    <w:rsid w:val="00526623"/>
    <w:rsid w:val="005266A2"/>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43"/>
    <w:rsid w:val="0052716C"/>
    <w:rsid w:val="005271AA"/>
    <w:rsid w:val="00527231"/>
    <w:rsid w:val="005272BE"/>
    <w:rsid w:val="00527375"/>
    <w:rsid w:val="0052747D"/>
    <w:rsid w:val="005274B2"/>
    <w:rsid w:val="005274CE"/>
    <w:rsid w:val="00527593"/>
    <w:rsid w:val="005275D8"/>
    <w:rsid w:val="00527659"/>
    <w:rsid w:val="005276B2"/>
    <w:rsid w:val="0052777E"/>
    <w:rsid w:val="00527829"/>
    <w:rsid w:val="0052784B"/>
    <w:rsid w:val="005278B1"/>
    <w:rsid w:val="00527901"/>
    <w:rsid w:val="00527979"/>
    <w:rsid w:val="005279EB"/>
    <w:rsid w:val="00527CA0"/>
    <w:rsid w:val="00527CF1"/>
    <w:rsid w:val="00527E9C"/>
    <w:rsid w:val="00527EC6"/>
    <w:rsid w:val="00527ECD"/>
    <w:rsid w:val="00527EE1"/>
    <w:rsid w:val="00527F1C"/>
    <w:rsid w:val="0053000C"/>
    <w:rsid w:val="0053003B"/>
    <w:rsid w:val="00530041"/>
    <w:rsid w:val="0053006C"/>
    <w:rsid w:val="005300D5"/>
    <w:rsid w:val="00530153"/>
    <w:rsid w:val="00530162"/>
    <w:rsid w:val="00530278"/>
    <w:rsid w:val="005302CE"/>
    <w:rsid w:val="00530376"/>
    <w:rsid w:val="005303C4"/>
    <w:rsid w:val="0053047A"/>
    <w:rsid w:val="00530526"/>
    <w:rsid w:val="005305A7"/>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AC"/>
    <w:rsid w:val="005310E9"/>
    <w:rsid w:val="005310F0"/>
    <w:rsid w:val="00531163"/>
    <w:rsid w:val="005312B0"/>
    <w:rsid w:val="00531336"/>
    <w:rsid w:val="00531349"/>
    <w:rsid w:val="0053136B"/>
    <w:rsid w:val="005313F5"/>
    <w:rsid w:val="005313F7"/>
    <w:rsid w:val="00531427"/>
    <w:rsid w:val="0053147B"/>
    <w:rsid w:val="0053149D"/>
    <w:rsid w:val="00531537"/>
    <w:rsid w:val="0053155F"/>
    <w:rsid w:val="0053160E"/>
    <w:rsid w:val="00531624"/>
    <w:rsid w:val="005316FB"/>
    <w:rsid w:val="00531734"/>
    <w:rsid w:val="005318CF"/>
    <w:rsid w:val="005318F4"/>
    <w:rsid w:val="00531960"/>
    <w:rsid w:val="005319F1"/>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4A"/>
    <w:rsid w:val="00532893"/>
    <w:rsid w:val="005328C0"/>
    <w:rsid w:val="005328D4"/>
    <w:rsid w:val="005328EC"/>
    <w:rsid w:val="00532913"/>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1B"/>
    <w:rsid w:val="00533153"/>
    <w:rsid w:val="0053320F"/>
    <w:rsid w:val="00533233"/>
    <w:rsid w:val="00533328"/>
    <w:rsid w:val="00533436"/>
    <w:rsid w:val="005334AD"/>
    <w:rsid w:val="00533562"/>
    <w:rsid w:val="00533570"/>
    <w:rsid w:val="0053358B"/>
    <w:rsid w:val="0053360C"/>
    <w:rsid w:val="00533619"/>
    <w:rsid w:val="0053363F"/>
    <w:rsid w:val="00533659"/>
    <w:rsid w:val="0053368C"/>
    <w:rsid w:val="005336BC"/>
    <w:rsid w:val="0053372C"/>
    <w:rsid w:val="005337E2"/>
    <w:rsid w:val="005338CD"/>
    <w:rsid w:val="005338D1"/>
    <w:rsid w:val="00533935"/>
    <w:rsid w:val="005339E5"/>
    <w:rsid w:val="00533AE4"/>
    <w:rsid w:val="00533AF2"/>
    <w:rsid w:val="00533C00"/>
    <w:rsid w:val="00533C2C"/>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722"/>
    <w:rsid w:val="00535840"/>
    <w:rsid w:val="005358F0"/>
    <w:rsid w:val="0053590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27"/>
    <w:rsid w:val="00536C49"/>
    <w:rsid w:val="00536CC0"/>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AFB"/>
    <w:rsid w:val="00537B0A"/>
    <w:rsid w:val="00537B47"/>
    <w:rsid w:val="00537B59"/>
    <w:rsid w:val="00537B73"/>
    <w:rsid w:val="00537BD1"/>
    <w:rsid w:val="00537BFD"/>
    <w:rsid w:val="00537C40"/>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6C"/>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31"/>
    <w:rsid w:val="00542584"/>
    <w:rsid w:val="005425FE"/>
    <w:rsid w:val="0054265B"/>
    <w:rsid w:val="00542670"/>
    <w:rsid w:val="005427B7"/>
    <w:rsid w:val="005427FF"/>
    <w:rsid w:val="005428AC"/>
    <w:rsid w:val="005428CA"/>
    <w:rsid w:val="005428F9"/>
    <w:rsid w:val="00542972"/>
    <w:rsid w:val="0054299A"/>
    <w:rsid w:val="00542B27"/>
    <w:rsid w:val="00542B49"/>
    <w:rsid w:val="00542BFA"/>
    <w:rsid w:val="00542C14"/>
    <w:rsid w:val="00542C1F"/>
    <w:rsid w:val="00542C2D"/>
    <w:rsid w:val="00542DA3"/>
    <w:rsid w:val="00542DBE"/>
    <w:rsid w:val="00542E20"/>
    <w:rsid w:val="00542E57"/>
    <w:rsid w:val="00542E71"/>
    <w:rsid w:val="00542EAD"/>
    <w:rsid w:val="00542F02"/>
    <w:rsid w:val="00542F20"/>
    <w:rsid w:val="00542FC0"/>
    <w:rsid w:val="00543056"/>
    <w:rsid w:val="00543071"/>
    <w:rsid w:val="005430A5"/>
    <w:rsid w:val="00543165"/>
    <w:rsid w:val="005431B7"/>
    <w:rsid w:val="005431C5"/>
    <w:rsid w:val="005431DA"/>
    <w:rsid w:val="005432C4"/>
    <w:rsid w:val="00543353"/>
    <w:rsid w:val="005433A4"/>
    <w:rsid w:val="00543421"/>
    <w:rsid w:val="00543538"/>
    <w:rsid w:val="0054353A"/>
    <w:rsid w:val="005435D3"/>
    <w:rsid w:val="00543601"/>
    <w:rsid w:val="0054369F"/>
    <w:rsid w:val="005436A3"/>
    <w:rsid w:val="00543716"/>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3F86"/>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DD7"/>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79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2"/>
    <w:rsid w:val="0054711C"/>
    <w:rsid w:val="0054717E"/>
    <w:rsid w:val="0054744F"/>
    <w:rsid w:val="005474EA"/>
    <w:rsid w:val="00547762"/>
    <w:rsid w:val="005477D8"/>
    <w:rsid w:val="00547840"/>
    <w:rsid w:val="0054784B"/>
    <w:rsid w:val="0054796D"/>
    <w:rsid w:val="005479C3"/>
    <w:rsid w:val="005479CC"/>
    <w:rsid w:val="00547A06"/>
    <w:rsid w:val="00547AE4"/>
    <w:rsid w:val="00547C13"/>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329"/>
    <w:rsid w:val="0055040E"/>
    <w:rsid w:val="00550425"/>
    <w:rsid w:val="00550597"/>
    <w:rsid w:val="005505F9"/>
    <w:rsid w:val="0055061C"/>
    <w:rsid w:val="0055077C"/>
    <w:rsid w:val="005507A2"/>
    <w:rsid w:val="005507BD"/>
    <w:rsid w:val="00550812"/>
    <w:rsid w:val="00550877"/>
    <w:rsid w:val="00550906"/>
    <w:rsid w:val="00550927"/>
    <w:rsid w:val="00550942"/>
    <w:rsid w:val="0055095C"/>
    <w:rsid w:val="00550AC1"/>
    <w:rsid w:val="00550C17"/>
    <w:rsid w:val="00550C6F"/>
    <w:rsid w:val="00550CDA"/>
    <w:rsid w:val="00550CF6"/>
    <w:rsid w:val="00550D69"/>
    <w:rsid w:val="00550DD9"/>
    <w:rsid w:val="00550DF1"/>
    <w:rsid w:val="00550F7B"/>
    <w:rsid w:val="00550FAB"/>
    <w:rsid w:val="0055107B"/>
    <w:rsid w:val="00551225"/>
    <w:rsid w:val="005512A7"/>
    <w:rsid w:val="00551334"/>
    <w:rsid w:val="00551335"/>
    <w:rsid w:val="0055138B"/>
    <w:rsid w:val="005513C0"/>
    <w:rsid w:val="005513F2"/>
    <w:rsid w:val="0055140A"/>
    <w:rsid w:val="0055141E"/>
    <w:rsid w:val="0055146E"/>
    <w:rsid w:val="00551518"/>
    <w:rsid w:val="00551532"/>
    <w:rsid w:val="0055160D"/>
    <w:rsid w:val="0055162D"/>
    <w:rsid w:val="005517F0"/>
    <w:rsid w:val="0055180E"/>
    <w:rsid w:val="00551880"/>
    <w:rsid w:val="00551899"/>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29"/>
    <w:rsid w:val="00553046"/>
    <w:rsid w:val="00553202"/>
    <w:rsid w:val="0055334D"/>
    <w:rsid w:val="005533BF"/>
    <w:rsid w:val="005533F1"/>
    <w:rsid w:val="00553505"/>
    <w:rsid w:val="005535EA"/>
    <w:rsid w:val="005536BA"/>
    <w:rsid w:val="0055374B"/>
    <w:rsid w:val="005537A1"/>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0D"/>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27"/>
    <w:rsid w:val="00555275"/>
    <w:rsid w:val="0055529E"/>
    <w:rsid w:val="00555311"/>
    <w:rsid w:val="005553BC"/>
    <w:rsid w:val="0055547A"/>
    <w:rsid w:val="00555511"/>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DF"/>
    <w:rsid w:val="00555EE9"/>
    <w:rsid w:val="00555EF1"/>
    <w:rsid w:val="00555F3C"/>
    <w:rsid w:val="00555F84"/>
    <w:rsid w:val="00555FAA"/>
    <w:rsid w:val="00555FAF"/>
    <w:rsid w:val="00556085"/>
    <w:rsid w:val="005560C4"/>
    <w:rsid w:val="00556167"/>
    <w:rsid w:val="0055618E"/>
    <w:rsid w:val="00556274"/>
    <w:rsid w:val="005562DA"/>
    <w:rsid w:val="00556313"/>
    <w:rsid w:val="00556320"/>
    <w:rsid w:val="0055639F"/>
    <w:rsid w:val="005563C9"/>
    <w:rsid w:val="00556426"/>
    <w:rsid w:val="00556460"/>
    <w:rsid w:val="00556550"/>
    <w:rsid w:val="00556598"/>
    <w:rsid w:val="005565E1"/>
    <w:rsid w:val="0055667A"/>
    <w:rsid w:val="00556696"/>
    <w:rsid w:val="005566D9"/>
    <w:rsid w:val="0055671B"/>
    <w:rsid w:val="00556758"/>
    <w:rsid w:val="005567BD"/>
    <w:rsid w:val="00556939"/>
    <w:rsid w:val="0055697C"/>
    <w:rsid w:val="00556AB6"/>
    <w:rsid w:val="00556AE9"/>
    <w:rsid w:val="00556B41"/>
    <w:rsid w:val="00556B5F"/>
    <w:rsid w:val="00556B85"/>
    <w:rsid w:val="00556B89"/>
    <w:rsid w:val="00556C20"/>
    <w:rsid w:val="00556CA2"/>
    <w:rsid w:val="00556CB6"/>
    <w:rsid w:val="00556CC5"/>
    <w:rsid w:val="00556D0A"/>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6F5"/>
    <w:rsid w:val="00557745"/>
    <w:rsid w:val="005577E5"/>
    <w:rsid w:val="00557846"/>
    <w:rsid w:val="0055794E"/>
    <w:rsid w:val="00557A76"/>
    <w:rsid w:val="00557A82"/>
    <w:rsid w:val="00557AE0"/>
    <w:rsid w:val="00557C64"/>
    <w:rsid w:val="00557CC7"/>
    <w:rsid w:val="00557D11"/>
    <w:rsid w:val="00557D19"/>
    <w:rsid w:val="00557D25"/>
    <w:rsid w:val="00557E3C"/>
    <w:rsid w:val="00557E89"/>
    <w:rsid w:val="00557FDF"/>
    <w:rsid w:val="0056000C"/>
    <w:rsid w:val="005600C3"/>
    <w:rsid w:val="005601EB"/>
    <w:rsid w:val="0056021A"/>
    <w:rsid w:val="00560265"/>
    <w:rsid w:val="00560266"/>
    <w:rsid w:val="00560283"/>
    <w:rsid w:val="00560300"/>
    <w:rsid w:val="00560334"/>
    <w:rsid w:val="0056033C"/>
    <w:rsid w:val="005604A4"/>
    <w:rsid w:val="00560535"/>
    <w:rsid w:val="005606CB"/>
    <w:rsid w:val="005606F9"/>
    <w:rsid w:val="00560791"/>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5"/>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8E8"/>
    <w:rsid w:val="0056191B"/>
    <w:rsid w:val="00561978"/>
    <w:rsid w:val="0056198E"/>
    <w:rsid w:val="005619A2"/>
    <w:rsid w:val="005619AC"/>
    <w:rsid w:val="00561A23"/>
    <w:rsid w:val="00561A6E"/>
    <w:rsid w:val="00561B42"/>
    <w:rsid w:val="00561D30"/>
    <w:rsid w:val="00561D57"/>
    <w:rsid w:val="00561DD9"/>
    <w:rsid w:val="00561EA8"/>
    <w:rsid w:val="00561FA3"/>
    <w:rsid w:val="00562051"/>
    <w:rsid w:val="005620B9"/>
    <w:rsid w:val="005621E6"/>
    <w:rsid w:val="00562358"/>
    <w:rsid w:val="0056240A"/>
    <w:rsid w:val="00562495"/>
    <w:rsid w:val="005624D5"/>
    <w:rsid w:val="0056252A"/>
    <w:rsid w:val="0056257A"/>
    <w:rsid w:val="005625D7"/>
    <w:rsid w:val="00562663"/>
    <w:rsid w:val="00562785"/>
    <w:rsid w:val="005627A6"/>
    <w:rsid w:val="0056285F"/>
    <w:rsid w:val="0056288F"/>
    <w:rsid w:val="005628CC"/>
    <w:rsid w:val="00562927"/>
    <w:rsid w:val="0056296A"/>
    <w:rsid w:val="00562977"/>
    <w:rsid w:val="00562AFE"/>
    <w:rsid w:val="00562B0E"/>
    <w:rsid w:val="00562BEA"/>
    <w:rsid w:val="00562D8F"/>
    <w:rsid w:val="00562D9C"/>
    <w:rsid w:val="00562DB9"/>
    <w:rsid w:val="00562F15"/>
    <w:rsid w:val="005630AB"/>
    <w:rsid w:val="005630DF"/>
    <w:rsid w:val="00563220"/>
    <w:rsid w:val="00563252"/>
    <w:rsid w:val="00563266"/>
    <w:rsid w:val="0056327A"/>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84F"/>
    <w:rsid w:val="00563928"/>
    <w:rsid w:val="00563946"/>
    <w:rsid w:val="00563963"/>
    <w:rsid w:val="005639CB"/>
    <w:rsid w:val="00563AA0"/>
    <w:rsid w:val="00563B0B"/>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088"/>
    <w:rsid w:val="0056515F"/>
    <w:rsid w:val="0056518D"/>
    <w:rsid w:val="00565224"/>
    <w:rsid w:val="005654D8"/>
    <w:rsid w:val="00565560"/>
    <w:rsid w:val="005657C1"/>
    <w:rsid w:val="005658B9"/>
    <w:rsid w:val="005658F6"/>
    <w:rsid w:val="005659BF"/>
    <w:rsid w:val="00565A6E"/>
    <w:rsid w:val="00565AAF"/>
    <w:rsid w:val="00565AC3"/>
    <w:rsid w:val="00565ADF"/>
    <w:rsid w:val="00565B06"/>
    <w:rsid w:val="00565B20"/>
    <w:rsid w:val="00565B4A"/>
    <w:rsid w:val="00565BCB"/>
    <w:rsid w:val="00565D11"/>
    <w:rsid w:val="00565F0C"/>
    <w:rsid w:val="00565F75"/>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A80"/>
    <w:rsid w:val="00566B35"/>
    <w:rsid w:val="00566B64"/>
    <w:rsid w:val="00566B6A"/>
    <w:rsid w:val="00566B87"/>
    <w:rsid w:val="00566C24"/>
    <w:rsid w:val="00566D06"/>
    <w:rsid w:val="00566D38"/>
    <w:rsid w:val="00566D4A"/>
    <w:rsid w:val="00566D63"/>
    <w:rsid w:val="00566EB8"/>
    <w:rsid w:val="00566FC7"/>
    <w:rsid w:val="005670FE"/>
    <w:rsid w:val="0056714F"/>
    <w:rsid w:val="00567169"/>
    <w:rsid w:val="00567188"/>
    <w:rsid w:val="0056726D"/>
    <w:rsid w:val="0056736F"/>
    <w:rsid w:val="0056738D"/>
    <w:rsid w:val="005673C8"/>
    <w:rsid w:val="00567454"/>
    <w:rsid w:val="00567537"/>
    <w:rsid w:val="0056756C"/>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DFA"/>
    <w:rsid w:val="00567E12"/>
    <w:rsid w:val="00567EB9"/>
    <w:rsid w:val="00567EC8"/>
    <w:rsid w:val="00567EDB"/>
    <w:rsid w:val="00567F34"/>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9A5"/>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3D4"/>
    <w:rsid w:val="00572421"/>
    <w:rsid w:val="0057242B"/>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E0A"/>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160"/>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D11"/>
    <w:rsid w:val="00574E26"/>
    <w:rsid w:val="00574EB4"/>
    <w:rsid w:val="00574ED6"/>
    <w:rsid w:val="00575101"/>
    <w:rsid w:val="00575150"/>
    <w:rsid w:val="0057527B"/>
    <w:rsid w:val="0057545E"/>
    <w:rsid w:val="00575471"/>
    <w:rsid w:val="005754A4"/>
    <w:rsid w:val="00575543"/>
    <w:rsid w:val="00575574"/>
    <w:rsid w:val="005755BC"/>
    <w:rsid w:val="005755E5"/>
    <w:rsid w:val="005755FB"/>
    <w:rsid w:val="00575659"/>
    <w:rsid w:val="005756E9"/>
    <w:rsid w:val="00575704"/>
    <w:rsid w:val="00575740"/>
    <w:rsid w:val="00575753"/>
    <w:rsid w:val="00575798"/>
    <w:rsid w:val="005757BE"/>
    <w:rsid w:val="005757D9"/>
    <w:rsid w:val="005758B2"/>
    <w:rsid w:val="00575981"/>
    <w:rsid w:val="00575988"/>
    <w:rsid w:val="00575990"/>
    <w:rsid w:val="00575A21"/>
    <w:rsid w:val="00575A2D"/>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39"/>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4A"/>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751"/>
    <w:rsid w:val="0057778E"/>
    <w:rsid w:val="00577806"/>
    <w:rsid w:val="00577813"/>
    <w:rsid w:val="00577825"/>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77F52"/>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9D1"/>
    <w:rsid w:val="00580A24"/>
    <w:rsid w:val="00580A5F"/>
    <w:rsid w:val="00580A88"/>
    <w:rsid w:val="00580B51"/>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0E5"/>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86F"/>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70"/>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42"/>
    <w:rsid w:val="00583F62"/>
    <w:rsid w:val="00583F75"/>
    <w:rsid w:val="00583FFF"/>
    <w:rsid w:val="00584064"/>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6E"/>
    <w:rsid w:val="00585278"/>
    <w:rsid w:val="00585322"/>
    <w:rsid w:val="00585374"/>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2B1"/>
    <w:rsid w:val="00586446"/>
    <w:rsid w:val="00586532"/>
    <w:rsid w:val="0058659A"/>
    <w:rsid w:val="005865E7"/>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79E"/>
    <w:rsid w:val="00587873"/>
    <w:rsid w:val="005878B0"/>
    <w:rsid w:val="00587904"/>
    <w:rsid w:val="00587956"/>
    <w:rsid w:val="005879B5"/>
    <w:rsid w:val="00587A96"/>
    <w:rsid w:val="00587AA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2E1"/>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C9"/>
    <w:rsid w:val="00591FF9"/>
    <w:rsid w:val="0059201A"/>
    <w:rsid w:val="00592037"/>
    <w:rsid w:val="00592061"/>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761"/>
    <w:rsid w:val="005928D0"/>
    <w:rsid w:val="00592984"/>
    <w:rsid w:val="00592A8D"/>
    <w:rsid w:val="00592AC8"/>
    <w:rsid w:val="00592AD5"/>
    <w:rsid w:val="00592B6B"/>
    <w:rsid w:val="00592D14"/>
    <w:rsid w:val="00592D81"/>
    <w:rsid w:val="00592E2A"/>
    <w:rsid w:val="00592F62"/>
    <w:rsid w:val="0059300E"/>
    <w:rsid w:val="005930A5"/>
    <w:rsid w:val="0059314C"/>
    <w:rsid w:val="005931A3"/>
    <w:rsid w:val="005931C3"/>
    <w:rsid w:val="005932D4"/>
    <w:rsid w:val="005933FC"/>
    <w:rsid w:val="00593492"/>
    <w:rsid w:val="0059358F"/>
    <w:rsid w:val="0059359A"/>
    <w:rsid w:val="005935D6"/>
    <w:rsid w:val="00593606"/>
    <w:rsid w:val="00593638"/>
    <w:rsid w:val="005936E2"/>
    <w:rsid w:val="0059370E"/>
    <w:rsid w:val="00593714"/>
    <w:rsid w:val="00593727"/>
    <w:rsid w:val="005937BD"/>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07"/>
    <w:rsid w:val="005946E0"/>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CE6"/>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0E"/>
    <w:rsid w:val="00595432"/>
    <w:rsid w:val="0059553F"/>
    <w:rsid w:val="0059554E"/>
    <w:rsid w:val="00595610"/>
    <w:rsid w:val="0059565A"/>
    <w:rsid w:val="00595667"/>
    <w:rsid w:val="00595676"/>
    <w:rsid w:val="00595696"/>
    <w:rsid w:val="0059591A"/>
    <w:rsid w:val="0059599E"/>
    <w:rsid w:val="005959FA"/>
    <w:rsid w:val="005959FB"/>
    <w:rsid w:val="00595A2F"/>
    <w:rsid w:val="00595A94"/>
    <w:rsid w:val="00595ACD"/>
    <w:rsid w:val="00595B40"/>
    <w:rsid w:val="00595B55"/>
    <w:rsid w:val="00595BC4"/>
    <w:rsid w:val="00595C21"/>
    <w:rsid w:val="00595CD8"/>
    <w:rsid w:val="00595D24"/>
    <w:rsid w:val="00595D9F"/>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AF7"/>
    <w:rsid w:val="00596C69"/>
    <w:rsid w:val="00596C7C"/>
    <w:rsid w:val="00596C98"/>
    <w:rsid w:val="00596CBE"/>
    <w:rsid w:val="00596D64"/>
    <w:rsid w:val="00596DAB"/>
    <w:rsid w:val="00596DE6"/>
    <w:rsid w:val="00596E20"/>
    <w:rsid w:val="00596E28"/>
    <w:rsid w:val="00596F50"/>
    <w:rsid w:val="00596F98"/>
    <w:rsid w:val="005970FA"/>
    <w:rsid w:val="005971B6"/>
    <w:rsid w:val="00597266"/>
    <w:rsid w:val="00597284"/>
    <w:rsid w:val="005972A2"/>
    <w:rsid w:val="00597335"/>
    <w:rsid w:val="00597356"/>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30"/>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83C"/>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6E"/>
    <w:rsid w:val="005A20E9"/>
    <w:rsid w:val="005A22D1"/>
    <w:rsid w:val="005A22DD"/>
    <w:rsid w:val="005A2305"/>
    <w:rsid w:val="005A2425"/>
    <w:rsid w:val="005A2473"/>
    <w:rsid w:val="005A24EA"/>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6"/>
    <w:rsid w:val="005A3709"/>
    <w:rsid w:val="005A3778"/>
    <w:rsid w:val="005A3815"/>
    <w:rsid w:val="005A39E8"/>
    <w:rsid w:val="005A3A97"/>
    <w:rsid w:val="005A3AB5"/>
    <w:rsid w:val="005A3AC7"/>
    <w:rsid w:val="005A3B70"/>
    <w:rsid w:val="005A3C48"/>
    <w:rsid w:val="005A3C58"/>
    <w:rsid w:val="005A3CC0"/>
    <w:rsid w:val="005A3D1E"/>
    <w:rsid w:val="005A3D42"/>
    <w:rsid w:val="005A3D60"/>
    <w:rsid w:val="005A3E53"/>
    <w:rsid w:val="005A3EE9"/>
    <w:rsid w:val="005A4096"/>
    <w:rsid w:val="005A4112"/>
    <w:rsid w:val="005A4156"/>
    <w:rsid w:val="005A41AB"/>
    <w:rsid w:val="005A41AD"/>
    <w:rsid w:val="005A41C7"/>
    <w:rsid w:val="005A41F1"/>
    <w:rsid w:val="005A42B5"/>
    <w:rsid w:val="005A4317"/>
    <w:rsid w:val="005A4369"/>
    <w:rsid w:val="005A44B2"/>
    <w:rsid w:val="005A4605"/>
    <w:rsid w:val="005A4654"/>
    <w:rsid w:val="005A46F0"/>
    <w:rsid w:val="005A4764"/>
    <w:rsid w:val="005A47FE"/>
    <w:rsid w:val="005A4804"/>
    <w:rsid w:val="005A4ABE"/>
    <w:rsid w:val="005A4AEC"/>
    <w:rsid w:val="005A4C0D"/>
    <w:rsid w:val="005A4C67"/>
    <w:rsid w:val="005A4C85"/>
    <w:rsid w:val="005A4C89"/>
    <w:rsid w:val="005A4D95"/>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4F6"/>
    <w:rsid w:val="005A562B"/>
    <w:rsid w:val="005A567A"/>
    <w:rsid w:val="005A56E1"/>
    <w:rsid w:val="005A599C"/>
    <w:rsid w:val="005A59B9"/>
    <w:rsid w:val="005A59E6"/>
    <w:rsid w:val="005A5A47"/>
    <w:rsid w:val="005A5B5B"/>
    <w:rsid w:val="005A5C8F"/>
    <w:rsid w:val="005A5CC1"/>
    <w:rsid w:val="005A5CF6"/>
    <w:rsid w:val="005A5D45"/>
    <w:rsid w:val="005A5D62"/>
    <w:rsid w:val="005A5D95"/>
    <w:rsid w:val="005A5D9A"/>
    <w:rsid w:val="005A5E4B"/>
    <w:rsid w:val="005A5E58"/>
    <w:rsid w:val="005A5EBE"/>
    <w:rsid w:val="005A5F76"/>
    <w:rsid w:val="005A5F85"/>
    <w:rsid w:val="005A5FFC"/>
    <w:rsid w:val="005A610D"/>
    <w:rsid w:val="005A6127"/>
    <w:rsid w:val="005A6175"/>
    <w:rsid w:val="005A62CF"/>
    <w:rsid w:val="005A6307"/>
    <w:rsid w:val="005A6350"/>
    <w:rsid w:val="005A6365"/>
    <w:rsid w:val="005A637A"/>
    <w:rsid w:val="005A638B"/>
    <w:rsid w:val="005A642E"/>
    <w:rsid w:val="005A6448"/>
    <w:rsid w:val="005A6495"/>
    <w:rsid w:val="005A6603"/>
    <w:rsid w:val="005A66A1"/>
    <w:rsid w:val="005A66A9"/>
    <w:rsid w:val="005A6704"/>
    <w:rsid w:val="005A68A5"/>
    <w:rsid w:val="005A68E5"/>
    <w:rsid w:val="005A690A"/>
    <w:rsid w:val="005A6A63"/>
    <w:rsid w:val="005A6C01"/>
    <w:rsid w:val="005A6C28"/>
    <w:rsid w:val="005A6CED"/>
    <w:rsid w:val="005A6D39"/>
    <w:rsid w:val="005A6D7E"/>
    <w:rsid w:val="005A6D82"/>
    <w:rsid w:val="005A6DA0"/>
    <w:rsid w:val="005A6E14"/>
    <w:rsid w:val="005A6E2E"/>
    <w:rsid w:val="005A6E38"/>
    <w:rsid w:val="005A7009"/>
    <w:rsid w:val="005A703C"/>
    <w:rsid w:val="005A70B7"/>
    <w:rsid w:val="005A715E"/>
    <w:rsid w:val="005A71AF"/>
    <w:rsid w:val="005A71B1"/>
    <w:rsid w:val="005A71BA"/>
    <w:rsid w:val="005A71F1"/>
    <w:rsid w:val="005A7256"/>
    <w:rsid w:val="005A7325"/>
    <w:rsid w:val="005A73A2"/>
    <w:rsid w:val="005A73FF"/>
    <w:rsid w:val="005A746E"/>
    <w:rsid w:val="005A748B"/>
    <w:rsid w:val="005A74AC"/>
    <w:rsid w:val="005A759D"/>
    <w:rsid w:val="005A759F"/>
    <w:rsid w:val="005A75A1"/>
    <w:rsid w:val="005A75BD"/>
    <w:rsid w:val="005A7633"/>
    <w:rsid w:val="005A767B"/>
    <w:rsid w:val="005A772D"/>
    <w:rsid w:val="005A7749"/>
    <w:rsid w:val="005A77AA"/>
    <w:rsid w:val="005A7815"/>
    <w:rsid w:val="005A7897"/>
    <w:rsid w:val="005A78C6"/>
    <w:rsid w:val="005A78ED"/>
    <w:rsid w:val="005A79B0"/>
    <w:rsid w:val="005A79F8"/>
    <w:rsid w:val="005A7A96"/>
    <w:rsid w:val="005A7AEF"/>
    <w:rsid w:val="005A7CED"/>
    <w:rsid w:val="005A7D38"/>
    <w:rsid w:val="005A7EAF"/>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25"/>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1A"/>
    <w:rsid w:val="005B2267"/>
    <w:rsid w:val="005B2396"/>
    <w:rsid w:val="005B23EF"/>
    <w:rsid w:val="005B2487"/>
    <w:rsid w:val="005B24BE"/>
    <w:rsid w:val="005B250E"/>
    <w:rsid w:val="005B25EA"/>
    <w:rsid w:val="005B2637"/>
    <w:rsid w:val="005B263C"/>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D84"/>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1F8"/>
    <w:rsid w:val="005B4329"/>
    <w:rsid w:val="005B448B"/>
    <w:rsid w:val="005B44B9"/>
    <w:rsid w:val="005B44CF"/>
    <w:rsid w:val="005B456B"/>
    <w:rsid w:val="005B459E"/>
    <w:rsid w:val="005B4607"/>
    <w:rsid w:val="005B47D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8B"/>
    <w:rsid w:val="005B580A"/>
    <w:rsid w:val="005B585F"/>
    <w:rsid w:val="005B586C"/>
    <w:rsid w:val="005B58BD"/>
    <w:rsid w:val="005B58FE"/>
    <w:rsid w:val="005B59B9"/>
    <w:rsid w:val="005B5A2C"/>
    <w:rsid w:val="005B5A42"/>
    <w:rsid w:val="005B5B35"/>
    <w:rsid w:val="005B5C3A"/>
    <w:rsid w:val="005B5D0F"/>
    <w:rsid w:val="005B5D70"/>
    <w:rsid w:val="005B5DCD"/>
    <w:rsid w:val="005B5E7D"/>
    <w:rsid w:val="005B5E95"/>
    <w:rsid w:val="005B5EF9"/>
    <w:rsid w:val="005B5F01"/>
    <w:rsid w:val="005B5FF4"/>
    <w:rsid w:val="005B6086"/>
    <w:rsid w:val="005B60B5"/>
    <w:rsid w:val="005B6112"/>
    <w:rsid w:val="005B6150"/>
    <w:rsid w:val="005B6152"/>
    <w:rsid w:val="005B616F"/>
    <w:rsid w:val="005B620B"/>
    <w:rsid w:val="005B62A9"/>
    <w:rsid w:val="005B632A"/>
    <w:rsid w:val="005B6382"/>
    <w:rsid w:val="005B6414"/>
    <w:rsid w:val="005B6462"/>
    <w:rsid w:val="005B64AC"/>
    <w:rsid w:val="005B64B2"/>
    <w:rsid w:val="005B659C"/>
    <w:rsid w:val="005B65D4"/>
    <w:rsid w:val="005B6613"/>
    <w:rsid w:val="005B68D0"/>
    <w:rsid w:val="005B690C"/>
    <w:rsid w:val="005B693C"/>
    <w:rsid w:val="005B698F"/>
    <w:rsid w:val="005B6ABC"/>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B5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639"/>
    <w:rsid w:val="005C077B"/>
    <w:rsid w:val="005C07D9"/>
    <w:rsid w:val="005C0819"/>
    <w:rsid w:val="005C0962"/>
    <w:rsid w:val="005C09CC"/>
    <w:rsid w:val="005C09DC"/>
    <w:rsid w:val="005C09E1"/>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7E5"/>
    <w:rsid w:val="005C1812"/>
    <w:rsid w:val="005C1845"/>
    <w:rsid w:val="005C18E3"/>
    <w:rsid w:val="005C1969"/>
    <w:rsid w:val="005C1994"/>
    <w:rsid w:val="005C1A1D"/>
    <w:rsid w:val="005C1A2F"/>
    <w:rsid w:val="005C1AE7"/>
    <w:rsid w:val="005C1B6B"/>
    <w:rsid w:val="005C1B72"/>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BA"/>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A"/>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3C"/>
    <w:rsid w:val="005C5A5F"/>
    <w:rsid w:val="005C5A83"/>
    <w:rsid w:val="005C5AD7"/>
    <w:rsid w:val="005C5B45"/>
    <w:rsid w:val="005C5B76"/>
    <w:rsid w:val="005C5B84"/>
    <w:rsid w:val="005C5B97"/>
    <w:rsid w:val="005C5C23"/>
    <w:rsid w:val="005C5C2D"/>
    <w:rsid w:val="005C5C3A"/>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8E"/>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68"/>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F0"/>
    <w:rsid w:val="005D1C1A"/>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5DC"/>
    <w:rsid w:val="005D26A0"/>
    <w:rsid w:val="005D26E3"/>
    <w:rsid w:val="005D2792"/>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3DB"/>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07"/>
    <w:rsid w:val="005D50A2"/>
    <w:rsid w:val="005D50B8"/>
    <w:rsid w:val="005D5108"/>
    <w:rsid w:val="005D5122"/>
    <w:rsid w:val="005D5157"/>
    <w:rsid w:val="005D51F2"/>
    <w:rsid w:val="005D5251"/>
    <w:rsid w:val="005D5319"/>
    <w:rsid w:val="005D531E"/>
    <w:rsid w:val="005D533D"/>
    <w:rsid w:val="005D5343"/>
    <w:rsid w:val="005D537F"/>
    <w:rsid w:val="005D53D7"/>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3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6D"/>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22"/>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BA9"/>
    <w:rsid w:val="005D7C10"/>
    <w:rsid w:val="005D7C39"/>
    <w:rsid w:val="005D7C80"/>
    <w:rsid w:val="005D7D0A"/>
    <w:rsid w:val="005D7D35"/>
    <w:rsid w:val="005D7DE3"/>
    <w:rsid w:val="005D7E39"/>
    <w:rsid w:val="005D7EC9"/>
    <w:rsid w:val="005D7F1B"/>
    <w:rsid w:val="005E005A"/>
    <w:rsid w:val="005E00F1"/>
    <w:rsid w:val="005E012C"/>
    <w:rsid w:val="005E029C"/>
    <w:rsid w:val="005E0337"/>
    <w:rsid w:val="005E0468"/>
    <w:rsid w:val="005E0512"/>
    <w:rsid w:val="005E0530"/>
    <w:rsid w:val="005E0537"/>
    <w:rsid w:val="005E0575"/>
    <w:rsid w:val="005E0609"/>
    <w:rsid w:val="005E0639"/>
    <w:rsid w:val="005E0682"/>
    <w:rsid w:val="005E06B8"/>
    <w:rsid w:val="005E06DA"/>
    <w:rsid w:val="005E073F"/>
    <w:rsid w:val="005E0783"/>
    <w:rsid w:val="005E0795"/>
    <w:rsid w:val="005E081E"/>
    <w:rsid w:val="005E08D9"/>
    <w:rsid w:val="005E096E"/>
    <w:rsid w:val="005E0ABA"/>
    <w:rsid w:val="005E0B03"/>
    <w:rsid w:val="005E0BCB"/>
    <w:rsid w:val="005E0BDC"/>
    <w:rsid w:val="005E0C3D"/>
    <w:rsid w:val="005E0CE8"/>
    <w:rsid w:val="005E0E3A"/>
    <w:rsid w:val="005E0EB6"/>
    <w:rsid w:val="005E0EBC"/>
    <w:rsid w:val="005E0F21"/>
    <w:rsid w:val="005E0F6E"/>
    <w:rsid w:val="005E0FAA"/>
    <w:rsid w:val="005E104B"/>
    <w:rsid w:val="005E10A9"/>
    <w:rsid w:val="005E113A"/>
    <w:rsid w:val="005E116C"/>
    <w:rsid w:val="005E1203"/>
    <w:rsid w:val="005E14D2"/>
    <w:rsid w:val="005E151D"/>
    <w:rsid w:val="005E159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390"/>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556"/>
    <w:rsid w:val="005E3687"/>
    <w:rsid w:val="005E36CD"/>
    <w:rsid w:val="005E3715"/>
    <w:rsid w:val="005E3731"/>
    <w:rsid w:val="005E37B5"/>
    <w:rsid w:val="005E37C7"/>
    <w:rsid w:val="005E38BD"/>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D"/>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3D2"/>
    <w:rsid w:val="005E644A"/>
    <w:rsid w:val="005E645C"/>
    <w:rsid w:val="005E6492"/>
    <w:rsid w:val="005E64E2"/>
    <w:rsid w:val="005E657B"/>
    <w:rsid w:val="005E65D5"/>
    <w:rsid w:val="005E6608"/>
    <w:rsid w:val="005E6689"/>
    <w:rsid w:val="005E67A5"/>
    <w:rsid w:val="005E67F6"/>
    <w:rsid w:val="005E6893"/>
    <w:rsid w:val="005E68A5"/>
    <w:rsid w:val="005E6930"/>
    <w:rsid w:val="005E69FA"/>
    <w:rsid w:val="005E6AF9"/>
    <w:rsid w:val="005E6BAF"/>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A67"/>
    <w:rsid w:val="005E7B4D"/>
    <w:rsid w:val="005E7B53"/>
    <w:rsid w:val="005E7B8D"/>
    <w:rsid w:val="005E7BC7"/>
    <w:rsid w:val="005E7C04"/>
    <w:rsid w:val="005E7D1B"/>
    <w:rsid w:val="005E7D28"/>
    <w:rsid w:val="005E7D31"/>
    <w:rsid w:val="005E7D3C"/>
    <w:rsid w:val="005E7D4F"/>
    <w:rsid w:val="005E7D77"/>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76"/>
    <w:rsid w:val="005F088B"/>
    <w:rsid w:val="005F0892"/>
    <w:rsid w:val="005F08A8"/>
    <w:rsid w:val="005F08D0"/>
    <w:rsid w:val="005F0964"/>
    <w:rsid w:val="005F0968"/>
    <w:rsid w:val="005F0995"/>
    <w:rsid w:val="005F099A"/>
    <w:rsid w:val="005F09EB"/>
    <w:rsid w:val="005F0B08"/>
    <w:rsid w:val="005F0B86"/>
    <w:rsid w:val="005F0BA4"/>
    <w:rsid w:val="005F0C18"/>
    <w:rsid w:val="005F0C87"/>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58C"/>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D0"/>
    <w:rsid w:val="005F1F00"/>
    <w:rsid w:val="005F1F44"/>
    <w:rsid w:val="005F20DA"/>
    <w:rsid w:val="005F20E8"/>
    <w:rsid w:val="005F2155"/>
    <w:rsid w:val="005F222B"/>
    <w:rsid w:val="005F2283"/>
    <w:rsid w:val="005F22E8"/>
    <w:rsid w:val="005F2329"/>
    <w:rsid w:val="005F2539"/>
    <w:rsid w:val="005F2606"/>
    <w:rsid w:val="005F26EE"/>
    <w:rsid w:val="005F26F9"/>
    <w:rsid w:val="005F2919"/>
    <w:rsid w:val="005F2941"/>
    <w:rsid w:val="005F29B6"/>
    <w:rsid w:val="005F2A2F"/>
    <w:rsid w:val="005F2AAF"/>
    <w:rsid w:val="005F2BB9"/>
    <w:rsid w:val="005F2BE8"/>
    <w:rsid w:val="005F2CD9"/>
    <w:rsid w:val="005F2CE7"/>
    <w:rsid w:val="005F2DAC"/>
    <w:rsid w:val="005F2DD2"/>
    <w:rsid w:val="005F2E16"/>
    <w:rsid w:val="005F2EE6"/>
    <w:rsid w:val="005F2EFF"/>
    <w:rsid w:val="005F2FE0"/>
    <w:rsid w:val="005F306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97C"/>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C2"/>
    <w:rsid w:val="005F50EF"/>
    <w:rsid w:val="005F5104"/>
    <w:rsid w:val="005F510C"/>
    <w:rsid w:val="005F524B"/>
    <w:rsid w:val="005F560D"/>
    <w:rsid w:val="005F5656"/>
    <w:rsid w:val="005F56CF"/>
    <w:rsid w:val="005F5749"/>
    <w:rsid w:val="005F57C3"/>
    <w:rsid w:val="005F582D"/>
    <w:rsid w:val="005F5859"/>
    <w:rsid w:val="005F5959"/>
    <w:rsid w:val="005F59A0"/>
    <w:rsid w:val="005F5A16"/>
    <w:rsid w:val="005F5A3B"/>
    <w:rsid w:val="005F5A6D"/>
    <w:rsid w:val="005F5ADE"/>
    <w:rsid w:val="005F5B2A"/>
    <w:rsid w:val="005F5C52"/>
    <w:rsid w:val="005F5C78"/>
    <w:rsid w:val="005F5DF2"/>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1"/>
    <w:rsid w:val="00600A4B"/>
    <w:rsid w:val="00600ADC"/>
    <w:rsid w:val="00600AE1"/>
    <w:rsid w:val="00600AE7"/>
    <w:rsid w:val="00600AE8"/>
    <w:rsid w:val="00600AF7"/>
    <w:rsid w:val="00600B1C"/>
    <w:rsid w:val="00600CB8"/>
    <w:rsid w:val="00600CE8"/>
    <w:rsid w:val="00600D07"/>
    <w:rsid w:val="00600D85"/>
    <w:rsid w:val="00600DEF"/>
    <w:rsid w:val="00600E50"/>
    <w:rsid w:val="00600E69"/>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7B"/>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8D"/>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60"/>
    <w:rsid w:val="00602D97"/>
    <w:rsid w:val="00602E18"/>
    <w:rsid w:val="00602E37"/>
    <w:rsid w:val="00602E93"/>
    <w:rsid w:val="0060308A"/>
    <w:rsid w:val="006030CF"/>
    <w:rsid w:val="00603115"/>
    <w:rsid w:val="006031B8"/>
    <w:rsid w:val="006032CF"/>
    <w:rsid w:val="0060331B"/>
    <w:rsid w:val="006034A7"/>
    <w:rsid w:val="006034B5"/>
    <w:rsid w:val="006034D4"/>
    <w:rsid w:val="00603578"/>
    <w:rsid w:val="006035F9"/>
    <w:rsid w:val="0060361B"/>
    <w:rsid w:val="006036AC"/>
    <w:rsid w:val="00603853"/>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2B"/>
    <w:rsid w:val="00604055"/>
    <w:rsid w:val="00604135"/>
    <w:rsid w:val="006041A4"/>
    <w:rsid w:val="006042CA"/>
    <w:rsid w:val="00604305"/>
    <w:rsid w:val="006044D7"/>
    <w:rsid w:val="00604525"/>
    <w:rsid w:val="00604585"/>
    <w:rsid w:val="0060459C"/>
    <w:rsid w:val="006046B5"/>
    <w:rsid w:val="006046FD"/>
    <w:rsid w:val="0060470F"/>
    <w:rsid w:val="00604772"/>
    <w:rsid w:val="0060478E"/>
    <w:rsid w:val="006047E6"/>
    <w:rsid w:val="00604812"/>
    <w:rsid w:val="00604877"/>
    <w:rsid w:val="006048AC"/>
    <w:rsid w:val="006048DD"/>
    <w:rsid w:val="00604915"/>
    <w:rsid w:val="00604930"/>
    <w:rsid w:val="00604A0C"/>
    <w:rsid w:val="00604ADB"/>
    <w:rsid w:val="00604B0F"/>
    <w:rsid w:val="00604BDE"/>
    <w:rsid w:val="00604C16"/>
    <w:rsid w:val="00604C34"/>
    <w:rsid w:val="00604D44"/>
    <w:rsid w:val="00604D4F"/>
    <w:rsid w:val="00604D6D"/>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474"/>
    <w:rsid w:val="00605527"/>
    <w:rsid w:val="00605533"/>
    <w:rsid w:val="00605581"/>
    <w:rsid w:val="0060558B"/>
    <w:rsid w:val="006055F4"/>
    <w:rsid w:val="00605662"/>
    <w:rsid w:val="0060571E"/>
    <w:rsid w:val="0060576E"/>
    <w:rsid w:val="00605830"/>
    <w:rsid w:val="006058EC"/>
    <w:rsid w:val="006058FF"/>
    <w:rsid w:val="0060590F"/>
    <w:rsid w:val="00605A29"/>
    <w:rsid w:val="00605A56"/>
    <w:rsid w:val="00605B11"/>
    <w:rsid w:val="00605BC9"/>
    <w:rsid w:val="00605BE6"/>
    <w:rsid w:val="00605C6D"/>
    <w:rsid w:val="00605CA6"/>
    <w:rsid w:val="00605CB7"/>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EF7"/>
    <w:rsid w:val="00607F13"/>
    <w:rsid w:val="00607F61"/>
    <w:rsid w:val="00607FA0"/>
    <w:rsid w:val="00607FB3"/>
    <w:rsid w:val="00607FB9"/>
    <w:rsid w:val="0061000A"/>
    <w:rsid w:val="006100D7"/>
    <w:rsid w:val="006100E3"/>
    <w:rsid w:val="0061013B"/>
    <w:rsid w:val="0061018B"/>
    <w:rsid w:val="0061022F"/>
    <w:rsid w:val="006102F1"/>
    <w:rsid w:val="00610351"/>
    <w:rsid w:val="006103EA"/>
    <w:rsid w:val="00610419"/>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07E"/>
    <w:rsid w:val="006111EE"/>
    <w:rsid w:val="00611243"/>
    <w:rsid w:val="0061126C"/>
    <w:rsid w:val="00611471"/>
    <w:rsid w:val="006114C6"/>
    <w:rsid w:val="006114E0"/>
    <w:rsid w:val="006114ED"/>
    <w:rsid w:val="00611551"/>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7F"/>
    <w:rsid w:val="00611B92"/>
    <w:rsid w:val="00611CBB"/>
    <w:rsid w:val="00611D1E"/>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63"/>
    <w:rsid w:val="00612F76"/>
    <w:rsid w:val="00612F7F"/>
    <w:rsid w:val="00613027"/>
    <w:rsid w:val="00613069"/>
    <w:rsid w:val="0061309B"/>
    <w:rsid w:val="006130EE"/>
    <w:rsid w:val="00613108"/>
    <w:rsid w:val="00613128"/>
    <w:rsid w:val="00613163"/>
    <w:rsid w:val="00613179"/>
    <w:rsid w:val="0061322E"/>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B81"/>
    <w:rsid w:val="00613D89"/>
    <w:rsid w:val="00613DA2"/>
    <w:rsid w:val="00613DEB"/>
    <w:rsid w:val="00613DF4"/>
    <w:rsid w:val="00613EC1"/>
    <w:rsid w:val="00613EF4"/>
    <w:rsid w:val="00613F58"/>
    <w:rsid w:val="00613F73"/>
    <w:rsid w:val="00613F89"/>
    <w:rsid w:val="00613FBA"/>
    <w:rsid w:val="00614029"/>
    <w:rsid w:val="00614105"/>
    <w:rsid w:val="00614152"/>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A81"/>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544"/>
    <w:rsid w:val="00615678"/>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0"/>
    <w:rsid w:val="0061655B"/>
    <w:rsid w:val="00616619"/>
    <w:rsid w:val="006166A8"/>
    <w:rsid w:val="006166B7"/>
    <w:rsid w:val="00616742"/>
    <w:rsid w:val="006168EC"/>
    <w:rsid w:val="00616936"/>
    <w:rsid w:val="0061694D"/>
    <w:rsid w:val="00616B0F"/>
    <w:rsid w:val="00616B45"/>
    <w:rsid w:val="00616B4F"/>
    <w:rsid w:val="00616BA9"/>
    <w:rsid w:val="00616BAB"/>
    <w:rsid w:val="00616BB3"/>
    <w:rsid w:val="00616BC6"/>
    <w:rsid w:val="00616BF5"/>
    <w:rsid w:val="00616C3D"/>
    <w:rsid w:val="00616CF8"/>
    <w:rsid w:val="00616D44"/>
    <w:rsid w:val="00616D50"/>
    <w:rsid w:val="00616D7A"/>
    <w:rsid w:val="00616DCB"/>
    <w:rsid w:val="00616E2A"/>
    <w:rsid w:val="00616E5E"/>
    <w:rsid w:val="00616F36"/>
    <w:rsid w:val="00616F96"/>
    <w:rsid w:val="00617066"/>
    <w:rsid w:val="00617074"/>
    <w:rsid w:val="00617195"/>
    <w:rsid w:val="0061728D"/>
    <w:rsid w:val="006172C0"/>
    <w:rsid w:val="006172C2"/>
    <w:rsid w:val="00617311"/>
    <w:rsid w:val="006173BC"/>
    <w:rsid w:val="0061740E"/>
    <w:rsid w:val="00617410"/>
    <w:rsid w:val="00617452"/>
    <w:rsid w:val="0061747F"/>
    <w:rsid w:val="00617523"/>
    <w:rsid w:val="0061752F"/>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7D6"/>
    <w:rsid w:val="00620896"/>
    <w:rsid w:val="0062089D"/>
    <w:rsid w:val="006209CF"/>
    <w:rsid w:val="00620B86"/>
    <w:rsid w:val="00620BBF"/>
    <w:rsid w:val="00620BF9"/>
    <w:rsid w:val="00620C06"/>
    <w:rsid w:val="00620C60"/>
    <w:rsid w:val="00620D65"/>
    <w:rsid w:val="00620DD8"/>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6A9"/>
    <w:rsid w:val="00622970"/>
    <w:rsid w:val="00622A9A"/>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06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7BF"/>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C1"/>
    <w:rsid w:val="006266DA"/>
    <w:rsid w:val="006266E8"/>
    <w:rsid w:val="0062673A"/>
    <w:rsid w:val="006267B3"/>
    <w:rsid w:val="0062687A"/>
    <w:rsid w:val="00626939"/>
    <w:rsid w:val="006269C9"/>
    <w:rsid w:val="006269F9"/>
    <w:rsid w:val="00626A5F"/>
    <w:rsid w:val="00626AA1"/>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359"/>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98"/>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568"/>
    <w:rsid w:val="00630636"/>
    <w:rsid w:val="00630689"/>
    <w:rsid w:val="006306C1"/>
    <w:rsid w:val="00630721"/>
    <w:rsid w:val="00630744"/>
    <w:rsid w:val="0063074E"/>
    <w:rsid w:val="00630762"/>
    <w:rsid w:val="006307EF"/>
    <w:rsid w:val="00630827"/>
    <w:rsid w:val="00630920"/>
    <w:rsid w:val="00630933"/>
    <w:rsid w:val="0063099E"/>
    <w:rsid w:val="006309AE"/>
    <w:rsid w:val="00630A21"/>
    <w:rsid w:val="00630B02"/>
    <w:rsid w:val="00630B91"/>
    <w:rsid w:val="00630BB7"/>
    <w:rsid w:val="00630BE5"/>
    <w:rsid w:val="00630C4C"/>
    <w:rsid w:val="00630F94"/>
    <w:rsid w:val="00630FDA"/>
    <w:rsid w:val="006310AA"/>
    <w:rsid w:val="006310B6"/>
    <w:rsid w:val="00631132"/>
    <w:rsid w:val="00631223"/>
    <w:rsid w:val="0063125E"/>
    <w:rsid w:val="00631297"/>
    <w:rsid w:val="0063129B"/>
    <w:rsid w:val="00631420"/>
    <w:rsid w:val="0063150C"/>
    <w:rsid w:val="0063155C"/>
    <w:rsid w:val="00631628"/>
    <w:rsid w:val="0063164C"/>
    <w:rsid w:val="0063173D"/>
    <w:rsid w:val="00631790"/>
    <w:rsid w:val="006317F4"/>
    <w:rsid w:val="006317FB"/>
    <w:rsid w:val="00631824"/>
    <w:rsid w:val="00631931"/>
    <w:rsid w:val="006319AC"/>
    <w:rsid w:val="00631A44"/>
    <w:rsid w:val="00631A80"/>
    <w:rsid w:val="00631A9D"/>
    <w:rsid w:val="00631C72"/>
    <w:rsid w:val="00631CA4"/>
    <w:rsid w:val="00631DA9"/>
    <w:rsid w:val="00631DB9"/>
    <w:rsid w:val="00631E47"/>
    <w:rsid w:val="00631E5F"/>
    <w:rsid w:val="00631E6C"/>
    <w:rsid w:val="00631EE7"/>
    <w:rsid w:val="00631F2E"/>
    <w:rsid w:val="00631F3B"/>
    <w:rsid w:val="00631FF5"/>
    <w:rsid w:val="006321A7"/>
    <w:rsid w:val="00632206"/>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19"/>
    <w:rsid w:val="00633945"/>
    <w:rsid w:val="006339F9"/>
    <w:rsid w:val="00633A1A"/>
    <w:rsid w:val="00633A34"/>
    <w:rsid w:val="00633A51"/>
    <w:rsid w:val="00633A61"/>
    <w:rsid w:val="00633AA6"/>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5F3"/>
    <w:rsid w:val="00634619"/>
    <w:rsid w:val="00634678"/>
    <w:rsid w:val="00634834"/>
    <w:rsid w:val="006348D3"/>
    <w:rsid w:val="00634A90"/>
    <w:rsid w:val="00634B11"/>
    <w:rsid w:val="00634B2D"/>
    <w:rsid w:val="00634D07"/>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6DA"/>
    <w:rsid w:val="00635751"/>
    <w:rsid w:val="00635AE4"/>
    <w:rsid w:val="00635B18"/>
    <w:rsid w:val="00635B21"/>
    <w:rsid w:val="00635B61"/>
    <w:rsid w:val="00635BBF"/>
    <w:rsid w:val="00635C1A"/>
    <w:rsid w:val="00635D2D"/>
    <w:rsid w:val="00635D31"/>
    <w:rsid w:val="00635D7C"/>
    <w:rsid w:val="00635E12"/>
    <w:rsid w:val="00635E79"/>
    <w:rsid w:val="00635F6A"/>
    <w:rsid w:val="00635F99"/>
    <w:rsid w:val="00635FC0"/>
    <w:rsid w:val="00636004"/>
    <w:rsid w:val="0063613F"/>
    <w:rsid w:val="00636158"/>
    <w:rsid w:val="006361F5"/>
    <w:rsid w:val="00636230"/>
    <w:rsid w:val="006362CD"/>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B21"/>
    <w:rsid w:val="00637D90"/>
    <w:rsid w:val="00637D99"/>
    <w:rsid w:val="00637DD1"/>
    <w:rsid w:val="00637E47"/>
    <w:rsid w:val="00637E50"/>
    <w:rsid w:val="00637E81"/>
    <w:rsid w:val="00637E95"/>
    <w:rsid w:val="00637EBE"/>
    <w:rsid w:val="00637EEF"/>
    <w:rsid w:val="00637F9C"/>
    <w:rsid w:val="00637FB9"/>
    <w:rsid w:val="00637FDC"/>
    <w:rsid w:val="00640050"/>
    <w:rsid w:val="0064011D"/>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3DE"/>
    <w:rsid w:val="00641510"/>
    <w:rsid w:val="0064156E"/>
    <w:rsid w:val="006416D6"/>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18"/>
    <w:rsid w:val="00642345"/>
    <w:rsid w:val="00642370"/>
    <w:rsid w:val="006423A6"/>
    <w:rsid w:val="006423BC"/>
    <w:rsid w:val="0064246B"/>
    <w:rsid w:val="006424EC"/>
    <w:rsid w:val="0064267E"/>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02C"/>
    <w:rsid w:val="0064410B"/>
    <w:rsid w:val="006441DB"/>
    <w:rsid w:val="006443D3"/>
    <w:rsid w:val="006443F9"/>
    <w:rsid w:val="006445D9"/>
    <w:rsid w:val="006445FC"/>
    <w:rsid w:val="00644609"/>
    <w:rsid w:val="00644614"/>
    <w:rsid w:val="0064463C"/>
    <w:rsid w:val="00644683"/>
    <w:rsid w:val="006446CA"/>
    <w:rsid w:val="00644754"/>
    <w:rsid w:val="006447F1"/>
    <w:rsid w:val="006447FD"/>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E8A"/>
    <w:rsid w:val="00644FC9"/>
    <w:rsid w:val="00645043"/>
    <w:rsid w:val="0064509F"/>
    <w:rsid w:val="0064511D"/>
    <w:rsid w:val="0064520F"/>
    <w:rsid w:val="00645270"/>
    <w:rsid w:val="00645469"/>
    <w:rsid w:val="0064546F"/>
    <w:rsid w:val="00645495"/>
    <w:rsid w:val="006454EC"/>
    <w:rsid w:val="0064551A"/>
    <w:rsid w:val="0064551F"/>
    <w:rsid w:val="006455FB"/>
    <w:rsid w:val="0064569E"/>
    <w:rsid w:val="006456FB"/>
    <w:rsid w:val="00645834"/>
    <w:rsid w:val="006458C1"/>
    <w:rsid w:val="00645931"/>
    <w:rsid w:val="006459E3"/>
    <w:rsid w:val="00645ABB"/>
    <w:rsid w:val="00645AEE"/>
    <w:rsid w:val="00645AF4"/>
    <w:rsid w:val="00645B8B"/>
    <w:rsid w:val="00645BD6"/>
    <w:rsid w:val="00645C00"/>
    <w:rsid w:val="00645C01"/>
    <w:rsid w:val="00645C2A"/>
    <w:rsid w:val="00645C78"/>
    <w:rsid w:val="00645C7C"/>
    <w:rsid w:val="00645E23"/>
    <w:rsid w:val="00645E59"/>
    <w:rsid w:val="00645F12"/>
    <w:rsid w:val="00645FB3"/>
    <w:rsid w:val="00645FC8"/>
    <w:rsid w:val="00646064"/>
    <w:rsid w:val="006460CA"/>
    <w:rsid w:val="0064615B"/>
    <w:rsid w:val="00646189"/>
    <w:rsid w:val="006461DC"/>
    <w:rsid w:val="00646232"/>
    <w:rsid w:val="006463AE"/>
    <w:rsid w:val="006463B4"/>
    <w:rsid w:val="0064640C"/>
    <w:rsid w:val="00646447"/>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499"/>
    <w:rsid w:val="006475C1"/>
    <w:rsid w:val="006475C5"/>
    <w:rsid w:val="0064761E"/>
    <w:rsid w:val="00647833"/>
    <w:rsid w:val="006478C6"/>
    <w:rsid w:val="00647948"/>
    <w:rsid w:val="0064795E"/>
    <w:rsid w:val="00647991"/>
    <w:rsid w:val="00647A05"/>
    <w:rsid w:val="00647A27"/>
    <w:rsid w:val="00647A95"/>
    <w:rsid w:val="00647B21"/>
    <w:rsid w:val="00647B91"/>
    <w:rsid w:val="00647BAD"/>
    <w:rsid w:val="00647C11"/>
    <w:rsid w:val="00647C32"/>
    <w:rsid w:val="00647DDA"/>
    <w:rsid w:val="00647EAB"/>
    <w:rsid w:val="00647F96"/>
    <w:rsid w:val="00647FA2"/>
    <w:rsid w:val="00647FC1"/>
    <w:rsid w:val="00647FE8"/>
    <w:rsid w:val="00650165"/>
    <w:rsid w:val="006501CC"/>
    <w:rsid w:val="0065053D"/>
    <w:rsid w:val="00650593"/>
    <w:rsid w:val="006505B2"/>
    <w:rsid w:val="006505C6"/>
    <w:rsid w:val="006505D4"/>
    <w:rsid w:val="00650624"/>
    <w:rsid w:val="006507C4"/>
    <w:rsid w:val="0065089C"/>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B1"/>
    <w:rsid w:val="006518D9"/>
    <w:rsid w:val="0065196D"/>
    <w:rsid w:val="006519E1"/>
    <w:rsid w:val="00651A67"/>
    <w:rsid w:val="00651B30"/>
    <w:rsid w:val="00651BAE"/>
    <w:rsid w:val="00651BB9"/>
    <w:rsid w:val="00651C6D"/>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9A7"/>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07"/>
    <w:rsid w:val="00653EDD"/>
    <w:rsid w:val="00653EF7"/>
    <w:rsid w:val="00653F86"/>
    <w:rsid w:val="00654067"/>
    <w:rsid w:val="0065407A"/>
    <w:rsid w:val="00654091"/>
    <w:rsid w:val="0065413D"/>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579"/>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3A"/>
    <w:rsid w:val="00655FA5"/>
    <w:rsid w:val="00655FF8"/>
    <w:rsid w:val="00656029"/>
    <w:rsid w:val="006560DE"/>
    <w:rsid w:val="0065612D"/>
    <w:rsid w:val="0065619E"/>
    <w:rsid w:val="006561BD"/>
    <w:rsid w:val="00656258"/>
    <w:rsid w:val="006562DA"/>
    <w:rsid w:val="0065632B"/>
    <w:rsid w:val="0065633A"/>
    <w:rsid w:val="0065639D"/>
    <w:rsid w:val="006563CB"/>
    <w:rsid w:val="006563D4"/>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E0"/>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0F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4A"/>
    <w:rsid w:val="00657A85"/>
    <w:rsid w:val="00657B08"/>
    <w:rsid w:val="00657B60"/>
    <w:rsid w:val="00657BA9"/>
    <w:rsid w:val="00657C79"/>
    <w:rsid w:val="00657D86"/>
    <w:rsid w:val="00657D94"/>
    <w:rsid w:val="00657DAF"/>
    <w:rsid w:val="00657E45"/>
    <w:rsid w:val="00657E7C"/>
    <w:rsid w:val="00657E86"/>
    <w:rsid w:val="00657E94"/>
    <w:rsid w:val="00657EB8"/>
    <w:rsid w:val="00657F65"/>
    <w:rsid w:val="00657FB6"/>
    <w:rsid w:val="00657FC2"/>
    <w:rsid w:val="00660047"/>
    <w:rsid w:val="00660089"/>
    <w:rsid w:val="006600B2"/>
    <w:rsid w:val="006600E5"/>
    <w:rsid w:val="0066012B"/>
    <w:rsid w:val="0066019E"/>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2F7"/>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4D3"/>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58"/>
    <w:rsid w:val="00663BBD"/>
    <w:rsid w:val="00663C2F"/>
    <w:rsid w:val="00663CD0"/>
    <w:rsid w:val="00663CD9"/>
    <w:rsid w:val="00663D05"/>
    <w:rsid w:val="00663E9B"/>
    <w:rsid w:val="00663EF6"/>
    <w:rsid w:val="00663F99"/>
    <w:rsid w:val="00663FBD"/>
    <w:rsid w:val="00664016"/>
    <w:rsid w:val="0066402A"/>
    <w:rsid w:val="00664179"/>
    <w:rsid w:val="00664326"/>
    <w:rsid w:val="0066434E"/>
    <w:rsid w:val="006643BB"/>
    <w:rsid w:val="006643DA"/>
    <w:rsid w:val="0066449F"/>
    <w:rsid w:val="006644A7"/>
    <w:rsid w:val="006644FB"/>
    <w:rsid w:val="0066455E"/>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FB"/>
    <w:rsid w:val="00666136"/>
    <w:rsid w:val="00666238"/>
    <w:rsid w:val="006662DA"/>
    <w:rsid w:val="006663A5"/>
    <w:rsid w:val="00666461"/>
    <w:rsid w:val="00666536"/>
    <w:rsid w:val="0066653F"/>
    <w:rsid w:val="006665C2"/>
    <w:rsid w:val="006665CC"/>
    <w:rsid w:val="00666645"/>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A7D"/>
    <w:rsid w:val="00667B08"/>
    <w:rsid w:val="00667BF2"/>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282"/>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365"/>
    <w:rsid w:val="0067142A"/>
    <w:rsid w:val="00671446"/>
    <w:rsid w:val="00671573"/>
    <w:rsid w:val="0067163E"/>
    <w:rsid w:val="00671740"/>
    <w:rsid w:val="006717C4"/>
    <w:rsid w:val="00671807"/>
    <w:rsid w:val="00671814"/>
    <w:rsid w:val="00671887"/>
    <w:rsid w:val="006718EA"/>
    <w:rsid w:val="006719BA"/>
    <w:rsid w:val="00671B22"/>
    <w:rsid w:val="00671BEE"/>
    <w:rsid w:val="00671C4E"/>
    <w:rsid w:val="00671DDE"/>
    <w:rsid w:val="00671EAB"/>
    <w:rsid w:val="00671ECB"/>
    <w:rsid w:val="00671ECC"/>
    <w:rsid w:val="00671ED7"/>
    <w:rsid w:val="00671F02"/>
    <w:rsid w:val="00671F19"/>
    <w:rsid w:val="00671F1F"/>
    <w:rsid w:val="00671F7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40"/>
    <w:rsid w:val="00673D8B"/>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57"/>
    <w:rsid w:val="0067477A"/>
    <w:rsid w:val="006748E7"/>
    <w:rsid w:val="006748FF"/>
    <w:rsid w:val="00674900"/>
    <w:rsid w:val="006749F8"/>
    <w:rsid w:val="00674A88"/>
    <w:rsid w:val="00674A98"/>
    <w:rsid w:val="00674B46"/>
    <w:rsid w:val="00674B55"/>
    <w:rsid w:val="00674B88"/>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715"/>
    <w:rsid w:val="00675800"/>
    <w:rsid w:val="00675823"/>
    <w:rsid w:val="006758B5"/>
    <w:rsid w:val="006759BF"/>
    <w:rsid w:val="006759E2"/>
    <w:rsid w:val="006759EA"/>
    <w:rsid w:val="00675A38"/>
    <w:rsid w:val="00675A5F"/>
    <w:rsid w:val="00675ADA"/>
    <w:rsid w:val="00675B0C"/>
    <w:rsid w:val="00675B7B"/>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BE6"/>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45"/>
    <w:rsid w:val="006804B9"/>
    <w:rsid w:val="006804E6"/>
    <w:rsid w:val="00680541"/>
    <w:rsid w:val="0068054D"/>
    <w:rsid w:val="0068059D"/>
    <w:rsid w:val="00680677"/>
    <w:rsid w:val="006807CE"/>
    <w:rsid w:val="0068086F"/>
    <w:rsid w:val="006808B4"/>
    <w:rsid w:val="006809A0"/>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289"/>
    <w:rsid w:val="00681329"/>
    <w:rsid w:val="00681348"/>
    <w:rsid w:val="006813C2"/>
    <w:rsid w:val="00681433"/>
    <w:rsid w:val="0068148D"/>
    <w:rsid w:val="0068152C"/>
    <w:rsid w:val="00681614"/>
    <w:rsid w:val="0068166B"/>
    <w:rsid w:val="00681682"/>
    <w:rsid w:val="00681741"/>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37"/>
    <w:rsid w:val="0068205C"/>
    <w:rsid w:val="00682188"/>
    <w:rsid w:val="006821B8"/>
    <w:rsid w:val="006822BB"/>
    <w:rsid w:val="0068230F"/>
    <w:rsid w:val="006823D0"/>
    <w:rsid w:val="00682434"/>
    <w:rsid w:val="006825F0"/>
    <w:rsid w:val="0068260F"/>
    <w:rsid w:val="006826B4"/>
    <w:rsid w:val="00682880"/>
    <w:rsid w:val="006828C6"/>
    <w:rsid w:val="006829A5"/>
    <w:rsid w:val="006829E4"/>
    <w:rsid w:val="00682B3E"/>
    <w:rsid w:val="00682C6F"/>
    <w:rsid w:val="00682D45"/>
    <w:rsid w:val="00682D8B"/>
    <w:rsid w:val="00682E18"/>
    <w:rsid w:val="00682F64"/>
    <w:rsid w:val="00682F65"/>
    <w:rsid w:val="00682FA8"/>
    <w:rsid w:val="00682FCB"/>
    <w:rsid w:val="0068302E"/>
    <w:rsid w:val="0068306A"/>
    <w:rsid w:val="0068306B"/>
    <w:rsid w:val="006830AC"/>
    <w:rsid w:val="006830D2"/>
    <w:rsid w:val="006830F2"/>
    <w:rsid w:val="00683104"/>
    <w:rsid w:val="00683115"/>
    <w:rsid w:val="00683251"/>
    <w:rsid w:val="0068334A"/>
    <w:rsid w:val="006833C8"/>
    <w:rsid w:val="006833FB"/>
    <w:rsid w:val="00683403"/>
    <w:rsid w:val="00683471"/>
    <w:rsid w:val="00683641"/>
    <w:rsid w:val="00683668"/>
    <w:rsid w:val="006836CB"/>
    <w:rsid w:val="00683727"/>
    <w:rsid w:val="0068374C"/>
    <w:rsid w:val="00683771"/>
    <w:rsid w:val="006837B7"/>
    <w:rsid w:val="006837BA"/>
    <w:rsid w:val="006837D5"/>
    <w:rsid w:val="0068383B"/>
    <w:rsid w:val="0068386E"/>
    <w:rsid w:val="00683885"/>
    <w:rsid w:val="00683AFC"/>
    <w:rsid w:val="00683B45"/>
    <w:rsid w:val="00683B76"/>
    <w:rsid w:val="00683D2D"/>
    <w:rsid w:val="00683D37"/>
    <w:rsid w:val="00683DCE"/>
    <w:rsid w:val="00683ED5"/>
    <w:rsid w:val="00683EE9"/>
    <w:rsid w:val="00683F37"/>
    <w:rsid w:val="00683FE8"/>
    <w:rsid w:val="00683FEF"/>
    <w:rsid w:val="0068407F"/>
    <w:rsid w:val="00684080"/>
    <w:rsid w:val="006841B8"/>
    <w:rsid w:val="006841DA"/>
    <w:rsid w:val="00684295"/>
    <w:rsid w:val="006842BB"/>
    <w:rsid w:val="0068430B"/>
    <w:rsid w:val="0068431D"/>
    <w:rsid w:val="00684395"/>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51"/>
    <w:rsid w:val="00684C7E"/>
    <w:rsid w:val="00684D90"/>
    <w:rsid w:val="00684DCE"/>
    <w:rsid w:val="00684EAB"/>
    <w:rsid w:val="00684EFA"/>
    <w:rsid w:val="00684FDE"/>
    <w:rsid w:val="00685059"/>
    <w:rsid w:val="006850F2"/>
    <w:rsid w:val="00685110"/>
    <w:rsid w:val="0068516C"/>
    <w:rsid w:val="00685233"/>
    <w:rsid w:val="00685450"/>
    <w:rsid w:val="00685452"/>
    <w:rsid w:val="00685473"/>
    <w:rsid w:val="00685476"/>
    <w:rsid w:val="00685509"/>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2A5"/>
    <w:rsid w:val="00686313"/>
    <w:rsid w:val="00686332"/>
    <w:rsid w:val="0068635C"/>
    <w:rsid w:val="0068639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5"/>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235"/>
    <w:rsid w:val="00687277"/>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6C7"/>
    <w:rsid w:val="0069079A"/>
    <w:rsid w:val="006907F3"/>
    <w:rsid w:val="00690876"/>
    <w:rsid w:val="006908A8"/>
    <w:rsid w:val="006908B9"/>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4F6"/>
    <w:rsid w:val="00691550"/>
    <w:rsid w:val="00691563"/>
    <w:rsid w:val="006915D4"/>
    <w:rsid w:val="00691645"/>
    <w:rsid w:val="00691843"/>
    <w:rsid w:val="006918D4"/>
    <w:rsid w:val="00691948"/>
    <w:rsid w:val="006919AB"/>
    <w:rsid w:val="006919B8"/>
    <w:rsid w:val="00691B3B"/>
    <w:rsid w:val="00691B96"/>
    <w:rsid w:val="00691BB5"/>
    <w:rsid w:val="00691BCD"/>
    <w:rsid w:val="00691D22"/>
    <w:rsid w:val="00691D77"/>
    <w:rsid w:val="00691DA2"/>
    <w:rsid w:val="00691EE2"/>
    <w:rsid w:val="00691F55"/>
    <w:rsid w:val="00691FAA"/>
    <w:rsid w:val="00691FDE"/>
    <w:rsid w:val="00691FED"/>
    <w:rsid w:val="006921C3"/>
    <w:rsid w:val="006921CA"/>
    <w:rsid w:val="0069231C"/>
    <w:rsid w:val="00692394"/>
    <w:rsid w:val="0069243A"/>
    <w:rsid w:val="00692552"/>
    <w:rsid w:val="006925B2"/>
    <w:rsid w:val="00692602"/>
    <w:rsid w:val="00692692"/>
    <w:rsid w:val="00692742"/>
    <w:rsid w:val="00692899"/>
    <w:rsid w:val="006928BA"/>
    <w:rsid w:val="00692948"/>
    <w:rsid w:val="006929A9"/>
    <w:rsid w:val="006929F8"/>
    <w:rsid w:val="00692A8D"/>
    <w:rsid w:val="00692A99"/>
    <w:rsid w:val="00692ACE"/>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11"/>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5"/>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7A"/>
    <w:rsid w:val="006950A0"/>
    <w:rsid w:val="006950D3"/>
    <w:rsid w:val="0069519B"/>
    <w:rsid w:val="006951D4"/>
    <w:rsid w:val="0069523A"/>
    <w:rsid w:val="00695255"/>
    <w:rsid w:val="006952D8"/>
    <w:rsid w:val="00695318"/>
    <w:rsid w:val="006953DC"/>
    <w:rsid w:val="00695442"/>
    <w:rsid w:val="006955FF"/>
    <w:rsid w:val="006956B0"/>
    <w:rsid w:val="00695810"/>
    <w:rsid w:val="006958A4"/>
    <w:rsid w:val="00695991"/>
    <w:rsid w:val="006959F6"/>
    <w:rsid w:val="00695A6C"/>
    <w:rsid w:val="00695A94"/>
    <w:rsid w:val="00695B05"/>
    <w:rsid w:val="00695E7C"/>
    <w:rsid w:val="00695F49"/>
    <w:rsid w:val="00695FC3"/>
    <w:rsid w:val="00695FFD"/>
    <w:rsid w:val="006960F4"/>
    <w:rsid w:val="00696105"/>
    <w:rsid w:val="00696115"/>
    <w:rsid w:val="0069617E"/>
    <w:rsid w:val="00696261"/>
    <w:rsid w:val="00696290"/>
    <w:rsid w:val="006962ED"/>
    <w:rsid w:val="00696354"/>
    <w:rsid w:val="0069639A"/>
    <w:rsid w:val="0069639B"/>
    <w:rsid w:val="006963FF"/>
    <w:rsid w:val="00696400"/>
    <w:rsid w:val="0069646F"/>
    <w:rsid w:val="00696493"/>
    <w:rsid w:val="0069649F"/>
    <w:rsid w:val="00696539"/>
    <w:rsid w:val="00696701"/>
    <w:rsid w:val="00696702"/>
    <w:rsid w:val="0069676B"/>
    <w:rsid w:val="00696931"/>
    <w:rsid w:val="00696981"/>
    <w:rsid w:val="006969F3"/>
    <w:rsid w:val="00696A28"/>
    <w:rsid w:val="00696AC3"/>
    <w:rsid w:val="00696C63"/>
    <w:rsid w:val="00696D51"/>
    <w:rsid w:val="00696EDF"/>
    <w:rsid w:val="00697021"/>
    <w:rsid w:val="00697061"/>
    <w:rsid w:val="00697086"/>
    <w:rsid w:val="006970A0"/>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7C8"/>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43"/>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02"/>
    <w:rsid w:val="006A1530"/>
    <w:rsid w:val="006A163D"/>
    <w:rsid w:val="006A1671"/>
    <w:rsid w:val="006A1735"/>
    <w:rsid w:val="006A1860"/>
    <w:rsid w:val="006A187F"/>
    <w:rsid w:val="006A189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EC5"/>
    <w:rsid w:val="006A1F31"/>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0"/>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04"/>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88F"/>
    <w:rsid w:val="006A58B4"/>
    <w:rsid w:val="006A591C"/>
    <w:rsid w:val="006A593D"/>
    <w:rsid w:val="006A5956"/>
    <w:rsid w:val="006A597B"/>
    <w:rsid w:val="006A5A3A"/>
    <w:rsid w:val="006A5AC6"/>
    <w:rsid w:val="006A5AE1"/>
    <w:rsid w:val="006A5B74"/>
    <w:rsid w:val="006A5C58"/>
    <w:rsid w:val="006A5CA9"/>
    <w:rsid w:val="006A5D24"/>
    <w:rsid w:val="006A5D88"/>
    <w:rsid w:val="006A5D9C"/>
    <w:rsid w:val="006A5E0B"/>
    <w:rsid w:val="006A5EDF"/>
    <w:rsid w:val="006A5F34"/>
    <w:rsid w:val="006A606B"/>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960"/>
    <w:rsid w:val="006B0A0A"/>
    <w:rsid w:val="006B0AA1"/>
    <w:rsid w:val="006B0BCF"/>
    <w:rsid w:val="006B0BDB"/>
    <w:rsid w:val="006B0BE0"/>
    <w:rsid w:val="006B0D30"/>
    <w:rsid w:val="006B0DCB"/>
    <w:rsid w:val="006B0DF9"/>
    <w:rsid w:val="006B0E5F"/>
    <w:rsid w:val="006B0E87"/>
    <w:rsid w:val="006B0E8C"/>
    <w:rsid w:val="006B0F64"/>
    <w:rsid w:val="006B0F85"/>
    <w:rsid w:val="006B0FD2"/>
    <w:rsid w:val="006B0FD6"/>
    <w:rsid w:val="006B0FFF"/>
    <w:rsid w:val="006B108E"/>
    <w:rsid w:val="006B10E1"/>
    <w:rsid w:val="006B10E7"/>
    <w:rsid w:val="006B1145"/>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A03"/>
    <w:rsid w:val="006B1B37"/>
    <w:rsid w:val="006B1B59"/>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0FF"/>
    <w:rsid w:val="006B2172"/>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9B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A"/>
    <w:rsid w:val="006B3511"/>
    <w:rsid w:val="006B352E"/>
    <w:rsid w:val="006B3574"/>
    <w:rsid w:val="006B35A3"/>
    <w:rsid w:val="006B35F5"/>
    <w:rsid w:val="006B376F"/>
    <w:rsid w:val="006B37E3"/>
    <w:rsid w:val="006B39FD"/>
    <w:rsid w:val="006B3AD3"/>
    <w:rsid w:val="006B3B3F"/>
    <w:rsid w:val="006B3BA5"/>
    <w:rsid w:val="006B3BBD"/>
    <w:rsid w:val="006B3D4F"/>
    <w:rsid w:val="006B3E0F"/>
    <w:rsid w:val="006B3E29"/>
    <w:rsid w:val="006B3E7F"/>
    <w:rsid w:val="006B3F46"/>
    <w:rsid w:val="006B4004"/>
    <w:rsid w:val="006B407C"/>
    <w:rsid w:val="006B4120"/>
    <w:rsid w:val="006B4193"/>
    <w:rsid w:val="006B4223"/>
    <w:rsid w:val="006B43C0"/>
    <w:rsid w:val="006B43FA"/>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59"/>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69D"/>
    <w:rsid w:val="006B57FF"/>
    <w:rsid w:val="006B5803"/>
    <w:rsid w:val="006B5904"/>
    <w:rsid w:val="006B5914"/>
    <w:rsid w:val="006B591E"/>
    <w:rsid w:val="006B5966"/>
    <w:rsid w:val="006B59E5"/>
    <w:rsid w:val="006B5B98"/>
    <w:rsid w:val="006B5BE7"/>
    <w:rsid w:val="006B5BF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F01"/>
    <w:rsid w:val="006B6F48"/>
    <w:rsid w:val="006B707B"/>
    <w:rsid w:val="006B71E4"/>
    <w:rsid w:val="006B725E"/>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2F"/>
    <w:rsid w:val="006B7BD6"/>
    <w:rsid w:val="006B7BFD"/>
    <w:rsid w:val="006B7C82"/>
    <w:rsid w:val="006B7D12"/>
    <w:rsid w:val="006B7D82"/>
    <w:rsid w:val="006B7E3E"/>
    <w:rsid w:val="006B7E3F"/>
    <w:rsid w:val="006B7F15"/>
    <w:rsid w:val="006B7F35"/>
    <w:rsid w:val="006B7F44"/>
    <w:rsid w:val="006B7F97"/>
    <w:rsid w:val="006C0019"/>
    <w:rsid w:val="006C0259"/>
    <w:rsid w:val="006C02C3"/>
    <w:rsid w:val="006C0322"/>
    <w:rsid w:val="006C0397"/>
    <w:rsid w:val="006C04D2"/>
    <w:rsid w:val="006C04E7"/>
    <w:rsid w:val="006C050D"/>
    <w:rsid w:val="006C0570"/>
    <w:rsid w:val="006C0631"/>
    <w:rsid w:val="006C06D6"/>
    <w:rsid w:val="006C06F0"/>
    <w:rsid w:val="006C0897"/>
    <w:rsid w:val="006C0A0C"/>
    <w:rsid w:val="006C0AD3"/>
    <w:rsid w:val="006C0B7E"/>
    <w:rsid w:val="006C0BA0"/>
    <w:rsid w:val="006C0BAB"/>
    <w:rsid w:val="006C0BD2"/>
    <w:rsid w:val="006C0C2C"/>
    <w:rsid w:val="006C0CD0"/>
    <w:rsid w:val="006C0D96"/>
    <w:rsid w:val="006C0E78"/>
    <w:rsid w:val="006C0E7B"/>
    <w:rsid w:val="006C0F1B"/>
    <w:rsid w:val="006C0F26"/>
    <w:rsid w:val="006C0F3B"/>
    <w:rsid w:val="006C0F43"/>
    <w:rsid w:val="006C0FB3"/>
    <w:rsid w:val="006C1140"/>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6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C9C"/>
    <w:rsid w:val="006C2D01"/>
    <w:rsid w:val="006C2D24"/>
    <w:rsid w:val="006C2D43"/>
    <w:rsid w:val="006C2D67"/>
    <w:rsid w:val="006C2DFA"/>
    <w:rsid w:val="006C2EAF"/>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3"/>
    <w:rsid w:val="006C3ABD"/>
    <w:rsid w:val="006C3B83"/>
    <w:rsid w:val="006C3B8E"/>
    <w:rsid w:val="006C3BE1"/>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AE"/>
    <w:rsid w:val="006C42CB"/>
    <w:rsid w:val="006C42F9"/>
    <w:rsid w:val="006C444F"/>
    <w:rsid w:val="006C4462"/>
    <w:rsid w:val="006C446D"/>
    <w:rsid w:val="006C44D9"/>
    <w:rsid w:val="006C45E9"/>
    <w:rsid w:val="006C4614"/>
    <w:rsid w:val="006C4615"/>
    <w:rsid w:val="006C461C"/>
    <w:rsid w:val="006C4668"/>
    <w:rsid w:val="006C4678"/>
    <w:rsid w:val="006C471E"/>
    <w:rsid w:val="006C4778"/>
    <w:rsid w:val="006C47A4"/>
    <w:rsid w:val="006C4898"/>
    <w:rsid w:val="006C48B1"/>
    <w:rsid w:val="006C48B7"/>
    <w:rsid w:val="006C48DD"/>
    <w:rsid w:val="006C48EF"/>
    <w:rsid w:val="006C491D"/>
    <w:rsid w:val="006C4977"/>
    <w:rsid w:val="006C4A09"/>
    <w:rsid w:val="006C4A41"/>
    <w:rsid w:val="006C4AB3"/>
    <w:rsid w:val="006C4AB4"/>
    <w:rsid w:val="006C4B42"/>
    <w:rsid w:val="006C4B63"/>
    <w:rsid w:val="006C4C0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03"/>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6E"/>
    <w:rsid w:val="006C65DE"/>
    <w:rsid w:val="006C6637"/>
    <w:rsid w:val="006C664E"/>
    <w:rsid w:val="006C66CF"/>
    <w:rsid w:val="006C6799"/>
    <w:rsid w:val="006C681B"/>
    <w:rsid w:val="006C69A3"/>
    <w:rsid w:val="006C69EA"/>
    <w:rsid w:val="006C6A3B"/>
    <w:rsid w:val="006C6A56"/>
    <w:rsid w:val="006C6A7F"/>
    <w:rsid w:val="006C6A8C"/>
    <w:rsid w:val="006C6B4E"/>
    <w:rsid w:val="006C6BBE"/>
    <w:rsid w:val="006C6BDD"/>
    <w:rsid w:val="006C6C6C"/>
    <w:rsid w:val="006C6DD9"/>
    <w:rsid w:val="006C6ED7"/>
    <w:rsid w:val="006C6F5E"/>
    <w:rsid w:val="006C6FC2"/>
    <w:rsid w:val="006C6FD5"/>
    <w:rsid w:val="006C70B8"/>
    <w:rsid w:val="006C71B3"/>
    <w:rsid w:val="006C71D0"/>
    <w:rsid w:val="006C726F"/>
    <w:rsid w:val="006C72D9"/>
    <w:rsid w:val="006C7336"/>
    <w:rsid w:val="006C738E"/>
    <w:rsid w:val="006C7505"/>
    <w:rsid w:val="006C75BC"/>
    <w:rsid w:val="006C75D3"/>
    <w:rsid w:val="006C7627"/>
    <w:rsid w:val="006C7629"/>
    <w:rsid w:val="006C768B"/>
    <w:rsid w:val="006C76B7"/>
    <w:rsid w:val="006C7704"/>
    <w:rsid w:val="006C7760"/>
    <w:rsid w:val="006C77FE"/>
    <w:rsid w:val="006C788F"/>
    <w:rsid w:val="006C7898"/>
    <w:rsid w:val="006C78E4"/>
    <w:rsid w:val="006C7948"/>
    <w:rsid w:val="006C79EA"/>
    <w:rsid w:val="006C7A29"/>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2D1"/>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18"/>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0FFD"/>
    <w:rsid w:val="006D1004"/>
    <w:rsid w:val="006D1013"/>
    <w:rsid w:val="006D105A"/>
    <w:rsid w:val="006D10E8"/>
    <w:rsid w:val="006D1111"/>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2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CD8"/>
    <w:rsid w:val="006D2D45"/>
    <w:rsid w:val="006D2D62"/>
    <w:rsid w:val="006D2D70"/>
    <w:rsid w:val="006D2D80"/>
    <w:rsid w:val="006D2F7E"/>
    <w:rsid w:val="006D306E"/>
    <w:rsid w:val="006D31DA"/>
    <w:rsid w:val="006D3247"/>
    <w:rsid w:val="006D3255"/>
    <w:rsid w:val="006D3260"/>
    <w:rsid w:val="006D328B"/>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EE2"/>
    <w:rsid w:val="006D3F1A"/>
    <w:rsid w:val="006D40B0"/>
    <w:rsid w:val="006D4201"/>
    <w:rsid w:val="006D4240"/>
    <w:rsid w:val="006D42B2"/>
    <w:rsid w:val="006D43A4"/>
    <w:rsid w:val="006D43C7"/>
    <w:rsid w:val="006D43E9"/>
    <w:rsid w:val="006D46C1"/>
    <w:rsid w:val="006D4718"/>
    <w:rsid w:val="006D474D"/>
    <w:rsid w:val="006D47D5"/>
    <w:rsid w:val="006D4803"/>
    <w:rsid w:val="006D4897"/>
    <w:rsid w:val="006D494F"/>
    <w:rsid w:val="006D498B"/>
    <w:rsid w:val="006D49BE"/>
    <w:rsid w:val="006D4A4A"/>
    <w:rsid w:val="006D4AA8"/>
    <w:rsid w:val="006D4B19"/>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08"/>
    <w:rsid w:val="006D53A2"/>
    <w:rsid w:val="006D53C8"/>
    <w:rsid w:val="006D5426"/>
    <w:rsid w:val="006D5457"/>
    <w:rsid w:val="006D55DC"/>
    <w:rsid w:val="006D566B"/>
    <w:rsid w:val="006D56F4"/>
    <w:rsid w:val="006D56F7"/>
    <w:rsid w:val="006D56F9"/>
    <w:rsid w:val="006D572D"/>
    <w:rsid w:val="006D57E1"/>
    <w:rsid w:val="006D57E9"/>
    <w:rsid w:val="006D582A"/>
    <w:rsid w:val="006D5835"/>
    <w:rsid w:val="006D586C"/>
    <w:rsid w:val="006D58A6"/>
    <w:rsid w:val="006D5955"/>
    <w:rsid w:val="006D5971"/>
    <w:rsid w:val="006D597B"/>
    <w:rsid w:val="006D598C"/>
    <w:rsid w:val="006D59CB"/>
    <w:rsid w:val="006D5A09"/>
    <w:rsid w:val="006D5B2B"/>
    <w:rsid w:val="006D5CD9"/>
    <w:rsid w:val="006D5DF9"/>
    <w:rsid w:val="006D5E56"/>
    <w:rsid w:val="006D5F0D"/>
    <w:rsid w:val="006D5F21"/>
    <w:rsid w:val="006D5FD5"/>
    <w:rsid w:val="006D6002"/>
    <w:rsid w:val="006D605A"/>
    <w:rsid w:val="006D606D"/>
    <w:rsid w:val="006D611C"/>
    <w:rsid w:val="006D61C1"/>
    <w:rsid w:val="006D62D4"/>
    <w:rsid w:val="006D62E8"/>
    <w:rsid w:val="006D641A"/>
    <w:rsid w:val="006D6438"/>
    <w:rsid w:val="006D6440"/>
    <w:rsid w:val="006D6466"/>
    <w:rsid w:val="006D649C"/>
    <w:rsid w:val="006D64C9"/>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9C"/>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BE"/>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54"/>
    <w:rsid w:val="006D7EF6"/>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4B"/>
    <w:rsid w:val="006E08F9"/>
    <w:rsid w:val="006E090C"/>
    <w:rsid w:val="006E0978"/>
    <w:rsid w:val="006E0A18"/>
    <w:rsid w:val="006E0A6A"/>
    <w:rsid w:val="006E0B1B"/>
    <w:rsid w:val="006E0B47"/>
    <w:rsid w:val="006E0BB3"/>
    <w:rsid w:val="006E0C6C"/>
    <w:rsid w:val="006E0C8F"/>
    <w:rsid w:val="006E0C92"/>
    <w:rsid w:val="006E0CE0"/>
    <w:rsid w:val="006E0D1F"/>
    <w:rsid w:val="006E0D2A"/>
    <w:rsid w:val="006E0D74"/>
    <w:rsid w:val="006E0DD3"/>
    <w:rsid w:val="006E0E45"/>
    <w:rsid w:val="006E0E83"/>
    <w:rsid w:val="006E0E89"/>
    <w:rsid w:val="006E0EB8"/>
    <w:rsid w:val="006E0F05"/>
    <w:rsid w:val="006E0F2A"/>
    <w:rsid w:val="006E0F88"/>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A4D"/>
    <w:rsid w:val="006E1B5F"/>
    <w:rsid w:val="006E1B85"/>
    <w:rsid w:val="006E1B92"/>
    <w:rsid w:val="006E1C46"/>
    <w:rsid w:val="006E1C55"/>
    <w:rsid w:val="006E1CE3"/>
    <w:rsid w:val="006E1CFF"/>
    <w:rsid w:val="006E1D05"/>
    <w:rsid w:val="006E1D5E"/>
    <w:rsid w:val="006E1E0F"/>
    <w:rsid w:val="006E1E9C"/>
    <w:rsid w:val="006E1FC1"/>
    <w:rsid w:val="006E1FCC"/>
    <w:rsid w:val="006E2177"/>
    <w:rsid w:val="006E2265"/>
    <w:rsid w:val="006E239E"/>
    <w:rsid w:val="006E2401"/>
    <w:rsid w:val="006E24C3"/>
    <w:rsid w:val="006E2617"/>
    <w:rsid w:val="006E26E2"/>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789"/>
    <w:rsid w:val="006E389A"/>
    <w:rsid w:val="006E391E"/>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9D6"/>
    <w:rsid w:val="006E4A1F"/>
    <w:rsid w:val="006E4A37"/>
    <w:rsid w:val="006E4BBA"/>
    <w:rsid w:val="006E4BE4"/>
    <w:rsid w:val="006E4C6D"/>
    <w:rsid w:val="006E4CFE"/>
    <w:rsid w:val="006E4D49"/>
    <w:rsid w:val="006E4FAF"/>
    <w:rsid w:val="006E4FB9"/>
    <w:rsid w:val="006E503D"/>
    <w:rsid w:val="006E518A"/>
    <w:rsid w:val="006E5208"/>
    <w:rsid w:val="006E525C"/>
    <w:rsid w:val="006E5268"/>
    <w:rsid w:val="006E52DD"/>
    <w:rsid w:val="006E531B"/>
    <w:rsid w:val="006E5359"/>
    <w:rsid w:val="006E5456"/>
    <w:rsid w:val="006E5517"/>
    <w:rsid w:val="006E552E"/>
    <w:rsid w:val="006E5535"/>
    <w:rsid w:val="006E55AB"/>
    <w:rsid w:val="006E5673"/>
    <w:rsid w:val="006E56A8"/>
    <w:rsid w:val="006E56D6"/>
    <w:rsid w:val="006E5781"/>
    <w:rsid w:val="006E591C"/>
    <w:rsid w:val="006E5A37"/>
    <w:rsid w:val="006E5AB9"/>
    <w:rsid w:val="006E5B39"/>
    <w:rsid w:val="006E5B49"/>
    <w:rsid w:val="006E5B85"/>
    <w:rsid w:val="006E5C08"/>
    <w:rsid w:val="006E5C09"/>
    <w:rsid w:val="006E5C0C"/>
    <w:rsid w:val="006E5CAB"/>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AF0"/>
    <w:rsid w:val="006E7B68"/>
    <w:rsid w:val="006E7B6D"/>
    <w:rsid w:val="006E7C9B"/>
    <w:rsid w:val="006E7D80"/>
    <w:rsid w:val="006E7E39"/>
    <w:rsid w:val="006E7E5E"/>
    <w:rsid w:val="006E7E67"/>
    <w:rsid w:val="006E7F53"/>
    <w:rsid w:val="006E7FF8"/>
    <w:rsid w:val="006F0018"/>
    <w:rsid w:val="006F001F"/>
    <w:rsid w:val="006F01BB"/>
    <w:rsid w:val="006F01C8"/>
    <w:rsid w:val="006F0481"/>
    <w:rsid w:val="006F05B9"/>
    <w:rsid w:val="006F065A"/>
    <w:rsid w:val="006F06C9"/>
    <w:rsid w:val="006F073D"/>
    <w:rsid w:val="006F0754"/>
    <w:rsid w:val="006F07E9"/>
    <w:rsid w:val="006F08AB"/>
    <w:rsid w:val="006F0972"/>
    <w:rsid w:val="006F0A8F"/>
    <w:rsid w:val="006F0AF3"/>
    <w:rsid w:val="006F0B33"/>
    <w:rsid w:val="006F0B93"/>
    <w:rsid w:val="006F0CCC"/>
    <w:rsid w:val="006F0D5B"/>
    <w:rsid w:val="006F0EE2"/>
    <w:rsid w:val="006F0F62"/>
    <w:rsid w:val="006F0FBD"/>
    <w:rsid w:val="006F0FD2"/>
    <w:rsid w:val="006F1009"/>
    <w:rsid w:val="006F107D"/>
    <w:rsid w:val="006F1308"/>
    <w:rsid w:val="006F139A"/>
    <w:rsid w:val="006F1407"/>
    <w:rsid w:val="006F1420"/>
    <w:rsid w:val="006F1457"/>
    <w:rsid w:val="006F14E7"/>
    <w:rsid w:val="006F1518"/>
    <w:rsid w:val="006F151D"/>
    <w:rsid w:val="006F152A"/>
    <w:rsid w:val="006F1585"/>
    <w:rsid w:val="006F1619"/>
    <w:rsid w:val="006F16FF"/>
    <w:rsid w:val="006F1845"/>
    <w:rsid w:val="006F186D"/>
    <w:rsid w:val="006F1998"/>
    <w:rsid w:val="006F1A6A"/>
    <w:rsid w:val="006F1A95"/>
    <w:rsid w:val="006F1B4D"/>
    <w:rsid w:val="006F1B96"/>
    <w:rsid w:val="006F1C4D"/>
    <w:rsid w:val="006F1CFB"/>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9C7"/>
    <w:rsid w:val="006F2C12"/>
    <w:rsid w:val="006F2CAB"/>
    <w:rsid w:val="006F2CD0"/>
    <w:rsid w:val="006F2CE5"/>
    <w:rsid w:val="006F2D4A"/>
    <w:rsid w:val="006F2E1A"/>
    <w:rsid w:val="006F2E70"/>
    <w:rsid w:val="006F2EE1"/>
    <w:rsid w:val="006F2F1E"/>
    <w:rsid w:val="006F2F42"/>
    <w:rsid w:val="006F2F68"/>
    <w:rsid w:val="006F2FFB"/>
    <w:rsid w:val="006F3029"/>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69A"/>
    <w:rsid w:val="006F37AD"/>
    <w:rsid w:val="006F38D1"/>
    <w:rsid w:val="006F3972"/>
    <w:rsid w:val="006F398F"/>
    <w:rsid w:val="006F39CF"/>
    <w:rsid w:val="006F3B4E"/>
    <w:rsid w:val="006F3C91"/>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3C6"/>
    <w:rsid w:val="006F452B"/>
    <w:rsid w:val="006F458E"/>
    <w:rsid w:val="006F4592"/>
    <w:rsid w:val="006F45B5"/>
    <w:rsid w:val="006F4606"/>
    <w:rsid w:val="006F4607"/>
    <w:rsid w:val="006F468A"/>
    <w:rsid w:val="006F4723"/>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CC"/>
    <w:rsid w:val="006F533F"/>
    <w:rsid w:val="006F5342"/>
    <w:rsid w:val="006F537C"/>
    <w:rsid w:val="006F57A0"/>
    <w:rsid w:val="006F5852"/>
    <w:rsid w:val="006F5913"/>
    <w:rsid w:val="006F59E3"/>
    <w:rsid w:val="006F5A57"/>
    <w:rsid w:val="006F5A90"/>
    <w:rsid w:val="006F5BBE"/>
    <w:rsid w:val="006F5BFC"/>
    <w:rsid w:val="006F5C1C"/>
    <w:rsid w:val="006F5CDC"/>
    <w:rsid w:val="006F5D36"/>
    <w:rsid w:val="006F5E13"/>
    <w:rsid w:val="006F5F22"/>
    <w:rsid w:val="006F6069"/>
    <w:rsid w:val="006F606C"/>
    <w:rsid w:val="006F606F"/>
    <w:rsid w:val="006F6071"/>
    <w:rsid w:val="006F608A"/>
    <w:rsid w:val="006F6168"/>
    <w:rsid w:val="006F6217"/>
    <w:rsid w:val="006F6227"/>
    <w:rsid w:val="006F62B5"/>
    <w:rsid w:val="006F62C5"/>
    <w:rsid w:val="006F62EE"/>
    <w:rsid w:val="006F6334"/>
    <w:rsid w:val="006F638D"/>
    <w:rsid w:val="006F644A"/>
    <w:rsid w:val="006F64F4"/>
    <w:rsid w:val="006F672E"/>
    <w:rsid w:val="006F6774"/>
    <w:rsid w:val="006F6780"/>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CD2"/>
    <w:rsid w:val="00700D24"/>
    <w:rsid w:val="00700D4E"/>
    <w:rsid w:val="00700F81"/>
    <w:rsid w:val="0070101B"/>
    <w:rsid w:val="00701075"/>
    <w:rsid w:val="007010FC"/>
    <w:rsid w:val="0070124F"/>
    <w:rsid w:val="00701290"/>
    <w:rsid w:val="00701393"/>
    <w:rsid w:val="0070143F"/>
    <w:rsid w:val="00701453"/>
    <w:rsid w:val="0070156F"/>
    <w:rsid w:val="007015CC"/>
    <w:rsid w:val="00701612"/>
    <w:rsid w:val="00701613"/>
    <w:rsid w:val="00701714"/>
    <w:rsid w:val="00701733"/>
    <w:rsid w:val="00701767"/>
    <w:rsid w:val="0070183E"/>
    <w:rsid w:val="00701848"/>
    <w:rsid w:val="0070184D"/>
    <w:rsid w:val="00701973"/>
    <w:rsid w:val="0070198B"/>
    <w:rsid w:val="00701A9B"/>
    <w:rsid w:val="00701AD1"/>
    <w:rsid w:val="00701B1A"/>
    <w:rsid w:val="00701B45"/>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A4"/>
    <w:rsid w:val="007023DA"/>
    <w:rsid w:val="0070249B"/>
    <w:rsid w:val="0070251C"/>
    <w:rsid w:val="007025B0"/>
    <w:rsid w:val="007025BD"/>
    <w:rsid w:val="0070266E"/>
    <w:rsid w:val="00702705"/>
    <w:rsid w:val="00702747"/>
    <w:rsid w:val="00702800"/>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5B"/>
    <w:rsid w:val="0070576B"/>
    <w:rsid w:val="0070576F"/>
    <w:rsid w:val="0070577E"/>
    <w:rsid w:val="007057D3"/>
    <w:rsid w:val="007057EB"/>
    <w:rsid w:val="00705816"/>
    <w:rsid w:val="007058CB"/>
    <w:rsid w:val="007058D1"/>
    <w:rsid w:val="0070590E"/>
    <w:rsid w:val="00705933"/>
    <w:rsid w:val="007059A4"/>
    <w:rsid w:val="00705A79"/>
    <w:rsid w:val="00705AC1"/>
    <w:rsid w:val="00705AC9"/>
    <w:rsid w:val="00705B66"/>
    <w:rsid w:val="00705C64"/>
    <w:rsid w:val="00705C9F"/>
    <w:rsid w:val="00705CF7"/>
    <w:rsid w:val="00705D4A"/>
    <w:rsid w:val="00705D98"/>
    <w:rsid w:val="00705DC1"/>
    <w:rsid w:val="00705E27"/>
    <w:rsid w:val="00705E67"/>
    <w:rsid w:val="00705F0E"/>
    <w:rsid w:val="00705F6B"/>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6D"/>
    <w:rsid w:val="00707670"/>
    <w:rsid w:val="007076E3"/>
    <w:rsid w:val="0070788A"/>
    <w:rsid w:val="007078AB"/>
    <w:rsid w:val="00707961"/>
    <w:rsid w:val="00707A01"/>
    <w:rsid w:val="00707A25"/>
    <w:rsid w:val="00707B0E"/>
    <w:rsid w:val="00707C10"/>
    <w:rsid w:val="00707D17"/>
    <w:rsid w:val="00707DA7"/>
    <w:rsid w:val="00707FA5"/>
    <w:rsid w:val="00710099"/>
    <w:rsid w:val="007100F7"/>
    <w:rsid w:val="007100F9"/>
    <w:rsid w:val="0071017A"/>
    <w:rsid w:val="00710231"/>
    <w:rsid w:val="00710337"/>
    <w:rsid w:val="0071034D"/>
    <w:rsid w:val="00710393"/>
    <w:rsid w:val="007103C4"/>
    <w:rsid w:val="007103F3"/>
    <w:rsid w:val="0071045F"/>
    <w:rsid w:val="007104FD"/>
    <w:rsid w:val="0071057A"/>
    <w:rsid w:val="007105C5"/>
    <w:rsid w:val="007105D2"/>
    <w:rsid w:val="007105F2"/>
    <w:rsid w:val="0071065C"/>
    <w:rsid w:val="007106F6"/>
    <w:rsid w:val="0071075F"/>
    <w:rsid w:val="007108EC"/>
    <w:rsid w:val="0071095B"/>
    <w:rsid w:val="00710971"/>
    <w:rsid w:val="0071099D"/>
    <w:rsid w:val="007109D1"/>
    <w:rsid w:val="007109DE"/>
    <w:rsid w:val="007109EA"/>
    <w:rsid w:val="00710B46"/>
    <w:rsid w:val="00710B50"/>
    <w:rsid w:val="00710B99"/>
    <w:rsid w:val="00710D2B"/>
    <w:rsid w:val="00710D5F"/>
    <w:rsid w:val="00710E1A"/>
    <w:rsid w:val="00710E8C"/>
    <w:rsid w:val="00710EEF"/>
    <w:rsid w:val="00710FBA"/>
    <w:rsid w:val="00710FFB"/>
    <w:rsid w:val="00711280"/>
    <w:rsid w:val="0071128B"/>
    <w:rsid w:val="007112AA"/>
    <w:rsid w:val="00711344"/>
    <w:rsid w:val="007113FC"/>
    <w:rsid w:val="007114A3"/>
    <w:rsid w:val="00711511"/>
    <w:rsid w:val="00711655"/>
    <w:rsid w:val="007116B5"/>
    <w:rsid w:val="00711719"/>
    <w:rsid w:val="00711738"/>
    <w:rsid w:val="007117AC"/>
    <w:rsid w:val="00711855"/>
    <w:rsid w:val="00711937"/>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97"/>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1E"/>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545"/>
    <w:rsid w:val="007145D7"/>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378"/>
    <w:rsid w:val="0071647D"/>
    <w:rsid w:val="0071653D"/>
    <w:rsid w:val="00716553"/>
    <w:rsid w:val="00716670"/>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791"/>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0B"/>
    <w:rsid w:val="0072132C"/>
    <w:rsid w:val="00721374"/>
    <w:rsid w:val="00721409"/>
    <w:rsid w:val="00721417"/>
    <w:rsid w:val="0072141E"/>
    <w:rsid w:val="0072144C"/>
    <w:rsid w:val="00721551"/>
    <w:rsid w:val="007215E6"/>
    <w:rsid w:val="00721609"/>
    <w:rsid w:val="007216B9"/>
    <w:rsid w:val="007216E1"/>
    <w:rsid w:val="007217EC"/>
    <w:rsid w:val="00721841"/>
    <w:rsid w:val="00721861"/>
    <w:rsid w:val="00721876"/>
    <w:rsid w:val="0072188D"/>
    <w:rsid w:val="007218F9"/>
    <w:rsid w:val="00721ACA"/>
    <w:rsid w:val="00721ACB"/>
    <w:rsid w:val="00721B6C"/>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4"/>
    <w:rsid w:val="007227B7"/>
    <w:rsid w:val="007227CB"/>
    <w:rsid w:val="007228C1"/>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875"/>
    <w:rsid w:val="00723906"/>
    <w:rsid w:val="00723AB2"/>
    <w:rsid w:val="00723B07"/>
    <w:rsid w:val="00723B5A"/>
    <w:rsid w:val="00723B78"/>
    <w:rsid w:val="00723C0B"/>
    <w:rsid w:val="00723C42"/>
    <w:rsid w:val="00723C50"/>
    <w:rsid w:val="00723D33"/>
    <w:rsid w:val="00723E04"/>
    <w:rsid w:val="00723F9F"/>
    <w:rsid w:val="00724044"/>
    <w:rsid w:val="00724075"/>
    <w:rsid w:val="00724092"/>
    <w:rsid w:val="007240B8"/>
    <w:rsid w:val="007240D9"/>
    <w:rsid w:val="007240E8"/>
    <w:rsid w:val="007240FC"/>
    <w:rsid w:val="007241E9"/>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8BF"/>
    <w:rsid w:val="00724914"/>
    <w:rsid w:val="00724967"/>
    <w:rsid w:val="00724B86"/>
    <w:rsid w:val="00724B99"/>
    <w:rsid w:val="00724C89"/>
    <w:rsid w:val="00724CDF"/>
    <w:rsid w:val="00724D5A"/>
    <w:rsid w:val="00724D7E"/>
    <w:rsid w:val="00724D85"/>
    <w:rsid w:val="00724DE5"/>
    <w:rsid w:val="00724E14"/>
    <w:rsid w:val="00724F41"/>
    <w:rsid w:val="00724FF2"/>
    <w:rsid w:val="00725038"/>
    <w:rsid w:val="007250CB"/>
    <w:rsid w:val="007250DE"/>
    <w:rsid w:val="007250F0"/>
    <w:rsid w:val="007251E6"/>
    <w:rsid w:val="007251EE"/>
    <w:rsid w:val="00725230"/>
    <w:rsid w:val="00725277"/>
    <w:rsid w:val="007252DB"/>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C93"/>
    <w:rsid w:val="00725CCF"/>
    <w:rsid w:val="00725D0B"/>
    <w:rsid w:val="00725D9C"/>
    <w:rsid w:val="00725E09"/>
    <w:rsid w:val="00725E41"/>
    <w:rsid w:val="00725E42"/>
    <w:rsid w:val="00725E61"/>
    <w:rsid w:val="00725EA0"/>
    <w:rsid w:val="00726060"/>
    <w:rsid w:val="00726069"/>
    <w:rsid w:val="00726070"/>
    <w:rsid w:val="0072609C"/>
    <w:rsid w:val="007260A0"/>
    <w:rsid w:val="007260A6"/>
    <w:rsid w:val="00726241"/>
    <w:rsid w:val="00726253"/>
    <w:rsid w:val="007262F6"/>
    <w:rsid w:val="00726370"/>
    <w:rsid w:val="00726399"/>
    <w:rsid w:val="00726493"/>
    <w:rsid w:val="0072657A"/>
    <w:rsid w:val="007265D0"/>
    <w:rsid w:val="00726602"/>
    <w:rsid w:val="00726635"/>
    <w:rsid w:val="007266B1"/>
    <w:rsid w:val="007266B5"/>
    <w:rsid w:val="00726956"/>
    <w:rsid w:val="0072697D"/>
    <w:rsid w:val="007269C2"/>
    <w:rsid w:val="007269FF"/>
    <w:rsid w:val="00726A04"/>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1D"/>
    <w:rsid w:val="00727163"/>
    <w:rsid w:val="007271B9"/>
    <w:rsid w:val="007271E2"/>
    <w:rsid w:val="00727271"/>
    <w:rsid w:val="0072734B"/>
    <w:rsid w:val="00727421"/>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BC"/>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967"/>
    <w:rsid w:val="00730AFF"/>
    <w:rsid w:val="00730C7F"/>
    <w:rsid w:val="00730D95"/>
    <w:rsid w:val="00730E19"/>
    <w:rsid w:val="0073101C"/>
    <w:rsid w:val="00731038"/>
    <w:rsid w:val="00731054"/>
    <w:rsid w:val="0073114D"/>
    <w:rsid w:val="007311A5"/>
    <w:rsid w:val="00731266"/>
    <w:rsid w:val="007312DD"/>
    <w:rsid w:val="00731400"/>
    <w:rsid w:val="00731464"/>
    <w:rsid w:val="007314FD"/>
    <w:rsid w:val="0073164A"/>
    <w:rsid w:val="007316AA"/>
    <w:rsid w:val="007316B0"/>
    <w:rsid w:val="007316BE"/>
    <w:rsid w:val="007316CC"/>
    <w:rsid w:val="007317A8"/>
    <w:rsid w:val="007317F1"/>
    <w:rsid w:val="0073182F"/>
    <w:rsid w:val="0073184A"/>
    <w:rsid w:val="00731870"/>
    <w:rsid w:val="007318B1"/>
    <w:rsid w:val="0073195D"/>
    <w:rsid w:val="007319CA"/>
    <w:rsid w:val="00731A15"/>
    <w:rsid w:val="00731A18"/>
    <w:rsid w:val="00731A2A"/>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DF"/>
    <w:rsid w:val="007327E2"/>
    <w:rsid w:val="0073283F"/>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D83"/>
    <w:rsid w:val="00732E24"/>
    <w:rsid w:val="00732F9F"/>
    <w:rsid w:val="00733007"/>
    <w:rsid w:val="00733092"/>
    <w:rsid w:val="007331E3"/>
    <w:rsid w:val="00733245"/>
    <w:rsid w:val="00733267"/>
    <w:rsid w:val="007332E5"/>
    <w:rsid w:val="007333B3"/>
    <w:rsid w:val="00733402"/>
    <w:rsid w:val="007334C0"/>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471"/>
    <w:rsid w:val="00734532"/>
    <w:rsid w:val="007346BA"/>
    <w:rsid w:val="007346E8"/>
    <w:rsid w:val="00734765"/>
    <w:rsid w:val="00734843"/>
    <w:rsid w:val="0073491E"/>
    <w:rsid w:val="00734A33"/>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E8"/>
    <w:rsid w:val="0073681E"/>
    <w:rsid w:val="0073689A"/>
    <w:rsid w:val="007368FA"/>
    <w:rsid w:val="007369E5"/>
    <w:rsid w:val="007369FF"/>
    <w:rsid w:val="00736A29"/>
    <w:rsid w:val="00736A39"/>
    <w:rsid w:val="00736B1E"/>
    <w:rsid w:val="00736BD2"/>
    <w:rsid w:val="00736C1C"/>
    <w:rsid w:val="00736C48"/>
    <w:rsid w:val="00736E6E"/>
    <w:rsid w:val="00736E7A"/>
    <w:rsid w:val="00737047"/>
    <w:rsid w:val="00737048"/>
    <w:rsid w:val="007370F3"/>
    <w:rsid w:val="007370FB"/>
    <w:rsid w:val="0073713A"/>
    <w:rsid w:val="0073723A"/>
    <w:rsid w:val="0073723E"/>
    <w:rsid w:val="00737268"/>
    <w:rsid w:val="00737283"/>
    <w:rsid w:val="0073736B"/>
    <w:rsid w:val="007373E1"/>
    <w:rsid w:val="007373F1"/>
    <w:rsid w:val="0073743C"/>
    <w:rsid w:val="00737461"/>
    <w:rsid w:val="007374A4"/>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6D"/>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EA5"/>
    <w:rsid w:val="00737F5F"/>
    <w:rsid w:val="00737F6F"/>
    <w:rsid w:val="00737F93"/>
    <w:rsid w:val="00740018"/>
    <w:rsid w:val="007401A7"/>
    <w:rsid w:val="0074038C"/>
    <w:rsid w:val="007403B8"/>
    <w:rsid w:val="007403F4"/>
    <w:rsid w:val="00740455"/>
    <w:rsid w:val="0074049F"/>
    <w:rsid w:val="007404D1"/>
    <w:rsid w:val="007404DA"/>
    <w:rsid w:val="00740540"/>
    <w:rsid w:val="007405E8"/>
    <w:rsid w:val="0074067E"/>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7D6"/>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E7E"/>
    <w:rsid w:val="00741F04"/>
    <w:rsid w:val="00741F32"/>
    <w:rsid w:val="0074202B"/>
    <w:rsid w:val="0074215A"/>
    <w:rsid w:val="007421ED"/>
    <w:rsid w:val="007422B2"/>
    <w:rsid w:val="007423BB"/>
    <w:rsid w:val="007423F2"/>
    <w:rsid w:val="00742427"/>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9A7"/>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BB"/>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40"/>
    <w:rsid w:val="00745278"/>
    <w:rsid w:val="00745309"/>
    <w:rsid w:val="00745418"/>
    <w:rsid w:val="00745564"/>
    <w:rsid w:val="007455A5"/>
    <w:rsid w:val="007456ED"/>
    <w:rsid w:val="00745724"/>
    <w:rsid w:val="0074574C"/>
    <w:rsid w:val="00745823"/>
    <w:rsid w:val="00745828"/>
    <w:rsid w:val="0074582A"/>
    <w:rsid w:val="0074582B"/>
    <w:rsid w:val="00745848"/>
    <w:rsid w:val="007458C6"/>
    <w:rsid w:val="0074595C"/>
    <w:rsid w:val="007459E8"/>
    <w:rsid w:val="00745CBC"/>
    <w:rsid w:val="00745D59"/>
    <w:rsid w:val="00745D7B"/>
    <w:rsid w:val="00745DA8"/>
    <w:rsid w:val="00745E08"/>
    <w:rsid w:val="00745E09"/>
    <w:rsid w:val="00745F48"/>
    <w:rsid w:val="00745F53"/>
    <w:rsid w:val="00745F62"/>
    <w:rsid w:val="00745FC7"/>
    <w:rsid w:val="0074609B"/>
    <w:rsid w:val="0074616E"/>
    <w:rsid w:val="00746244"/>
    <w:rsid w:val="00746301"/>
    <w:rsid w:val="00746348"/>
    <w:rsid w:val="00746432"/>
    <w:rsid w:val="0074644F"/>
    <w:rsid w:val="0074649A"/>
    <w:rsid w:val="007464A3"/>
    <w:rsid w:val="007464A4"/>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AF"/>
    <w:rsid w:val="007470BD"/>
    <w:rsid w:val="007470BE"/>
    <w:rsid w:val="007470CA"/>
    <w:rsid w:val="007470F1"/>
    <w:rsid w:val="00747132"/>
    <w:rsid w:val="00747195"/>
    <w:rsid w:val="0074724D"/>
    <w:rsid w:val="007473FD"/>
    <w:rsid w:val="00747418"/>
    <w:rsid w:val="0074747D"/>
    <w:rsid w:val="00747509"/>
    <w:rsid w:val="0074751A"/>
    <w:rsid w:val="00747542"/>
    <w:rsid w:val="007475EF"/>
    <w:rsid w:val="007475F0"/>
    <w:rsid w:val="0074766F"/>
    <w:rsid w:val="00747693"/>
    <w:rsid w:val="00747727"/>
    <w:rsid w:val="00747788"/>
    <w:rsid w:val="00747852"/>
    <w:rsid w:val="0074789F"/>
    <w:rsid w:val="00747964"/>
    <w:rsid w:val="0074796D"/>
    <w:rsid w:val="007479FD"/>
    <w:rsid w:val="00747A26"/>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7FF"/>
    <w:rsid w:val="00750983"/>
    <w:rsid w:val="007509B9"/>
    <w:rsid w:val="007509ED"/>
    <w:rsid w:val="00750A01"/>
    <w:rsid w:val="00750B29"/>
    <w:rsid w:val="00750B74"/>
    <w:rsid w:val="00750B7B"/>
    <w:rsid w:val="00750BB9"/>
    <w:rsid w:val="00750CCE"/>
    <w:rsid w:val="00750D01"/>
    <w:rsid w:val="00750D87"/>
    <w:rsid w:val="00750DC8"/>
    <w:rsid w:val="00750E89"/>
    <w:rsid w:val="00750E8D"/>
    <w:rsid w:val="00750FCC"/>
    <w:rsid w:val="00751071"/>
    <w:rsid w:val="007510A3"/>
    <w:rsid w:val="007511C4"/>
    <w:rsid w:val="00751227"/>
    <w:rsid w:val="00751228"/>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1F2E"/>
    <w:rsid w:val="00752000"/>
    <w:rsid w:val="00752001"/>
    <w:rsid w:val="007520F2"/>
    <w:rsid w:val="0075221E"/>
    <w:rsid w:val="00752261"/>
    <w:rsid w:val="007523EB"/>
    <w:rsid w:val="00752462"/>
    <w:rsid w:val="007524B7"/>
    <w:rsid w:val="00752514"/>
    <w:rsid w:val="00752550"/>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DF8"/>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ACC"/>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A1B"/>
    <w:rsid w:val="00755AE2"/>
    <w:rsid w:val="00755BAA"/>
    <w:rsid w:val="00755C20"/>
    <w:rsid w:val="00755C2A"/>
    <w:rsid w:val="00755C4B"/>
    <w:rsid w:val="00755D0D"/>
    <w:rsid w:val="00755D23"/>
    <w:rsid w:val="00755D4D"/>
    <w:rsid w:val="00755D5D"/>
    <w:rsid w:val="00755DF3"/>
    <w:rsid w:val="00755E5A"/>
    <w:rsid w:val="00755E66"/>
    <w:rsid w:val="00755F3F"/>
    <w:rsid w:val="00755F86"/>
    <w:rsid w:val="00755FCE"/>
    <w:rsid w:val="00755FDD"/>
    <w:rsid w:val="00755FF4"/>
    <w:rsid w:val="007560A6"/>
    <w:rsid w:val="00756178"/>
    <w:rsid w:val="007561EE"/>
    <w:rsid w:val="007561FD"/>
    <w:rsid w:val="0075622D"/>
    <w:rsid w:val="00756283"/>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0C"/>
    <w:rsid w:val="00756C12"/>
    <w:rsid w:val="00756C55"/>
    <w:rsid w:val="00756D4A"/>
    <w:rsid w:val="00756D65"/>
    <w:rsid w:val="00756DCA"/>
    <w:rsid w:val="00756E06"/>
    <w:rsid w:val="00756EE3"/>
    <w:rsid w:val="00756F00"/>
    <w:rsid w:val="00756FF2"/>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4AC"/>
    <w:rsid w:val="00757528"/>
    <w:rsid w:val="00757570"/>
    <w:rsid w:val="007575A4"/>
    <w:rsid w:val="00757637"/>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97"/>
    <w:rsid w:val="007602AB"/>
    <w:rsid w:val="007602F4"/>
    <w:rsid w:val="007602F7"/>
    <w:rsid w:val="00760409"/>
    <w:rsid w:val="0076045A"/>
    <w:rsid w:val="00760568"/>
    <w:rsid w:val="00760784"/>
    <w:rsid w:val="007607DD"/>
    <w:rsid w:val="00760899"/>
    <w:rsid w:val="007608E8"/>
    <w:rsid w:val="0076096C"/>
    <w:rsid w:val="007609FD"/>
    <w:rsid w:val="00760A48"/>
    <w:rsid w:val="00760A53"/>
    <w:rsid w:val="00760AF4"/>
    <w:rsid w:val="00760DCB"/>
    <w:rsid w:val="00760E2A"/>
    <w:rsid w:val="00760E44"/>
    <w:rsid w:val="00760E5F"/>
    <w:rsid w:val="00761021"/>
    <w:rsid w:val="007610F9"/>
    <w:rsid w:val="007611B4"/>
    <w:rsid w:val="007611EF"/>
    <w:rsid w:val="007611FB"/>
    <w:rsid w:val="0076122B"/>
    <w:rsid w:val="007612A8"/>
    <w:rsid w:val="007612D6"/>
    <w:rsid w:val="0076132A"/>
    <w:rsid w:val="00761433"/>
    <w:rsid w:val="00761469"/>
    <w:rsid w:val="0076146A"/>
    <w:rsid w:val="00761540"/>
    <w:rsid w:val="007615AC"/>
    <w:rsid w:val="00761619"/>
    <w:rsid w:val="00761690"/>
    <w:rsid w:val="007616D2"/>
    <w:rsid w:val="007617FB"/>
    <w:rsid w:val="0076191A"/>
    <w:rsid w:val="007619B8"/>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23"/>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DA"/>
    <w:rsid w:val="007631F9"/>
    <w:rsid w:val="00763245"/>
    <w:rsid w:val="007632E1"/>
    <w:rsid w:val="00763308"/>
    <w:rsid w:val="007633E1"/>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80"/>
    <w:rsid w:val="007651D2"/>
    <w:rsid w:val="007651D5"/>
    <w:rsid w:val="007651D6"/>
    <w:rsid w:val="0076520E"/>
    <w:rsid w:val="007652D4"/>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14A"/>
    <w:rsid w:val="00766232"/>
    <w:rsid w:val="0076627A"/>
    <w:rsid w:val="007663E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53"/>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1F3"/>
    <w:rsid w:val="0077029F"/>
    <w:rsid w:val="007703F8"/>
    <w:rsid w:val="0077046C"/>
    <w:rsid w:val="0077047E"/>
    <w:rsid w:val="0077057A"/>
    <w:rsid w:val="007705F1"/>
    <w:rsid w:val="00770613"/>
    <w:rsid w:val="007706DA"/>
    <w:rsid w:val="00770767"/>
    <w:rsid w:val="007707B0"/>
    <w:rsid w:val="007707C1"/>
    <w:rsid w:val="0077081F"/>
    <w:rsid w:val="00770839"/>
    <w:rsid w:val="00770874"/>
    <w:rsid w:val="007708A4"/>
    <w:rsid w:val="0077092F"/>
    <w:rsid w:val="00770956"/>
    <w:rsid w:val="0077098C"/>
    <w:rsid w:val="00770A59"/>
    <w:rsid w:val="00770B68"/>
    <w:rsid w:val="00770BB5"/>
    <w:rsid w:val="00770CC1"/>
    <w:rsid w:val="00770D03"/>
    <w:rsid w:val="00770D3D"/>
    <w:rsid w:val="00770D91"/>
    <w:rsid w:val="00770E62"/>
    <w:rsid w:val="00770EB9"/>
    <w:rsid w:val="00770EEB"/>
    <w:rsid w:val="00771029"/>
    <w:rsid w:val="00771245"/>
    <w:rsid w:val="00771273"/>
    <w:rsid w:val="00771359"/>
    <w:rsid w:val="00771374"/>
    <w:rsid w:val="007714D0"/>
    <w:rsid w:val="00771596"/>
    <w:rsid w:val="007715A8"/>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CF"/>
    <w:rsid w:val="007732DC"/>
    <w:rsid w:val="007732F1"/>
    <w:rsid w:val="00773362"/>
    <w:rsid w:val="0077336D"/>
    <w:rsid w:val="0077344F"/>
    <w:rsid w:val="007734A5"/>
    <w:rsid w:val="00773513"/>
    <w:rsid w:val="0077358C"/>
    <w:rsid w:val="007735C1"/>
    <w:rsid w:val="007736B1"/>
    <w:rsid w:val="00773728"/>
    <w:rsid w:val="00773733"/>
    <w:rsid w:val="00773986"/>
    <w:rsid w:val="00773A10"/>
    <w:rsid w:val="00773A87"/>
    <w:rsid w:val="00773AFA"/>
    <w:rsid w:val="00773B38"/>
    <w:rsid w:val="00773B6E"/>
    <w:rsid w:val="00773C03"/>
    <w:rsid w:val="00773C50"/>
    <w:rsid w:val="00773C7E"/>
    <w:rsid w:val="00773C9B"/>
    <w:rsid w:val="00773D6A"/>
    <w:rsid w:val="00773DF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3E1"/>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4E69"/>
    <w:rsid w:val="00775039"/>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93"/>
    <w:rsid w:val="00775BD6"/>
    <w:rsid w:val="00775D2E"/>
    <w:rsid w:val="00775DAA"/>
    <w:rsid w:val="00775DAB"/>
    <w:rsid w:val="00775E77"/>
    <w:rsid w:val="00775EEF"/>
    <w:rsid w:val="00775F83"/>
    <w:rsid w:val="00775F9E"/>
    <w:rsid w:val="007761B6"/>
    <w:rsid w:val="00776286"/>
    <w:rsid w:val="007762E7"/>
    <w:rsid w:val="007765A4"/>
    <w:rsid w:val="00776654"/>
    <w:rsid w:val="007766A1"/>
    <w:rsid w:val="00776795"/>
    <w:rsid w:val="00776973"/>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5A9"/>
    <w:rsid w:val="007775EF"/>
    <w:rsid w:val="0077760C"/>
    <w:rsid w:val="00777637"/>
    <w:rsid w:val="0077765B"/>
    <w:rsid w:val="00777695"/>
    <w:rsid w:val="007776FD"/>
    <w:rsid w:val="00777713"/>
    <w:rsid w:val="007778C6"/>
    <w:rsid w:val="0077796F"/>
    <w:rsid w:val="00777BBD"/>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8C3"/>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19"/>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61"/>
    <w:rsid w:val="0078288D"/>
    <w:rsid w:val="0078293E"/>
    <w:rsid w:val="00782A0A"/>
    <w:rsid w:val="00782A22"/>
    <w:rsid w:val="00782A70"/>
    <w:rsid w:val="00782AE7"/>
    <w:rsid w:val="00782B8A"/>
    <w:rsid w:val="00782BF5"/>
    <w:rsid w:val="00782CC0"/>
    <w:rsid w:val="00782CE9"/>
    <w:rsid w:val="00782DB6"/>
    <w:rsid w:val="00782DE4"/>
    <w:rsid w:val="00782E17"/>
    <w:rsid w:val="00782E90"/>
    <w:rsid w:val="00782F0F"/>
    <w:rsid w:val="00782F95"/>
    <w:rsid w:val="00782FB5"/>
    <w:rsid w:val="00782FC6"/>
    <w:rsid w:val="00782FE4"/>
    <w:rsid w:val="00783019"/>
    <w:rsid w:val="007830F1"/>
    <w:rsid w:val="00783119"/>
    <w:rsid w:val="0078318C"/>
    <w:rsid w:val="007832C1"/>
    <w:rsid w:val="007832E6"/>
    <w:rsid w:val="00783346"/>
    <w:rsid w:val="00783390"/>
    <w:rsid w:val="007833DB"/>
    <w:rsid w:val="007833E0"/>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B66"/>
    <w:rsid w:val="00784C05"/>
    <w:rsid w:val="00784C07"/>
    <w:rsid w:val="00784DFE"/>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2"/>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8C"/>
    <w:rsid w:val="00786BB6"/>
    <w:rsid w:val="00786BBD"/>
    <w:rsid w:val="00786BE6"/>
    <w:rsid w:val="00786D9D"/>
    <w:rsid w:val="00786DED"/>
    <w:rsid w:val="00786E87"/>
    <w:rsid w:val="00786EF5"/>
    <w:rsid w:val="00786F2E"/>
    <w:rsid w:val="00786F8C"/>
    <w:rsid w:val="00787270"/>
    <w:rsid w:val="0078727B"/>
    <w:rsid w:val="007872C3"/>
    <w:rsid w:val="007872EC"/>
    <w:rsid w:val="00787307"/>
    <w:rsid w:val="0078758B"/>
    <w:rsid w:val="007875C6"/>
    <w:rsid w:val="00787664"/>
    <w:rsid w:val="00787674"/>
    <w:rsid w:val="0078767C"/>
    <w:rsid w:val="007877E1"/>
    <w:rsid w:val="007878BD"/>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62"/>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1A"/>
    <w:rsid w:val="00790D4D"/>
    <w:rsid w:val="00790DB3"/>
    <w:rsid w:val="00790DD4"/>
    <w:rsid w:val="00790EF3"/>
    <w:rsid w:val="00790FAB"/>
    <w:rsid w:val="007910DD"/>
    <w:rsid w:val="00791153"/>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AAE"/>
    <w:rsid w:val="00791B33"/>
    <w:rsid w:val="00791B55"/>
    <w:rsid w:val="00791B77"/>
    <w:rsid w:val="00791CC8"/>
    <w:rsid w:val="00791CD8"/>
    <w:rsid w:val="00791D71"/>
    <w:rsid w:val="00791EA4"/>
    <w:rsid w:val="00791EAF"/>
    <w:rsid w:val="00791F4B"/>
    <w:rsid w:val="00791F7E"/>
    <w:rsid w:val="00791FA7"/>
    <w:rsid w:val="00792042"/>
    <w:rsid w:val="0079204B"/>
    <w:rsid w:val="00792082"/>
    <w:rsid w:val="007920C9"/>
    <w:rsid w:val="00792141"/>
    <w:rsid w:val="00792235"/>
    <w:rsid w:val="00792295"/>
    <w:rsid w:val="007922C7"/>
    <w:rsid w:val="007923A1"/>
    <w:rsid w:val="00792401"/>
    <w:rsid w:val="00792409"/>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3B"/>
    <w:rsid w:val="00793F88"/>
    <w:rsid w:val="00793FE5"/>
    <w:rsid w:val="0079405E"/>
    <w:rsid w:val="007941AC"/>
    <w:rsid w:val="007941BB"/>
    <w:rsid w:val="007941C5"/>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ACA"/>
    <w:rsid w:val="00794C6C"/>
    <w:rsid w:val="00794D19"/>
    <w:rsid w:val="00794FF6"/>
    <w:rsid w:val="007950A7"/>
    <w:rsid w:val="007950E8"/>
    <w:rsid w:val="007951CB"/>
    <w:rsid w:val="0079527A"/>
    <w:rsid w:val="00795407"/>
    <w:rsid w:val="00795525"/>
    <w:rsid w:val="00795569"/>
    <w:rsid w:val="007955A4"/>
    <w:rsid w:val="0079562E"/>
    <w:rsid w:val="00795633"/>
    <w:rsid w:val="00795652"/>
    <w:rsid w:val="0079578A"/>
    <w:rsid w:val="007957F4"/>
    <w:rsid w:val="00795806"/>
    <w:rsid w:val="00795838"/>
    <w:rsid w:val="0079585A"/>
    <w:rsid w:val="0079592B"/>
    <w:rsid w:val="00795943"/>
    <w:rsid w:val="007959A6"/>
    <w:rsid w:val="00795A1C"/>
    <w:rsid w:val="00795A5E"/>
    <w:rsid w:val="00795A86"/>
    <w:rsid w:val="00795C28"/>
    <w:rsid w:val="00795C3A"/>
    <w:rsid w:val="00795CEA"/>
    <w:rsid w:val="00795D0D"/>
    <w:rsid w:val="00795DCA"/>
    <w:rsid w:val="00795E46"/>
    <w:rsid w:val="00795E66"/>
    <w:rsid w:val="007960A8"/>
    <w:rsid w:val="007960B9"/>
    <w:rsid w:val="00796133"/>
    <w:rsid w:val="0079616C"/>
    <w:rsid w:val="0079622E"/>
    <w:rsid w:val="007962E4"/>
    <w:rsid w:val="007962F1"/>
    <w:rsid w:val="007963F6"/>
    <w:rsid w:val="00796504"/>
    <w:rsid w:val="0079655E"/>
    <w:rsid w:val="007966D1"/>
    <w:rsid w:val="00796717"/>
    <w:rsid w:val="00796942"/>
    <w:rsid w:val="007969C6"/>
    <w:rsid w:val="00796ACF"/>
    <w:rsid w:val="00796B79"/>
    <w:rsid w:val="00796BB3"/>
    <w:rsid w:val="00796CEA"/>
    <w:rsid w:val="00796D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B2"/>
    <w:rsid w:val="007979C3"/>
    <w:rsid w:val="00797B01"/>
    <w:rsid w:val="00797BA2"/>
    <w:rsid w:val="00797C30"/>
    <w:rsid w:val="00797DA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45"/>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7C7"/>
    <w:rsid w:val="007A18C9"/>
    <w:rsid w:val="007A19BF"/>
    <w:rsid w:val="007A1B44"/>
    <w:rsid w:val="007A1CDA"/>
    <w:rsid w:val="007A1D1E"/>
    <w:rsid w:val="007A1D41"/>
    <w:rsid w:val="007A1DDE"/>
    <w:rsid w:val="007A1E15"/>
    <w:rsid w:val="007A1F8D"/>
    <w:rsid w:val="007A2056"/>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8DA"/>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2F9"/>
    <w:rsid w:val="007A3337"/>
    <w:rsid w:val="007A34FC"/>
    <w:rsid w:val="007A354B"/>
    <w:rsid w:val="007A3563"/>
    <w:rsid w:val="007A3579"/>
    <w:rsid w:val="007A35B8"/>
    <w:rsid w:val="007A3644"/>
    <w:rsid w:val="007A3665"/>
    <w:rsid w:val="007A3688"/>
    <w:rsid w:val="007A3757"/>
    <w:rsid w:val="007A3773"/>
    <w:rsid w:val="007A37A2"/>
    <w:rsid w:val="007A37E9"/>
    <w:rsid w:val="007A38D6"/>
    <w:rsid w:val="007A39FF"/>
    <w:rsid w:val="007A3A05"/>
    <w:rsid w:val="007A3C36"/>
    <w:rsid w:val="007A3CC4"/>
    <w:rsid w:val="007A3D72"/>
    <w:rsid w:val="007A3D7B"/>
    <w:rsid w:val="007A3D87"/>
    <w:rsid w:val="007A3DFD"/>
    <w:rsid w:val="007A3E53"/>
    <w:rsid w:val="007A3F49"/>
    <w:rsid w:val="007A3F76"/>
    <w:rsid w:val="007A4004"/>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514"/>
    <w:rsid w:val="007A5601"/>
    <w:rsid w:val="007A5616"/>
    <w:rsid w:val="007A5632"/>
    <w:rsid w:val="007A578F"/>
    <w:rsid w:val="007A5797"/>
    <w:rsid w:val="007A57C3"/>
    <w:rsid w:val="007A58FE"/>
    <w:rsid w:val="007A5933"/>
    <w:rsid w:val="007A59E1"/>
    <w:rsid w:val="007A5A59"/>
    <w:rsid w:val="007A5A68"/>
    <w:rsid w:val="007A5AFC"/>
    <w:rsid w:val="007A5B02"/>
    <w:rsid w:val="007A5C13"/>
    <w:rsid w:val="007A5C7D"/>
    <w:rsid w:val="007A5CCD"/>
    <w:rsid w:val="007A5D5E"/>
    <w:rsid w:val="007A5DA2"/>
    <w:rsid w:val="007A5E96"/>
    <w:rsid w:val="007A5F4F"/>
    <w:rsid w:val="007A5F5B"/>
    <w:rsid w:val="007A6003"/>
    <w:rsid w:val="007A613F"/>
    <w:rsid w:val="007A61F9"/>
    <w:rsid w:val="007A6308"/>
    <w:rsid w:val="007A6327"/>
    <w:rsid w:val="007A63EB"/>
    <w:rsid w:val="007A63ED"/>
    <w:rsid w:val="007A641B"/>
    <w:rsid w:val="007A6481"/>
    <w:rsid w:val="007A6504"/>
    <w:rsid w:val="007A65D7"/>
    <w:rsid w:val="007A6638"/>
    <w:rsid w:val="007A66BD"/>
    <w:rsid w:val="007A675F"/>
    <w:rsid w:val="007A67BE"/>
    <w:rsid w:val="007A68B6"/>
    <w:rsid w:val="007A68C9"/>
    <w:rsid w:val="007A68EA"/>
    <w:rsid w:val="007A690F"/>
    <w:rsid w:val="007A692C"/>
    <w:rsid w:val="007A6989"/>
    <w:rsid w:val="007A6A04"/>
    <w:rsid w:val="007A6AA4"/>
    <w:rsid w:val="007A6AE6"/>
    <w:rsid w:val="007A6B14"/>
    <w:rsid w:val="007A6BD6"/>
    <w:rsid w:val="007A6C18"/>
    <w:rsid w:val="007A6CE1"/>
    <w:rsid w:val="007A6DF8"/>
    <w:rsid w:val="007A6EC8"/>
    <w:rsid w:val="007A6ED9"/>
    <w:rsid w:val="007A7055"/>
    <w:rsid w:val="007A715A"/>
    <w:rsid w:val="007A72F9"/>
    <w:rsid w:val="007A7409"/>
    <w:rsid w:val="007A746A"/>
    <w:rsid w:val="007A7520"/>
    <w:rsid w:val="007A7524"/>
    <w:rsid w:val="007A752C"/>
    <w:rsid w:val="007A7616"/>
    <w:rsid w:val="007A782D"/>
    <w:rsid w:val="007A7864"/>
    <w:rsid w:val="007A7950"/>
    <w:rsid w:val="007A7979"/>
    <w:rsid w:val="007A7983"/>
    <w:rsid w:val="007A799D"/>
    <w:rsid w:val="007A7BDB"/>
    <w:rsid w:val="007A7BE9"/>
    <w:rsid w:val="007A7C6F"/>
    <w:rsid w:val="007A7C88"/>
    <w:rsid w:val="007A7D83"/>
    <w:rsid w:val="007A7E35"/>
    <w:rsid w:val="007A7E5D"/>
    <w:rsid w:val="007A7ED5"/>
    <w:rsid w:val="007A7F74"/>
    <w:rsid w:val="007A7FA8"/>
    <w:rsid w:val="007A7FDA"/>
    <w:rsid w:val="007A7FEA"/>
    <w:rsid w:val="007B006C"/>
    <w:rsid w:val="007B015B"/>
    <w:rsid w:val="007B0198"/>
    <w:rsid w:val="007B0208"/>
    <w:rsid w:val="007B0215"/>
    <w:rsid w:val="007B02C3"/>
    <w:rsid w:val="007B02F8"/>
    <w:rsid w:val="007B0425"/>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ED9"/>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CD0"/>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28"/>
    <w:rsid w:val="007B376D"/>
    <w:rsid w:val="007B37F3"/>
    <w:rsid w:val="007B3983"/>
    <w:rsid w:val="007B3ACF"/>
    <w:rsid w:val="007B3B38"/>
    <w:rsid w:val="007B3B62"/>
    <w:rsid w:val="007B3BC7"/>
    <w:rsid w:val="007B3C27"/>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51"/>
    <w:rsid w:val="007B4B67"/>
    <w:rsid w:val="007B4B79"/>
    <w:rsid w:val="007B4BC4"/>
    <w:rsid w:val="007B4BE5"/>
    <w:rsid w:val="007B4C28"/>
    <w:rsid w:val="007B4CCF"/>
    <w:rsid w:val="007B4E44"/>
    <w:rsid w:val="007B4E7C"/>
    <w:rsid w:val="007B4FCD"/>
    <w:rsid w:val="007B5033"/>
    <w:rsid w:val="007B506D"/>
    <w:rsid w:val="007B509D"/>
    <w:rsid w:val="007B512D"/>
    <w:rsid w:val="007B513F"/>
    <w:rsid w:val="007B530E"/>
    <w:rsid w:val="007B5813"/>
    <w:rsid w:val="007B5876"/>
    <w:rsid w:val="007B59F6"/>
    <w:rsid w:val="007B5AFE"/>
    <w:rsid w:val="007B5B82"/>
    <w:rsid w:val="007B5C36"/>
    <w:rsid w:val="007B5E00"/>
    <w:rsid w:val="007B5E49"/>
    <w:rsid w:val="007B5E8D"/>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D35"/>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95"/>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9B"/>
    <w:rsid w:val="007C06E4"/>
    <w:rsid w:val="007C06F8"/>
    <w:rsid w:val="007C07ED"/>
    <w:rsid w:val="007C083A"/>
    <w:rsid w:val="007C085A"/>
    <w:rsid w:val="007C08A1"/>
    <w:rsid w:val="007C0AB4"/>
    <w:rsid w:val="007C0B8A"/>
    <w:rsid w:val="007C0C76"/>
    <w:rsid w:val="007C0CB0"/>
    <w:rsid w:val="007C0CBB"/>
    <w:rsid w:val="007C0DC1"/>
    <w:rsid w:val="007C0ED7"/>
    <w:rsid w:val="007C1008"/>
    <w:rsid w:val="007C1014"/>
    <w:rsid w:val="007C1033"/>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0C0"/>
    <w:rsid w:val="007C31BC"/>
    <w:rsid w:val="007C3216"/>
    <w:rsid w:val="007C321E"/>
    <w:rsid w:val="007C323A"/>
    <w:rsid w:val="007C3249"/>
    <w:rsid w:val="007C32DD"/>
    <w:rsid w:val="007C32E4"/>
    <w:rsid w:val="007C330F"/>
    <w:rsid w:val="007C333C"/>
    <w:rsid w:val="007C337B"/>
    <w:rsid w:val="007C340F"/>
    <w:rsid w:val="007C34DB"/>
    <w:rsid w:val="007C34DE"/>
    <w:rsid w:val="007C3528"/>
    <w:rsid w:val="007C3569"/>
    <w:rsid w:val="007C3640"/>
    <w:rsid w:val="007C3650"/>
    <w:rsid w:val="007C3783"/>
    <w:rsid w:val="007C38DD"/>
    <w:rsid w:val="007C38E2"/>
    <w:rsid w:val="007C3B27"/>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0FD"/>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5E"/>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3FC"/>
    <w:rsid w:val="007C54CF"/>
    <w:rsid w:val="007C56FF"/>
    <w:rsid w:val="007C57B8"/>
    <w:rsid w:val="007C57CD"/>
    <w:rsid w:val="007C5876"/>
    <w:rsid w:val="007C58FE"/>
    <w:rsid w:val="007C599F"/>
    <w:rsid w:val="007C5B6B"/>
    <w:rsid w:val="007C5B9C"/>
    <w:rsid w:val="007C5BBF"/>
    <w:rsid w:val="007C5C01"/>
    <w:rsid w:val="007C5C36"/>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799"/>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8D"/>
    <w:rsid w:val="007D0AF5"/>
    <w:rsid w:val="007D0AF8"/>
    <w:rsid w:val="007D0B29"/>
    <w:rsid w:val="007D0CBE"/>
    <w:rsid w:val="007D0D16"/>
    <w:rsid w:val="007D0D9D"/>
    <w:rsid w:val="007D0DBD"/>
    <w:rsid w:val="007D0E8E"/>
    <w:rsid w:val="007D0EAE"/>
    <w:rsid w:val="007D10ED"/>
    <w:rsid w:val="007D1143"/>
    <w:rsid w:val="007D1150"/>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AFB"/>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764"/>
    <w:rsid w:val="007D2871"/>
    <w:rsid w:val="007D29F1"/>
    <w:rsid w:val="007D2AE3"/>
    <w:rsid w:val="007D2AF9"/>
    <w:rsid w:val="007D2B2A"/>
    <w:rsid w:val="007D2BA0"/>
    <w:rsid w:val="007D2BB3"/>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9C5"/>
    <w:rsid w:val="007D3A06"/>
    <w:rsid w:val="007D3A19"/>
    <w:rsid w:val="007D3A28"/>
    <w:rsid w:val="007D3A2F"/>
    <w:rsid w:val="007D3A66"/>
    <w:rsid w:val="007D3B0A"/>
    <w:rsid w:val="007D3B66"/>
    <w:rsid w:val="007D3C0C"/>
    <w:rsid w:val="007D3C6D"/>
    <w:rsid w:val="007D3CB2"/>
    <w:rsid w:val="007D3CD0"/>
    <w:rsid w:val="007D3CF1"/>
    <w:rsid w:val="007D3E9C"/>
    <w:rsid w:val="007D404A"/>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7B"/>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38"/>
    <w:rsid w:val="007D6171"/>
    <w:rsid w:val="007D62B9"/>
    <w:rsid w:val="007D6414"/>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CE7"/>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3F"/>
    <w:rsid w:val="007E1883"/>
    <w:rsid w:val="007E18BD"/>
    <w:rsid w:val="007E18D6"/>
    <w:rsid w:val="007E1982"/>
    <w:rsid w:val="007E19A4"/>
    <w:rsid w:val="007E19EA"/>
    <w:rsid w:val="007E1A42"/>
    <w:rsid w:val="007E1A9E"/>
    <w:rsid w:val="007E1AA9"/>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CD6"/>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B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3D8"/>
    <w:rsid w:val="007E442A"/>
    <w:rsid w:val="007E448E"/>
    <w:rsid w:val="007E449F"/>
    <w:rsid w:val="007E453F"/>
    <w:rsid w:val="007E455D"/>
    <w:rsid w:val="007E458F"/>
    <w:rsid w:val="007E471B"/>
    <w:rsid w:val="007E4727"/>
    <w:rsid w:val="007E475C"/>
    <w:rsid w:val="007E47AC"/>
    <w:rsid w:val="007E4856"/>
    <w:rsid w:val="007E48DA"/>
    <w:rsid w:val="007E4AC2"/>
    <w:rsid w:val="007E4AF8"/>
    <w:rsid w:val="007E4C95"/>
    <w:rsid w:val="007E4CBD"/>
    <w:rsid w:val="007E4D7D"/>
    <w:rsid w:val="007E4EB4"/>
    <w:rsid w:val="007E4FCB"/>
    <w:rsid w:val="007E4FE8"/>
    <w:rsid w:val="007E5011"/>
    <w:rsid w:val="007E516A"/>
    <w:rsid w:val="007E518B"/>
    <w:rsid w:val="007E51AA"/>
    <w:rsid w:val="007E51EF"/>
    <w:rsid w:val="007E527D"/>
    <w:rsid w:val="007E5416"/>
    <w:rsid w:val="007E5535"/>
    <w:rsid w:val="007E55E2"/>
    <w:rsid w:val="007E5673"/>
    <w:rsid w:val="007E56B3"/>
    <w:rsid w:val="007E5708"/>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70"/>
    <w:rsid w:val="007E70B2"/>
    <w:rsid w:val="007E70BC"/>
    <w:rsid w:val="007E71AE"/>
    <w:rsid w:val="007E74FE"/>
    <w:rsid w:val="007E762C"/>
    <w:rsid w:val="007E7636"/>
    <w:rsid w:val="007E7649"/>
    <w:rsid w:val="007E76EF"/>
    <w:rsid w:val="007E77F3"/>
    <w:rsid w:val="007E7868"/>
    <w:rsid w:val="007E787C"/>
    <w:rsid w:val="007E78B5"/>
    <w:rsid w:val="007E78E2"/>
    <w:rsid w:val="007E7938"/>
    <w:rsid w:val="007E7AB1"/>
    <w:rsid w:val="007E7B64"/>
    <w:rsid w:val="007E7CB2"/>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28"/>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4C"/>
    <w:rsid w:val="007F25BA"/>
    <w:rsid w:val="007F25C8"/>
    <w:rsid w:val="007F25E4"/>
    <w:rsid w:val="007F25FF"/>
    <w:rsid w:val="007F2676"/>
    <w:rsid w:val="007F2686"/>
    <w:rsid w:val="007F26CF"/>
    <w:rsid w:val="007F26D8"/>
    <w:rsid w:val="007F276C"/>
    <w:rsid w:val="007F2883"/>
    <w:rsid w:val="007F2929"/>
    <w:rsid w:val="007F29B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9DB"/>
    <w:rsid w:val="007F3ACB"/>
    <w:rsid w:val="007F3AF0"/>
    <w:rsid w:val="007F3B3E"/>
    <w:rsid w:val="007F3C9A"/>
    <w:rsid w:val="007F3CD3"/>
    <w:rsid w:val="007F3D59"/>
    <w:rsid w:val="007F3DC9"/>
    <w:rsid w:val="007F3DE0"/>
    <w:rsid w:val="007F3E33"/>
    <w:rsid w:val="007F3E5D"/>
    <w:rsid w:val="007F3E90"/>
    <w:rsid w:val="007F3F8F"/>
    <w:rsid w:val="007F4154"/>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BC7"/>
    <w:rsid w:val="007F4CC2"/>
    <w:rsid w:val="007F4D86"/>
    <w:rsid w:val="007F4DF8"/>
    <w:rsid w:val="007F4DFC"/>
    <w:rsid w:val="007F4E27"/>
    <w:rsid w:val="007F50D4"/>
    <w:rsid w:val="007F5296"/>
    <w:rsid w:val="007F5299"/>
    <w:rsid w:val="007F53AE"/>
    <w:rsid w:val="007F53F9"/>
    <w:rsid w:val="007F55A3"/>
    <w:rsid w:val="007F55F8"/>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430"/>
    <w:rsid w:val="007F6670"/>
    <w:rsid w:val="007F66C3"/>
    <w:rsid w:val="007F672E"/>
    <w:rsid w:val="007F67AB"/>
    <w:rsid w:val="007F69A3"/>
    <w:rsid w:val="007F69A9"/>
    <w:rsid w:val="007F6AA9"/>
    <w:rsid w:val="007F6C0C"/>
    <w:rsid w:val="007F6CC3"/>
    <w:rsid w:val="007F6D41"/>
    <w:rsid w:val="007F6D63"/>
    <w:rsid w:val="007F6DA3"/>
    <w:rsid w:val="007F6DA9"/>
    <w:rsid w:val="007F6DAC"/>
    <w:rsid w:val="007F6DFB"/>
    <w:rsid w:val="007F6E2F"/>
    <w:rsid w:val="007F6E3E"/>
    <w:rsid w:val="007F6EAD"/>
    <w:rsid w:val="007F6EC9"/>
    <w:rsid w:val="007F6EF3"/>
    <w:rsid w:val="007F6F54"/>
    <w:rsid w:val="007F6FF2"/>
    <w:rsid w:val="007F708E"/>
    <w:rsid w:val="007F70DD"/>
    <w:rsid w:val="007F71A0"/>
    <w:rsid w:val="007F72FA"/>
    <w:rsid w:val="007F7301"/>
    <w:rsid w:val="007F733E"/>
    <w:rsid w:val="007F7397"/>
    <w:rsid w:val="007F7407"/>
    <w:rsid w:val="007F7481"/>
    <w:rsid w:val="007F7563"/>
    <w:rsid w:val="007F75C8"/>
    <w:rsid w:val="007F762A"/>
    <w:rsid w:val="007F76DD"/>
    <w:rsid w:val="007F7806"/>
    <w:rsid w:val="007F78AA"/>
    <w:rsid w:val="007F78C7"/>
    <w:rsid w:val="007F78F4"/>
    <w:rsid w:val="007F7932"/>
    <w:rsid w:val="007F793B"/>
    <w:rsid w:val="007F798E"/>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83"/>
    <w:rsid w:val="008006DB"/>
    <w:rsid w:val="008007C3"/>
    <w:rsid w:val="00800952"/>
    <w:rsid w:val="008009B3"/>
    <w:rsid w:val="00800AE8"/>
    <w:rsid w:val="00800B4E"/>
    <w:rsid w:val="00800B64"/>
    <w:rsid w:val="00800CC2"/>
    <w:rsid w:val="00800CDC"/>
    <w:rsid w:val="00800D4B"/>
    <w:rsid w:val="00800D78"/>
    <w:rsid w:val="00800EF9"/>
    <w:rsid w:val="00800F58"/>
    <w:rsid w:val="00800FB4"/>
    <w:rsid w:val="0080117D"/>
    <w:rsid w:val="008011A0"/>
    <w:rsid w:val="0080122A"/>
    <w:rsid w:val="0080128B"/>
    <w:rsid w:val="00801293"/>
    <w:rsid w:val="008012FC"/>
    <w:rsid w:val="00801493"/>
    <w:rsid w:val="00801557"/>
    <w:rsid w:val="00801593"/>
    <w:rsid w:val="008015E3"/>
    <w:rsid w:val="0080173C"/>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0D1"/>
    <w:rsid w:val="00802133"/>
    <w:rsid w:val="0080219E"/>
    <w:rsid w:val="008021DA"/>
    <w:rsid w:val="0080224C"/>
    <w:rsid w:val="0080227C"/>
    <w:rsid w:val="00802372"/>
    <w:rsid w:val="0080243F"/>
    <w:rsid w:val="00802625"/>
    <w:rsid w:val="00802634"/>
    <w:rsid w:val="008026B6"/>
    <w:rsid w:val="00802723"/>
    <w:rsid w:val="00802783"/>
    <w:rsid w:val="0080283C"/>
    <w:rsid w:val="00802962"/>
    <w:rsid w:val="00802A20"/>
    <w:rsid w:val="00802A54"/>
    <w:rsid w:val="00802AB7"/>
    <w:rsid w:val="00802B17"/>
    <w:rsid w:val="00802C63"/>
    <w:rsid w:val="00802D2D"/>
    <w:rsid w:val="00802D8A"/>
    <w:rsid w:val="00802D9C"/>
    <w:rsid w:val="00802DE0"/>
    <w:rsid w:val="00802DE5"/>
    <w:rsid w:val="00802F56"/>
    <w:rsid w:val="00802F90"/>
    <w:rsid w:val="0080307B"/>
    <w:rsid w:val="008030E1"/>
    <w:rsid w:val="00803222"/>
    <w:rsid w:val="00803227"/>
    <w:rsid w:val="00803330"/>
    <w:rsid w:val="008033C3"/>
    <w:rsid w:val="008033EF"/>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28"/>
    <w:rsid w:val="0080494C"/>
    <w:rsid w:val="0080498A"/>
    <w:rsid w:val="00804A0E"/>
    <w:rsid w:val="00804A61"/>
    <w:rsid w:val="00804B1E"/>
    <w:rsid w:val="00804D45"/>
    <w:rsid w:val="00804DF8"/>
    <w:rsid w:val="00804E6D"/>
    <w:rsid w:val="00804EAF"/>
    <w:rsid w:val="00804EC1"/>
    <w:rsid w:val="00804ED1"/>
    <w:rsid w:val="00804EEB"/>
    <w:rsid w:val="00804EED"/>
    <w:rsid w:val="00804F12"/>
    <w:rsid w:val="00804F4F"/>
    <w:rsid w:val="00804FC4"/>
    <w:rsid w:val="008051DC"/>
    <w:rsid w:val="008052D9"/>
    <w:rsid w:val="008052DE"/>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0"/>
    <w:rsid w:val="00806FA7"/>
    <w:rsid w:val="00806FD4"/>
    <w:rsid w:val="00806FF0"/>
    <w:rsid w:val="00807012"/>
    <w:rsid w:val="0080705A"/>
    <w:rsid w:val="00807240"/>
    <w:rsid w:val="00807370"/>
    <w:rsid w:val="00807383"/>
    <w:rsid w:val="00807388"/>
    <w:rsid w:val="008074E5"/>
    <w:rsid w:val="0080755C"/>
    <w:rsid w:val="008075CC"/>
    <w:rsid w:val="00807615"/>
    <w:rsid w:val="00807628"/>
    <w:rsid w:val="00807710"/>
    <w:rsid w:val="00807743"/>
    <w:rsid w:val="00807747"/>
    <w:rsid w:val="00807775"/>
    <w:rsid w:val="0080787F"/>
    <w:rsid w:val="00807926"/>
    <w:rsid w:val="0080795B"/>
    <w:rsid w:val="008079A7"/>
    <w:rsid w:val="00807A5D"/>
    <w:rsid w:val="00807AF3"/>
    <w:rsid w:val="00807B0A"/>
    <w:rsid w:val="00807BD9"/>
    <w:rsid w:val="00807E2E"/>
    <w:rsid w:val="00807E3D"/>
    <w:rsid w:val="00807EDE"/>
    <w:rsid w:val="00807FC2"/>
    <w:rsid w:val="008100B7"/>
    <w:rsid w:val="0081010E"/>
    <w:rsid w:val="00810151"/>
    <w:rsid w:val="00810224"/>
    <w:rsid w:val="00810225"/>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63"/>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20"/>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88"/>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CCD"/>
    <w:rsid w:val="00814DBC"/>
    <w:rsid w:val="00814E19"/>
    <w:rsid w:val="00814E42"/>
    <w:rsid w:val="00814EAC"/>
    <w:rsid w:val="00814FBD"/>
    <w:rsid w:val="00814FD2"/>
    <w:rsid w:val="00815030"/>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BED"/>
    <w:rsid w:val="00815C08"/>
    <w:rsid w:val="00815C68"/>
    <w:rsid w:val="00815D0B"/>
    <w:rsid w:val="00815E3A"/>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39"/>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0E"/>
    <w:rsid w:val="00817A9F"/>
    <w:rsid w:val="00817B06"/>
    <w:rsid w:val="00817BAF"/>
    <w:rsid w:val="00817BEA"/>
    <w:rsid w:val="00817C1D"/>
    <w:rsid w:val="00817C37"/>
    <w:rsid w:val="00817D6F"/>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D92"/>
    <w:rsid w:val="00820D94"/>
    <w:rsid w:val="00820E0F"/>
    <w:rsid w:val="00820E9C"/>
    <w:rsid w:val="00820ED2"/>
    <w:rsid w:val="00820F53"/>
    <w:rsid w:val="00820F89"/>
    <w:rsid w:val="00821069"/>
    <w:rsid w:val="008210B8"/>
    <w:rsid w:val="0082113F"/>
    <w:rsid w:val="00821144"/>
    <w:rsid w:val="00821174"/>
    <w:rsid w:val="008211B3"/>
    <w:rsid w:val="00821220"/>
    <w:rsid w:val="0082123A"/>
    <w:rsid w:val="008212A9"/>
    <w:rsid w:val="008212E8"/>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B2F"/>
    <w:rsid w:val="00821E00"/>
    <w:rsid w:val="00821E05"/>
    <w:rsid w:val="00821E54"/>
    <w:rsid w:val="00821E9E"/>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494"/>
    <w:rsid w:val="0082253A"/>
    <w:rsid w:val="008225E8"/>
    <w:rsid w:val="008225FB"/>
    <w:rsid w:val="0082260A"/>
    <w:rsid w:val="00822649"/>
    <w:rsid w:val="008226B4"/>
    <w:rsid w:val="0082273F"/>
    <w:rsid w:val="008227B4"/>
    <w:rsid w:val="0082281A"/>
    <w:rsid w:val="0082286D"/>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3F"/>
    <w:rsid w:val="008233CA"/>
    <w:rsid w:val="0082346B"/>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1D"/>
    <w:rsid w:val="00823E59"/>
    <w:rsid w:val="00823E6E"/>
    <w:rsid w:val="00823F15"/>
    <w:rsid w:val="0082414A"/>
    <w:rsid w:val="008241DF"/>
    <w:rsid w:val="008242B4"/>
    <w:rsid w:val="0082435F"/>
    <w:rsid w:val="00824382"/>
    <w:rsid w:val="008243CB"/>
    <w:rsid w:val="008243E7"/>
    <w:rsid w:val="008243EB"/>
    <w:rsid w:val="00824411"/>
    <w:rsid w:val="008244B9"/>
    <w:rsid w:val="008244EA"/>
    <w:rsid w:val="00824554"/>
    <w:rsid w:val="00824580"/>
    <w:rsid w:val="00824685"/>
    <w:rsid w:val="008246F3"/>
    <w:rsid w:val="00824978"/>
    <w:rsid w:val="008249AA"/>
    <w:rsid w:val="00824A21"/>
    <w:rsid w:val="00824A61"/>
    <w:rsid w:val="00824AAC"/>
    <w:rsid w:val="00824AD5"/>
    <w:rsid w:val="00824AEC"/>
    <w:rsid w:val="00824BA7"/>
    <w:rsid w:val="00824BBB"/>
    <w:rsid w:val="00824BE6"/>
    <w:rsid w:val="00824DB6"/>
    <w:rsid w:val="00824DDD"/>
    <w:rsid w:val="00824E4A"/>
    <w:rsid w:val="00824F1A"/>
    <w:rsid w:val="00824F62"/>
    <w:rsid w:val="00824FB6"/>
    <w:rsid w:val="0082500D"/>
    <w:rsid w:val="00825060"/>
    <w:rsid w:val="0082507A"/>
    <w:rsid w:val="00825117"/>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38"/>
    <w:rsid w:val="00826150"/>
    <w:rsid w:val="0082619F"/>
    <w:rsid w:val="00826263"/>
    <w:rsid w:val="00826333"/>
    <w:rsid w:val="00826359"/>
    <w:rsid w:val="0082654F"/>
    <w:rsid w:val="00826607"/>
    <w:rsid w:val="0082661A"/>
    <w:rsid w:val="00826699"/>
    <w:rsid w:val="0082671D"/>
    <w:rsid w:val="008267AD"/>
    <w:rsid w:val="008267B4"/>
    <w:rsid w:val="0082688D"/>
    <w:rsid w:val="008268A4"/>
    <w:rsid w:val="008268B2"/>
    <w:rsid w:val="0082697B"/>
    <w:rsid w:val="008269DB"/>
    <w:rsid w:val="008269E6"/>
    <w:rsid w:val="00826A6E"/>
    <w:rsid w:val="00826A84"/>
    <w:rsid w:val="00826AC1"/>
    <w:rsid w:val="00826AF3"/>
    <w:rsid w:val="00826B67"/>
    <w:rsid w:val="00826B7F"/>
    <w:rsid w:val="00826BB0"/>
    <w:rsid w:val="00826BBB"/>
    <w:rsid w:val="00826BC2"/>
    <w:rsid w:val="00826C20"/>
    <w:rsid w:val="00826D88"/>
    <w:rsid w:val="00826DCC"/>
    <w:rsid w:val="00826E2A"/>
    <w:rsid w:val="00826EAD"/>
    <w:rsid w:val="00826EC6"/>
    <w:rsid w:val="00826FB8"/>
    <w:rsid w:val="008270DA"/>
    <w:rsid w:val="00827171"/>
    <w:rsid w:val="0082717C"/>
    <w:rsid w:val="008271CE"/>
    <w:rsid w:val="00827256"/>
    <w:rsid w:val="0082730C"/>
    <w:rsid w:val="0082733B"/>
    <w:rsid w:val="00827351"/>
    <w:rsid w:val="008273EE"/>
    <w:rsid w:val="008273FD"/>
    <w:rsid w:val="008274AC"/>
    <w:rsid w:val="00827647"/>
    <w:rsid w:val="0082774E"/>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8B6"/>
    <w:rsid w:val="0083192F"/>
    <w:rsid w:val="0083193B"/>
    <w:rsid w:val="00831984"/>
    <w:rsid w:val="00831986"/>
    <w:rsid w:val="008319FF"/>
    <w:rsid w:val="00831AF7"/>
    <w:rsid w:val="00831BE7"/>
    <w:rsid w:val="00831BEE"/>
    <w:rsid w:val="00831CD2"/>
    <w:rsid w:val="00831D2E"/>
    <w:rsid w:val="00831D82"/>
    <w:rsid w:val="00831EB4"/>
    <w:rsid w:val="00831ED4"/>
    <w:rsid w:val="00831F36"/>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AA7"/>
    <w:rsid w:val="00833B6B"/>
    <w:rsid w:val="00833C12"/>
    <w:rsid w:val="00833C26"/>
    <w:rsid w:val="00833C50"/>
    <w:rsid w:val="00833D08"/>
    <w:rsid w:val="00833D30"/>
    <w:rsid w:val="00833D71"/>
    <w:rsid w:val="00833E32"/>
    <w:rsid w:val="00833E46"/>
    <w:rsid w:val="00833E49"/>
    <w:rsid w:val="00833F32"/>
    <w:rsid w:val="00833F92"/>
    <w:rsid w:val="00834028"/>
    <w:rsid w:val="0083409E"/>
    <w:rsid w:val="008340D3"/>
    <w:rsid w:val="00834127"/>
    <w:rsid w:val="00834216"/>
    <w:rsid w:val="008342B0"/>
    <w:rsid w:val="00834304"/>
    <w:rsid w:val="008343A3"/>
    <w:rsid w:val="008343F8"/>
    <w:rsid w:val="008346BC"/>
    <w:rsid w:val="0083479E"/>
    <w:rsid w:val="00834839"/>
    <w:rsid w:val="008348A2"/>
    <w:rsid w:val="00834929"/>
    <w:rsid w:val="008349FD"/>
    <w:rsid w:val="00834AAF"/>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5EF"/>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CF5"/>
    <w:rsid w:val="00836D50"/>
    <w:rsid w:val="00836E18"/>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751"/>
    <w:rsid w:val="00837841"/>
    <w:rsid w:val="008378A8"/>
    <w:rsid w:val="008378C2"/>
    <w:rsid w:val="0083794E"/>
    <w:rsid w:val="00837961"/>
    <w:rsid w:val="008379AB"/>
    <w:rsid w:val="00837A3E"/>
    <w:rsid w:val="00837A95"/>
    <w:rsid w:val="00837B81"/>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2"/>
    <w:rsid w:val="00840AB3"/>
    <w:rsid w:val="00840B1D"/>
    <w:rsid w:val="00840B98"/>
    <w:rsid w:val="00840C36"/>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460"/>
    <w:rsid w:val="0084164C"/>
    <w:rsid w:val="008416E9"/>
    <w:rsid w:val="00841703"/>
    <w:rsid w:val="00841784"/>
    <w:rsid w:val="0084179B"/>
    <w:rsid w:val="008417BE"/>
    <w:rsid w:val="0084180C"/>
    <w:rsid w:val="0084183A"/>
    <w:rsid w:val="0084185B"/>
    <w:rsid w:val="0084188C"/>
    <w:rsid w:val="0084193B"/>
    <w:rsid w:val="00841AA7"/>
    <w:rsid w:val="00841B1E"/>
    <w:rsid w:val="00841B24"/>
    <w:rsid w:val="00841CF0"/>
    <w:rsid w:val="00841DEB"/>
    <w:rsid w:val="00841E1D"/>
    <w:rsid w:val="00841E21"/>
    <w:rsid w:val="00841F07"/>
    <w:rsid w:val="00841F26"/>
    <w:rsid w:val="00841F3E"/>
    <w:rsid w:val="00841F86"/>
    <w:rsid w:val="0084204E"/>
    <w:rsid w:val="0084205D"/>
    <w:rsid w:val="00842128"/>
    <w:rsid w:val="0084215A"/>
    <w:rsid w:val="0084220B"/>
    <w:rsid w:val="00842297"/>
    <w:rsid w:val="00842332"/>
    <w:rsid w:val="0084239E"/>
    <w:rsid w:val="0084244B"/>
    <w:rsid w:val="008424E8"/>
    <w:rsid w:val="008425B6"/>
    <w:rsid w:val="00842678"/>
    <w:rsid w:val="0084268F"/>
    <w:rsid w:val="008426B4"/>
    <w:rsid w:val="00842781"/>
    <w:rsid w:val="008427D7"/>
    <w:rsid w:val="008427F3"/>
    <w:rsid w:val="00842864"/>
    <w:rsid w:val="008429E8"/>
    <w:rsid w:val="008429F7"/>
    <w:rsid w:val="00842A50"/>
    <w:rsid w:val="00842ACC"/>
    <w:rsid w:val="00842B1D"/>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1BF"/>
    <w:rsid w:val="00843328"/>
    <w:rsid w:val="0084332C"/>
    <w:rsid w:val="00843330"/>
    <w:rsid w:val="0084334F"/>
    <w:rsid w:val="00843412"/>
    <w:rsid w:val="00843476"/>
    <w:rsid w:val="008434F6"/>
    <w:rsid w:val="00843572"/>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3EE0"/>
    <w:rsid w:val="00844021"/>
    <w:rsid w:val="00844031"/>
    <w:rsid w:val="00844076"/>
    <w:rsid w:val="008440B2"/>
    <w:rsid w:val="008440DD"/>
    <w:rsid w:val="008441E4"/>
    <w:rsid w:val="0084424E"/>
    <w:rsid w:val="0084426A"/>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A4"/>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10"/>
    <w:rsid w:val="00846275"/>
    <w:rsid w:val="008462E6"/>
    <w:rsid w:val="00846515"/>
    <w:rsid w:val="00846554"/>
    <w:rsid w:val="00846582"/>
    <w:rsid w:val="008465EE"/>
    <w:rsid w:val="00846658"/>
    <w:rsid w:val="00846671"/>
    <w:rsid w:val="00846710"/>
    <w:rsid w:val="0084676E"/>
    <w:rsid w:val="0084682B"/>
    <w:rsid w:val="0084685B"/>
    <w:rsid w:val="0084696F"/>
    <w:rsid w:val="00846977"/>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2B2"/>
    <w:rsid w:val="00847334"/>
    <w:rsid w:val="008473A4"/>
    <w:rsid w:val="0084744C"/>
    <w:rsid w:val="00847534"/>
    <w:rsid w:val="0084754B"/>
    <w:rsid w:val="00847551"/>
    <w:rsid w:val="0084758B"/>
    <w:rsid w:val="008475CC"/>
    <w:rsid w:val="008475DF"/>
    <w:rsid w:val="0084763F"/>
    <w:rsid w:val="008476D1"/>
    <w:rsid w:val="00847757"/>
    <w:rsid w:val="00847977"/>
    <w:rsid w:val="00847A5D"/>
    <w:rsid w:val="00847B1E"/>
    <w:rsid w:val="00847B20"/>
    <w:rsid w:val="00847B95"/>
    <w:rsid w:val="00847C0C"/>
    <w:rsid w:val="00847CA9"/>
    <w:rsid w:val="00847DB3"/>
    <w:rsid w:val="00847E5A"/>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5"/>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AA"/>
    <w:rsid w:val="00850CB4"/>
    <w:rsid w:val="00850D4A"/>
    <w:rsid w:val="00850DE3"/>
    <w:rsid w:val="00850E22"/>
    <w:rsid w:val="00850EBF"/>
    <w:rsid w:val="00850EDA"/>
    <w:rsid w:val="00850F20"/>
    <w:rsid w:val="00850F61"/>
    <w:rsid w:val="00850FF6"/>
    <w:rsid w:val="0085101B"/>
    <w:rsid w:val="00851064"/>
    <w:rsid w:val="00851087"/>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62"/>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3B"/>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1E"/>
    <w:rsid w:val="00853F37"/>
    <w:rsid w:val="008540F5"/>
    <w:rsid w:val="0085415C"/>
    <w:rsid w:val="00854186"/>
    <w:rsid w:val="0085420F"/>
    <w:rsid w:val="00854287"/>
    <w:rsid w:val="00854304"/>
    <w:rsid w:val="008543F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57F82"/>
    <w:rsid w:val="008600DB"/>
    <w:rsid w:val="0086018A"/>
    <w:rsid w:val="00860229"/>
    <w:rsid w:val="0086027E"/>
    <w:rsid w:val="00860299"/>
    <w:rsid w:val="00860316"/>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299"/>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ADC"/>
    <w:rsid w:val="00861B9C"/>
    <w:rsid w:val="00861BE2"/>
    <w:rsid w:val="00861CC6"/>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6C"/>
    <w:rsid w:val="00862281"/>
    <w:rsid w:val="0086232E"/>
    <w:rsid w:val="0086240E"/>
    <w:rsid w:val="0086241C"/>
    <w:rsid w:val="00862434"/>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CAC"/>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2AF"/>
    <w:rsid w:val="00863372"/>
    <w:rsid w:val="00863405"/>
    <w:rsid w:val="008634E5"/>
    <w:rsid w:val="00863587"/>
    <w:rsid w:val="00863588"/>
    <w:rsid w:val="008636A0"/>
    <w:rsid w:val="008636A5"/>
    <w:rsid w:val="0086375F"/>
    <w:rsid w:val="00863934"/>
    <w:rsid w:val="008639F5"/>
    <w:rsid w:val="00863A82"/>
    <w:rsid w:val="00863AF4"/>
    <w:rsid w:val="00863B11"/>
    <w:rsid w:val="00863B1C"/>
    <w:rsid w:val="00863BC3"/>
    <w:rsid w:val="00863C5F"/>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20"/>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9DD"/>
    <w:rsid w:val="00864AAE"/>
    <w:rsid w:val="00864B0A"/>
    <w:rsid w:val="00864B47"/>
    <w:rsid w:val="00864B5D"/>
    <w:rsid w:val="00864CA0"/>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57"/>
    <w:rsid w:val="00866DD8"/>
    <w:rsid w:val="00866E0F"/>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43"/>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BAE"/>
    <w:rsid w:val="00870C20"/>
    <w:rsid w:val="00870CB8"/>
    <w:rsid w:val="00870CC5"/>
    <w:rsid w:val="00870DC3"/>
    <w:rsid w:val="00870DCE"/>
    <w:rsid w:val="00870E22"/>
    <w:rsid w:val="0087104F"/>
    <w:rsid w:val="008710B2"/>
    <w:rsid w:val="008710BA"/>
    <w:rsid w:val="008710F9"/>
    <w:rsid w:val="008711AF"/>
    <w:rsid w:val="008711CE"/>
    <w:rsid w:val="008711DC"/>
    <w:rsid w:val="00871307"/>
    <w:rsid w:val="0087148A"/>
    <w:rsid w:val="0087167F"/>
    <w:rsid w:val="008716BF"/>
    <w:rsid w:val="00871703"/>
    <w:rsid w:val="00871712"/>
    <w:rsid w:val="00871801"/>
    <w:rsid w:val="0087186A"/>
    <w:rsid w:val="00871875"/>
    <w:rsid w:val="008718A7"/>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99D"/>
    <w:rsid w:val="00872AA8"/>
    <w:rsid w:val="00872AAD"/>
    <w:rsid w:val="00872B88"/>
    <w:rsid w:val="00872C24"/>
    <w:rsid w:val="00872C30"/>
    <w:rsid w:val="00872C89"/>
    <w:rsid w:val="00872D91"/>
    <w:rsid w:val="00872E7C"/>
    <w:rsid w:val="00872EE7"/>
    <w:rsid w:val="00872F15"/>
    <w:rsid w:val="00872F1E"/>
    <w:rsid w:val="00872F28"/>
    <w:rsid w:val="00872F41"/>
    <w:rsid w:val="00872FDC"/>
    <w:rsid w:val="00873113"/>
    <w:rsid w:val="00873143"/>
    <w:rsid w:val="0087318B"/>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71"/>
    <w:rsid w:val="00873EF0"/>
    <w:rsid w:val="00873F34"/>
    <w:rsid w:val="00873FB2"/>
    <w:rsid w:val="00874003"/>
    <w:rsid w:val="00874081"/>
    <w:rsid w:val="00874124"/>
    <w:rsid w:val="00874229"/>
    <w:rsid w:val="008742B6"/>
    <w:rsid w:val="008742D6"/>
    <w:rsid w:val="008742E0"/>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66"/>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2FC"/>
    <w:rsid w:val="00875336"/>
    <w:rsid w:val="00875409"/>
    <w:rsid w:val="0087542E"/>
    <w:rsid w:val="008754DC"/>
    <w:rsid w:val="0087556B"/>
    <w:rsid w:val="008755D2"/>
    <w:rsid w:val="0087560C"/>
    <w:rsid w:val="00875671"/>
    <w:rsid w:val="00875817"/>
    <w:rsid w:val="00875855"/>
    <w:rsid w:val="008758D0"/>
    <w:rsid w:val="008758F3"/>
    <w:rsid w:val="00875946"/>
    <w:rsid w:val="008759C3"/>
    <w:rsid w:val="00875A2D"/>
    <w:rsid w:val="00875A76"/>
    <w:rsid w:val="00875AD7"/>
    <w:rsid w:val="00875B11"/>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957"/>
    <w:rsid w:val="00877A08"/>
    <w:rsid w:val="00877B30"/>
    <w:rsid w:val="00877B44"/>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3F1"/>
    <w:rsid w:val="00880400"/>
    <w:rsid w:val="00880454"/>
    <w:rsid w:val="0088053C"/>
    <w:rsid w:val="0088063A"/>
    <w:rsid w:val="00880653"/>
    <w:rsid w:val="00880657"/>
    <w:rsid w:val="0088068E"/>
    <w:rsid w:val="008806D3"/>
    <w:rsid w:val="00880750"/>
    <w:rsid w:val="008807C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CB"/>
    <w:rsid w:val="0088149F"/>
    <w:rsid w:val="00881582"/>
    <w:rsid w:val="00881584"/>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96"/>
    <w:rsid w:val="008836E6"/>
    <w:rsid w:val="00883753"/>
    <w:rsid w:val="0088375E"/>
    <w:rsid w:val="008837A0"/>
    <w:rsid w:val="008837A3"/>
    <w:rsid w:val="00883A03"/>
    <w:rsid w:val="00883A16"/>
    <w:rsid w:val="00883AE0"/>
    <w:rsid w:val="00883C24"/>
    <w:rsid w:val="00883CF7"/>
    <w:rsid w:val="00883D41"/>
    <w:rsid w:val="00883EE1"/>
    <w:rsid w:val="00883F0B"/>
    <w:rsid w:val="00883F58"/>
    <w:rsid w:val="00883F7E"/>
    <w:rsid w:val="00884069"/>
    <w:rsid w:val="008840F5"/>
    <w:rsid w:val="008840FC"/>
    <w:rsid w:val="0088410D"/>
    <w:rsid w:val="00884121"/>
    <w:rsid w:val="008841BB"/>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9EC"/>
    <w:rsid w:val="00884A10"/>
    <w:rsid w:val="00884A29"/>
    <w:rsid w:val="00884B06"/>
    <w:rsid w:val="00884B3B"/>
    <w:rsid w:val="00884BD3"/>
    <w:rsid w:val="00884C67"/>
    <w:rsid w:val="00884CAA"/>
    <w:rsid w:val="00884CBE"/>
    <w:rsid w:val="00884DA4"/>
    <w:rsid w:val="00884FC3"/>
    <w:rsid w:val="00884FCA"/>
    <w:rsid w:val="0088505B"/>
    <w:rsid w:val="008850CB"/>
    <w:rsid w:val="00885116"/>
    <w:rsid w:val="0088518F"/>
    <w:rsid w:val="008852EE"/>
    <w:rsid w:val="00885300"/>
    <w:rsid w:val="0088535B"/>
    <w:rsid w:val="00885399"/>
    <w:rsid w:val="00885486"/>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DDF"/>
    <w:rsid w:val="00885E36"/>
    <w:rsid w:val="00885EB0"/>
    <w:rsid w:val="00885F1B"/>
    <w:rsid w:val="00885F1E"/>
    <w:rsid w:val="00885F30"/>
    <w:rsid w:val="0088600F"/>
    <w:rsid w:val="00886065"/>
    <w:rsid w:val="0088609D"/>
    <w:rsid w:val="008860FB"/>
    <w:rsid w:val="0088611B"/>
    <w:rsid w:val="00886273"/>
    <w:rsid w:val="00886282"/>
    <w:rsid w:val="00886293"/>
    <w:rsid w:val="0088631C"/>
    <w:rsid w:val="008863EE"/>
    <w:rsid w:val="0088640F"/>
    <w:rsid w:val="008864AB"/>
    <w:rsid w:val="008864DF"/>
    <w:rsid w:val="00886513"/>
    <w:rsid w:val="00886694"/>
    <w:rsid w:val="00886770"/>
    <w:rsid w:val="00886790"/>
    <w:rsid w:val="008867A3"/>
    <w:rsid w:val="008868D0"/>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6B"/>
    <w:rsid w:val="00887779"/>
    <w:rsid w:val="00887790"/>
    <w:rsid w:val="008877CD"/>
    <w:rsid w:val="008877D6"/>
    <w:rsid w:val="008877F2"/>
    <w:rsid w:val="00887869"/>
    <w:rsid w:val="00887A1B"/>
    <w:rsid w:val="00887A46"/>
    <w:rsid w:val="00887AFB"/>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2E9"/>
    <w:rsid w:val="00890384"/>
    <w:rsid w:val="00890402"/>
    <w:rsid w:val="0089044C"/>
    <w:rsid w:val="00890497"/>
    <w:rsid w:val="008904E1"/>
    <w:rsid w:val="0089053C"/>
    <w:rsid w:val="008906BA"/>
    <w:rsid w:val="008906DD"/>
    <w:rsid w:val="0089081A"/>
    <w:rsid w:val="008908CC"/>
    <w:rsid w:val="008909C2"/>
    <w:rsid w:val="00890CE6"/>
    <w:rsid w:val="00890D20"/>
    <w:rsid w:val="00890DDA"/>
    <w:rsid w:val="00890E00"/>
    <w:rsid w:val="00890F41"/>
    <w:rsid w:val="00890F81"/>
    <w:rsid w:val="00890FEF"/>
    <w:rsid w:val="00891022"/>
    <w:rsid w:val="0089102D"/>
    <w:rsid w:val="008910AE"/>
    <w:rsid w:val="00891152"/>
    <w:rsid w:val="00891184"/>
    <w:rsid w:val="00891212"/>
    <w:rsid w:val="008912AD"/>
    <w:rsid w:val="008912DC"/>
    <w:rsid w:val="00891376"/>
    <w:rsid w:val="00891379"/>
    <w:rsid w:val="008913AE"/>
    <w:rsid w:val="0089143B"/>
    <w:rsid w:val="0089149C"/>
    <w:rsid w:val="008914C8"/>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2A5"/>
    <w:rsid w:val="0089230E"/>
    <w:rsid w:val="0089231C"/>
    <w:rsid w:val="00892363"/>
    <w:rsid w:val="0089244D"/>
    <w:rsid w:val="0089251D"/>
    <w:rsid w:val="00892572"/>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CAC"/>
    <w:rsid w:val="00892D24"/>
    <w:rsid w:val="00892D64"/>
    <w:rsid w:val="00892E06"/>
    <w:rsid w:val="00892E3C"/>
    <w:rsid w:val="00892EF1"/>
    <w:rsid w:val="00892F49"/>
    <w:rsid w:val="00893026"/>
    <w:rsid w:val="0089302B"/>
    <w:rsid w:val="00893039"/>
    <w:rsid w:val="00893078"/>
    <w:rsid w:val="0089309F"/>
    <w:rsid w:val="008930B5"/>
    <w:rsid w:val="008930E4"/>
    <w:rsid w:val="008930EC"/>
    <w:rsid w:val="00893124"/>
    <w:rsid w:val="00893224"/>
    <w:rsid w:val="008933AA"/>
    <w:rsid w:val="00893434"/>
    <w:rsid w:val="00893578"/>
    <w:rsid w:val="008935F8"/>
    <w:rsid w:val="008935FD"/>
    <w:rsid w:val="00893631"/>
    <w:rsid w:val="008936D5"/>
    <w:rsid w:val="00893706"/>
    <w:rsid w:val="00893723"/>
    <w:rsid w:val="00893747"/>
    <w:rsid w:val="008937AF"/>
    <w:rsid w:val="008937B8"/>
    <w:rsid w:val="00893831"/>
    <w:rsid w:val="008938F5"/>
    <w:rsid w:val="00893930"/>
    <w:rsid w:val="00893A93"/>
    <w:rsid w:val="00893B46"/>
    <w:rsid w:val="00893B93"/>
    <w:rsid w:val="00893C7D"/>
    <w:rsid w:val="00893EFD"/>
    <w:rsid w:val="00893F98"/>
    <w:rsid w:val="00893FCA"/>
    <w:rsid w:val="0089401D"/>
    <w:rsid w:val="0089403E"/>
    <w:rsid w:val="00894139"/>
    <w:rsid w:val="00894294"/>
    <w:rsid w:val="0089429D"/>
    <w:rsid w:val="008942AF"/>
    <w:rsid w:val="008942E9"/>
    <w:rsid w:val="00894332"/>
    <w:rsid w:val="0089437E"/>
    <w:rsid w:val="00894387"/>
    <w:rsid w:val="00894397"/>
    <w:rsid w:val="00894426"/>
    <w:rsid w:val="00894468"/>
    <w:rsid w:val="00894476"/>
    <w:rsid w:val="008944CA"/>
    <w:rsid w:val="008944CD"/>
    <w:rsid w:val="008945AA"/>
    <w:rsid w:val="008945AC"/>
    <w:rsid w:val="0089472B"/>
    <w:rsid w:val="008947A3"/>
    <w:rsid w:val="008947E3"/>
    <w:rsid w:val="00894840"/>
    <w:rsid w:val="0089485B"/>
    <w:rsid w:val="0089491B"/>
    <w:rsid w:val="00894976"/>
    <w:rsid w:val="008949AE"/>
    <w:rsid w:val="008949E6"/>
    <w:rsid w:val="00894A1C"/>
    <w:rsid w:val="00894A5C"/>
    <w:rsid w:val="00894BBF"/>
    <w:rsid w:val="00894BE5"/>
    <w:rsid w:val="00894D5F"/>
    <w:rsid w:val="00894E25"/>
    <w:rsid w:val="00894E87"/>
    <w:rsid w:val="00894EBB"/>
    <w:rsid w:val="00894F6C"/>
    <w:rsid w:val="00894F80"/>
    <w:rsid w:val="00894FAD"/>
    <w:rsid w:val="00895035"/>
    <w:rsid w:val="008950CB"/>
    <w:rsid w:val="008951BC"/>
    <w:rsid w:val="008951F7"/>
    <w:rsid w:val="008951FA"/>
    <w:rsid w:val="0089536D"/>
    <w:rsid w:val="008953E4"/>
    <w:rsid w:val="00895402"/>
    <w:rsid w:val="00895476"/>
    <w:rsid w:val="008954AD"/>
    <w:rsid w:val="008954C9"/>
    <w:rsid w:val="008955E9"/>
    <w:rsid w:val="00895610"/>
    <w:rsid w:val="00895636"/>
    <w:rsid w:val="008956F0"/>
    <w:rsid w:val="00895843"/>
    <w:rsid w:val="00895975"/>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A8"/>
    <w:rsid w:val="008968CC"/>
    <w:rsid w:val="008968D4"/>
    <w:rsid w:val="008969A6"/>
    <w:rsid w:val="00896A4E"/>
    <w:rsid w:val="00896A93"/>
    <w:rsid w:val="00896AC9"/>
    <w:rsid w:val="00896AD9"/>
    <w:rsid w:val="00896B24"/>
    <w:rsid w:val="00896BB9"/>
    <w:rsid w:val="00896C4F"/>
    <w:rsid w:val="00896CC3"/>
    <w:rsid w:val="00896D13"/>
    <w:rsid w:val="00896D1E"/>
    <w:rsid w:val="00896D25"/>
    <w:rsid w:val="00896E17"/>
    <w:rsid w:val="00896ED7"/>
    <w:rsid w:val="00896F4C"/>
    <w:rsid w:val="0089710B"/>
    <w:rsid w:val="00897141"/>
    <w:rsid w:val="0089714B"/>
    <w:rsid w:val="00897158"/>
    <w:rsid w:val="008971FE"/>
    <w:rsid w:val="00897282"/>
    <w:rsid w:val="008972EA"/>
    <w:rsid w:val="00897315"/>
    <w:rsid w:val="008974C3"/>
    <w:rsid w:val="008974F9"/>
    <w:rsid w:val="0089761F"/>
    <w:rsid w:val="00897627"/>
    <w:rsid w:val="008976A2"/>
    <w:rsid w:val="00897720"/>
    <w:rsid w:val="00897771"/>
    <w:rsid w:val="008977C3"/>
    <w:rsid w:val="008977C7"/>
    <w:rsid w:val="008977D7"/>
    <w:rsid w:val="00897812"/>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535"/>
    <w:rsid w:val="008A061F"/>
    <w:rsid w:val="008A0709"/>
    <w:rsid w:val="008A075F"/>
    <w:rsid w:val="008A07D5"/>
    <w:rsid w:val="008A0854"/>
    <w:rsid w:val="008A08B7"/>
    <w:rsid w:val="008A08D8"/>
    <w:rsid w:val="008A08F0"/>
    <w:rsid w:val="008A0A5F"/>
    <w:rsid w:val="008A0B3D"/>
    <w:rsid w:val="008A0B5B"/>
    <w:rsid w:val="008A0B96"/>
    <w:rsid w:val="008A0B9F"/>
    <w:rsid w:val="008A0BAD"/>
    <w:rsid w:val="008A0D01"/>
    <w:rsid w:val="008A0DFE"/>
    <w:rsid w:val="008A0E0B"/>
    <w:rsid w:val="008A0F02"/>
    <w:rsid w:val="008A0F3D"/>
    <w:rsid w:val="008A0FE4"/>
    <w:rsid w:val="008A1028"/>
    <w:rsid w:val="008A1093"/>
    <w:rsid w:val="008A110C"/>
    <w:rsid w:val="008A113E"/>
    <w:rsid w:val="008A1238"/>
    <w:rsid w:val="008A12DE"/>
    <w:rsid w:val="008A1303"/>
    <w:rsid w:val="008A13B4"/>
    <w:rsid w:val="008A1458"/>
    <w:rsid w:val="008A14DA"/>
    <w:rsid w:val="008A15F0"/>
    <w:rsid w:val="008A15FB"/>
    <w:rsid w:val="008A1613"/>
    <w:rsid w:val="008A1679"/>
    <w:rsid w:val="008A16A6"/>
    <w:rsid w:val="008A1702"/>
    <w:rsid w:val="008A1725"/>
    <w:rsid w:val="008A198A"/>
    <w:rsid w:val="008A19BB"/>
    <w:rsid w:val="008A1A52"/>
    <w:rsid w:val="008A1ADF"/>
    <w:rsid w:val="008A1AFE"/>
    <w:rsid w:val="008A1C32"/>
    <w:rsid w:val="008A1C3B"/>
    <w:rsid w:val="008A1CA7"/>
    <w:rsid w:val="008A1D1F"/>
    <w:rsid w:val="008A1D97"/>
    <w:rsid w:val="008A1E18"/>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0E7"/>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E17"/>
    <w:rsid w:val="008A3E1E"/>
    <w:rsid w:val="008A3F20"/>
    <w:rsid w:val="008A3FFE"/>
    <w:rsid w:val="008A401C"/>
    <w:rsid w:val="008A40FE"/>
    <w:rsid w:val="008A41CD"/>
    <w:rsid w:val="008A41DC"/>
    <w:rsid w:val="008A41DF"/>
    <w:rsid w:val="008A4221"/>
    <w:rsid w:val="008A4297"/>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7B7"/>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1DC"/>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6A"/>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30"/>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57F"/>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EEE"/>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55"/>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C"/>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B66"/>
    <w:rsid w:val="008B3CCA"/>
    <w:rsid w:val="008B3D25"/>
    <w:rsid w:val="008B3D45"/>
    <w:rsid w:val="008B3DC7"/>
    <w:rsid w:val="008B3DE3"/>
    <w:rsid w:val="008B3E5D"/>
    <w:rsid w:val="008B3EC4"/>
    <w:rsid w:val="008B3ED8"/>
    <w:rsid w:val="008B3F04"/>
    <w:rsid w:val="008B3F47"/>
    <w:rsid w:val="008B405E"/>
    <w:rsid w:val="008B4081"/>
    <w:rsid w:val="008B40F0"/>
    <w:rsid w:val="008B4142"/>
    <w:rsid w:val="008B429B"/>
    <w:rsid w:val="008B42B4"/>
    <w:rsid w:val="008B42D5"/>
    <w:rsid w:val="008B43BC"/>
    <w:rsid w:val="008B43FD"/>
    <w:rsid w:val="008B445A"/>
    <w:rsid w:val="008B4552"/>
    <w:rsid w:val="008B455D"/>
    <w:rsid w:val="008B46DA"/>
    <w:rsid w:val="008B48AC"/>
    <w:rsid w:val="008B4B24"/>
    <w:rsid w:val="008B4B8B"/>
    <w:rsid w:val="008B4BF0"/>
    <w:rsid w:val="008B4C57"/>
    <w:rsid w:val="008B4C8D"/>
    <w:rsid w:val="008B4CFA"/>
    <w:rsid w:val="008B4D3D"/>
    <w:rsid w:val="008B4D4E"/>
    <w:rsid w:val="008B4D54"/>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8F6"/>
    <w:rsid w:val="008B5906"/>
    <w:rsid w:val="008B5967"/>
    <w:rsid w:val="008B596C"/>
    <w:rsid w:val="008B59B2"/>
    <w:rsid w:val="008B59C1"/>
    <w:rsid w:val="008B59CF"/>
    <w:rsid w:val="008B5A27"/>
    <w:rsid w:val="008B5A47"/>
    <w:rsid w:val="008B5AEC"/>
    <w:rsid w:val="008B5B16"/>
    <w:rsid w:val="008B5B7B"/>
    <w:rsid w:val="008B5C47"/>
    <w:rsid w:val="008B5C5C"/>
    <w:rsid w:val="008B5C9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59"/>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98"/>
    <w:rsid w:val="008B76CC"/>
    <w:rsid w:val="008B7733"/>
    <w:rsid w:val="008B7735"/>
    <w:rsid w:val="008B7746"/>
    <w:rsid w:val="008B7814"/>
    <w:rsid w:val="008B7848"/>
    <w:rsid w:val="008B78B7"/>
    <w:rsid w:val="008B78C9"/>
    <w:rsid w:val="008B78EB"/>
    <w:rsid w:val="008B78F6"/>
    <w:rsid w:val="008B79B0"/>
    <w:rsid w:val="008B7A08"/>
    <w:rsid w:val="008B7A2A"/>
    <w:rsid w:val="008B7A89"/>
    <w:rsid w:val="008B7B7C"/>
    <w:rsid w:val="008B7B8B"/>
    <w:rsid w:val="008B7C00"/>
    <w:rsid w:val="008B7D17"/>
    <w:rsid w:val="008B7DAF"/>
    <w:rsid w:val="008B7F78"/>
    <w:rsid w:val="008B7F91"/>
    <w:rsid w:val="008C0031"/>
    <w:rsid w:val="008C0048"/>
    <w:rsid w:val="008C0158"/>
    <w:rsid w:val="008C01DA"/>
    <w:rsid w:val="008C01FE"/>
    <w:rsid w:val="008C0539"/>
    <w:rsid w:val="008C056E"/>
    <w:rsid w:val="008C05BF"/>
    <w:rsid w:val="008C0685"/>
    <w:rsid w:val="008C06BA"/>
    <w:rsid w:val="008C0700"/>
    <w:rsid w:val="008C0722"/>
    <w:rsid w:val="008C0776"/>
    <w:rsid w:val="008C0781"/>
    <w:rsid w:val="008C08CB"/>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1B9"/>
    <w:rsid w:val="008C1253"/>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48"/>
    <w:rsid w:val="008C1ABA"/>
    <w:rsid w:val="008C1B20"/>
    <w:rsid w:val="008C1C1A"/>
    <w:rsid w:val="008C1C44"/>
    <w:rsid w:val="008C1C7E"/>
    <w:rsid w:val="008C1D1F"/>
    <w:rsid w:val="008C1E1A"/>
    <w:rsid w:val="008C1EBA"/>
    <w:rsid w:val="008C1FEE"/>
    <w:rsid w:val="008C20A0"/>
    <w:rsid w:val="008C20BD"/>
    <w:rsid w:val="008C2212"/>
    <w:rsid w:val="008C2246"/>
    <w:rsid w:val="008C2291"/>
    <w:rsid w:val="008C22C6"/>
    <w:rsid w:val="008C231B"/>
    <w:rsid w:val="008C23C6"/>
    <w:rsid w:val="008C2416"/>
    <w:rsid w:val="008C24F4"/>
    <w:rsid w:val="008C250B"/>
    <w:rsid w:val="008C26B9"/>
    <w:rsid w:val="008C26CE"/>
    <w:rsid w:val="008C271F"/>
    <w:rsid w:val="008C2789"/>
    <w:rsid w:val="008C297C"/>
    <w:rsid w:val="008C29AC"/>
    <w:rsid w:val="008C29C6"/>
    <w:rsid w:val="008C29FD"/>
    <w:rsid w:val="008C2A1B"/>
    <w:rsid w:val="008C2A3F"/>
    <w:rsid w:val="008C2A6B"/>
    <w:rsid w:val="008C2ABE"/>
    <w:rsid w:val="008C2AF1"/>
    <w:rsid w:val="008C2B45"/>
    <w:rsid w:val="008C2B61"/>
    <w:rsid w:val="008C2B8D"/>
    <w:rsid w:val="008C2C03"/>
    <w:rsid w:val="008C2C3B"/>
    <w:rsid w:val="008C2C7D"/>
    <w:rsid w:val="008C2CB9"/>
    <w:rsid w:val="008C2F46"/>
    <w:rsid w:val="008C2F56"/>
    <w:rsid w:val="008C3005"/>
    <w:rsid w:val="008C30A3"/>
    <w:rsid w:val="008C3155"/>
    <w:rsid w:val="008C3219"/>
    <w:rsid w:val="008C322A"/>
    <w:rsid w:val="008C32DF"/>
    <w:rsid w:val="008C33ED"/>
    <w:rsid w:val="008C33F6"/>
    <w:rsid w:val="008C3453"/>
    <w:rsid w:val="008C3477"/>
    <w:rsid w:val="008C3520"/>
    <w:rsid w:val="008C359D"/>
    <w:rsid w:val="008C367A"/>
    <w:rsid w:val="008C36F9"/>
    <w:rsid w:val="008C376E"/>
    <w:rsid w:val="008C37B8"/>
    <w:rsid w:val="008C3881"/>
    <w:rsid w:val="008C389D"/>
    <w:rsid w:val="008C38E0"/>
    <w:rsid w:val="008C391E"/>
    <w:rsid w:val="008C3A2A"/>
    <w:rsid w:val="008C3A86"/>
    <w:rsid w:val="008C3AF6"/>
    <w:rsid w:val="008C3B07"/>
    <w:rsid w:val="008C3BA0"/>
    <w:rsid w:val="008C3C81"/>
    <w:rsid w:val="008C3DD8"/>
    <w:rsid w:val="008C3E06"/>
    <w:rsid w:val="008C3E8E"/>
    <w:rsid w:val="008C3E93"/>
    <w:rsid w:val="008C3EB4"/>
    <w:rsid w:val="008C3EC1"/>
    <w:rsid w:val="008C3EE5"/>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8F4"/>
    <w:rsid w:val="008C4964"/>
    <w:rsid w:val="008C49E0"/>
    <w:rsid w:val="008C49F8"/>
    <w:rsid w:val="008C4A2D"/>
    <w:rsid w:val="008C4A8F"/>
    <w:rsid w:val="008C4B12"/>
    <w:rsid w:val="008C4C13"/>
    <w:rsid w:val="008C4C7F"/>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68"/>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AE"/>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C9F"/>
    <w:rsid w:val="008C6DA5"/>
    <w:rsid w:val="008C6E06"/>
    <w:rsid w:val="008C6E30"/>
    <w:rsid w:val="008C6E43"/>
    <w:rsid w:val="008C6EE2"/>
    <w:rsid w:val="008C6F69"/>
    <w:rsid w:val="008C7013"/>
    <w:rsid w:val="008C71AF"/>
    <w:rsid w:val="008C720A"/>
    <w:rsid w:val="008C723F"/>
    <w:rsid w:val="008C7283"/>
    <w:rsid w:val="008C731A"/>
    <w:rsid w:val="008C73BB"/>
    <w:rsid w:val="008C7454"/>
    <w:rsid w:val="008C74DA"/>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81"/>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DA6"/>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591"/>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B4"/>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68"/>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43"/>
    <w:rsid w:val="008D3F8A"/>
    <w:rsid w:val="008D40BA"/>
    <w:rsid w:val="008D40FD"/>
    <w:rsid w:val="008D4224"/>
    <w:rsid w:val="008D4313"/>
    <w:rsid w:val="008D4416"/>
    <w:rsid w:val="008D444C"/>
    <w:rsid w:val="008D4462"/>
    <w:rsid w:val="008D44A4"/>
    <w:rsid w:val="008D44CB"/>
    <w:rsid w:val="008D44E9"/>
    <w:rsid w:val="008D4598"/>
    <w:rsid w:val="008D462B"/>
    <w:rsid w:val="008D468B"/>
    <w:rsid w:val="008D469F"/>
    <w:rsid w:val="008D46DE"/>
    <w:rsid w:val="008D46E3"/>
    <w:rsid w:val="008D4720"/>
    <w:rsid w:val="008D4775"/>
    <w:rsid w:val="008D48A1"/>
    <w:rsid w:val="008D48DF"/>
    <w:rsid w:val="008D4946"/>
    <w:rsid w:val="008D496C"/>
    <w:rsid w:val="008D4A36"/>
    <w:rsid w:val="008D4A3E"/>
    <w:rsid w:val="008D4A65"/>
    <w:rsid w:val="008D4B21"/>
    <w:rsid w:val="008D4B4A"/>
    <w:rsid w:val="008D4B95"/>
    <w:rsid w:val="008D4BA7"/>
    <w:rsid w:val="008D4C36"/>
    <w:rsid w:val="008D4D30"/>
    <w:rsid w:val="008D4DA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DC"/>
    <w:rsid w:val="008D5FED"/>
    <w:rsid w:val="008D605A"/>
    <w:rsid w:val="008D60C4"/>
    <w:rsid w:val="008D61B9"/>
    <w:rsid w:val="008D61C3"/>
    <w:rsid w:val="008D61FE"/>
    <w:rsid w:val="008D6240"/>
    <w:rsid w:val="008D6245"/>
    <w:rsid w:val="008D62F3"/>
    <w:rsid w:val="008D6391"/>
    <w:rsid w:val="008D645F"/>
    <w:rsid w:val="008D6498"/>
    <w:rsid w:val="008D64B2"/>
    <w:rsid w:val="008D6516"/>
    <w:rsid w:val="008D65E4"/>
    <w:rsid w:val="008D661C"/>
    <w:rsid w:val="008D6631"/>
    <w:rsid w:val="008D663E"/>
    <w:rsid w:val="008D66E3"/>
    <w:rsid w:val="008D66ED"/>
    <w:rsid w:val="008D67F4"/>
    <w:rsid w:val="008D68AB"/>
    <w:rsid w:val="008D6914"/>
    <w:rsid w:val="008D698C"/>
    <w:rsid w:val="008D69AA"/>
    <w:rsid w:val="008D6A9E"/>
    <w:rsid w:val="008D6B4F"/>
    <w:rsid w:val="008D6BEF"/>
    <w:rsid w:val="008D6C34"/>
    <w:rsid w:val="008D6C42"/>
    <w:rsid w:val="008D6C79"/>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3D6"/>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3E"/>
    <w:rsid w:val="008D7CBD"/>
    <w:rsid w:val="008D7CE5"/>
    <w:rsid w:val="008D7D13"/>
    <w:rsid w:val="008D7D63"/>
    <w:rsid w:val="008D7DB3"/>
    <w:rsid w:val="008D7E14"/>
    <w:rsid w:val="008D7E22"/>
    <w:rsid w:val="008D7E53"/>
    <w:rsid w:val="008D7F51"/>
    <w:rsid w:val="008D7FB6"/>
    <w:rsid w:val="008D7FCC"/>
    <w:rsid w:val="008E010B"/>
    <w:rsid w:val="008E0199"/>
    <w:rsid w:val="008E01E8"/>
    <w:rsid w:val="008E0201"/>
    <w:rsid w:val="008E02D1"/>
    <w:rsid w:val="008E02D7"/>
    <w:rsid w:val="008E0318"/>
    <w:rsid w:val="008E03F6"/>
    <w:rsid w:val="008E0660"/>
    <w:rsid w:val="008E0694"/>
    <w:rsid w:val="008E06A8"/>
    <w:rsid w:val="008E0706"/>
    <w:rsid w:val="008E07C6"/>
    <w:rsid w:val="008E08BD"/>
    <w:rsid w:val="008E0989"/>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9C"/>
    <w:rsid w:val="008E17F9"/>
    <w:rsid w:val="008E1871"/>
    <w:rsid w:val="008E1912"/>
    <w:rsid w:val="008E1990"/>
    <w:rsid w:val="008E19B0"/>
    <w:rsid w:val="008E1A54"/>
    <w:rsid w:val="008E1ABB"/>
    <w:rsid w:val="008E1AEE"/>
    <w:rsid w:val="008E1B27"/>
    <w:rsid w:val="008E1C14"/>
    <w:rsid w:val="008E1C91"/>
    <w:rsid w:val="008E1C97"/>
    <w:rsid w:val="008E1CA0"/>
    <w:rsid w:val="008E1CFA"/>
    <w:rsid w:val="008E1F1C"/>
    <w:rsid w:val="008E1F50"/>
    <w:rsid w:val="008E2047"/>
    <w:rsid w:val="008E204A"/>
    <w:rsid w:val="008E2143"/>
    <w:rsid w:val="008E2183"/>
    <w:rsid w:val="008E224B"/>
    <w:rsid w:val="008E237A"/>
    <w:rsid w:val="008E23DE"/>
    <w:rsid w:val="008E2429"/>
    <w:rsid w:val="008E24AC"/>
    <w:rsid w:val="008E2591"/>
    <w:rsid w:val="008E25C8"/>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57"/>
    <w:rsid w:val="008E3377"/>
    <w:rsid w:val="008E33F0"/>
    <w:rsid w:val="008E34C1"/>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EFA"/>
    <w:rsid w:val="008E3F09"/>
    <w:rsid w:val="008E3F5E"/>
    <w:rsid w:val="008E4028"/>
    <w:rsid w:val="008E406E"/>
    <w:rsid w:val="008E407C"/>
    <w:rsid w:val="008E40E0"/>
    <w:rsid w:val="008E40FB"/>
    <w:rsid w:val="008E4187"/>
    <w:rsid w:val="008E4217"/>
    <w:rsid w:val="008E421C"/>
    <w:rsid w:val="008E4321"/>
    <w:rsid w:val="008E446C"/>
    <w:rsid w:val="008E44B7"/>
    <w:rsid w:val="008E44E1"/>
    <w:rsid w:val="008E44E5"/>
    <w:rsid w:val="008E452E"/>
    <w:rsid w:val="008E459F"/>
    <w:rsid w:val="008E465A"/>
    <w:rsid w:val="008E470F"/>
    <w:rsid w:val="008E47ED"/>
    <w:rsid w:val="008E48DB"/>
    <w:rsid w:val="008E49A3"/>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4B"/>
    <w:rsid w:val="008E4FAD"/>
    <w:rsid w:val="008E4FDC"/>
    <w:rsid w:val="008E5005"/>
    <w:rsid w:val="008E501C"/>
    <w:rsid w:val="008E5172"/>
    <w:rsid w:val="008E519F"/>
    <w:rsid w:val="008E51E9"/>
    <w:rsid w:val="008E522A"/>
    <w:rsid w:val="008E526B"/>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D17"/>
    <w:rsid w:val="008E5D22"/>
    <w:rsid w:val="008E5E18"/>
    <w:rsid w:val="008E5F25"/>
    <w:rsid w:val="008E5FA6"/>
    <w:rsid w:val="008E5FD2"/>
    <w:rsid w:val="008E6011"/>
    <w:rsid w:val="008E6013"/>
    <w:rsid w:val="008E60CF"/>
    <w:rsid w:val="008E60E4"/>
    <w:rsid w:val="008E6234"/>
    <w:rsid w:val="008E626C"/>
    <w:rsid w:val="008E6275"/>
    <w:rsid w:val="008E62A1"/>
    <w:rsid w:val="008E6385"/>
    <w:rsid w:val="008E63A1"/>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0CD"/>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01"/>
    <w:rsid w:val="008E7925"/>
    <w:rsid w:val="008E7956"/>
    <w:rsid w:val="008E796F"/>
    <w:rsid w:val="008E7984"/>
    <w:rsid w:val="008E7A8D"/>
    <w:rsid w:val="008E7AC9"/>
    <w:rsid w:val="008E7B29"/>
    <w:rsid w:val="008E7B37"/>
    <w:rsid w:val="008E7B8D"/>
    <w:rsid w:val="008E7BB8"/>
    <w:rsid w:val="008E7BCE"/>
    <w:rsid w:val="008E7D38"/>
    <w:rsid w:val="008E7D3D"/>
    <w:rsid w:val="008E7D4B"/>
    <w:rsid w:val="008E7DBD"/>
    <w:rsid w:val="008E7DEE"/>
    <w:rsid w:val="008E7EB7"/>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D13"/>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3"/>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C5"/>
    <w:rsid w:val="008F22D6"/>
    <w:rsid w:val="008F232B"/>
    <w:rsid w:val="008F23A2"/>
    <w:rsid w:val="008F2402"/>
    <w:rsid w:val="008F252E"/>
    <w:rsid w:val="008F254C"/>
    <w:rsid w:val="008F25CB"/>
    <w:rsid w:val="008F265E"/>
    <w:rsid w:val="008F276D"/>
    <w:rsid w:val="008F277C"/>
    <w:rsid w:val="008F27A5"/>
    <w:rsid w:val="008F2904"/>
    <w:rsid w:val="008F290E"/>
    <w:rsid w:val="008F296D"/>
    <w:rsid w:val="008F29EB"/>
    <w:rsid w:val="008F29F9"/>
    <w:rsid w:val="008F2A74"/>
    <w:rsid w:val="008F2B0F"/>
    <w:rsid w:val="008F2B8C"/>
    <w:rsid w:val="008F2B96"/>
    <w:rsid w:val="008F2BAA"/>
    <w:rsid w:val="008F2C5D"/>
    <w:rsid w:val="008F2D5E"/>
    <w:rsid w:val="008F2D81"/>
    <w:rsid w:val="008F2ECF"/>
    <w:rsid w:val="008F2FD4"/>
    <w:rsid w:val="008F30D5"/>
    <w:rsid w:val="008F30FC"/>
    <w:rsid w:val="008F310C"/>
    <w:rsid w:val="008F318E"/>
    <w:rsid w:val="008F31C7"/>
    <w:rsid w:val="008F3289"/>
    <w:rsid w:val="008F32A2"/>
    <w:rsid w:val="008F32D0"/>
    <w:rsid w:val="008F3322"/>
    <w:rsid w:val="008F3340"/>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59E"/>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CE5"/>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6D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D7"/>
    <w:rsid w:val="008F6CE5"/>
    <w:rsid w:val="008F6D03"/>
    <w:rsid w:val="008F6D4D"/>
    <w:rsid w:val="008F6E47"/>
    <w:rsid w:val="008F6E6E"/>
    <w:rsid w:val="008F6F4C"/>
    <w:rsid w:val="008F71AE"/>
    <w:rsid w:val="008F7255"/>
    <w:rsid w:val="008F7384"/>
    <w:rsid w:val="008F73A7"/>
    <w:rsid w:val="008F73E6"/>
    <w:rsid w:val="008F7438"/>
    <w:rsid w:val="008F7495"/>
    <w:rsid w:val="008F74F0"/>
    <w:rsid w:val="008F754C"/>
    <w:rsid w:val="008F754E"/>
    <w:rsid w:val="008F7553"/>
    <w:rsid w:val="008F75E4"/>
    <w:rsid w:val="008F7678"/>
    <w:rsid w:val="008F76DB"/>
    <w:rsid w:val="008F7706"/>
    <w:rsid w:val="008F78F6"/>
    <w:rsid w:val="008F7A4C"/>
    <w:rsid w:val="008F7C38"/>
    <w:rsid w:val="008F7C68"/>
    <w:rsid w:val="008F7CAC"/>
    <w:rsid w:val="008F7CFD"/>
    <w:rsid w:val="008F7D02"/>
    <w:rsid w:val="008F7D2B"/>
    <w:rsid w:val="008F7DE3"/>
    <w:rsid w:val="008F7E72"/>
    <w:rsid w:val="008F7ED2"/>
    <w:rsid w:val="008F7F15"/>
    <w:rsid w:val="008F7F40"/>
    <w:rsid w:val="008F7F4B"/>
    <w:rsid w:val="008F7F98"/>
    <w:rsid w:val="009000BA"/>
    <w:rsid w:val="0090010D"/>
    <w:rsid w:val="00900126"/>
    <w:rsid w:val="0090015C"/>
    <w:rsid w:val="00900174"/>
    <w:rsid w:val="009002A1"/>
    <w:rsid w:val="009002ED"/>
    <w:rsid w:val="009002FA"/>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08B"/>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42"/>
    <w:rsid w:val="0090395D"/>
    <w:rsid w:val="00903A2A"/>
    <w:rsid w:val="00903A49"/>
    <w:rsid w:val="00903AAD"/>
    <w:rsid w:val="00903B7C"/>
    <w:rsid w:val="00903BC7"/>
    <w:rsid w:val="00903BD4"/>
    <w:rsid w:val="00903C21"/>
    <w:rsid w:val="00903C2E"/>
    <w:rsid w:val="00903CE5"/>
    <w:rsid w:val="00903D14"/>
    <w:rsid w:val="00903D6F"/>
    <w:rsid w:val="00903E11"/>
    <w:rsid w:val="00903E74"/>
    <w:rsid w:val="00903E88"/>
    <w:rsid w:val="00903EA8"/>
    <w:rsid w:val="00903F63"/>
    <w:rsid w:val="00903F78"/>
    <w:rsid w:val="00904023"/>
    <w:rsid w:val="00904183"/>
    <w:rsid w:val="00904391"/>
    <w:rsid w:val="00904481"/>
    <w:rsid w:val="009044AA"/>
    <w:rsid w:val="00904515"/>
    <w:rsid w:val="00904545"/>
    <w:rsid w:val="009045E6"/>
    <w:rsid w:val="00904619"/>
    <w:rsid w:val="00904659"/>
    <w:rsid w:val="0090467C"/>
    <w:rsid w:val="0090479B"/>
    <w:rsid w:val="009048D2"/>
    <w:rsid w:val="00904957"/>
    <w:rsid w:val="009049AF"/>
    <w:rsid w:val="009049CB"/>
    <w:rsid w:val="00904A01"/>
    <w:rsid w:val="00904B40"/>
    <w:rsid w:val="00904B4B"/>
    <w:rsid w:val="00904BCF"/>
    <w:rsid w:val="00904C3E"/>
    <w:rsid w:val="00904D11"/>
    <w:rsid w:val="00904F15"/>
    <w:rsid w:val="00904FA6"/>
    <w:rsid w:val="00905002"/>
    <w:rsid w:val="00905026"/>
    <w:rsid w:val="0090502C"/>
    <w:rsid w:val="00905075"/>
    <w:rsid w:val="009050C4"/>
    <w:rsid w:val="00905141"/>
    <w:rsid w:val="009051C6"/>
    <w:rsid w:val="00905283"/>
    <w:rsid w:val="009052A7"/>
    <w:rsid w:val="009052F8"/>
    <w:rsid w:val="00905331"/>
    <w:rsid w:val="009053DD"/>
    <w:rsid w:val="0090545F"/>
    <w:rsid w:val="009054C5"/>
    <w:rsid w:val="00905579"/>
    <w:rsid w:val="00905580"/>
    <w:rsid w:val="00905631"/>
    <w:rsid w:val="0090568E"/>
    <w:rsid w:val="009056B8"/>
    <w:rsid w:val="00905700"/>
    <w:rsid w:val="0090573A"/>
    <w:rsid w:val="0090580C"/>
    <w:rsid w:val="00905885"/>
    <w:rsid w:val="009058A9"/>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1C1"/>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4B"/>
    <w:rsid w:val="00906C8B"/>
    <w:rsid w:val="00906F8B"/>
    <w:rsid w:val="00906FF4"/>
    <w:rsid w:val="00907058"/>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EF3"/>
    <w:rsid w:val="00907F52"/>
    <w:rsid w:val="00907F83"/>
    <w:rsid w:val="00907FFA"/>
    <w:rsid w:val="0091000B"/>
    <w:rsid w:val="00910096"/>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8FA"/>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30"/>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63B"/>
    <w:rsid w:val="00912752"/>
    <w:rsid w:val="00912771"/>
    <w:rsid w:val="00912843"/>
    <w:rsid w:val="0091286B"/>
    <w:rsid w:val="00912889"/>
    <w:rsid w:val="009129A6"/>
    <w:rsid w:val="009129EC"/>
    <w:rsid w:val="009129FA"/>
    <w:rsid w:val="00912A9E"/>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976"/>
    <w:rsid w:val="00913AB0"/>
    <w:rsid w:val="00913AD9"/>
    <w:rsid w:val="00913B9B"/>
    <w:rsid w:val="00913BA1"/>
    <w:rsid w:val="00913BEE"/>
    <w:rsid w:val="00913CB4"/>
    <w:rsid w:val="00913CBA"/>
    <w:rsid w:val="00913D29"/>
    <w:rsid w:val="00913D31"/>
    <w:rsid w:val="00913ED1"/>
    <w:rsid w:val="00913F0C"/>
    <w:rsid w:val="00913F58"/>
    <w:rsid w:val="00913F6F"/>
    <w:rsid w:val="00913FA1"/>
    <w:rsid w:val="00913FBD"/>
    <w:rsid w:val="00914000"/>
    <w:rsid w:val="00914021"/>
    <w:rsid w:val="009140A2"/>
    <w:rsid w:val="00914110"/>
    <w:rsid w:val="0091419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9C4"/>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BD4"/>
    <w:rsid w:val="00916D01"/>
    <w:rsid w:val="00916D20"/>
    <w:rsid w:val="00916D6C"/>
    <w:rsid w:val="00916D81"/>
    <w:rsid w:val="00916DB3"/>
    <w:rsid w:val="00916E4A"/>
    <w:rsid w:val="00916F56"/>
    <w:rsid w:val="00916FAD"/>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56"/>
    <w:rsid w:val="00917BA7"/>
    <w:rsid w:val="00917C33"/>
    <w:rsid w:val="00917C4C"/>
    <w:rsid w:val="00917D0C"/>
    <w:rsid w:val="00917DF2"/>
    <w:rsid w:val="00917DF3"/>
    <w:rsid w:val="00917E19"/>
    <w:rsid w:val="00917E95"/>
    <w:rsid w:val="00917EF8"/>
    <w:rsid w:val="00917FA4"/>
    <w:rsid w:val="00917FF0"/>
    <w:rsid w:val="00920032"/>
    <w:rsid w:val="0092003B"/>
    <w:rsid w:val="00920059"/>
    <w:rsid w:val="009200C7"/>
    <w:rsid w:val="0092013F"/>
    <w:rsid w:val="00920303"/>
    <w:rsid w:val="0092037C"/>
    <w:rsid w:val="009203CA"/>
    <w:rsid w:val="009203F7"/>
    <w:rsid w:val="00920404"/>
    <w:rsid w:val="00920449"/>
    <w:rsid w:val="009206DB"/>
    <w:rsid w:val="009206F3"/>
    <w:rsid w:val="0092072B"/>
    <w:rsid w:val="00920786"/>
    <w:rsid w:val="00920805"/>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66"/>
    <w:rsid w:val="009213BE"/>
    <w:rsid w:val="0092140F"/>
    <w:rsid w:val="00921740"/>
    <w:rsid w:val="009217DD"/>
    <w:rsid w:val="00921839"/>
    <w:rsid w:val="00921859"/>
    <w:rsid w:val="0092185D"/>
    <w:rsid w:val="00921873"/>
    <w:rsid w:val="009218B3"/>
    <w:rsid w:val="00921923"/>
    <w:rsid w:val="00921995"/>
    <w:rsid w:val="009219CC"/>
    <w:rsid w:val="00921A00"/>
    <w:rsid w:val="00921A9D"/>
    <w:rsid w:val="00921AD0"/>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2F74"/>
    <w:rsid w:val="009231AE"/>
    <w:rsid w:val="00923245"/>
    <w:rsid w:val="00923260"/>
    <w:rsid w:val="0092329D"/>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25"/>
    <w:rsid w:val="00923F7B"/>
    <w:rsid w:val="0092401A"/>
    <w:rsid w:val="0092402A"/>
    <w:rsid w:val="009240E9"/>
    <w:rsid w:val="00924169"/>
    <w:rsid w:val="00924274"/>
    <w:rsid w:val="009242D2"/>
    <w:rsid w:val="009243DB"/>
    <w:rsid w:val="00924442"/>
    <w:rsid w:val="0092445F"/>
    <w:rsid w:val="00924476"/>
    <w:rsid w:val="0092456A"/>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69A"/>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42"/>
    <w:rsid w:val="0092659A"/>
    <w:rsid w:val="009265BA"/>
    <w:rsid w:val="009265DB"/>
    <w:rsid w:val="0092661D"/>
    <w:rsid w:val="0092664E"/>
    <w:rsid w:val="00926653"/>
    <w:rsid w:val="0092669A"/>
    <w:rsid w:val="009266C1"/>
    <w:rsid w:val="009266D0"/>
    <w:rsid w:val="009267BF"/>
    <w:rsid w:val="009267DF"/>
    <w:rsid w:val="0092690E"/>
    <w:rsid w:val="0092693C"/>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0E"/>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4F9"/>
    <w:rsid w:val="00930501"/>
    <w:rsid w:val="00930553"/>
    <w:rsid w:val="00930560"/>
    <w:rsid w:val="0093065C"/>
    <w:rsid w:val="0093074D"/>
    <w:rsid w:val="00930793"/>
    <w:rsid w:val="009307B8"/>
    <w:rsid w:val="00930836"/>
    <w:rsid w:val="00930865"/>
    <w:rsid w:val="009308B1"/>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029"/>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4B"/>
    <w:rsid w:val="00931993"/>
    <w:rsid w:val="00931A53"/>
    <w:rsid w:val="00931A9C"/>
    <w:rsid w:val="00931AF6"/>
    <w:rsid w:val="00931B40"/>
    <w:rsid w:val="00931B70"/>
    <w:rsid w:val="00931BAD"/>
    <w:rsid w:val="00931CAB"/>
    <w:rsid w:val="00931CB0"/>
    <w:rsid w:val="00931D05"/>
    <w:rsid w:val="00931D6B"/>
    <w:rsid w:val="00931D77"/>
    <w:rsid w:val="00931E63"/>
    <w:rsid w:val="00931EEA"/>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74"/>
    <w:rsid w:val="009328D2"/>
    <w:rsid w:val="009329E5"/>
    <w:rsid w:val="009329F3"/>
    <w:rsid w:val="00932A13"/>
    <w:rsid w:val="00932A1D"/>
    <w:rsid w:val="00932A55"/>
    <w:rsid w:val="00932A66"/>
    <w:rsid w:val="00932AAF"/>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24"/>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6D0"/>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2EF"/>
    <w:rsid w:val="00935311"/>
    <w:rsid w:val="0093535E"/>
    <w:rsid w:val="00935394"/>
    <w:rsid w:val="00935440"/>
    <w:rsid w:val="0093544B"/>
    <w:rsid w:val="00935466"/>
    <w:rsid w:val="00935486"/>
    <w:rsid w:val="009354E9"/>
    <w:rsid w:val="00935530"/>
    <w:rsid w:val="0093557F"/>
    <w:rsid w:val="0093562C"/>
    <w:rsid w:val="00935655"/>
    <w:rsid w:val="00935728"/>
    <w:rsid w:val="00935768"/>
    <w:rsid w:val="0093576F"/>
    <w:rsid w:val="009357B9"/>
    <w:rsid w:val="00935820"/>
    <w:rsid w:val="00935918"/>
    <w:rsid w:val="0093592D"/>
    <w:rsid w:val="0093597F"/>
    <w:rsid w:val="00935993"/>
    <w:rsid w:val="009359B3"/>
    <w:rsid w:val="009359CF"/>
    <w:rsid w:val="00935A24"/>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6A"/>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254"/>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14A"/>
    <w:rsid w:val="0094022C"/>
    <w:rsid w:val="00940281"/>
    <w:rsid w:val="009402FA"/>
    <w:rsid w:val="009402FC"/>
    <w:rsid w:val="009405B6"/>
    <w:rsid w:val="009405E3"/>
    <w:rsid w:val="009406D3"/>
    <w:rsid w:val="009406F4"/>
    <w:rsid w:val="0094072C"/>
    <w:rsid w:val="00940735"/>
    <w:rsid w:val="009407D7"/>
    <w:rsid w:val="009407DA"/>
    <w:rsid w:val="009408AB"/>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67"/>
    <w:rsid w:val="009413D3"/>
    <w:rsid w:val="00941443"/>
    <w:rsid w:val="009414C0"/>
    <w:rsid w:val="00941624"/>
    <w:rsid w:val="00941662"/>
    <w:rsid w:val="009416D9"/>
    <w:rsid w:val="009416EB"/>
    <w:rsid w:val="009417DB"/>
    <w:rsid w:val="009417DE"/>
    <w:rsid w:val="009417FC"/>
    <w:rsid w:val="00941814"/>
    <w:rsid w:val="0094194E"/>
    <w:rsid w:val="00941958"/>
    <w:rsid w:val="009419DD"/>
    <w:rsid w:val="00941A13"/>
    <w:rsid w:val="00941A24"/>
    <w:rsid w:val="00941A9E"/>
    <w:rsid w:val="00941AD9"/>
    <w:rsid w:val="00941B47"/>
    <w:rsid w:val="00941B87"/>
    <w:rsid w:val="00941BD9"/>
    <w:rsid w:val="00941CD3"/>
    <w:rsid w:val="00941CDC"/>
    <w:rsid w:val="00941D43"/>
    <w:rsid w:val="00941D73"/>
    <w:rsid w:val="00941DAD"/>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E3"/>
    <w:rsid w:val="00942FF3"/>
    <w:rsid w:val="00943039"/>
    <w:rsid w:val="009431EA"/>
    <w:rsid w:val="00943217"/>
    <w:rsid w:val="0094325A"/>
    <w:rsid w:val="00943278"/>
    <w:rsid w:val="0094332E"/>
    <w:rsid w:val="0094337F"/>
    <w:rsid w:val="00943536"/>
    <w:rsid w:val="0094360A"/>
    <w:rsid w:val="00943686"/>
    <w:rsid w:val="0094369D"/>
    <w:rsid w:val="00943781"/>
    <w:rsid w:val="009437A5"/>
    <w:rsid w:val="0094389D"/>
    <w:rsid w:val="009439F8"/>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2E"/>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1B2"/>
    <w:rsid w:val="0094528F"/>
    <w:rsid w:val="009452CD"/>
    <w:rsid w:val="009452DB"/>
    <w:rsid w:val="0094533A"/>
    <w:rsid w:val="0094534E"/>
    <w:rsid w:val="00945508"/>
    <w:rsid w:val="0094567E"/>
    <w:rsid w:val="00945693"/>
    <w:rsid w:val="009457A5"/>
    <w:rsid w:val="00945854"/>
    <w:rsid w:val="009458D0"/>
    <w:rsid w:val="009458F7"/>
    <w:rsid w:val="00945A44"/>
    <w:rsid w:val="00945A54"/>
    <w:rsid w:val="00945A73"/>
    <w:rsid w:val="00945AE7"/>
    <w:rsid w:val="00945B26"/>
    <w:rsid w:val="00945B3B"/>
    <w:rsid w:val="00945BC0"/>
    <w:rsid w:val="00945BFE"/>
    <w:rsid w:val="00945C85"/>
    <w:rsid w:val="00945D82"/>
    <w:rsid w:val="00945D83"/>
    <w:rsid w:val="00945D97"/>
    <w:rsid w:val="00945E10"/>
    <w:rsid w:val="00945F8E"/>
    <w:rsid w:val="00946056"/>
    <w:rsid w:val="0094613E"/>
    <w:rsid w:val="00946179"/>
    <w:rsid w:val="0094622C"/>
    <w:rsid w:val="00946247"/>
    <w:rsid w:val="009462F9"/>
    <w:rsid w:val="009463C1"/>
    <w:rsid w:val="009463C8"/>
    <w:rsid w:val="0094649C"/>
    <w:rsid w:val="009464C6"/>
    <w:rsid w:val="00946507"/>
    <w:rsid w:val="009465B2"/>
    <w:rsid w:val="009465D0"/>
    <w:rsid w:val="009465DE"/>
    <w:rsid w:val="0094666F"/>
    <w:rsid w:val="00946703"/>
    <w:rsid w:val="0094676C"/>
    <w:rsid w:val="0094683B"/>
    <w:rsid w:val="00946918"/>
    <w:rsid w:val="00946939"/>
    <w:rsid w:val="009469DA"/>
    <w:rsid w:val="00946ABD"/>
    <w:rsid w:val="00946B0E"/>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8"/>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5F"/>
    <w:rsid w:val="009501AD"/>
    <w:rsid w:val="00950262"/>
    <w:rsid w:val="009502BF"/>
    <w:rsid w:val="00950375"/>
    <w:rsid w:val="00950591"/>
    <w:rsid w:val="009505AC"/>
    <w:rsid w:val="0095061E"/>
    <w:rsid w:val="00950626"/>
    <w:rsid w:val="0095067E"/>
    <w:rsid w:val="009507A3"/>
    <w:rsid w:val="009507E3"/>
    <w:rsid w:val="0095080B"/>
    <w:rsid w:val="00950817"/>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198"/>
    <w:rsid w:val="00951247"/>
    <w:rsid w:val="009512C1"/>
    <w:rsid w:val="009512C2"/>
    <w:rsid w:val="00951311"/>
    <w:rsid w:val="00951340"/>
    <w:rsid w:val="00951368"/>
    <w:rsid w:val="0095139A"/>
    <w:rsid w:val="009513CD"/>
    <w:rsid w:val="00951436"/>
    <w:rsid w:val="0095148C"/>
    <w:rsid w:val="00951616"/>
    <w:rsid w:val="009517E3"/>
    <w:rsid w:val="009518B6"/>
    <w:rsid w:val="0095190D"/>
    <w:rsid w:val="0095195C"/>
    <w:rsid w:val="0095198B"/>
    <w:rsid w:val="0095199C"/>
    <w:rsid w:val="00951AB0"/>
    <w:rsid w:val="00951B2C"/>
    <w:rsid w:val="00951B89"/>
    <w:rsid w:val="00951C3F"/>
    <w:rsid w:val="00951CB3"/>
    <w:rsid w:val="00951CBE"/>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0C"/>
    <w:rsid w:val="00952CB2"/>
    <w:rsid w:val="00952FF2"/>
    <w:rsid w:val="00952FF6"/>
    <w:rsid w:val="0095302F"/>
    <w:rsid w:val="0095315B"/>
    <w:rsid w:val="009531F3"/>
    <w:rsid w:val="0095320E"/>
    <w:rsid w:val="00953229"/>
    <w:rsid w:val="0095322E"/>
    <w:rsid w:val="009532D4"/>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DF2"/>
    <w:rsid w:val="00953ED9"/>
    <w:rsid w:val="00953F49"/>
    <w:rsid w:val="0095404F"/>
    <w:rsid w:val="0095415E"/>
    <w:rsid w:val="00954198"/>
    <w:rsid w:val="0095419D"/>
    <w:rsid w:val="009541C2"/>
    <w:rsid w:val="00954203"/>
    <w:rsid w:val="00954276"/>
    <w:rsid w:val="009542C1"/>
    <w:rsid w:val="009543B3"/>
    <w:rsid w:val="009543D1"/>
    <w:rsid w:val="009544B8"/>
    <w:rsid w:val="009544BC"/>
    <w:rsid w:val="0095450E"/>
    <w:rsid w:val="0095459C"/>
    <w:rsid w:val="00954673"/>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8D4"/>
    <w:rsid w:val="00955905"/>
    <w:rsid w:val="0095596C"/>
    <w:rsid w:val="0095598C"/>
    <w:rsid w:val="009559C7"/>
    <w:rsid w:val="00955A3C"/>
    <w:rsid w:val="00955A82"/>
    <w:rsid w:val="00955BBD"/>
    <w:rsid w:val="00955CDF"/>
    <w:rsid w:val="00955D26"/>
    <w:rsid w:val="00955D4C"/>
    <w:rsid w:val="00955D77"/>
    <w:rsid w:val="00955E01"/>
    <w:rsid w:val="00955E32"/>
    <w:rsid w:val="00955EDB"/>
    <w:rsid w:val="00955F65"/>
    <w:rsid w:val="00956065"/>
    <w:rsid w:val="009560B9"/>
    <w:rsid w:val="0095615F"/>
    <w:rsid w:val="009561E4"/>
    <w:rsid w:val="00956261"/>
    <w:rsid w:val="009562A0"/>
    <w:rsid w:val="009562E9"/>
    <w:rsid w:val="009562EA"/>
    <w:rsid w:val="0095639F"/>
    <w:rsid w:val="009563DC"/>
    <w:rsid w:val="00956428"/>
    <w:rsid w:val="00956430"/>
    <w:rsid w:val="0095643C"/>
    <w:rsid w:val="009564A7"/>
    <w:rsid w:val="009564AE"/>
    <w:rsid w:val="009564BA"/>
    <w:rsid w:val="009564E1"/>
    <w:rsid w:val="0095650E"/>
    <w:rsid w:val="00956559"/>
    <w:rsid w:val="00956643"/>
    <w:rsid w:val="009566E7"/>
    <w:rsid w:val="00956719"/>
    <w:rsid w:val="0095676A"/>
    <w:rsid w:val="00956809"/>
    <w:rsid w:val="0095684E"/>
    <w:rsid w:val="009568BF"/>
    <w:rsid w:val="00956937"/>
    <w:rsid w:val="0095696E"/>
    <w:rsid w:val="00956A1D"/>
    <w:rsid w:val="00956A94"/>
    <w:rsid w:val="00956B25"/>
    <w:rsid w:val="00956B95"/>
    <w:rsid w:val="00956BB8"/>
    <w:rsid w:val="00956CD5"/>
    <w:rsid w:val="00956DAC"/>
    <w:rsid w:val="00956DFC"/>
    <w:rsid w:val="00956E4F"/>
    <w:rsid w:val="00956F01"/>
    <w:rsid w:val="00956F25"/>
    <w:rsid w:val="00956FDD"/>
    <w:rsid w:val="009570D2"/>
    <w:rsid w:val="009571C2"/>
    <w:rsid w:val="0095724A"/>
    <w:rsid w:val="00957294"/>
    <w:rsid w:val="009572FF"/>
    <w:rsid w:val="00957366"/>
    <w:rsid w:val="0095738E"/>
    <w:rsid w:val="009573DE"/>
    <w:rsid w:val="009574B7"/>
    <w:rsid w:val="0095758C"/>
    <w:rsid w:val="00957626"/>
    <w:rsid w:val="009576A0"/>
    <w:rsid w:val="00957770"/>
    <w:rsid w:val="0095778D"/>
    <w:rsid w:val="00957816"/>
    <w:rsid w:val="0095781B"/>
    <w:rsid w:val="00957826"/>
    <w:rsid w:val="009578A7"/>
    <w:rsid w:val="00957942"/>
    <w:rsid w:val="009579F9"/>
    <w:rsid w:val="009579FB"/>
    <w:rsid w:val="00957A16"/>
    <w:rsid w:val="00957A90"/>
    <w:rsid w:val="00957BAC"/>
    <w:rsid w:val="00957C11"/>
    <w:rsid w:val="00957C65"/>
    <w:rsid w:val="00957C85"/>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0E"/>
    <w:rsid w:val="00960826"/>
    <w:rsid w:val="00960897"/>
    <w:rsid w:val="009608AF"/>
    <w:rsid w:val="009608BB"/>
    <w:rsid w:val="00960939"/>
    <w:rsid w:val="00960A53"/>
    <w:rsid w:val="00960AC5"/>
    <w:rsid w:val="00960B1B"/>
    <w:rsid w:val="00960C22"/>
    <w:rsid w:val="00960DD8"/>
    <w:rsid w:val="00960EFC"/>
    <w:rsid w:val="00960FE6"/>
    <w:rsid w:val="0096107C"/>
    <w:rsid w:val="009610AA"/>
    <w:rsid w:val="009610AC"/>
    <w:rsid w:val="009610C2"/>
    <w:rsid w:val="009610CB"/>
    <w:rsid w:val="009610F9"/>
    <w:rsid w:val="00961190"/>
    <w:rsid w:val="0096144A"/>
    <w:rsid w:val="009615B8"/>
    <w:rsid w:val="00961602"/>
    <w:rsid w:val="00961649"/>
    <w:rsid w:val="0096168D"/>
    <w:rsid w:val="0096169C"/>
    <w:rsid w:val="009616EA"/>
    <w:rsid w:val="00961726"/>
    <w:rsid w:val="00961785"/>
    <w:rsid w:val="009617B4"/>
    <w:rsid w:val="0096192A"/>
    <w:rsid w:val="0096197C"/>
    <w:rsid w:val="009619A2"/>
    <w:rsid w:val="009619B1"/>
    <w:rsid w:val="00961AB6"/>
    <w:rsid w:val="00961B2A"/>
    <w:rsid w:val="00961B38"/>
    <w:rsid w:val="00961B60"/>
    <w:rsid w:val="00961B75"/>
    <w:rsid w:val="00961B79"/>
    <w:rsid w:val="00961BFB"/>
    <w:rsid w:val="00961C01"/>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97"/>
    <w:rsid w:val="009638BA"/>
    <w:rsid w:val="00963920"/>
    <w:rsid w:val="0096395A"/>
    <w:rsid w:val="00963A18"/>
    <w:rsid w:val="00963A19"/>
    <w:rsid w:val="00963A27"/>
    <w:rsid w:val="00963AA8"/>
    <w:rsid w:val="00963D22"/>
    <w:rsid w:val="00963D9A"/>
    <w:rsid w:val="00963DF0"/>
    <w:rsid w:val="00963E81"/>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7DE"/>
    <w:rsid w:val="00964824"/>
    <w:rsid w:val="00964881"/>
    <w:rsid w:val="00964940"/>
    <w:rsid w:val="00964A44"/>
    <w:rsid w:val="00964A7D"/>
    <w:rsid w:val="00964A9E"/>
    <w:rsid w:val="00964BAE"/>
    <w:rsid w:val="00964BE7"/>
    <w:rsid w:val="00964D62"/>
    <w:rsid w:val="00964D83"/>
    <w:rsid w:val="00964F0A"/>
    <w:rsid w:val="00964FE3"/>
    <w:rsid w:val="00965057"/>
    <w:rsid w:val="0096506B"/>
    <w:rsid w:val="0096523C"/>
    <w:rsid w:val="00965282"/>
    <w:rsid w:val="0096535D"/>
    <w:rsid w:val="0096543B"/>
    <w:rsid w:val="0096543F"/>
    <w:rsid w:val="00965466"/>
    <w:rsid w:val="009654A5"/>
    <w:rsid w:val="009654C6"/>
    <w:rsid w:val="009656B4"/>
    <w:rsid w:val="00965781"/>
    <w:rsid w:val="00965793"/>
    <w:rsid w:val="0096579E"/>
    <w:rsid w:val="009657C1"/>
    <w:rsid w:val="00965823"/>
    <w:rsid w:val="00965861"/>
    <w:rsid w:val="00965947"/>
    <w:rsid w:val="0096596F"/>
    <w:rsid w:val="009659DC"/>
    <w:rsid w:val="009659DD"/>
    <w:rsid w:val="00965A47"/>
    <w:rsid w:val="00965A55"/>
    <w:rsid w:val="00965A5F"/>
    <w:rsid w:val="00965A64"/>
    <w:rsid w:val="00965A7E"/>
    <w:rsid w:val="00965B23"/>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03"/>
    <w:rsid w:val="0096624C"/>
    <w:rsid w:val="009662A4"/>
    <w:rsid w:val="00966327"/>
    <w:rsid w:val="00966388"/>
    <w:rsid w:val="0096645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DE8"/>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34"/>
    <w:rsid w:val="009705B3"/>
    <w:rsid w:val="0097067C"/>
    <w:rsid w:val="009707BD"/>
    <w:rsid w:val="009708CE"/>
    <w:rsid w:val="0097093F"/>
    <w:rsid w:val="00970944"/>
    <w:rsid w:val="009709D9"/>
    <w:rsid w:val="009709DF"/>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4F9"/>
    <w:rsid w:val="00971594"/>
    <w:rsid w:val="009715E5"/>
    <w:rsid w:val="0097160A"/>
    <w:rsid w:val="00971628"/>
    <w:rsid w:val="00971684"/>
    <w:rsid w:val="00971767"/>
    <w:rsid w:val="0097177A"/>
    <w:rsid w:val="00971787"/>
    <w:rsid w:val="00971791"/>
    <w:rsid w:val="009717D9"/>
    <w:rsid w:val="00971814"/>
    <w:rsid w:val="0097185E"/>
    <w:rsid w:val="00971974"/>
    <w:rsid w:val="009719A4"/>
    <w:rsid w:val="00971A64"/>
    <w:rsid w:val="00971B21"/>
    <w:rsid w:val="00971B53"/>
    <w:rsid w:val="00971DB8"/>
    <w:rsid w:val="00971E08"/>
    <w:rsid w:val="00972073"/>
    <w:rsid w:val="0097207E"/>
    <w:rsid w:val="00972080"/>
    <w:rsid w:val="009720D7"/>
    <w:rsid w:val="00972103"/>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B8D"/>
    <w:rsid w:val="00972C31"/>
    <w:rsid w:val="00972D6C"/>
    <w:rsid w:val="00972DD3"/>
    <w:rsid w:val="00972E51"/>
    <w:rsid w:val="00972E84"/>
    <w:rsid w:val="00972F0E"/>
    <w:rsid w:val="00972F27"/>
    <w:rsid w:val="00972F52"/>
    <w:rsid w:val="00972F9A"/>
    <w:rsid w:val="00972F9E"/>
    <w:rsid w:val="00973002"/>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9D"/>
    <w:rsid w:val="009736DF"/>
    <w:rsid w:val="00973739"/>
    <w:rsid w:val="00973799"/>
    <w:rsid w:val="009737CF"/>
    <w:rsid w:val="009737F9"/>
    <w:rsid w:val="00973828"/>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E6"/>
    <w:rsid w:val="009748FB"/>
    <w:rsid w:val="00974AFC"/>
    <w:rsid w:val="00974B09"/>
    <w:rsid w:val="00974B6A"/>
    <w:rsid w:val="00974BE7"/>
    <w:rsid w:val="00974C1A"/>
    <w:rsid w:val="00974C21"/>
    <w:rsid w:val="00974C33"/>
    <w:rsid w:val="00974C57"/>
    <w:rsid w:val="00974C7F"/>
    <w:rsid w:val="00974CC0"/>
    <w:rsid w:val="00974DAE"/>
    <w:rsid w:val="00974E5C"/>
    <w:rsid w:val="00974F7D"/>
    <w:rsid w:val="00975057"/>
    <w:rsid w:val="009750FC"/>
    <w:rsid w:val="00975116"/>
    <w:rsid w:val="00975125"/>
    <w:rsid w:val="00975211"/>
    <w:rsid w:val="00975212"/>
    <w:rsid w:val="00975259"/>
    <w:rsid w:val="00975325"/>
    <w:rsid w:val="00975337"/>
    <w:rsid w:val="00975344"/>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ADC"/>
    <w:rsid w:val="00975B0A"/>
    <w:rsid w:val="00975B42"/>
    <w:rsid w:val="00975B7A"/>
    <w:rsid w:val="00975BA8"/>
    <w:rsid w:val="00975C07"/>
    <w:rsid w:val="00975C6E"/>
    <w:rsid w:val="00975C9B"/>
    <w:rsid w:val="00975CBA"/>
    <w:rsid w:val="00975E06"/>
    <w:rsid w:val="00975F0D"/>
    <w:rsid w:val="00975FD4"/>
    <w:rsid w:val="0097601A"/>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60"/>
    <w:rsid w:val="00976BAB"/>
    <w:rsid w:val="00976C39"/>
    <w:rsid w:val="00976C54"/>
    <w:rsid w:val="00976D1C"/>
    <w:rsid w:val="00976D33"/>
    <w:rsid w:val="00976D54"/>
    <w:rsid w:val="00976D5F"/>
    <w:rsid w:val="00977001"/>
    <w:rsid w:val="00977227"/>
    <w:rsid w:val="009772E6"/>
    <w:rsid w:val="00977300"/>
    <w:rsid w:val="00977434"/>
    <w:rsid w:val="00977573"/>
    <w:rsid w:val="00977586"/>
    <w:rsid w:val="009777F4"/>
    <w:rsid w:val="0097789D"/>
    <w:rsid w:val="009778AB"/>
    <w:rsid w:val="0097790A"/>
    <w:rsid w:val="009779B9"/>
    <w:rsid w:val="009779BC"/>
    <w:rsid w:val="00977A58"/>
    <w:rsid w:val="00977B63"/>
    <w:rsid w:val="00977C98"/>
    <w:rsid w:val="00977D0F"/>
    <w:rsid w:val="00977DD6"/>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AF"/>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8E"/>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2F2"/>
    <w:rsid w:val="0098437B"/>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056"/>
    <w:rsid w:val="00985158"/>
    <w:rsid w:val="009851F8"/>
    <w:rsid w:val="00985293"/>
    <w:rsid w:val="009852AA"/>
    <w:rsid w:val="0098535A"/>
    <w:rsid w:val="00985436"/>
    <w:rsid w:val="0098545F"/>
    <w:rsid w:val="009854A1"/>
    <w:rsid w:val="00985579"/>
    <w:rsid w:val="0098567C"/>
    <w:rsid w:val="009856E8"/>
    <w:rsid w:val="00985802"/>
    <w:rsid w:val="00985825"/>
    <w:rsid w:val="00985827"/>
    <w:rsid w:val="0098582E"/>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08"/>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29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76"/>
    <w:rsid w:val="009917F8"/>
    <w:rsid w:val="0099183C"/>
    <w:rsid w:val="0099184C"/>
    <w:rsid w:val="00991975"/>
    <w:rsid w:val="00991988"/>
    <w:rsid w:val="009919A9"/>
    <w:rsid w:val="009919AD"/>
    <w:rsid w:val="00991A39"/>
    <w:rsid w:val="00991B7C"/>
    <w:rsid w:val="00991BCA"/>
    <w:rsid w:val="00991BFE"/>
    <w:rsid w:val="00991C07"/>
    <w:rsid w:val="00991C6F"/>
    <w:rsid w:val="00991D44"/>
    <w:rsid w:val="00991DF3"/>
    <w:rsid w:val="00991E64"/>
    <w:rsid w:val="00991E68"/>
    <w:rsid w:val="00991EBC"/>
    <w:rsid w:val="00991F01"/>
    <w:rsid w:val="00991F5E"/>
    <w:rsid w:val="00991F7A"/>
    <w:rsid w:val="00992022"/>
    <w:rsid w:val="00992056"/>
    <w:rsid w:val="009921A7"/>
    <w:rsid w:val="009921F5"/>
    <w:rsid w:val="00992254"/>
    <w:rsid w:val="00992265"/>
    <w:rsid w:val="00992325"/>
    <w:rsid w:val="0099232A"/>
    <w:rsid w:val="009923A8"/>
    <w:rsid w:val="009923C3"/>
    <w:rsid w:val="009923FD"/>
    <w:rsid w:val="0099259A"/>
    <w:rsid w:val="009925A1"/>
    <w:rsid w:val="00992637"/>
    <w:rsid w:val="0099299A"/>
    <w:rsid w:val="009929B3"/>
    <w:rsid w:val="00992A8F"/>
    <w:rsid w:val="00992B24"/>
    <w:rsid w:val="00992C3E"/>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1E"/>
    <w:rsid w:val="00994053"/>
    <w:rsid w:val="00994075"/>
    <w:rsid w:val="00994120"/>
    <w:rsid w:val="0099412C"/>
    <w:rsid w:val="00994160"/>
    <w:rsid w:val="0099418A"/>
    <w:rsid w:val="00994242"/>
    <w:rsid w:val="0099429C"/>
    <w:rsid w:val="009942AB"/>
    <w:rsid w:val="009942C2"/>
    <w:rsid w:val="0099431F"/>
    <w:rsid w:val="0099441F"/>
    <w:rsid w:val="00994448"/>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A"/>
    <w:rsid w:val="0099576C"/>
    <w:rsid w:val="009957B3"/>
    <w:rsid w:val="009958A2"/>
    <w:rsid w:val="009958DC"/>
    <w:rsid w:val="00995904"/>
    <w:rsid w:val="0099590D"/>
    <w:rsid w:val="00995A5A"/>
    <w:rsid w:val="00995AA9"/>
    <w:rsid w:val="00995AB9"/>
    <w:rsid w:val="00995B84"/>
    <w:rsid w:val="00995BAE"/>
    <w:rsid w:val="00995C9B"/>
    <w:rsid w:val="00995D85"/>
    <w:rsid w:val="00995DF8"/>
    <w:rsid w:val="00995E2F"/>
    <w:rsid w:val="00995E6A"/>
    <w:rsid w:val="00995E9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ACA"/>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7F"/>
    <w:rsid w:val="00997486"/>
    <w:rsid w:val="00997590"/>
    <w:rsid w:val="009975AA"/>
    <w:rsid w:val="0099761C"/>
    <w:rsid w:val="0099762F"/>
    <w:rsid w:val="00997755"/>
    <w:rsid w:val="0099785A"/>
    <w:rsid w:val="00997887"/>
    <w:rsid w:val="009978BE"/>
    <w:rsid w:val="009978C3"/>
    <w:rsid w:val="009978CC"/>
    <w:rsid w:val="00997979"/>
    <w:rsid w:val="00997A0F"/>
    <w:rsid w:val="00997A22"/>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3F2"/>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33"/>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8E"/>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B7"/>
    <w:rsid w:val="009A2E43"/>
    <w:rsid w:val="009A2E87"/>
    <w:rsid w:val="009A2EC8"/>
    <w:rsid w:val="009A2F97"/>
    <w:rsid w:val="009A2FFD"/>
    <w:rsid w:val="009A3028"/>
    <w:rsid w:val="009A30A1"/>
    <w:rsid w:val="009A30B9"/>
    <w:rsid w:val="009A312E"/>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0A"/>
    <w:rsid w:val="009A3E36"/>
    <w:rsid w:val="009A3E44"/>
    <w:rsid w:val="009A3E72"/>
    <w:rsid w:val="009A3EB5"/>
    <w:rsid w:val="009A3F5D"/>
    <w:rsid w:val="009A3FE3"/>
    <w:rsid w:val="009A40AA"/>
    <w:rsid w:val="009A41BD"/>
    <w:rsid w:val="009A41D1"/>
    <w:rsid w:val="009A4291"/>
    <w:rsid w:val="009A42C0"/>
    <w:rsid w:val="009A4369"/>
    <w:rsid w:val="009A439E"/>
    <w:rsid w:val="009A43CF"/>
    <w:rsid w:val="009A43F3"/>
    <w:rsid w:val="009A445D"/>
    <w:rsid w:val="009A4494"/>
    <w:rsid w:val="009A44B2"/>
    <w:rsid w:val="009A4516"/>
    <w:rsid w:val="009A4543"/>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96"/>
    <w:rsid w:val="009A57B3"/>
    <w:rsid w:val="009A58D7"/>
    <w:rsid w:val="009A5969"/>
    <w:rsid w:val="009A59B8"/>
    <w:rsid w:val="009A59B9"/>
    <w:rsid w:val="009A5A67"/>
    <w:rsid w:val="009A5A76"/>
    <w:rsid w:val="009A5A9C"/>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3F9"/>
    <w:rsid w:val="009A64C6"/>
    <w:rsid w:val="009A66E2"/>
    <w:rsid w:val="009A6704"/>
    <w:rsid w:val="009A6709"/>
    <w:rsid w:val="009A67E2"/>
    <w:rsid w:val="009A6838"/>
    <w:rsid w:val="009A68AB"/>
    <w:rsid w:val="009A6936"/>
    <w:rsid w:val="009A69D3"/>
    <w:rsid w:val="009A6A36"/>
    <w:rsid w:val="009A6AAC"/>
    <w:rsid w:val="009A6B29"/>
    <w:rsid w:val="009A6CAC"/>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5C"/>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39F"/>
    <w:rsid w:val="009B041D"/>
    <w:rsid w:val="009B04C0"/>
    <w:rsid w:val="009B0535"/>
    <w:rsid w:val="009B068F"/>
    <w:rsid w:val="009B071E"/>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46"/>
    <w:rsid w:val="009B137B"/>
    <w:rsid w:val="009B13C6"/>
    <w:rsid w:val="009B13E4"/>
    <w:rsid w:val="009B14B2"/>
    <w:rsid w:val="009B1531"/>
    <w:rsid w:val="009B1552"/>
    <w:rsid w:val="009B15B4"/>
    <w:rsid w:val="009B1663"/>
    <w:rsid w:val="009B1751"/>
    <w:rsid w:val="009B17B5"/>
    <w:rsid w:val="009B1816"/>
    <w:rsid w:val="009B1838"/>
    <w:rsid w:val="009B1950"/>
    <w:rsid w:val="009B1A61"/>
    <w:rsid w:val="009B1AD6"/>
    <w:rsid w:val="009B1B21"/>
    <w:rsid w:val="009B1C7A"/>
    <w:rsid w:val="009B1CFE"/>
    <w:rsid w:val="009B1E16"/>
    <w:rsid w:val="009B1E86"/>
    <w:rsid w:val="009B1EDB"/>
    <w:rsid w:val="009B1F46"/>
    <w:rsid w:val="009B2000"/>
    <w:rsid w:val="009B2091"/>
    <w:rsid w:val="009B20F9"/>
    <w:rsid w:val="009B2169"/>
    <w:rsid w:val="009B21A3"/>
    <w:rsid w:val="009B21B8"/>
    <w:rsid w:val="009B21CA"/>
    <w:rsid w:val="009B21D3"/>
    <w:rsid w:val="009B2272"/>
    <w:rsid w:val="009B22B8"/>
    <w:rsid w:val="009B232F"/>
    <w:rsid w:val="009B2409"/>
    <w:rsid w:val="009B24B4"/>
    <w:rsid w:val="009B2534"/>
    <w:rsid w:val="009B2579"/>
    <w:rsid w:val="009B265B"/>
    <w:rsid w:val="009B27FA"/>
    <w:rsid w:val="009B28CC"/>
    <w:rsid w:val="009B292F"/>
    <w:rsid w:val="009B2954"/>
    <w:rsid w:val="009B2AAA"/>
    <w:rsid w:val="009B2AC8"/>
    <w:rsid w:val="009B2B01"/>
    <w:rsid w:val="009B2B25"/>
    <w:rsid w:val="009B2BB6"/>
    <w:rsid w:val="009B2C1C"/>
    <w:rsid w:val="009B2C3B"/>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31"/>
    <w:rsid w:val="009B375E"/>
    <w:rsid w:val="009B384A"/>
    <w:rsid w:val="009B3867"/>
    <w:rsid w:val="009B392C"/>
    <w:rsid w:val="009B39A4"/>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1EF"/>
    <w:rsid w:val="009B4209"/>
    <w:rsid w:val="009B423E"/>
    <w:rsid w:val="009B42FE"/>
    <w:rsid w:val="009B4332"/>
    <w:rsid w:val="009B4350"/>
    <w:rsid w:val="009B435C"/>
    <w:rsid w:val="009B43F5"/>
    <w:rsid w:val="009B43FD"/>
    <w:rsid w:val="009B458F"/>
    <w:rsid w:val="009B471D"/>
    <w:rsid w:val="009B4726"/>
    <w:rsid w:val="009B4732"/>
    <w:rsid w:val="009B4753"/>
    <w:rsid w:val="009B4793"/>
    <w:rsid w:val="009B47AC"/>
    <w:rsid w:val="009B47ED"/>
    <w:rsid w:val="009B481E"/>
    <w:rsid w:val="009B483A"/>
    <w:rsid w:val="009B487F"/>
    <w:rsid w:val="009B4884"/>
    <w:rsid w:val="009B48D0"/>
    <w:rsid w:val="009B4938"/>
    <w:rsid w:val="009B49EB"/>
    <w:rsid w:val="009B4B03"/>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BD9"/>
    <w:rsid w:val="009B5DBC"/>
    <w:rsid w:val="009B5DDA"/>
    <w:rsid w:val="009B5E45"/>
    <w:rsid w:val="009B5E6E"/>
    <w:rsid w:val="009B5EA3"/>
    <w:rsid w:val="009B5FED"/>
    <w:rsid w:val="009B604C"/>
    <w:rsid w:val="009B6060"/>
    <w:rsid w:val="009B61DA"/>
    <w:rsid w:val="009B624C"/>
    <w:rsid w:val="009B62D5"/>
    <w:rsid w:val="009B62E9"/>
    <w:rsid w:val="009B6361"/>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38F"/>
    <w:rsid w:val="009B7452"/>
    <w:rsid w:val="009B7598"/>
    <w:rsid w:val="009B7677"/>
    <w:rsid w:val="009B76FF"/>
    <w:rsid w:val="009B771B"/>
    <w:rsid w:val="009B774C"/>
    <w:rsid w:val="009B77D4"/>
    <w:rsid w:val="009B782B"/>
    <w:rsid w:val="009B7890"/>
    <w:rsid w:val="009B78D2"/>
    <w:rsid w:val="009B78D3"/>
    <w:rsid w:val="009B7935"/>
    <w:rsid w:val="009B7951"/>
    <w:rsid w:val="009B7AE3"/>
    <w:rsid w:val="009B7B69"/>
    <w:rsid w:val="009B7C4A"/>
    <w:rsid w:val="009B7C5A"/>
    <w:rsid w:val="009B7C88"/>
    <w:rsid w:val="009B7CC9"/>
    <w:rsid w:val="009B7CCD"/>
    <w:rsid w:val="009B7CE6"/>
    <w:rsid w:val="009B7D45"/>
    <w:rsid w:val="009B7D6D"/>
    <w:rsid w:val="009B7DFF"/>
    <w:rsid w:val="009C005C"/>
    <w:rsid w:val="009C0093"/>
    <w:rsid w:val="009C00E1"/>
    <w:rsid w:val="009C01D0"/>
    <w:rsid w:val="009C0384"/>
    <w:rsid w:val="009C0412"/>
    <w:rsid w:val="009C0474"/>
    <w:rsid w:val="009C04B8"/>
    <w:rsid w:val="009C05EE"/>
    <w:rsid w:val="009C0680"/>
    <w:rsid w:val="009C0734"/>
    <w:rsid w:val="009C0835"/>
    <w:rsid w:val="009C083A"/>
    <w:rsid w:val="009C08C4"/>
    <w:rsid w:val="009C0941"/>
    <w:rsid w:val="009C0945"/>
    <w:rsid w:val="009C0947"/>
    <w:rsid w:val="009C096C"/>
    <w:rsid w:val="009C0A31"/>
    <w:rsid w:val="009C0AC6"/>
    <w:rsid w:val="009C0BDE"/>
    <w:rsid w:val="009C0DCD"/>
    <w:rsid w:val="009C0DED"/>
    <w:rsid w:val="009C0E76"/>
    <w:rsid w:val="009C0EEE"/>
    <w:rsid w:val="009C0FFD"/>
    <w:rsid w:val="009C109B"/>
    <w:rsid w:val="009C12EE"/>
    <w:rsid w:val="009C13AC"/>
    <w:rsid w:val="009C1454"/>
    <w:rsid w:val="009C149E"/>
    <w:rsid w:val="009C14F8"/>
    <w:rsid w:val="009C155A"/>
    <w:rsid w:val="009C15A0"/>
    <w:rsid w:val="009C15D6"/>
    <w:rsid w:val="009C15F1"/>
    <w:rsid w:val="009C1604"/>
    <w:rsid w:val="009C162A"/>
    <w:rsid w:val="009C16B1"/>
    <w:rsid w:val="009C1764"/>
    <w:rsid w:val="009C17BE"/>
    <w:rsid w:val="009C18B4"/>
    <w:rsid w:val="009C1952"/>
    <w:rsid w:val="009C19FB"/>
    <w:rsid w:val="009C1A42"/>
    <w:rsid w:val="009C1B21"/>
    <w:rsid w:val="009C1B73"/>
    <w:rsid w:val="009C1BE5"/>
    <w:rsid w:val="009C1D8B"/>
    <w:rsid w:val="009C1DC5"/>
    <w:rsid w:val="009C1DD2"/>
    <w:rsid w:val="009C1DFF"/>
    <w:rsid w:val="009C1E43"/>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8F7"/>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770"/>
    <w:rsid w:val="009C4813"/>
    <w:rsid w:val="009C4829"/>
    <w:rsid w:val="009C486C"/>
    <w:rsid w:val="009C4906"/>
    <w:rsid w:val="009C4929"/>
    <w:rsid w:val="009C49AC"/>
    <w:rsid w:val="009C49FC"/>
    <w:rsid w:val="009C4A0E"/>
    <w:rsid w:val="009C4AC0"/>
    <w:rsid w:val="009C4AF7"/>
    <w:rsid w:val="009C4B72"/>
    <w:rsid w:val="009C4BB8"/>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516"/>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64E"/>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41"/>
    <w:rsid w:val="009C73D3"/>
    <w:rsid w:val="009C74B0"/>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5FF"/>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E8A"/>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9A"/>
    <w:rsid w:val="009D2AE4"/>
    <w:rsid w:val="009D2B9C"/>
    <w:rsid w:val="009D2BFF"/>
    <w:rsid w:val="009D2C02"/>
    <w:rsid w:val="009D2CB6"/>
    <w:rsid w:val="009D2D72"/>
    <w:rsid w:val="009D2D77"/>
    <w:rsid w:val="009D2E17"/>
    <w:rsid w:val="009D2EB3"/>
    <w:rsid w:val="009D2EB7"/>
    <w:rsid w:val="009D2F1D"/>
    <w:rsid w:val="009D2F86"/>
    <w:rsid w:val="009D3072"/>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3"/>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4FF0"/>
    <w:rsid w:val="009D502E"/>
    <w:rsid w:val="009D50D7"/>
    <w:rsid w:val="009D5138"/>
    <w:rsid w:val="009D5160"/>
    <w:rsid w:val="009D529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1EE"/>
    <w:rsid w:val="009E028A"/>
    <w:rsid w:val="009E02D2"/>
    <w:rsid w:val="009E02E7"/>
    <w:rsid w:val="009E03CD"/>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77"/>
    <w:rsid w:val="009E15C3"/>
    <w:rsid w:val="009E15FF"/>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C78"/>
    <w:rsid w:val="009E2D4E"/>
    <w:rsid w:val="009E2D6D"/>
    <w:rsid w:val="009E2E2F"/>
    <w:rsid w:val="009E2E4A"/>
    <w:rsid w:val="009E2E64"/>
    <w:rsid w:val="009E2E8F"/>
    <w:rsid w:val="009E2EA7"/>
    <w:rsid w:val="009E2EB0"/>
    <w:rsid w:val="009E2F07"/>
    <w:rsid w:val="009E301A"/>
    <w:rsid w:val="009E30FD"/>
    <w:rsid w:val="009E319F"/>
    <w:rsid w:val="009E31B0"/>
    <w:rsid w:val="009E32D3"/>
    <w:rsid w:val="009E32DE"/>
    <w:rsid w:val="009E3308"/>
    <w:rsid w:val="009E342F"/>
    <w:rsid w:val="009E3478"/>
    <w:rsid w:val="009E34A6"/>
    <w:rsid w:val="009E34DF"/>
    <w:rsid w:val="009E34E0"/>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40F"/>
    <w:rsid w:val="009E450D"/>
    <w:rsid w:val="009E4608"/>
    <w:rsid w:val="009E46BE"/>
    <w:rsid w:val="009E470B"/>
    <w:rsid w:val="009E48B0"/>
    <w:rsid w:val="009E48C8"/>
    <w:rsid w:val="009E4948"/>
    <w:rsid w:val="009E4972"/>
    <w:rsid w:val="009E499F"/>
    <w:rsid w:val="009E4A54"/>
    <w:rsid w:val="009E4C50"/>
    <w:rsid w:val="009E4C59"/>
    <w:rsid w:val="009E4C8A"/>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4EB"/>
    <w:rsid w:val="009E5696"/>
    <w:rsid w:val="009E56C7"/>
    <w:rsid w:val="009E57AE"/>
    <w:rsid w:val="009E57F9"/>
    <w:rsid w:val="009E580D"/>
    <w:rsid w:val="009E58C0"/>
    <w:rsid w:val="009E58CF"/>
    <w:rsid w:val="009E590D"/>
    <w:rsid w:val="009E5954"/>
    <w:rsid w:val="009E5971"/>
    <w:rsid w:val="009E597E"/>
    <w:rsid w:val="009E5AF5"/>
    <w:rsid w:val="009E5AF8"/>
    <w:rsid w:val="009E5B39"/>
    <w:rsid w:val="009E5B53"/>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CFD"/>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A3"/>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34A"/>
    <w:rsid w:val="009F1413"/>
    <w:rsid w:val="009F1445"/>
    <w:rsid w:val="009F14CE"/>
    <w:rsid w:val="009F15AD"/>
    <w:rsid w:val="009F15B6"/>
    <w:rsid w:val="009F1603"/>
    <w:rsid w:val="009F160F"/>
    <w:rsid w:val="009F16D8"/>
    <w:rsid w:val="009F171D"/>
    <w:rsid w:val="009F1818"/>
    <w:rsid w:val="009F18E4"/>
    <w:rsid w:val="009F19B7"/>
    <w:rsid w:val="009F1A4B"/>
    <w:rsid w:val="009F1AFC"/>
    <w:rsid w:val="009F1B86"/>
    <w:rsid w:val="009F1BC3"/>
    <w:rsid w:val="009F1D0A"/>
    <w:rsid w:val="009F1D2A"/>
    <w:rsid w:val="009F1D9C"/>
    <w:rsid w:val="009F1E4D"/>
    <w:rsid w:val="009F1E6F"/>
    <w:rsid w:val="009F1F5B"/>
    <w:rsid w:val="009F2002"/>
    <w:rsid w:val="009F21C1"/>
    <w:rsid w:val="009F224F"/>
    <w:rsid w:val="009F225C"/>
    <w:rsid w:val="009F2279"/>
    <w:rsid w:val="009F22C1"/>
    <w:rsid w:val="009F22D0"/>
    <w:rsid w:val="009F2397"/>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08C"/>
    <w:rsid w:val="009F318A"/>
    <w:rsid w:val="009F321E"/>
    <w:rsid w:val="009F3226"/>
    <w:rsid w:val="009F32CF"/>
    <w:rsid w:val="009F34EA"/>
    <w:rsid w:val="009F3527"/>
    <w:rsid w:val="009F3574"/>
    <w:rsid w:val="009F360B"/>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2C2"/>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27"/>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7A2"/>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3CD"/>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1DF"/>
    <w:rsid w:val="009F724F"/>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2A"/>
    <w:rsid w:val="00A0003C"/>
    <w:rsid w:val="00A00081"/>
    <w:rsid w:val="00A000B3"/>
    <w:rsid w:val="00A00165"/>
    <w:rsid w:val="00A0017D"/>
    <w:rsid w:val="00A00202"/>
    <w:rsid w:val="00A002AF"/>
    <w:rsid w:val="00A00418"/>
    <w:rsid w:val="00A004B8"/>
    <w:rsid w:val="00A00538"/>
    <w:rsid w:val="00A00547"/>
    <w:rsid w:val="00A005E0"/>
    <w:rsid w:val="00A00625"/>
    <w:rsid w:val="00A0075F"/>
    <w:rsid w:val="00A00765"/>
    <w:rsid w:val="00A0076C"/>
    <w:rsid w:val="00A007AA"/>
    <w:rsid w:val="00A007DC"/>
    <w:rsid w:val="00A00843"/>
    <w:rsid w:val="00A00866"/>
    <w:rsid w:val="00A008A4"/>
    <w:rsid w:val="00A008EF"/>
    <w:rsid w:val="00A0093A"/>
    <w:rsid w:val="00A00959"/>
    <w:rsid w:val="00A009B4"/>
    <w:rsid w:val="00A00A0F"/>
    <w:rsid w:val="00A00BD5"/>
    <w:rsid w:val="00A00C3A"/>
    <w:rsid w:val="00A00E0A"/>
    <w:rsid w:val="00A00E82"/>
    <w:rsid w:val="00A00EAE"/>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28"/>
    <w:rsid w:val="00A01C3F"/>
    <w:rsid w:val="00A01C4F"/>
    <w:rsid w:val="00A01DB9"/>
    <w:rsid w:val="00A01DE2"/>
    <w:rsid w:val="00A01F9D"/>
    <w:rsid w:val="00A02059"/>
    <w:rsid w:val="00A02155"/>
    <w:rsid w:val="00A021E5"/>
    <w:rsid w:val="00A0220A"/>
    <w:rsid w:val="00A02258"/>
    <w:rsid w:val="00A0227E"/>
    <w:rsid w:val="00A022ED"/>
    <w:rsid w:val="00A0239C"/>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AD"/>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5CD"/>
    <w:rsid w:val="00A045F5"/>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9E"/>
    <w:rsid w:val="00A056D4"/>
    <w:rsid w:val="00A0580B"/>
    <w:rsid w:val="00A05A4D"/>
    <w:rsid w:val="00A05AAA"/>
    <w:rsid w:val="00A05AB2"/>
    <w:rsid w:val="00A05AF9"/>
    <w:rsid w:val="00A05D3C"/>
    <w:rsid w:val="00A05DEE"/>
    <w:rsid w:val="00A05E83"/>
    <w:rsid w:val="00A05E95"/>
    <w:rsid w:val="00A05F1A"/>
    <w:rsid w:val="00A05F89"/>
    <w:rsid w:val="00A0602A"/>
    <w:rsid w:val="00A0608E"/>
    <w:rsid w:val="00A06094"/>
    <w:rsid w:val="00A060DD"/>
    <w:rsid w:val="00A060E4"/>
    <w:rsid w:val="00A062D4"/>
    <w:rsid w:val="00A06319"/>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3C"/>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15"/>
    <w:rsid w:val="00A07460"/>
    <w:rsid w:val="00A07481"/>
    <w:rsid w:val="00A07504"/>
    <w:rsid w:val="00A07587"/>
    <w:rsid w:val="00A07601"/>
    <w:rsid w:val="00A07627"/>
    <w:rsid w:val="00A0775B"/>
    <w:rsid w:val="00A077AF"/>
    <w:rsid w:val="00A077BC"/>
    <w:rsid w:val="00A07834"/>
    <w:rsid w:val="00A07841"/>
    <w:rsid w:val="00A07872"/>
    <w:rsid w:val="00A07946"/>
    <w:rsid w:val="00A079DA"/>
    <w:rsid w:val="00A07A31"/>
    <w:rsid w:val="00A07A73"/>
    <w:rsid w:val="00A07AD5"/>
    <w:rsid w:val="00A07AE6"/>
    <w:rsid w:val="00A07B16"/>
    <w:rsid w:val="00A07B4A"/>
    <w:rsid w:val="00A07BC1"/>
    <w:rsid w:val="00A07CDE"/>
    <w:rsid w:val="00A07DF4"/>
    <w:rsid w:val="00A07E55"/>
    <w:rsid w:val="00A07E6D"/>
    <w:rsid w:val="00A07FA1"/>
    <w:rsid w:val="00A1007A"/>
    <w:rsid w:val="00A10091"/>
    <w:rsid w:val="00A100EF"/>
    <w:rsid w:val="00A1018E"/>
    <w:rsid w:val="00A10191"/>
    <w:rsid w:val="00A1025A"/>
    <w:rsid w:val="00A102B7"/>
    <w:rsid w:val="00A10373"/>
    <w:rsid w:val="00A1041B"/>
    <w:rsid w:val="00A10455"/>
    <w:rsid w:val="00A10491"/>
    <w:rsid w:val="00A10494"/>
    <w:rsid w:val="00A10496"/>
    <w:rsid w:val="00A10531"/>
    <w:rsid w:val="00A1058D"/>
    <w:rsid w:val="00A1059D"/>
    <w:rsid w:val="00A10605"/>
    <w:rsid w:val="00A1061A"/>
    <w:rsid w:val="00A10668"/>
    <w:rsid w:val="00A10695"/>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A5"/>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0EA"/>
    <w:rsid w:val="00A1212F"/>
    <w:rsid w:val="00A12174"/>
    <w:rsid w:val="00A121F9"/>
    <w:rsid w:val="00A1222A"/>
    <w:rsid w:val="00A122B1"/>
    <w:rsid w:val="00A12396"/>
    <w:rsid w:val="00A123B1"/>
    <w:rsid w:val="00A123CD"/>
    <w:rsid w:val="00A123CE"/>
    <w:rsid w:val="00A12435"/>
    <w:rsid w:val="00A12512"/>
    <w:rsid w:val="00A12623"/>
    <w:rsid w:val="00A1264A"/>
    <w:rsid w:val="00A1264C"/>
    <w:rsid w:val="00A126F4"/>
    <w:rsid w:val="00A12797"/>
    <w:rsid w:val="00A1279E"/>
    <w:rsid w:val="00A127DD"/>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36"/>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B6"/>
    <w:rsid w:val="00A13FC8"/>
    <w:rsid w:val="00A1401E"/>
    <w:rsid w:val="00A1403A"/>
    <w:rsid w:val="00A1405A"/>
    <w:rsid w:val="00A14073"/>
    <w:rsid w:val="00A1408A"/>
    <w:rsid w:val="00A140D1"/>
    <w:rsid w:val="00A1411F"/>
    <w:rsid w:val="00A14204"/>
    <w:rsid w:val="00A1424C"/>
    <w:rsid w:val="00A142E9"/>
    <w:rsid w:val="00A1436A"/>
    <w:rsid w:val="00A143DE"/>
    <w:rsid w:val="00A14553"/>
    <w:rsid w:val="00A14746"/>
    <w:rsid w:val="00A14824"/>
    <w:rsid w:val="00A14888"/>
    <w:rsid w:val="00A149AC"/>
    <w:rsid w:val="00A149DB"/>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33"/>
    <w:rsid w:val="00A1519C"/>
    <w:rsid w:val="00A151EE"/>
    <w:rsid w:val="00A15280"/>
    <w:rsid w:val="00A15332"/>
    <w:rsid w:val="00A1533A"/>
    <w:rsid w:val="00A155F3"/>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60"/>
    <w:rsid w:val="00A16970"/>
    <w:rsid w:val="00A169F7"/>
    <w:rsid w:val="00A16A07"/>
    <w:rsid w:val="00A16BC5"/>
    <w:rsid w:val="00A16C28"/>
    <w:rsid w:val="00A16CD0"/>
    <w:rsid w:val="00A16DBB"/>
    <w:rsid w:val="00A16E30"/>
    <w:rsid w:val="00A16EBE"/>
    <w:rsid w:val="00A16F32"/>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DAC"/>
    <w:rsid w:val="00A17E81"/>
    <w:rsid w:val="00A17F21"/>
    <w:rsid w:val="00A17F4B"/>
    <w:rsid w:val="00A17F56"/>
    <w:rsid w:val="00A17F63"/>
    <w:rsid w:val="00A17F69"/>
    <w:rsid w:val="00A17F98"/>
    <w:rsid w:val="00A17FF6"/>
    <w:rsid w:val="00A200F7"/>
    <w:rsid w:val="00A2014D"/>
    <w:rsid w:val="00A2029F"/>
    <w:rsid w:val="00A202D3"/>
    <w:rsid w:val="00A2030D"/>
    <w:rsid w:val="00A2031A"/>
    <w:rsid w:val="00A2038A"/>
    <w:rsid w:val="00A203F3"/>
    <w:rsid w:val="00A2041B"/>
    <w:rsid w:val="00A20488"/>
    <w:rsid w:val="00A204C3"/>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9"/>
    <w:rsid w:val="00A2147D"/>
    <w:rsid w:val="00A21509"/>
    <w:rsid w:val="00A215BF"/>
    <w:rsid w:val="00A21643"/>
    <w:rsid w:val="00A21682"/>
    <w:rsid w:val="00A216AE"/>
    <w:rsid w:val="00A217CB"/>
    <w:rsid w:val="00A21936"/>
    <w:rsid w:val="00A2194A"/>
    <w:rsid w:val="00A21A0D"/>
    <w:rsid w:val="00A21A2F"/>
    <w:rsid w:val="00A21A65"/>
    <w:rsid w:val="00A21A95"/>
    <w:rsid w:val="00A21ABD"/>
    <w:rsid w:val="00A21B13"/>
    <w:rsid w:val="00A21BA1"/>
    <w:rsid w:val="00A21BCA"/>
    <w:rsid w:val="00A21C17"/>
    <w:rsid w:val="00A21C1C"/>
    <w:rsid w:val="00A21D0F"/>
    <w:rsid w:val="00A21D77"/>
    <w:rsid w:val="00A21DD7"/>
    <w:rsid w:val="00A21E3E"/>
    <w:rsid w:val="00A21FCE"/>
    <w:rsid w:val="00A21FDE"/>
    <w:rsid w:val="00A22009"/>
    <w:rsid w:val="00A2204E"/>
    <w:rsid w:val="00A220C4"/>
    <w:rsid w:val="00A2226A"/>
    <w:rsid w:val="00A22285"/>
    <w:rsid w:val="00A222CE"/>
    <w:rsid w:val="00A222E5"/>
    <w:rsid w:val="00A223BA"/>
    <w:rsid w:val="00A223C9"/>
    <w:rsid w:val="00A223DF"/>
    <w:rsid w:val="00A22411"/>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2B"/>
    <w:rsid w:val="00A22DC1"/>
    <w:rsid w:val="00A22DF9"/>
    <w:rsid w:val="00A22F25"/>
    <w:rsid w:val="00A22F6E"/>
    <w:rsid w:val="00A22FBA"/>
    <w:rsid w:val="00A22FCE"/>
    <w:rsid w:val="00A2304D"/>
    <w:rsid w:val="00A230D3"/>
    <w:rsid w:val="00A23118"/>
    <w:rsid w:val="00A231BC"/>
    <w:rsid w:val="00A231C4"/>
    <w:rsid w:val="00A2320A"/>
    <w:rsid w:val="00A23219"/>
    <w:rsid w:val="00A2324E"/>
    <w:rsid w:val="00A23254"/>
    <w:rsid w:val="00A23261"/>
    <w:rsid w:val="00A23310"/>
    <w:rsid w:val="00A2336E"/>
    <w:rsid w:val="00A23376"/>
    <w:rsid w:val="00A23415"/>
    <w:rsid w:val="00A23420"/>
    <w:rsid w:val="00A23433"/>
    <w:rsid w:val="00A2343E"/>
    <w:rsid w:val="00A23463"/>
    <w:rsid w:val="00A234D8"/>
    <w:rsid w:val="00A23562"/>
    <w:rsid w:val="00A235AC"/>
    <w:rsid w:val="00A235BC"/>
    <w:rsid w:val="00A23629"/>
    <w:rsid w:val="00A23681"/>
    <w:rsid w:val="00A23686"/>
    <w:rsid w:val="00A23705"/>
    <w:rsid w:val="00A23732"/>
    <w:rsid w:val="00A2399E"/>
    <w:rsid w:val="00A239BE"/>
    <w:rsid w:val="00A23A4B"/>
    <w:rsid w:val="00A23B88"/>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1B0"/>
    <w:rsid w:val="00A24269"/>
    <w:rsid w:val="00A24372"/>
    <w:rsid w:val="00A244A3"/>
    <w:rsid w:val="00A2452B"/>
    <w:rsid w:val="00A245FE"/>
    <w:rsid w:val="00A24671"/>
    <w:rsid w:val="00A24738"/>
    <w:rsid w:val="00A247DF"/>
    <w:rsid w:val="00A24855"/>
    <w:rsid w:val="00A2493F"/>
    <w:rsid w:val="00A249BB"/>
    <w:rsid w:val="00A249CA"/>
    <w:rsid w:val="00A24A73"/>
    <w:rsid w:val="00A24AD9"/>
    <w:rsid w:val="00A24B92"/>
    <w:rsid w:val="00A24BC9"/>
    <w:rsid w:val="00A24BF6"/>
    <w:rsid w:val="00A24DBA"/>
    <w:rsid w:val="00A24E32"/>
    <w:rsid w:val="00A24F29"/>
    <w:rsid w:val="00A24F2B"/>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96"/>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7D6"/>
    <w:rsid w:val="00A26884"/>
    <w:rsid w:val="00A268B6"/>
    <w:rsid w:val="00A26913"/>
    <w:rsid w:val="00A26927"/>
    <w:rsid w:val="00A26A12"/>
    <w:rsid w:val="00A26A57"/>
    <w:rsid w:val="00A26B18"/>
    <w:rsid w:val="00A26B20"/>
    <w:rsid w:val="00A26BE2"/>
    <w:rsid w:val="00A26CBA"/>
    <w:rsid w:val="00A26CE8"/>
    <w:rsid w:val="00A26CEF"/>
    <w:rsid w:val="00A26DC5"/>
    <w:rsid w:val="00A26DED"/>
    <w:rsid w:val="00A26E41"/>
    <w:rsid w:val="00A26EED"/>
    <w:rsid w:val="00A27015"/>
    <w:rsid w:val="00A270F2"/>
    <w:rsid w:val="00A271BE"/>
    <w:rsid w:val="00A271C6"/>
    <w:rsid w:val="00A271DC"/>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3D"/>
    <w:rsid w:val="00A27B63"/>
    <w:rsid w:val="00A27D31"/>
    <w:rsid w:val="00A27D69"/>
    <w:rsid w:val="00A27EA0"/>
    <w:rsid w:val="00A27ED6"/>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BF"/>
    <w:rsid w:val="00A306F1"/>
    <w:rsid w:val="00A30747"/>
    <w:rsid w:val="00A30794"/>
    <w:rsid w:val="00A307E9"/>
    <w:rsid w:val="00A30984"/>
    <w:rsid w:val="00A30A5C"/>
    <w:rsid w:val="00A30A9B"/>
    <w:rsid w:val="00A30AA2"/>
    <w:rsid w:val="00A30B69"/>
    <w:rsid w:val="00A30BC8"/>
    <w:rsid w:val="00A30CC4"/>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1FEA"/>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058"/>
    <w:rsid w:val="00A33179"/>
    <w:rsid w:val="00A33284"/>
    <w:rsid w:val="00A333AD"/>
    <w:rsid w:val="00A333D2"/>
    <w:rsid w:val="00A33415"/>
    <w:rsid w:val="00A3355B"/>
    <w:rsid w:val="00A3359E"/>
    <w:rsid w:val="00A335D1"/>
    <w:rsid w:val="00A33656"/>
    <w:rsid w:val="00A3375A"/>
    <w:rsid w:val="00A337EC"/>
    <w:rsid w:val="00A337FC"/>
    <w:rsid w:val="00A33805"/>
    <w:rsid w:val="00A33845"/>
    <w:rsid w:val="00A33941"/>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7B3"/>
    <w:rsid w:val="00A3482F"/>
    <w:rsid w:val="00A3483F"/>
    <w:rsid w:val="00A3495D"/>
    <w:rsid w:val="00A349CB"/>
    <w:rsid w:val="00A34AC1"/>
    <w:rsid w:val="00A34B53"/>
    <w:rsid w:val="00A34B79"/>
    <w:rsid w:val="00A34B9F"/>
    <w:rsid w:val="00A34C58"/>
    <w:rsid w:val="00A34D6D"/>
    <w:rsid w:val="00A34DCB"/>
    <w:rsid w:val="00A34DE2"/>
    <w:rsid w:val="00A34ECE"/>
    <w:rsid w:val="00A34EEF"/>
    <w:rsid w:val="00A3502F"/>
    <w:rsid w:val="00A35065"/>
    <w:rsid w:val="00A35190"/>
    <w:rsid w:val="00A3526B"/>
    <w:rsid w:val="00A352A7"/>
    <w:rsid w:val="00A352D3"/>
    <w:rsid w:val="00A352DD"/>
    <w:rsid w:val="00A3546D"/>
    <w:rsid w:val="00A35485"/>
    <w:rsid w:val="00A3548A"/>
    <w:rsid w:val="00A354A0"/>
    <w:rsid w:val="00A354C7"/>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02"/>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8B7"/>
    <w:rsid w:val="00A3792A"/>
    <w:rsid w:val="00A3798F"/>
    <w:rsid w:val="00A379DF"/>
    <w:rsid w:val="00A37A55"/>
    <w:rsid w:val="00A37AC1"/>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462"/>
    <w:rsid w:val="00A40643"/>
    <w:rsid w:val="00A4064F"/>
    <w:rsid w:val="00A40706"/>
    <w:rsid w:val="00A40718"/>
    <w:rsid w:val="00A40741"/>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8AC"/>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3E"/>
    <w:rsid w:val="00A421A2"/>
    <w:rsid w:val="00A4235C"/>
    <w:rsid w:val="00A42390"/>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1B6"/>
    <w:rsid w:val="00A43234"/>
    <w:rsid w:val="00A43332"/>
    <w:rsid w:val="00A4341C"/>
    <w:rsid w:val="00A4343C"/>
    <w:rsid w:val="00A435D4"/>
    <w:rsid w:val="00A4362F"/>
    <w:rsid w:val="00A43655"/>
    <w:rsid w:val="00A436DF"/>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14"/>
    <w:rsid w:val="00A44723"/>
    <w:rsid w:val="00A44759"/>
    <w:rsid w:val="00A4485C"/>
    <w:rsid w:val="00A44893"/>
    <w:rsid w:val="00A448A4"/>
    <w:rsid w:val="00A448D9"/>
    <w:rsid w:val="00A44907"/>
    <w:rsid w:val="00A44A67"/>
    <w:rsid w:val="00A44AFF"/>
    <w:rsid w:val="00A44CD4"/>
    <w:rsid w:val="00A44D33"/>
    <w:rsid w:val="00A44D68"/>
    <w:rsid w:val="00A44E23"/>
    <w:rsid w:val="00A44E29"/>
    <w:rsid w:val="00A44F5E"/>
    <w:rsid w:val="00A44FFC"/>
    <w:rsid w:val="00A45098"/>
    <w:rsid w:val="00A450C5"/>
    <w:rsid w:val="00A450D2"/>
    <w:rsid w:val="00A450FB"/>
    <w:rsid w:val="00A45106"/>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ED7"/>
    <w:rsid w:val="00A45F70"/>
    <w:rsid w:val="00A46009"/>
    <w:rsid w:val="00A460C2"/>
    <w:rsid w:val="00A460DB"/>
    <w:rsid w:val="00A46116"/>
    <w:rsid w:val="00A46131"/>
    <w:rsid w:val="00A4616C"/>
    <w:rsid w:val="00A461DE"/>
    <w:rsid w:val="00A461E6"/>
    <w:rsid w:val="00A461F7"/>
    <w:rsid w:val="00A46205"/>
    <w:rsid w:val="00A4626C"/>
    <w:rsid w:val="00A4640C"/>
    <w:rsid w:val="00A46524"/>
    <w:rsid w:val="00A4661D"/>
    <w:rsid w:val="00A46669"/>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0F9"/>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58"/>
    <w:rsid w:val="00A5059D"/>
    <w:rsid w:val="00A506F5"/>
    <w:rsid w:val="00A50700"/>
    <w:rsid w:val="00A5071F"/>
    <w:rsid w:val="00A507F0"/>
    <w:rsid w:val="00A5083D"/>
    <w:rsid w:val="00A508AD"/>
    <w:rsid w:val="00A508F2"/>
    <w:rsid w:val="00A50917"/>
    <w:rsid w:val="00A5094D"/>
    <w:rsid w:val="00A5096D"/>
    <w:rsid w:val="00A50A55"/>
    <w:rsid w:val="00A50AB1"/>
    <w:rsid w:val="00A50C14"/>
    <w:rsid w:val="00A50C8B"/>
    <w:rsid w:val="00A50CCA"/>
    <w:rsid w:val="00A50D46"/>
    <w:rsid w:val="00A50F06"/>
    <w:rsid w:val="00A50F7A"/>
    <w:rsid w:val="00A50F89"/>
    <w:rsid w:val="00A50FAE"/>
    <w:rsid w:val="00A51030"/>
    <w:rsid w:val="00A51047"/>
    <w:rsid w:val="00A51222"/>
    <w:rsid w:val="00A5124E"/>
    <w:rsid w:val="00A51314"/>
    <w:rsid w:val="00A51347"/>
    <w:rsid w:val="00A51368"/>
    <w:rsid w:val="00A51441"/>
    <w:rsid w:val="00A51483"/>
    <w:rsid w:val="00A5156F"/>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0D"/>
    <w:rsid w:val="00A52483"/>
    <w:rsid w:val="00A524AF"/>
    <w:rsid w:val="00A525B9"/>
    <w:rsid w:val="00A525BA"/>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59"/>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A"/>
    <w:rsid w:val="00A5426F"/>
    <w:rsid w:val="00A54277"/>
    <w:rsid w:val="00A542B8"/>
    <w:rsid w:val="00A54328"/>
    <w:rsid w:val="00A543A6"/>
    <w:rsid w:val="00A54410"/>
    <w:rsid w:val="00A54497"/>
    <w:rsid w:val="00A54531"/>
    <w:rsid w:val="00A5459E"/>
    <w:rsid w:val="00A546A3"/>
    <w:rsid w:val="00A54734"/>
    <w:rsid w:val="00A54868"/>
    <w:rsid w:val="00A549D6"/>
    <w:rsid w:val="00A54AAE"/>
    <w:rsid w:val="00A54AD6"/>
    <w:rsid w:val="00A54B20"/>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67"/>
    <w:rsid w:val="00A55776"/>
    <w:rsid w:val="00A5579C"/>
    <w:rsid w:val="00A557D7"/>
    <w:rsid w:val="00A557FE"/>
    <w:rsid w:val="00A558C0"/>
    <w:rsid w:val="00A5590B"/>
    <w:rsid w:val="00A5591A"/>
    <w:rsid w:val="00A5596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5DD"/>
    <w:rsid w:val="00A567DA"/>
    <w:rsid w:val="00A56849"/>
    <w:rsid w:val="00A568AC"/>
    <w:rsid w:val="00A56A07"/>
    <w:rsid w:val="00A56A59"/>
    <w:rsid w:val="00A56AD6"/>
    <w:rsid w:val="00A56B57"/>
    <w:rsid w:val="00A56C87"/>
    <w:rsid w:val="00A56D5A"/>
    <w:rsid w:val="00A56D70"/>
    <w:rsid w:val="00A56D74"/>
    <w:rsid w:val="00A56FD2"/>
    <w:rsid w:val="00A56FD8"/>
    <w:rsid w:val="00A57019"/>
    <w:rsid w:val="00A57088"/>
    <w:rsid w:val="00A57179"/>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57E92"/>
    <w:rsid w:val="00A60047"/>
    <w:rsid w:val="00A60064"/>
    <w:rsid w:val="00A60066"/>
    <w:rsid w:val="00A60095"/>
    <w:rsid w:val="00A60147"/>
    <w:rsid w:val="00A60213"/>
    <w:rsid w:val="00A60289"/>
    <w:rsid w:val="00A6028D"/>
    <w:rsid w:val="00A602F4"/>
    <w:rsid w:val="00A60340"/>
    <w:rsid w:val="00A6039B"/>
    <w:rsid w:val="00A603E0"/>
    <w:rsid w:val="00A603ED"/>
    <w:rsid w:val="00A603FF"/>
    <w:rsid w:val="00A6043C"/>
    <w:rsid w:val="00A604EA"/>
    <w:rsid w:val="00A6055D"/>
    <w:rsid w:val="00A605E2"/>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18"/>
    <w:rsid w:val="00A62754"/>
    <w:rsid w:val="00A62787"/>
    <w:rsid w:val="00A627CD"/>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2E"/>
    <w:rsid w:val="00A63835"/>
    <w:rsid w:val="00A638B5"/>
    <w:rsid w:val="00A638EF"/>
    <w:rsid w:val="00A63967"/>
    <w:rsid w:val="00A63987"/>
    <w:rsid w:val="00A6398C"/>
    <w:rsid w:val="00A63A2C"/>
    <w:rsid w:val="00A63A65"/>
    <w:rsid w:val="00A63AA2"/>
    <w:rsid w:val="00A63C29"/>
    <w:rsid w:val="00A63C7F"/>
    <w:rsid w:val="00A63CFB"/>
    <w:rsid w:val="00A63E35"/>
    <w:rsid w:val="00A63E6D"/>
    <w:rsid w:val="00A63E78"/>
    <w:rsid w:val="00A63F09"/>
    <w:rsid w:val="00A63F7B"/>
    <w:rsid w:val="00A63FA7"/>
    <w:rsid w:val="00A63FB0"/>
    <w:rsid w:val="00A63FE1"/>
    <w:rsid w:val="00A6406B"/>
    <w:rsid w:val="00A64167"/>
    <w:rsid w:val="00A6424E"/>
    <w:rsid w:val="00A64361"/>
    <w:rsid w:val="00A643F9"/>
    <w:rsid w:val="00A6441A"/>
    <w:rsid w:val="00A64505"/>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96"/>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34"/>
    <w:rsid w:val="00A67289"/>
    <w:rsid w:val="00A6728D"/>
    <w:rsid w:val="00A672A0"/>
    <w:rsid w:val="00A673BC"/>
    <w:rsid w:val="00A673C7"/>
    <w:rsid w:val="00A673E6"/>
    <w:rsid w:val="00A673F6"/>
    <w:rsid w:val="00A674B9"/>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50"/>
    <w:rsid w:val="00A67C8D"/>
    <w:rsid w:val="00A67CAD"/>
    <w:rsid w:val="00A67CAF"/>
    <w:rsid w:val="00A67CCF"/>
    <w:rsid w:val="00A67D00"/>
    <w:rsid w:val="00A67D6C"/>
    <w:rsid w:val="00A67D88"/>
    <w:rsid w:val="00A67DB2"/>
    <w:rsid w:val="00A67EDE"/>
    <w:rsid w:val="00A67F05"/>
    <w:rsid w:val="00A67F1B"/>
    <w:rsid w:val="00A70130"/>
    <w:rsid w:val="00A70138"/>
    <w:rsid w:val="00A70171"/>
    <w:rsid w:val="00A70186"/>
    <w:rsid w:val="00A701EA"/>
    <w:rsid w:val="00A70222"/>
    <w:rsid w:val="00A70253"/>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09"/>
    <w:rsid w:val="00A7143A"/>
    <w:rsid w:val="00A716AF"/>
    <w:rsid w:val="00A716C8"/>
    <w:rsid w:val="00A7177E"/>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45"/>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86"/>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09"/>
    <w:rsid w:val="00A75342"/>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32"/>
    <w:rsid w:val="00A7628F"/>
    <w:rsid w:val="00A76326"/>
    <w:rsid w:val="00A76367"/>
    <w:rsid w:val="00A7651C"/>
    <w:rsid w:val="00A76532"/>
    <w:rsid w:val="00A76582"/>
    <w:rsid w:val="00A7659F"/>
    <w:rsid w:val="00A7663E"/>
    <w:rsid w:val="00A7666B"/>
    <w:rsid w:val="00A766A2"/>
    <w:rsid w:val="00A766C0"/>
    <w:rsid w:val="00A76744"/>
    <w:rsid w:val="00A76966"/>
    <w:rsid w:val="00A769A5"/>
    <w:rsid w:val="00A76A2C"/>
    <w:rsid w:val="00A76B42"/>
    <w:rsid w:val="00A76C53"/>
    <w:rsid w:val="00A76C9D"/>
    <w:rsid w:val="00A76CC7"/>
    <w:rsid w:val="00A76D17"/>
    <w:rsid w:val="00A76DD1"/>
    <w:rsid w:val="00A76E16"/>
    <w:rsid w:val="00A76EA7"/>
    <w:rsid w:val="00A76EED"/>
    <w:rsid w:val="00A76F1C"/>
    <w:rsid w:val="00A772B2"/>
    <w:rsid w:val="00A772F4"/>
    <w:rsid w:val="00A77302"/>
    <w:rsid w:val="00A7731D"/>
    <w:rsid w:val="00A77402"/>
    <w:rsid w:val="00A77431"/>
    <w:rsid w:val="00A774AF"/>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BAC"/>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0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64"/>
    <w:rsid w:val="00A8235B"/>
    <w:rsid w:val="00A82433"/>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C84"/>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37"/>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5E8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3A"/>
    <w:rsid w:val="00A86B89"/>
    <w:rsid w:val="00A86B96"/>
    <w:rsid w:val="00A86BCD"/>
    <w:rsid w:val="00A86C4E"/>
    <w:rsid w:val="00A86C5E"/>
    <w:rsid w:val="00A86CDF"/>
    <w:rsid w:val="00A86D19"/>
    <w:rsid w:val="00A86D4F"/>
    <w:rsid w:val="00A86D60"/>
    <w:rsid w:val="00A86E9D"/>
    <w:rsid w:val="00A86F37"/>
    <w:rsid w:val="00A86F3F"/>
    <w:rsid w:val="00A86F81"/>
    <w:rsid w:val="00A86F8F"/>
    <w:rsid w:val="00A86FC2"/>
    <w:rsid w:val="00A86FDC"/>
    <w:rsid w:val="00A870AA"/>
    <w:rsid w:val="00A870F5"/>
    <w:rsid w:val="00A87154"/>
    <w:rsid w:val="00A8719C"/>
    <w:rsid w:val="00A87333"/>
    <w:rsid w:val="00A873B8"/>
    <w:rsid w:val="00A87408"/>
    <w:rsid w:val="00A87451"/>
    <w:rsid w:val="00A874A8"/>
    <w:rsid w:val="00A874A9"/>
    <w:rsid w:val="00A8750D"/>
    <w:rsid w:val="00A875D2"/>
    <w:rsid w:val="00A876F9"/>
    <w:rsid w:val="00A8771B"/>
    <w:rsid w:val="00A87886"/>
    <w:rsid w:val="00A87897"/>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CE"/>
    <w:rsid w:val="00A903D4"/>
    <w:rsid w:val="00A903D7"/>
    <w:rsid w:val="00A903F6"/>
    <w:rsid w:val="00A90497"/>
    <w:rsid w:val="00A904E5"/>
    <w:rsid w:val="00A90558"/>
    <w:rsid w:val="00A90585"/>
    <w:rsid w:val="00A905A0"/>
    <w:rsid w:val="00A90624"/>
    <w:rsid w:val="00A906BC"/>
    <w:rsid w:val="00A906D1"/>
    <w:rsid w:val="00A90745"/>
    <w:rsid w:val="00A90773"/>
    <w:rsid w:val="00A9081F"/>
    <w:rsid w:val="00A90848"/>
    <w:rsid w:val="00A9084D"/>
    <w:rsid w:val="00A90A3D"/>
    <w:rsid w:val="00A90AE9"/>
    <w:rsid w:val="00A90B37"/>
    <w:rsid w:val="00A90B7A"/>
    <w:rsid w:val="00A90C1C"/>
    <w:rsid w:val="00A90CB9"/>
    <w:rsid w:val="00A90CC1"/>
    <w:rsid w:val="00A90E34"/>
    <w:rsid w:val="00A90E6E"/>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8A1"/>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AFE"/>
    <w:rsid w:val="00A93B0B"/>
    <w:rsid w:val="00A93B38"/>
    <w:rsid w:val="00A93CAA"/>
    <w:rsid w:val="00A93CFB"/>
    <w:rsid w:val="00A93DCB"/>
    <w:rsid w:val="00A93E1D"/>
    <w:rsid w:val="00A93F12"/>
    <w:rsid w:val="00A93F2A"/>
    <w:rsid w:val="00A93F3E"/>
    <w:rsid w:val="00A93FA1"/>
    <w:rsid w:val="00A94031"/>
    <w:rsid w:val="00A9403D"/>
    <w:rsid w:val="00A94050"/>
    <w:rsid w:val="00A9423C"/>
    <w:rsid w:val="00A94258"/>
    <w:rsid w:val="00A9432D"/>
    <w:rsid w:val="00A943B0"/>
    <w:rsid w:val="00A9444D"/>
    <w:rsid w:val="00A9446F"/>
    <w:rsid w:val="00A94477"/>
    <w:rsid w:val="00A94586"/>
    <w:rsid w:val="00A946FB"/>
    <w:rsid w:val="00A9476D"/>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3"/>
    <w:rsid w:val="00A954F7"/>
    <w:rsid w:val="00A95507"/>
    <w:rsid w:val="00A9552E"/>
    <w:rsid w:val="00A9554C"/>
    <w:rsid w:val="00A955DD"/>
    <w:rsid w:val="00A95718"/>
    <w:rsid w:val="00A957FD"/>
    <w:rsid w:val="00A9585C"/>
    <w:rsid w:val="00A95879"/>
    <w:rsid w:val="00A958C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44"/>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054"/>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0E"/>
    <w:rsid w:val="00AA19BC"/>
    <w:rsid w:val="00AA1A4E"/>
    <w:rsid w:val="00AA1AF3"/>
    <w:rsid w:val="00AA1C13"/>
    <w:rsid w:val="00AA1CAF"/>
    <w:rsid w:val="00AA1D5F"/>
    <w:rsid w:val="00AA1D98"/>
    <w:rsid w:val="00AA1DE6"/>
    <w:rsid w:val="00AA1E20"/>
    <w:rsid w:val="00AA1E36"/>
    <w:rsid w:val="00AA1E57"/>
    <w:rsid w:val="00AA1E8B"/>
    <w:rsid w:val="00AA1F1F"/>
    <w:rsid w:val="00AA2068"/>
    <w:rsid w:val="00AA2095"/>
    <w:rsid w:val="00AA20A1"/>
    <w:rsid w:val="00AA20AE"/>
    <w:rsid w:val="00AA20BE"/>
    <w:rsid w:val="00AA20E2"/>
    <w:rsid w:val="00AA2190"/>
    <w:rsid w:val="00AA2280"/>
    <w:rsid w:val="00AA22F2"/>
    <w:rsid w:val="00AA22FD"/>
    <w:rsid w:val="00AA230E"/>
    <w:rsid w:val="00AA23F9"/>
    <w:rsid w:val="00AA2494"/>
    <w:rsid w:val="00AA249A"/>
    <w:rsid w:val="00AA262C"/>
    <w:rsid w:val="00AA2652"/>
    <w:rsid w:val="00AA26E0"/>
    <w:rsid w:val="00AA2729"/>
    <w:rsid w:val="00AA27A6"/>
    <w:rsid w:val="00AA2850"/>
    <w:rsid w:val="00AA292B"/>
    <w:rsid w:val="00AA2A1F"/>
    <w:rsid w:val="00AA2A83"/>
    <w:rsid w:val="00AA2B0A"/>
    <w:rsid w:val="00AA2B8E"/>
    <w:rsid w:val="00AA2BA4"/>
    <w:rsid w:val="00AA2C6F"/>
    <w:rsid w:val="00AA2C89"/>
    <w:rsid w:val="00AA2CBA"/>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06"/>
    <w:rsid w:val="00AA384A"/>
    <w:rsid w:val="00AA38D2"/>
    <w:rsid w:val="00AA3955"/>
    <w:rsid w:val="00AA39F7"/>
    <w:rsid w:val="00AA3AEB"/>
    <w:rsid w:val="00AA3B72"/>
    <w:rsid w:val="00AA3BAB"/>
    <w:rsid w:val="00AA3D87"/>
    <w:rsid w:val="00AA3D8A"/>
    <w:rsid w:val="00AA3E12"/>
    <w:rsid w:val="00AA3E27"/>
    <w:rsid w:val="00AA3ECE"/>
    <w:rsid w:val="00AA3EDC"/>
    <w:rsid w:val="00AA403F"/>
    <w:rsid w:val="00AA414A"/>
    <w:rsid w:val="00AA4188"/>
    <w:rsid w:val="00AA4223"/>
    <w:rsid w:val="00AA4326"/>
    <w:rsid w:val="00AA4350"/>
    <w:rsid w:val="00AA4366"/>
    <w:rsid w:val="00AA43B7"/>
    <w:rsid w:val="00AA442B"/>
    <w:rsid w:val="00AA447A"/>
    <w:rsid w:val="00AA4533"/>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4FA6"/>
    <w:rsid w:val="00AA5039"/>
    <w:rsid w:val="00AA50B7"/>
    <w:rsid w:val="00AA50C3"/>
    <w:rsid w:val="00AA5126"/>
    <w:rsid w:val="00AA516C"/>
    <w:rsid w:val="00AA5255"/>
    <w:rsid w:val="00AA52B2"/>
    <w:rsid w:val="00AA532C"/>
    <w:rsid w:val="00AA5361"/>
    <w:rsid w:val="00AA5372"/>
    <w:rsid w:val="00AA53B9"/>
    <w:rsid w:val="00AA5414"/>
    <w:rsid w:val="00AA5460"/>
    <w:rsid w:val="00AA5462"/>
    <w:rsid w:val="00AA54A3"/>
    <w:rsid w:val="00AA54DE"/>
    <w:rsid w:val="00AA5541"/>
    <w:rsid w:val="00AA577E"/>
    <w:rsid w:val="00AA579C"/>
    <w:rsid w:val="00AA57DA"/>
    <w:rsid w:val="00AA581A"/>
    <w:rsid w:val="00AA58AA"/>
    <w:rsid w:val="00AA58EC"/>
    <w:rsid w:val="00AA5932"/>
    <w:rsid w:val="00AA5976"/>
    <w:rsid w:val="00AA5982"/>
    <w:rsid w:val="00AA5987"/>
    <w:rsid w:val="00AA59D3"/>
    <w:rsid w:val="00AA5BA4"/>
    <w:rsid w:val="00AA5BEA"/>
    <w:rsid w:val="00AA5CB4"/>
    <w:rsid w:val="00AA5CE9"/>
    <w:rsid w:val="00AA5D59"/>
    <w:rsid w:val="00AA5DEF"/>
    <w:rsid w:val="00AA5E9C"/>
    <w:rsid w:val="00AA5FA0"/>
    <w:rsid w:val="00AA600C"/>
    <w:rsid w:val="00AA6042"/>
    <w:rsid w:val="00AA6071"/>
    <w:rsid w:val="00AA60B1"/>
    <w:rsid w:val="00AA60D8"/>
    <w:rsid w:val="00AA61DC"/>
    <w:rsid w:val="00AA6352"/>
    <w:rsid w:val="00AA6417"/>
    <w:rsid w:val="00AA64E9"/>
    <w:rsid w:val="00AA651F"/>
    <w:rsid w:val="00AA6684"/>
    <w:rsid w:val="00AA66B4"/>
    <w:rsid w:val="00AA6700"/>
    <w:rsid w:val="00AA671E"/>
    <w:rsid w:val="00AA6736"/>
    <w:rsid w:val="00AA673B"/>
    <w:rsid w:val="00AA67D9"/>
    <w:rsid w:val="00AA680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9F0"/>
    <w:rsid w:val="00AA7B07"/>
    <w:rsid w:val="00AA7B65"/>
    <w:rsid w:val="00AA7BAE"/>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97"/>
    <w:rsid w:val="00AB13A1"/>
    <w:rsid w:val="00AB13AE"/>
    <w:rsid w:val="00AB13B0"/>
    <w:rsid w:val="00AB149F"/>
    <w:rsid w:val="00AB150F"/>
    <w:rsid w:val="00AB152D"/>
    <w:rsid w:val="00AB156F"/>
    <w:rsid w:val="00AB157F"/>
    <w:rsid w:val="00AB15B3"/>
    <w:rsid w:val="00AB1691"/>
    <w:rsid w:val="00AB169A"/>
    <w:rsid w:val="00AB16DF"/>
    <w:rsid w:val="00AB1704"/>
    <w:rsid w:val="00AB174A"/>
    <w:rsid w:val="00AB178A"/>
    <w:rsid w:val="00AB1792"/>
    <w:rsid w:val="00AB17EC"/>
    <w:rsid w:val="00AB17F3"/>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9C"/>
    <w:rsid w:val="00AB25B6"/>
    <w:rsid w:val="00AB25DB"/>
    <w:rsid w:val="00AB260F"/>
    <w:rsid w:val="00AB2700"/>
    <w:rsid w:val="00AB2770"/>
    <w:rsid w:val="00AB27C7"/>
    <w:rsid w:val="00AB2897"/>
    <w:rsid w:val="00AB29FC"/>
    <w:rsid w:val="00AB29FF"/>
    <w:rsid w:val="00AB2A25"/>
    <w:rsid w:val="00AB2A55"/>
    <w:rsid w:val="00AB2A59"/>
    <w:rsid w:val="00AB2A80"/>
    <w:rsid w:val="00AB2AAE"/>
    <w:rsid w:val="00AB2B2D"/>
    <w:rsid w:val="00AB2C5E"/>
    <w:rsid w:val="00AB2CB0"/>
    <w:rsid w:val="00AB2D57"/>
    <w:rsid w:val="00AB2D58"/>
    <w:rsid w:val="00AB2DBE"/>
    <w:rsid w:val="00AB2E92"/>
    <w:rsid w:val="00AB2EDB"/>
    <w:rsid w:val="00AB2F19"/>
    <w:rsid w:val="00AB2F23"/>
    <w:rsid w:val="00AB2F54"/>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90F"/>
    <w:rsid w:val="00AB394C"/>
    <w:rsid w:val="00AB3A26"/>
    <w:rsid w:val="00AB3AE5"/>
    <w:rsid w:val="00AB3BC7"/>
    <w:rsid w:val="00AB3BD8"/>
    <w:rsid w:val="00AB3C69"/>
    <w:rsid w:val="00AB3D6C"/>
    <w:rsid w:val="00AB3D90"/>
    <w:rsid w:val="00AB3E87"/>
    <w:rsid w:val="00AB3F2E"/>
    <w:rsid w:val="00AB3FBC"/>
    <w:rsid w:val="00AB40A6"/>
    <w:rsid w:val="00AB40E7"/>
    <w:rsid w:val="00AB4235"/>
    <w:rsid w:val="00AB4329"/>
    <w:rsid w:val="00AB43C3"/>
    <w:rsid w:val="00AB459F"/>
    <w:rsid w:val="00AB464D"/>
    <w:rsid w:val="00AB469A"/>
    <w:rsid w:val="00AB46F8"/>
    <w:rsid w:val="00AB48C4"/>
    <w:rsid w:val="00AB4955"/>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4C"/>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C"/>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3E0"/>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1F"/>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4D4"/>
    <w:rsid w:val="00AC1501"/>
    <w:rsid w:val="00AC1523"/>
    <w:rsid w:val="00AC157B"/>
    <w:rsid w:val="00AC1585"/>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3E4"/>
    <w:rsid w:val="00AC2416"/>
    <w:rsid w:val="00AC24BE"/>
    <w:rsid w:val="00AC24D3"/>
    <w:rsid w:val="00AC24E7"/>
    <w:rsid w:val="00AC268E"/>
    <w:rsid w:val="00AC26C4"/>
    <w:rsid w:val="00AC2739"/>
    <w:rsid w:val="00AC27A3"/>
    <w:rsid w:val="00AC28E5"/>
    <w:rsid w:val="00AC2909"/>
    <w:rsid w:val="00AC2915"/>
    <w:rsid w:val="00AC29B6"/>
    <w:rsid w:val="00AC29ED"/>
    <w:rsid w:val="00AC2A8C"/>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D2"/>
    <w:rsid w:val="00AC34E1"/>
    <w:rsid w:val="00AC3520"/>
    <w:rsid w:val="00AC357B"/>
    <w:rsid w:val="00AC3583"/>
    <w:rsid w:val="00AC35A7"/>
    <w:rsid w:val="00AC35B1"/>
    <w:rsid w:val="00AC362A"/>
    <w:rsid w:val="00AC3727"/>
    <w:rsid w:val="00AC3785"/>
    <w:rsid w:val="00AC3848"/>
    <w:rsid w:val="00AC38CD"/>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7AE"/>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0D"/>
    <w:rsid w:val="00AC5475"/>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5EB7"/>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4B"/>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2C"/>
    <w:rsid w:val="00AD02C6"/>
    <w:rsid w:val="00AD02D7"/>
    <w:rsid w:val="00AD0365"/>
    <w:rsid w:val="00AD03A5"/>
    <w:rsid w:val="00AD03BE"/>
    <w:rsid w:val="00AD0536"/>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0EDD"/>
    <w:rsid w:val="00AD104A"/>
    <w:rsid w:val="00AD1087"/>
    <w:rsid w:val="00AD10A8"/>
    <w:rsid w:val="00AD10BB"/>
    <w:rsid w:val="00AD10DD"/>
    <w:rsid w:val="00AD1103"/>
    <w:rsid w:val="00AD1237"/>
    <w:rsid w:val="00AD1290"/>
    <w:rsid w:val="00AD12E0"/>
    <w:rsid w:val="00AD1393"/>
    <w:rsid w:val="00AD13F7"/>
    <w:rsid w:val="00AD14E7"/>
    <w:rsid w:val="00AD15A9"/>
    <w:rsid w:val="00AD15AC"/>
    <w:rsid w:val="00AD15CA"/>
    <w:rsid w:val="00AD16F6"/>
    <w:rsid w:val="00AD1775"/>
    <w:rsid w:val="00AD17D5"/>
    <w:rsid w:val="00AD180A"/>
    <w:rsid w:val="00AD1A3B"/>
    <w:rsid w:val="00AD1AB6"/>
    <w:rsid w:val="00AD1ABC"/>
    <w:rsid w:val="00AD1C7D"/>
    <w:rsid w:val="00AD1D07"/>
    <w:rsid w:val="00AD1D0A"/>
    <w:rsid w:val="00AD1D28"/>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8E"/>
    <w:rsid w:val="00AD25C4"/>
    <w:rsid w:val="00AD25DF"/>
    <w:rsid w:val="00AD2661"/>
    <w:rsid w:val="00AD2732"/>
    <w:rsid w:val="00AD2883"/>
    <w:rsid w:val="00AD28BF"/>
    <w:rsid w:val="00AD28CB"/>
    <w:rsid w:val="00AD2BA8"/>
    <w:rsid w:val="00AD2BF9"/>
    <w:rsid w:val="00AD2C06"/>
    <w:rsid w:val="00AD2C91"/>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4F4"/>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454"/>
    <w:rsid w:val="00AD4473"/>
    <w:rsid w:val="00AD448E"/>
    <w:rsid w:val="00AD44AB"/>
    <w:rsid w:val="00AD44C1"/>
    <w:rsid w:val="00AD4573"/>
    <w:rsid w:val="00AD46C2"/>
    <w:rsid w:val="00AD4804"/>
    <w:rsid w:val="00AD490B"/>
    <w:rsid w:val="00AD4B2F"/>
    <w:rsid w:val="00AD4B8B"/>
    <w:rsid w:val="00AD4C21"/>
    <w:rsid w:val="00AD4C44"/>
    <w:rsid w:val="00AD4CB3"/>
    <w:rsid w:val="00AD4CFD"/>
    <w:rsid w:val="00AD4D38"/>
    <w:rsid w:val="00AD4DBD"/>
    <w:rsid w:val="00AD4E93"/>
    <w:rsid w:val="00AD4F0D"/>
    <w:rsid w:val="00AD5065"/>
    <w:rsid w:val="00AD50CD"/>
    <w:rsid w:val="00AD50F5"/>
    <w:rsid w:val="00AD52F1"/>
    <w:rsid w:val="00AD5364"/>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3E8"/>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B18"/>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174"/>
    <w:rsid w:val="00AE0268"/>
    <w:rsid w:val="00AE02A1"/>
    <w:rsid w:val="00AE0337"/>
    <w:rsid w:val="00AE033B"/>
    <w:rsid w:val="00AE036D"/>
    <w:rsid w:val="00AE0475"/>
    <w:rsid w:val="00AE05B2"/>
    <w:rsid w:val="00AE06CA"/>
    <w:rsid w:val="00AE0771"/>
    <w:rsid w:val="00AE0785"/>
    <w:rsid w:val="00AE07C4"/>
    <w:rsid w:val="00AE07E6"/>
    <w:rsid w:val="00AE0903"/>
    <w:rsid w:val="00AE0A80"/>
    <w:rsid w:val="00AE0AA4"/>
    <w:rsid w:val="00AE0B61"/>
    <w:rsid w:val="00AE0D33"/>
    <w:rsid w:val="00AE0F00"/>
    <w:rsid w:val="00AE1097"/>
    <w:rsid w:val="00AE10B9"/>
    <w:rsid w:val="00AE1149"/>
    <w:rsid w:val="00AE11EB"/>
    <w:rsid w:val="00AE1241"/>
    <w:rsid w:val="00AE12AD"/>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AD"/>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0D"/>
    <w:rsid w:val="00AE4453"/>
    <w:rsid w:val="00AE4459"/>
    <w:rsid w:val="00AE44C3"/>
    <w:rsid w:val="00AE4587"/>
    <w:rsid w:val="00AE4651"/>
    <w:rsid w:val="00AE46AF"/>
    <w:rsid w:val="00AE476E"/>
    <w:rsid w:val="00AE4794"/>
    <w:rsid w:val="00AE479D"/>
    <w:rsid w:val="00AE4815"/>
    <w:rsid w:val="00AE48CB"/>
    <w:rsid w:val="00AE48E3"/>
    <w:rsid w:val="00AE49CA"/>
    <w:rsid w:val="00AE4B85"/>
    <w:rsid w:val="00AE4C57"/>
    <w:rsid w:val="00AE4E45"/>
    <w:rsid w:val="00AE4E67"/>
    <w:rsid w:val="00AE4F49"/>
    <w:rsid w:val="00AE508F"/>
    <w:rsid w:val="00AE50AA"/>
    <w:rsid w:val="00AE50C1"/>
    <w:rsid w:val="00AE5110"/>
    <w:rsid w:val="00AE5115"/>
    <w:rsid w:val="00AE5121"/>
    <w:rsid w:val="00AE516B"/>
    <w:rsid w:val="00AE51AE"/>
    <w:rsid w:val="00AE51C5"/>
    <w:rsid w:val="00AE52A4"/>
    <w:rsid w:val="00AE5312"/>
    <w:rsid w:val="00AE53C8"/>
    <w:rsid w:val="00AE540D"/>
    <w:rsid w:val="00AE54AF"/>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2E"/>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E0"/>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C6"/>
    <w:rsid w:val="00AF05EC"/>
    <w:rsid w:val="00AF0667"/>
    <w:rsid w:val="00AF06F3"/>
    <w:rsid w:val="00AF07E9"/>
    <w:rsid w:val="00AF0812"/>
    <w:rsid w:val="00AF083B"/>
    <w:rsid w:val="00AF0847"/>
    <w:rsid w:val="00AF097C"/>
    <w:rsid w:val="00AF09CE"/>
    <w:rsid w:val="00AF0AE1"/>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4D"/>
    <w:rsid w:val="00AF17B8"/>
    <w:rsid w:val="00AF17D9"/>
    <w:rsid w:val="00AF17E6"/>
    <w:rsid w:val="00AF17F8"/>
    <w:rsid w:val="00AF18F5"/>
    <w:rsid w:val="00AF19CE"/>
    <w:rsid w:val="00AF1B19"/>
    <w:rsid w:val="00AF1BE6"/>
    <w:rsid w:val="00AF1CA4"/>
    <w:rsid w:val="00AF1D22"/>
    <w:rsid w:val="00AF1DCB"/>
    <w:rsid w:val="00AF1DDC"/>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1C"/>
    <w:rsid w:val="00AF3224"/>
    <w:rsid w:val="00AF3342"/>
    <w:rsid w:val="00AF339B"/>
    <w:rsid w:val="00AF33AF"/>
    <w:rsid w:val="00AF3407"/>
    <w:rsid w:val="00AF3422"/>
    <w:rsid w:val="00AF34FE"/>
    <w:rsid w:val="00AF350D"/>
    <w:rsid w:val="00AF3548"/>
    <w:rsid w:val="00AF354E"/>
    <w:rsid w:val="00AF35D0"/>
    <w:rsid w:val="00AF3785"/>
    <w:rsid w:val="00AF37A1"/>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292"/>
    <w:rsid w:val="00AF4331"/>
    <w:rsid w:val="00AF434D"/>
    <w:rsid w:val="00AF4384"/>
    <w:rsid w:val="00AF44C1"/>
    <w:rsid w:val="00AF4510"/>
    <w:rsid w:val="00AF45C5"/>
    <w:rsid w:val="00AF45EA"/>
    <w:rsid w:val="00AF45FF"/>
    <w:rsid w:val="00AF4619"/>
    <w:rsid w:val="00AF4649"/>
    <w:rsid w:val="00AF468E"/>
    <w:rsid w:val="00AF4692"/>
    <w:rsid w:val="00AF46A7"/>
    <w:rsid w:val="00AF4732"/>
    <w:rsid w:val="00AF4769"/>
    <w:rsid w:val="00AF4779"/>
    <w:rsid w:val="00AF4780"/>
    <w:rsid w:val="00AF48B0"/>
    <w:rsid w:val="00AF4912"/>
    <w:rsid w:val="00AF4927"/>
    <w:rsid w:val="00AF497D"/>
    <w:rsid w:val="00AF49AC"/>
    <w:rsid w:val="00AF49B2"/>
    <w:rsid w:val="00AF49EA"/>
    <w:rsid w:val="00AF4ADE"/>
    <w:rsid w:val="00AF4B1D"/>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DC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46A"/>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1E2"/>
    <w:rsid w:val="00B0020B"/>
    <w:rsid w:val="00B002D4"/>
    <w:rsid w:val="00B00347"/>
    <w:rsid w:val="00B0035D"/>
    <w:rsid w:val="00B003AA"/>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32"/>
    <w:rsid w:val="00B00D7E"/>
    <w:rsid w:val="00B00E26"/>
    <w:rsid w:val="00B00F27"/>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05F"/>
    <w:rsid w:val="00B021DB"/>
    <w:rsid w:val="00B022E4"/>
    <w:rsid w:val="00B02339"/>
    <w:rsid w:val="00B02439"/>
    <w:rsid w:val="00B024FF"/>
    <w:rsid w:val="00B025B7"/>
    <w:rsid w:val="00B0263A"/>
    <w:rsid w:val="00B0263E"/>
    <w:rsid w:val="00B02656"/>
    <w:rsid w:val="00B02663"/>
    <w:rsid w:val="00B026BD"/>
    <w:rsid w:val="00B026E7"/>
    <w:rsid w:val="00B02727"/>
    <w:rsid w:val="00B0274B"/>
    <w:rsid w:val="00B0284A"/>
    <w:rsid w:val="00B02A65"/>
    <w:rsid w:val="00B02ACF"/>
    <w:rsid w:val="00B02C2A"/>
    <w:rsid w:val="00B02C3F"/>
    <w:rsid w:val="00B02C45"/>
    <w:rsid w:val="00B02D2E"/>
    <w:rsid w:val="00B02D3A"/>
    <w:rsid w:val="00B02D46"/>
    <w:rsid w:val="00B02D6D"/>
    <w:rsid w:val="00B02E11"/>
    <w:rsid w:val="00B02E6B"/>
    <w:rsid w:val="00B02E82"/>
    <w:rsid w:val="00B02EC7"/>
    <w:rsid w:val="00B02F7E"/>
    <w:rsid w:val="00B02F8E"/>
    <w:rsid w:val="00B0304A"/>
    <w:rsid w:val="00B030BA"/>
    <w:rsid w:val="00B031B9"/>
    <w:rsid w:val="00B03315"/>
    <w:rsid w:val="00B03326"/>
    <w:rsid w:val="00B03376"/>
    <w:rsid w:val="00B03378"/>
    <w:rsid w:val="00B0358D"/>
    <w:rsid w:val="00B03758"/>
    <w:rsid w:val="00B03768"/>
    <w:rsid w:val="00B037A4"/>
    <w:rsid w:val="00B037AF"/>
    <w:rsid w:val="00B03826"/>
    <w:rsid w:val="00B0386F"/>
    <w:rsid w:val="00B03874"/>
    <w:rsid w:val="00B03901"/>
    <w:rsid w:val="00B0392F"/>
    <w:rsid w:val="00B03B51"/>
    <w:rsid w:val="00B03B8F"/>
    <w:rsid w:val="00B03BF2"/>
    <w:rsid w:val="00B03E03"/>
    <w:rsid w:val="00B03E32"/>
    <w:rsid w:val="00B03E70"/>
    <w:rsid w:val="00B03ED8"/>
    <w:rsid w:val="00B03F2F"/>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DB3"/>
    <w:rsid w:val="00B04F22"/>
    <w:rsid w:val="00B04F3C"/>
    <w:rsid w:val="00B04F7E"/>
    <w:rsid w:val="00B04FC7"/>
    <w:rsid w:val="00B05134"/>
    <w:rsid w:val="00B0518E"/>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7C"/>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3B2"/>
    <w:rsid w:val="00B07499"/>
    <w:rsid w:val="00B074C9"/>
    <w:rsid w:val="00B07528"/>
    <w:rsid w:val="00B07539"/>
    <w:rsid w:val="00B07720"/>
    <w:rsid w:val="00B077F2"/>
    <w:rsid w:val="00B07854"/>
    <w:rsid w:val="00B07870"/>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88"/>
    <w:rsid w:val="00B101E0"/>
    <w:rsid w:val="00B1025E"/>
    <w:rsid w:val="00B1026A"/>
    <w:rsid w:val="00B10327"/>
    <w:rsid w:val="00B103B7"/>
    <w:rsid w:val="00B103DF"/>
    <w:rsid w:val="00B103EB"/>
    <w:rsid w:val="00B10432"/>
    <w:rsid w:val="00B1043C"/>
    <w:rsid w:val="00B10485"/>
    <w:rsid w:val="00B1049B"/>
    <w:rsid w:val="00B104F8"/>
    <w:rsid w:val="00B1063E"/>
    <w:rsid w:val="00B10657"/>
    <w:rsid w:val="00B106BF"/>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ACC"/>
    <w:rsid w:val="00B11B5F"/>
    <w:rsid w:val="00B11C7B"/>
    <w:rsid w:val="00B11C88"/>
    <w:rsid w:val="00B11D76"/>
    <w:rsid w:val="00B11DF5"/>
    <w:rsid w:val="00B1200E"/>
    <w:rsid w:val="00B12021"/>
    <w:rsid w:val="00B12072"/>
    <w:rsid w:val="00B120AE"/>
    <w:rsid w:val="00B12107"/>
    <w:rsid w:val="00B12161"/>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79"/>
    <w:rsid w:val="00B12AF0"/>
    <w:rsid w:val="00B12B1D"/>
    <w:rsid w:val="00B12B83"/>
    <w:rsid w:val="00B12B8D"/>
    <w:rsid w:val="00B12C23"/>
    <w:rsid w:val="00B12CBC"/>
    <w:rsid w:val="00B12CDE"/>
    <w:rsid w:val="00B12DE5"/>
    <w:rsid w:val="00B12E7A"/>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2ED"/>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54"/>
    <w:rsid w:val="00B1488E"/>
    <w:rsid w:val="00B148A8"/>
    <w:rsid w:val="00B148E2"/>
    <w:rsid w:val="00B1499F"/>
    <w:rsid w:val="00B149E2"/>
    <w:rsid w:val="00B14A37"/>
    <w:rsid w:val="00B14A55"/>
    <w:rsid w:val="00B14B3F"/>
    <w:rsid w:val="00B14B9F"/>
    <w:rsid w:val="00B14BA3"/>
    <w:rsid w:val="00B14C2F"/>
    <w:rsid w:val="00B14C35"/>
    <w:rsid w:val="00B14C8F"/>
    <w:rsid w:val="00B14D3E"/>
    <w:rsid w:val="00B14EA8"/>
    <w:rsid w:val="00B14ED5"/>
    <w:rsid w:val="00B14F7D"/>
    <w:rsid w:val="00B14FCB"/>
    <w:rsid w:val="00B1506E"/>
    <w:rsid w:val="00B1509D"/>
    <w:rsid w:val="00B1514F"/>
    <w:rsid w:val="00B15330"/>
    <w:rsid w:val="00B1534C"/>
    <w:rsid w:val="00B153DF"/>
    <w:rsid w:val="00B1542A"/>
    <w:rsid w:val="00B15503"/>
    <w:rsid w:val="00B1556A"/>
    <w:rsid w:val="00B155D0"/>
    <w:rsid w:val="00B15687"/>
    <w:rsid w:val="00B1568A"/>
    <w:rsid w:val="00B15690"/>
    <w:rsid w:val="00B156D7"/>
    <w:rsid w:val="00B15701"/>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0E3"/>
    <w:rsid w:val="00B16126"/>
    <w:rsid w:val="00B16127"/>
    <w:rsid w:val="00B1613E"/>
    <w:rsid w:val="00B16228"/>
    <w:rsid w:val="00B16258"/>
    <w:rsid w:val="00B163F8"/>
    <w:rsid w:val="00B16458"/>
    <w:rsid w:val="00B16496"/>
    <w:rsid w:val="00B1658D"/>
    <w:rsid w:val="00B165E7"/>
    <w:rsid w:val="00B1666C"/>
    <w:rsid w:val="00B1666F"/>
    <w:rsid w:val="00B16694"/>
    <w:rsid w:val="00B166B3"/>
    <w:rsid w:val="00B166CC"/>
    <w:rsid w:val="00B16756"/>
    <w:rsid w:val="00B167E4"/>
    <w:rsid w:val="00B1680C"/>
    <w:rsid w:val="00B16891"/>
    <w:rsid w:val="00B168EF"/>
    <w:rsid w:val="00B16947"/>
    <w:rsid w:val="00B169E5"/>
    <w:rsid w:val="00B16AD9"/>
    <w:rsid w:val="00B16B9B"/>
    <w:rsid w:val="00B16D38"/>
    <w:rsid w:val="00B16D9D"/>
    <w:rsid w:val="00B16DAD"/>
    <w:rsid w:val="00B16DEB"/>
    <w:rsid w:val="00B16E43"/>
    <w:rsid w:val="00B16EC2"/>
    <w:rsid w:val="00B16F40"/>
    <w:rsid w:val="00B16F9C"/>
    <w:rsid w:val="00B1701B"/>
    <w:rsid w:val="00B17089"/>
    <w:rsid w:val="00B17108"/>
    <w:rsid w:val="00B17130"/>
    <w:rsid w:val="00B17191"/>
    <w:rsid w:val="00B171C4"/>
    <w:rsid w:val="00B171DE"/>
    <w:rsid w:val="00B1728D"/>
    <w:rsid w:val="00B17320"/>
    <w:rsid w:val="00B173CE"/>
    <w:rsid w:val="00B1741C"/>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24"/>
    <w:rsid w:val="00B20484"/>
    <w:rsid w:val="00B20510"/>
    <w:rsid w:val="00B205BD"/>
    <w:rsid w:val="00B206BD"/>
    <w:rsid w:val="00B206E4"/>
    <w:rsid w:val="00B20785"/>
    <w:rsid w:val="00B207A6"/>
    <w:rsid w:val="00B2081B"/>
    <w:rsid w:val="00B20838"/>
    <w:rsid w:val="00B2083C"/>
    <w:rsid w:val="00B208EB"/>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4D"/>
    <w:rsid w:val="00B212A5"/>
    <w:rsid w:val="00B21342"/>
    <w:rsid w:val="00B2135E"/>
    <w:rsid w:val="00B21374"/>
    <w:rsid w:val="00B21429"/>
    <w:rsid w:val="00B21467"/>
    <w:rsid w:val="00B214D4"/>
    <w:rsid w:val="00B214EC"/>
    <w:rsid w:val="00B21564"/>
    <w:rsid w:val="00B2169F"/>
    <w:rsid w:val="00B216C6"/>
    <w:rsid w:val="00B217BB"/>
    <w:rsid w:val="00B218B1"/>
    <w:rsid w:val="00B218E8"/>
    <w:rsid w:val="00B21972"/>
    <w:rsid w:val="00B219CF"/>
    <w:rsid w:val="00B219DD"/>
    <w:rsid w:val="00B21A18"/>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3E"/>
    <w:rsid w:val="00B22786"/>
    <w:rsid w:val="00B22838"/>
    <w:rsid w:val="00B228C8"/>
    <w:rsid w:val="00B228E0"/>
    <w:rsid w:val="00B22BB9"/>
    <w:rsid w:val="00B22C55"/>
    <w:rsid w:val="00B22C87"/>
    <w:rsid w:val="00B22CDD"/>
    <w:rsid w:val="00B22E96"/>
    <w:rsid w:val="00B22EEF"/>
    <w:rsid w:val="00B23154"/>
    <w:rsid w:val="00B2318F"/>
    <w:rsid w:val="00B231BF"/>
    <w:rsid w:val="00B232E6"/>
    <w:rsid w:val="00B2331D"/>
    <w:rsid w:val="00B2337D"/>
    <w:rsid w:val="00B233D5"/>
    <w:rsid w:val="00B233DA"/>
    <w:rsid w:val="00B23438"/>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C3"/>
    <w:rsid w:val="00B2466B"/>
    <w:rsid w:val="00B246BB"/>
    <w:rsid w:val="00B24760"/>
    <w:rsid w:val="00B247C9"/>
    <w:rsid w:val="00B2480F"/>
    <w:rsid w:val="00B24847"/>
    <w:rsid w:val="00B248E5"/>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26"/>
    <w:rsid w:val="00B25C33"/>
    <w:rsid w:val="00B25CE6"/>
    <w:rsid w:val="00B25CFF"/>
    <w:rsid w:val="00B25D16"/>
    <w:rsid w:val="00B25DAE"/>
    <w:rsid w:val="00B25DC8"/>
    <w:rsid w:val="00B25E8F"/>
    <w:rsid w:val="00B25EEA"/>
    <w:rsid w:val="00B25F44"/>
    <w:rsid w:val="00B25FDD"/>
    <w:rsid w:val="00B26065"/>
    <w:rsid w:val="00B2611E"/>
    <w:rsid w:val="00B261AE"/>
    <w:rsid w:val="00B261E0"/>
    <w:rsid w:val="00B261E1"/>
    <w:rsid w:val="00B2624B"/>
    <w:rsid w:val="00B262E7"/>
    <w:rsid w:val="00B2639A"/>
    <w:rsid w:val="00B263D9"/>
    <w:rsid w:val="00B26425"/>
    <w:rsid w:val="00B264CD"/>
    <w:rsid w:val="00B265E4"/>
    <w:rsid w:val="00B265F5"/>
    <w:rsid w:val="00B265FC"/>
    <w:rsid w:val="00B26691"/>
    <w:rsid w:val="00B267D6"/>
    <w:rsid w:val="00B267FA"/>
    <w:rsid w:val="00B26811"/>
    <w:rsid w:val="00B26821"/>
    <w:rsid w:val="00B26885"/>
    <w:rsid w:val="00B268E8"/>
    <w:rsid w:val="00B2690C"/>
    <w:rsid w:val="00B26916"/>
    <w:rsid w:val="00B26983"/>
    <w:rsid w:val="00B26A42"/>
    <w:rsid w:val="00B26A92"/>
    <w:rsid w:val="00B26AC0"/>
    <w:rsid w:val="00B26AFA"/>
    <w:rsid w:val="00B26B98"/>
    <w:rsid w:val="00B26BF7"/>
    <w:rsid w:val="00B26C2C"/>
    <w:rsid w:val="00B26C3F"/>
    <w:rsid w:val="00B26C94"/>
    <w:rsid w:val="00B26CC8"/>
    <w:rsid w:val="00B26D6B"/>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4E0"/>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34"/>
    <w:rsid w:val="00B301A9"/>
    <w:rsid w:val="00B301BE"/>
    <w:rsid w:val="00B30220"/>
    <w:rsid w:val="00B30288"/>
    <w:rsid w:val="00B303CB"/>
    <w:rsid w:val="00B304F8"/>
    <w:rsid w:val="00B305F1"/>
    <w:rsid w:val="00B305F2"/>
    <w:rsid w:val="00B30685"/>
    <w:rsid w:val="00B306A7"/>
    <w:rsid w:val="00B30743"/>
    <w:rsid w:val="00B3074C"/>
    <w:rsid w:val="00B30776"/>
    <w:rsid w:val="00B307D5"/>
    <w:rsid w:val="00B308B5"/>
    <w:rsid w:val="00B308CA"/>
    <w:rsid w:val="00B308D2"/>
    <w:rsid w:val="00B30A1E"/>
    <w:rsid w:val="00B30A40"/>
    <w:rsid w:val="00B30AF1"/>
    <w:rsid w:val="00B30B0F"/>
    <w:rsid w:val="00B30B85"/>
    <w:rsid w:val="00B30BB3"/>
    <w:rsid w:val="00B30CE6"/>
    <w:rsid w:val="00B30D7B"/>
    <w:rsid w:val="00B30DBF"/>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8A"/>
    <w:rsid w:val="00B313F3"/>
    <w:rsid w:val="00B31449"/>
    <w:rsid w:val="00B3163D"/>
    <w:rsid w:val="00B31687"/>
    <w:rsid w:val="00B316E8"/>
    <w:rsid w:val="00B316F1"/>
    <w:rsid w:val="00B3173C"/>
    <w:rsid w:val="00B317E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C7"/>
    <w:rsid w:val="00B322D6"/>
    <w:rsid w:val="00B323ED"/>
    <w:rsid w:val="00B3247F"/>
    <w:rsid w:val="00B324C5"/>
    <w:rsid w:val="00B324CA"/>
    <w:rsid w:val="00B32599"/>
    <w:rsid w:val="00B32644"/>
    <w:rsid w:val="00B327A8"/>
    <w:rsid w:val="00B327BC"/>
    <w:rsid w:val="00B32A24"/>
    <w:rsid w:val="00B32BD2"/>
    <w:rsid w:val="00B32D3C"/>
    <w:rsid w:val="00B32D4D"/>
    <w:rsid w:val="00B32D4F"/>
    <w:rsid w:val="00B32D8A"/>
    <w:rsid w:val="00B32DC5"/>
    <w:rsid w:val="00B32DCC"/>
    <w:rsid w:val="00B32ECC"/>
    <w:rsid w:val="00B3305F"/>
    <w:rsid w:val="00B3309E"/>
    <w:rsid w:val="00B330A5"/>
    <w:rsid w:val="00B330BB"/>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9B8"/>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1F"/>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0B"/>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88"/>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40"/>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868"/>
    <w:rsid w:val="00B4193C"/>
    <w:rsid w:val="00B419C0"/>
    <w:rsid w:val="00B419CF"/>
    <w:rsid w:val="00B419F5"/>
    <w:rsid w:val="00B41BCD"/>
    <w:rsid w:val="00B41C14"/>
    <w:rsid w:val="00B41C5A"/>
    <w:rsid w:val="00B41C73"/>
    <w:rsid w:val="00B41C9D"/>
    <w:rsid w:val="00B41CFF"/>
    <w:rsid w:val="00B41D0B"/>
    <w:rsid w:val="00B41D39"/>
    <w:rsid w:val="00B41D49"/>
    <w:rsid w:val="00B41E00"/>
    <w:rsid w:val="00B41E23"/>
    <w:rsid w:val="00B41E32"/>
    <w:rsid w:val="00B41E3F"/>
    <w:rsid w:val="00B41E73"/>
    <w:rsid w:val="00B41EA2"/>
    <w:rsid w:val="00B41EA5"/>
    <w:rsid w:val="00B41F5A"/>
    <w:rsid w:val="00B42034"/>
    <w:rsid w:val="00B420C7"/>
    <w:rsid w:val="00B420FD"/>
    <w:rsid w:val="00B421C0"/>
    <w:rsid w:val="00B421D7"/>
    <w:rsid w:val="00B422CD"/>
    <w:rsid w:val="00B42311"/>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36"/>
    <w:rsid w:val="00B43942"/>
    <w:rsid w:val="00B43965"/>
    <w:rsid w:val="00B43981"/>
    <w:rsid w:val="00B439F3"/>
    <w:rsid w:val="00B43A39"/>
    <w:rsid w:val="00B43A60"/>
    <w:rsid w:val="00B43B15"/>
    <w:rsid w:val="00B43BB2"/>
    <w:rsid w:val="00B43C30"/>
    <w:rsid w:val="00B43CE5"/>
    <w:rsid w:val="00B43CF8"/>
    <w:rsid w:val="00B43D5D"/>
    <w:rsid w:val="00B43DAD"/>
    <w:rsid w:val="00B43E87"/>
    <w:rsid w:val="00B43E97"/>
    <w:rsid w:val="00B43EF2"/>
    <w:rsid w:val="00B43FF6"/>
    <w:rsid w:val="00B44001"/>
    <w:rsid w:val="00B4412C"/>
    <w:rsid w:val="00B4413C"/>
    <w:rsid w:val="00B44159"/>
    <w:rsid w:val="00B44177"/>
    <w:rsid w:val="00B4446A"/>
    <w:rsid w:val="00B444FF"/>
    <w:rsid w:val="00B4451C"/>
    <w:rsid w:val="00B44550"/>
    <w:rsid w:val="00B445B1"/>
    <w:rsid w:val="00B44745"/>
    <w:rsid w:val="00B44786"/>
    <w:rsid w:val="00B447FE"/>
    <w:rsid w:val="00B44831"/>
    <w:rsid w:val="00B448AB"/>
    <w:rsid w:val="00B448C5"/>
    <w:rsid w:val="00B448DB"/>
    <w:rsid w:val="00B449CD"/>
    <w:rsid w:val="00B44A3B"/>
    <w:rsid w:val="00B44C41"/>
    <w:rsid w:val="00B44CD1"/>
    <w:rsid w:val="00B44E3A"/>
    <w:rsid w:val="00B44E9A"/>
    <w:rsid w:val="00B44EC7"/>
    <w:rsid w:val="00B45080"/>
    <w:rsid w:val="00B450E4"/>
    <w:rsid w:val="00B45148"/>
    <w:rsid w:val="00B451D8"/>
    <w:rsid w:val="00B451E1"/>
    <w:rsid w:val="00B45223"/>
    <w:rsid w:val="00B4523B"/>
    <w:rsid w:val="00B452D0"/>
    <w:rsid w:val="00B452D8"/>
    <w:rsid w:val="00B45321"/>
    <w:rsid w:val="00B45518"/>
    <w:rsid w:val="00B455F9"/>
    <w:rsid w:val="00B45656"/>
    <w:rsid w:val="00B45694"/>
    <w:rsid w:val="00B456C8"/>
    <w:rsid w:val="00B456E5"/>
    <w:rsid w:val="00B456F5"/>
    <w:rsid w:val="00B45728"/>
    <w:rsid w:val="00B4572F"/>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69F"/>
    <w:rsid w:val="00B46747"/>
    <w:rsid w:val="00B46759"/>
    <w:rsid w:val="00B4682B"/>
    <w:rsid w:val="00B468D0"/>
    <w:rsid w:val="00B469DB"/>
    <w:rsid w:val="00B46A47"/>
    <w:rsid w:val="00B46AF8"/>
    <w:rsid w:val="00B46B17"/>
    <w:rsid w:val="00B46B42"/>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B8"/>
    <w:rsid w:val="00B504D3"/>
    <w:rsid w:val="00B50525"/>
    <w:rsid w:val="00B5056F"/>
    <w:rsid w:val="00B5065D"/>
    <w:rsid w:val="00B506D7"/>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20"/>
    <w:rsid w:val="00B51A4D"/>
    <w:rsid w:val="00B51A6A"/>
    <w:rsid w:val="00B51B02"/>
    <w:rsid w:val="00B51B0B"/>
    <w:rsid w:val="00B51B81"/>
    <w:rsid w:val="00B51B8C"/>
    <w:rsid w:val="00B51BC4"/>
    <w:rsid w:val="00B51BD9"/>
    <w:rsid w:val="00B51BE4"/>
    <w:rsid w:val="00B51C9F"/>
    <w:rsid w:val="00B51D93"/>
    <w:rsid w:val="00B51DA6"/>
    <w:rsid w:val="00B51DCA"/>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45"/>
    <w:rsid w:val="00B543C6"/>
    <w:rsid w:val="00B544E0"/>
    <w:rsid w:val="00B545C6"/>
    <w:rsid w:val="00B5460E"/>
    <w:rsid w:val="00B54711"/>
    <w:rsid w:val="00B548B9"/>
    <w:rsid w:val="00B548BB"/>
    <w:rsid w:val="00B548DD"/>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51"/>
    <w:rsid w:val="00B5528C"/>
    <w:rsid w:val="00B552A1"/>
    <w:rsid w:val="00B552D9"/>
    <w:rsid w:val="00B5531D"/>
    <w:rsid w:val="00B5537D"/>
    <w:rsid w:val="00B553B6"/>
    <w:rsid w:val="00B553D1"/>
    <w:rsid w:val="00B553DB"/>
    <w:rsid w:val="00B5541E"/>
    <w:rsid w:val="00B55624"/>
    <w:rsid w:val="00B556A5"/>
    <w:rsid w:val="00B557AC"/>
    <w:rsid w:val="00B55817"/>
    <w:rsid w:val="00B55866"/>
    <w:rsid w:val="00B5589D"/>
    <w:rsid w:val="00B558F0"/>
    <w:rsid w:val="00B558F5"/>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BF"/>
    <w:rsid w:val="00B562C5"/>
    <w:rsid w:val="00B56369"/>
    <w:rsid w:val="00B563D4"/>
    <w:rsid w:val="00B5640D"/>
    <w:rsid w:val="00B56483"/>
    <w:rsid w:val="00B564BF"/>
    <w:rsid w:val="00B564CA"/>
    <w:rsid w:val="00B56563"/>
    <w:rsid w:val="00B56587"/>
    <w:rsid w:val="00B5663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23"/>
    <w:rsid w:val="00B57298"/>
    <w:rsid w:val="00B572F7"/>
    <w:rsid w:val="00B57302"/>
    <w:rsid w:val="00B57349"/>
    <w:rsid w:val="00B57415"/>
    <w:rsid w:val="00B574D8"/>
    <w:rsid w:val="00B575B6"/>
    <w:rsid w:val="00B5767B"/>
    <w:rsid w:val="00B576E4"/>
    <w:rsid w:val="00B5771F"/>
    <w:rsid w:val="00B577A3"/>
    <w:rsid w:val="00B57829"/>
    <w:rsid w:val="00B57834"/>
    <w:rsid w:val="00B5785C"/>
    <w:rsid w:val="00B5789D"/>
    <w:rsid w:val="00B578C8"/>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DC6"/>
    <w:rsid w:val="00B57F67"/>
    <w:rsid w:val="00B6005F"/>
    <w:rsid w:val="00B60077"/>
    <w:rsid w:val="00B6008D"/>
    <w:rsid w:val="00B6017B"/>
    <w:rsid w:val="00B601AF"/>
    <w:rsid w:val="00B60232"/>
    <w:rsid w:val="00B602BE"/>
    <w:rsid w:val="00B602D2"/>
    <w:rsid w:val="00B60316"/>
    <w:rsid w:val="00B60384"/>
    <w:rsid w:val="00B603D9"/>
    <w:rsid w:val="00B603EE"/>
    <w:rsid w:val="00B6051C"/>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0F7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80"/>
    <w:rsid w:val="00B615B6"/>
    <w:rsid w:val="00B615E0"/>
    <w:rsid w:val="00B616D3"/>
    <w:rsid w:val="00B61714"/>
    <w:rsid w:val="00B617C3"/>
    <w:rsid w:val="00B61813"/>
    <w:rsid w:val="00B6192B"/>
    <w:rsid w:val="00B61956"/>
    <w:rsid w:val="00B61968"/>
    <w:rsid w:val="00B6196F"/>
    <w:rsid w:val="00B61B2F"/>
    <w:rsid w:val="00B61C97"/>
    <w:rsid w:val="00B61CFB"/>
    <w:rsid w:val="00B61E23"/>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78E"/>
    <w:rsid w:val="00B62850"/>
    <w:rsid w:val="00B628BE"/>
    <w:rsid w:val="00B62922"/>
    <w:rsid w:val="00B62968"/>
    <w:rsid w:val="00B62A04"/>
    <w:rsid w:val="00B62BA1"/>
    <w:rsid w:val="00B62BFE"/>
    <w:rsid w:val="00B62DF0"/>
    <w:rsid w:val="00B62E39"/>
    <w:rsid w:val="00B62F12"/>
    <w:rsid w:val="00B62F55"/>
    <w:rsid w:val="00B62FA5"/>
    <w:rsid w:val="00B62FC9"/>
    <w:rsid w:val="00B6302C"/>
    <w:rsid w:val="00B63262"/>
    <w:rsid w:val="00B632E5"/>
    <w:rsid w:val="00B632F2"/>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6D9"/>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EBB"/>
    <w:rsid w:val="00B65FEE"/>
    <w:rsid w:val="00B65FF3"/>
    <w:rsid w:val="00B6604D"/>
    <w:rsid w:val="00B66183"/>
    <w:rsid w:val="00B661D4"/>
    <w:rsid w:val="00B66238"/>
    <w:rsid w:val="00B66309"/>
    <w:rsid w:val="00B66356"/>
    <w:rsid w:val="00B663F5"/>
    <w:rsid w:val="00B66408"/>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0E"/>
    <w:rsid w:val="00B67561"/>
    <w:rsid w:val="00B6756D"/>
    <w:rsid w:val="00B675DB"/>
    <w:rsid w:val="00B676AB"/>
    <w:rsid w:val="00B6772B"/>
    <w:rsid w:val="00B677D3"/>
    <w:rsid w:val="00B67816"/>
    <w:rsid w:val="00B67865"/>
    <w:rsid w:val="00B678D5"/>
    <w:rsid w:val="00B6792A"/>
    <w:rsid w:val="00B67985"/>
    <w:rsid w:val="00B67A57"/>
    <w:rsid w:val="00B67AA4"/>
    <w:rsid w:val="00B67B0F"/>
    <w:rsid w:val="00B67BEC"/>
    <w:rsid w:val="00B67C3C"/>
    <w:rsid w:val="00B67C88"/>
    <w:rsid w:val="00B67DDF"/>
    <w:rsid w:val="00B67EDA"/>
    <w:rsid w:val="00B67F96"/>
    <w:rsid w:val="00B67FEF"/>
    <w:rsid w:val="00B7008C"/>
    <w:rsid w:val="00B700C1"/>
    <w:rsid w:val="00B700F5"/>
    <w:rsid w:val="00B7016F"/>
    <w:rsid w:val="00B70196"/>
    <w:rsid w:val="00B701F1"/>
    <w:rsid w:val="00B70384"/>
    <w:rsid w:val="00B70396"/>
    <w:rsid w:val="00B705DC"/>
    <w:rsid w:val="00B70625"/>
    <w:rsid w:val="00B70699"/>
    <w:rsid w:val="00B70705"/>
    <w:rsid w:val="00B70731"/>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569"/>
    <w:rsid w:val="00B71657"/>
    <w:rsid w:val="00B7166F"/>
    <w:rsid w:val="00B71682"/>
    <w:rsid w:val="00B71685"/>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DE5"/>
    <w:rsid w:val="00B72E09"/>
    <w:rsid w:val="00B72E7D"/>
    <w:rsid w:val="00B72EF2"/>
    <w:rsid w:val="00B72FF3"/>
    <w:rsid w:val="00B7322A"/>
    <w:rsid w:val="00B73234"/>
    <w:rsid w:val="00B73270"/>
    <w:rsid w:val="00B73291"/>
    <w:rsid w:val="00B732D5"/>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E12"/>
    <w:rsid w:val="00B73E3F"/>
    <w:rsid w:val="00B73EE8"/>
    <w:rsid w:val="00B74041"/>
    <w:rsid w:val="00B74048"/>
    <w:rsid w:val="00B740EE"/>
    <w:rsid w:val="00B742C2"/>
    <w:rsid w:val="00B74476"/>
    <w:rsid w:val="00B744F5"/>
    <w:rsid w:val="00B74506"/>
    <w:rsid w:val="00B74561"/>
    <w:rsid w:val="00B74572"/>
    <w:rsid w:val="00B74613"/>
    <w:rsid w:val="00B7466B"/>
    <w:rsid w:val="00B74672"/>
    <w:rsid w:val="00B747B3"/>
    <w:rsid w:val="00B747D2"/>
    <w:rsid w:val="00B747F7"/>
    <w:rsid w:val="00B74809"/>
    <w:rsid w:val="00B74817"/>
    <w:rsid w:val="00B74890"/>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272"/>
    <w:rsid w:val="00B753BD"/>
    <w:rsid w:val="00B75438"/>
    <w:rsid w:val="00B7570A"/>
    <w:rsid w:val="00B757F8"/>
    <w:rsid w:val="00B75815"/>
    <w:rsid w:val="00B75868"/>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45"/>
    <w:rsid w:val="00B7648E"/>
    <w:rsid w:val="00B764C9"/>
    <w:rsid w:val="00B76594"/>
    <w:rsid w:val="00B765DF"/>
    <w:rsid w:val="00B765EE"/>
    <w:rsid w:val="00B76815"/>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D0"/>
    <w:rsid w:val="00B77DE9"/>
    <w:rsid w:val="00B77F83"/>
    <w:rsid w:val="00B77FEF"/>
    <w:rsid w:val="00B800EA"/>
    <w:rsid w:val="00B801E9"/>
    <w:rsid w:val="00B80222"/>
    <w:rsid w:val="00B80248"/>
    <w:rsid w:val="00B80263"/>
    <w:rsid w:val="00B802B1"/>
    <w:rsid w:val="00B80308"/>
    <w:rsid w:val="00B8031F"/>
    <w:rsid w:val="00B80328"/>
    <w:rsid w:val="00B80392"/>
    <w:rsid w:val="00B803A9"/>
    <w:rsid w:val="00B8041E"/>
    <w:rsid w:val="00B804AC"/>
    <w:rsid w:val="00B805C7"/>
    <w:rsid w:val="00B805EA"/>
    <w:rsid w:val="00B805F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EC6"/>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6BC"/>
    <w:rsid w:val="00B817D1"/>
    <w:rsid w:val="00B818A6"/>
    <w:rsid w:val="00B81927"/>
    <w:rsid w:val="00B819F2"/>
    <w:rsid w:val="00B81A6E"/>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4F5"/>
    <w:rsid w:val="00B825A5"/>
    <w:rsid w:val="00B8261E"/>
    <w:rsid w:val="00B8261F"/>
    <w:rsid w:val="00B82623"/>
    <w:rsid w:val="00B82627"/>
    <w:rsid w:val="00B8269A"/>
    <w:rsid w:val="00B826D5"/>
    <w:rsid w:val="00B826FB"/>
    <w:rsid w:val="00B8272B"/>
    <w:rsid w:val="00B8281E"/>
    <w:rsid w:val="00B8282C"/>
    <w:rsid w:val="00B82862"/>
    <w:rsid w:val="00B828B4"/>
    <w:rsid w:val="00B82A1B"/>
    <w:rsid w:val="00B82AB0"/>
    <w:rsid w:val="00B82BF9"/>
    <w:rsid w:val="00B82C6B"/>
    <w:rsid w:val="00B82D17"/>
    <w:rsid w:val="00B82D8E"/>
    <w:rsid w:val="00B82DF9"/>
    <w:rsid w:val="00B82E03"/>
    <w:rsid w:val="00B82EB7"/>
    <w:rsid w:val="00B82F20"/>
    <w:rsid w:val="00B82F2D"/>
    <w:rsid w:val="00B82F44"/>
    <w:rsid w:val="00B83009"/>
    <w:rsid w:val="00B83033"/>
    <w:rsid w:val="00B8305B"/>
    <w:rsid w:val="00B83086"/>
    <w:rsid w:val="00B830A0"/>
    <w:rsid w:val="00B830B3"/>
    <w:rsid w:val="00B830EA"/>
    <w:rsid w:val="00B830EE"/>
    <w:rsid w:val="00B831C2"/>
    <w:rsid w:val="00B833BF"/>
    <w:rsid w:val="00B834DD"/>
    <w:rsid w:val="00B834E6"/>
    <w:rsid w:val="00B835C8"/>
    <w:rsid w:val="00B8360B"/>
    <w:rsid w:val="00B83652"/>
    <w:rsid w:val="00B83681"/>
    <w:rsid w:val="00B83788"/>
    <w:rsid w:val="00B837DC"/>
    <w:rsid w:val="00B83864"/>
    <w:rsid w:val="00B83976"/>
    <w:rsid w:val="00B839F8"/>
    <w:rsid w:val="00B83A7A"/>
    <w:rsid w:val="00B83BBE"/>
    <w:rsid w:val="00B83BD8"/>
    <w:rsid w:val="00B83CCF"/>
    <w:rsid w:val="00B83D6E"/>
    <w:rsid w:val="00B83DC5"/>
    <w:rsid w:val="00B83E40"/>
    <w:rsid w:val="00B83EFF"/>
    <w:rsid w:val="00B83F51"/>
    <w:rsid w:val="00B8405A"/>
    <w:rsid w:val="00B84103"/>
    <w:rsid w:val="00B84138"/>
    <w:rsid w:val="00B8418E"/>
    <w:rsid w:val="00B84196"/>
    <w:rsid w:val="00B84230"/>
    <w:rsid w:val="00B84244"/>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CB9"/>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2D"/>
    <w:rsid w:val="00B85FF9"/>
    <w:rsid w:val="00B85FFA"/>
    <w:rsid w:val="00B862BB"/>
    <w:rsid w:val="00B863F7"/>
    <w:rsid w:val="00B8664C"/>
    <w:rsid w:val="00B866A7"/>
    <w:rsid w:val="00B866D5"/>
    <w:rsid w:val="00B86766"/>
    <w:rsid w:val="00B867BB"/>
    <w:rsid w:val="00B86858"/>
    <w:rsid w:val="00B868E5"/>
    <w:rsid w:val="00B8690A"/>
    <w:rsid w:val="00B8694D"/>
    <w:rsid w:val="00B869EB"/>
    <w:rsid w:val="00B86A33"/>
    <w:rsid w:val="00B86B25"/>
    <w:rsid w:val="00B86C4E"/>
    <w:rsid w:val="00B86C80"/>
    <w:rsid w:val="00B86CDB"/>
    <w:rsid w:val="00B86D73"/>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E"/>
    <w:rsid w:val="00B87A9F"/>
    <w:rsid w:val="00B87AE0"/>
    <w:rsid w:val="00B87BD2"/>
    <w:rsid w:val="00B87C09"/>
    <w:rsid w:val="00B87CB3"/>
    <w:rsid w:val="00B87D52"/>
    <w:rsid w:val="00B87EE6"/>
    <w:rsid w:val="00B87EF7"/>
    <w:rsid w:val="00B87F8C"/>
    <w:rsid w:val="00B87F9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47"/>
    <w:rsid w:val="00B90B83"/>
    <w:rsid w:val="00B90D68"/>
    <w:rsid w:val="00B90DBA"/>
    <w:rsid w:val="00B90E84"/>
    <w:rsid w:val="00B91082"/>
    <w:rsid w:val="00B91087"/>
    <w:rsid w:val="00B910AA"/>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81"/>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0D7"/>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30"/>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5F"/>
    <w:rsid w:val="00B9417F"/>
    <w:rsid w:val="00B94341"/>
    <w:rsid w:val="00B94421"/>
    <w:rsid w:val="00B94479"/>
    <w:rsid w:val="00B944A1"/>
    <w:rsid w:val="00B944B3"/>
    <w:rsid w:val="00B9453A"/>
    <w:rsid w:val="00B9464C"/>
    <w:rsid w:val="00B946D4"/>
    <w:rsid w:val="00B94758"/>
    <w:rsid w:val="00B947C5"/>
    <w:rsid w:val="00B94815"/>
    <w:rsid w:val="00B94859"/>
    <w:rsid w:val="00B948DC"/>
    <w:rsid w:val="00B9491C"/>
    <w:rsid w:val="00B94A3B"/>
    <w:rsid w:val="00B94AD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4D9"/>
    <w:rsid w:val="00B9552E"/>
    <w:rsid w:val="00B95534"/>
    <w:rsid w:val="00B95555"/>
    <w:rsid w:val="00B95556"/>
    <w:rsid w:val="00B95664"/>
    <w:rsid w:val="00B956ED"/>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1"/>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797"/>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3E"/>
    <w:rsid w:val="00BA0442"/>
    <w:rsid w:val="00BA045D"/>
    <w:rsid w:val="00BA0463"/>
    <w:rsid w:val="00BA046A"/>
    <w:rsid w:val="00BA0494"/>
    <w:rsid w:val="00BA051C"/>
    <w:rsid w:val="00BA056C"/>
    <w:rsid w:val="00BA05E2"/>
    <w:rsid w:val="00BA0634"/>
    <w:rsid w:val="00BA070D"/>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C5"/>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1A"/>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8F"/>
    <w:rsid w:val="00BA34CB"/>
    <w:rsid w:val="00BA35A8"/>
    <w:rsid w:val="00BA35B9"/>
    <w:rsid w:val="00BA361E"/>
    <w:rsid w:val="00BA363C"/>
    <w:rsid w:val="00BA36E7"/>
    <w:rsid w:val="00BA3789"/>
    <w:rsid w:val="00BA38A7"/>
    <w:rsid w:val="00BA3970"/>
    <w:rsid w:val="00BA39EE"/>
    <w:rsid w:val="00BA3A60"/>
    <w:rsid w:val="00BA3AEA"/>
    <w:rsid w:val="00BA3B0A"/>
    <w:rsid w:val="00BA3B9B"/>
    <w:rsid w:val="00BA3BB3"/>
    <w:rsid w:val="00BA3C7F"/>
    <w:rsid w:val="00BA3D1B"/>
    <w:rsid w:val="00BA3D26"/>
    <w:rsid w:val="00BA3E5B"/>
    <w:rsid w:val="00BA3FE9"/>
    <w:rsid w:val="00BA404E"/>
    <w:rsid w:val="00BA4092"/>
    <w:rsid w:val="00BA409D"/>
    <w:rsid w:val="00BA4112"/>
    <w:rsid w:val="00BA4189"/>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6F"/>
    <w:rsid w:val="00BA4EC5"/>
    <w:rsid w:val="00BA4F17"/>
    <w:rsid w:val="00BA4F68"/>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3B4"/>
    <w:rsid w:val="00BA64B1"/>
    <w:rsid w:val="00BA64C2"/>
    <w:rsid w:val="00BA6525"/>
    <w:rsid w:val="00BA6717"/>
    <w:rsid w:val="00BA67CA"/>
    <w:rsid w:val="00BA6802"/>
    <w:rsid w:val="00BA684F"/>
    <w:rsid w:val="00BA68DE"/>
    <w:rsid w:val="00BA6907"/>
    <w:rsid w:val="00BA6986"/>
    <w:rsid w:val="00BA6AC3"/>
    <w:rsid w:val="00BA6B10"/>
    <w:rsid w:val="00BA6B66"/>
    <w:rsid w:val="00BA6C2E"/>
    <w:rsid w:val="00BA6C99"/>
    <w:rsid w:val="00BA6CCE"/>
    <w:rsid w:val="00BA6D5E"/>
    <w:rsid w:val="00BA6D76"/>
    <w:rsid w:val="00BA6F64"/>
    <w:rsid w:val="00BA6F68"/>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BDE"/>
    <w:rsid w:val="00BA7C50"/>
    <w:rsid w:val="00BA7D67"/>
    <w:rsid w:val="00BA7E1D"/>
    <w:rsid w:val="00BA7E3D"/>
    <w:rsid w:val="00BA7EB7"/>
    <w:rsid w:val="00BA7EF6"/>
    <w:rsid w:val="00BA7FD7"/>
    <w:rsid w:val="00BA7FF7"/>
    <w:rsid w:val="00BB007C"/>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2A"/>
    <w:rsid w:val="00BB099D"/>
    <w:rsid w:val="00BB0A60"/>
    <w:rsid w:val="00BB0AD3"/>
    <w:rsid w:val="00BB0B4A"/>
    <w:rsid w:val="00BB0BF9"/>
    <w:rsid w:val="00BB0D03"/>
    <w:rsid w:val="00BB0D45"/>
    <w:rsid w:val="00BB0D59"/>
    <w:rsid w:val="00BB0E3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4EA"/>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32"/>
    <w:rsid w:val="00BB2260"/>
    <w:rsid w:val="00BB22CC"/>
    <w:rsid w:val="00BB2655"/>
    <w:rsid w:val="00BB26AC"/>
    <w:rsid w:val="00BB2752"/>
    <w:rsid w:val="00BB27F6"/>
    <w:rsid w:val="00BB2894"/>
    <w:rsid w:val="00BB290C"/>
    <w:rsid w:val="00BB2948"/>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1DC"/>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ED5"/>
    <w:rsid w:val="00BB4F01"/>
    <w:rsid w:val="00BB4F62"/>
    <w:rsid w:val="00BB5000"/>
    <w:rsid w:val="00BB500A"/>
    <w:rsid w:val="00BB502A"/>
    <w:rsid w:val="00BB507D"/>
    <w:rsid w:val="00BB50FF"/>
    <w:rsid w:val="00BB5139"/>
    <w:rsid w:val="00BB513D"/>
    <w:rsid w:val="00BB51C7"/>
    <w:rsid w:val="00BB523E"/>
    <w:rsid w:val="00BB5365"/>
    <w:rsid w:val="00BB538D"/>
    <w:rsid w:val="00BB53A0"/>
    <w:rsid w:val="00BB5424"/>
    <w:rsid w:val="00BB5528"/>
    <w:rsid w:val="00BB5590"/>
    <w:rsid w:val="00BB56EE"/>
    <w:rsid w:val="00BB5720"/>
    <w:rsid w:val="00BB5726"/>
    <w:rsid w:val="00BB5776"/>
    <w:rsid w:val="00BB57F3"/>
    <w:rsid w:val="00BB585F"/>
    <w:rsid w:val="00BB5886"/>
    <w:rsid w:val="00BB5A0B"/>
    <w:rsid w:val="00BB5AA2"/>
    <w:rsid w:val="00BB5AC2"/>
    <w:rsid w:val="00BB5B88"/>
    <w:rsid w:val="00BB5C10"/>
    <w:rsid w:val="00BB5CAB"/>
    <w:rsid w:val="00BB5D1A"/>
    <w:rsid w:val="00BB5D40"/>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B13"/>
    <w:rsid w:val="00BB7C04"/>
    <w:rsid w:val="00BB7C10"/>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7"/>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DDF"/>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B4"/>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85"/>
    <w:rsid w:val="00BC3AF8"/>
    <w:rsid w:val="00BC3B0A"/>
    <w:rsid w:val="00BC3C1E"/>
    <w:rsid w:val="00BC3C34"/>
    <w:rsid w:val="00BC3C78"/>
    <w:rsid w:val="00BC3CC1"/>
    <w:rsid w:val="00BC3CC4"/>
    <w:rsid w:val="00BC3D6C"/>
    <w:rsid w:val="00BC3D8E"/>
    <w:rsid w:val="00BC3DDE"/>
    <w:rsid w:val="00BC3E0B"/>
    <w:rsid w:val="00BC3E1A"/>
    <w:rsid w:val="00BC3E60"/>
    <w:rsid w:val="00BC3E90"/>
    <w:rsid w:val="00BC3EFD"/>
    <w:rsid w:val="00BC3F8B"/>
    <w:rsid w:val="00BC3F8F"/>
    <w:rsid w:val="00BC3FD4"/>
    <w:rsid w:val="00BC4021"/>
    <w:rsid w:val="00BC40D5"/>
    <w:rsid w:val="00BC411D"/>
    <w:rsid w:val="00BC42A7"/>
    <w:rsid w:val="00BC4463"/>
    <w:rsid w:val="00BC4567"/>
    <w:rsid w:val="00BC4635"/>
    <w:rsid w:val="00BC473D"/>
    <w:rsid w:val="00BC473F"/>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A9"/>
    <w:rsid w:val="00BC5009"/>
    <w:rsid w:val="00BC5140"/>
    <w:rsid w:val="00BC5244"/>
    <w:rsid w:val="00BC52A1"/>
    <w:rsid w:val="00BC52ED"/>
    <w:rsid w:val="00BC5396"/>
    <w:rsid w:val="00BC53D6"/>
    <w:rsid w:val="00BC544C"/>
    <w:rsid w:val="00BC5458"/>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A9"/>
    <w:rsid w:val="00BC5AB7"/>
    <w:rsid w:val="00BC5AF5"/>
    <w:rsid w:val="00BC5B1C"/>
    <w:rsid w:val="00BC5B96"/>
    <w:rsid w:val="00BC5BE3"/>
    <w:rsid w:val="00BC5CE8"/>
    <w:rsid w:val="00BC5E57"/>
    <w:rsid w:val="00BC5E93"/>
    <w:rsid w:val="00BC5E9E"/>
    <w:rsid w:val="00BC5F05"/>
    <w:rsid w:val="00BC5F14"/>
    <w:rsid w:val="00BC5F42"/>
    <w:rsid w:val="00BC606B"/>
    <w:rsid w:val="00BC60BB"/>
    <w:rsid w:val="00BC6273"/>
    <w:rsid w:val="00BC62E0"/>
    <w:rsid w:val="00BC63A5"/>
    <w:rsid w:val="00BC6487"/>
    <w:rsid w:val="00BC6528"/>
    <w:rsid w:val="00BC659C"/>
    <w:rsid w:val="00BC65AD"/>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63"/>
    <w:rsid w:val="00BC6D86"/>
    <w:rsid w:val="00BC6D88"/>
    <w:rsid w:val="00BC6DD2"/>
    <w:rsid w:val="00BC6E1D"/>
    <w:rsid w:val="00BC6E96"/>
    <w:rsid w:val="00BC6F46"/>
    <w:rsid w:val="00BC6FEA"/>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7CD"/>
    <w:rsid w:val="00BD07FE"/>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C7D"/>
    <w:rsid w:val="00BD1D2F"/>
    <w:rsid w:val="00BD1D31"/>
    <w:rsid w:val="00BD1E18"/>
    <w:rsid w:val="00BD1E1A"/>
    <w:rsid w:val="00BD1E35"/>
    <w:rsid w:val="00BD1ED6"/>
    <w:rsid w:val="00BD1EF8"/>
    <w:rsid w:val="00BD1F3A"/>
    <w:rsid w:val="00BD1F5D"/>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6A"/>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0"/>
    <w:rsid w:val="00BD3658"/>
    <w:rsid w:val="00BD368A"/>
    <w:rsid w:val="00BD37C9"/>
    <w:rsid w:val="00BD37CE"/>
    <w:rsid w:val="00BD37CF"/>
    <w:rsid w:val="00BD37F3"/>
    <w:rsid w:val="00BD386D"/>
    <w:rsid w:val="00BD3891"/>
    <w:rsid w:val="00BD38B7"/>
    <w:rsid w:val="00BD391B"/>
    <w:rsid w:val="00BD39A5"/>
    <w:rsid w:val="00BD39CB"/>
    <w:rsid w:val="00BD39CC"/>
    <w:rsid w:val="00BD3A20"/>
    <w:rsid w:val="00BD3A58"/>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9D"/>
    <w:rsid w:val="00BD4AA1"/>
    <w:rsid w:val="00BD4B63"/>
    <w:rsid w:val="00BD4BA3"/>
    <w:rsid w:val="00BD4BB0"/>
    <w:rsid w:val="00BD4D3D"/>
    <w:rsid w:val="00BD4D46"/>
    <w:rsid w:val="00BD4DCE"/>
    <w:rsid w:val="00BD4E23"/>
    <w:rsid w:val="00BD4E68"/>
    <w:rsid w:val="00BD4E97"/>
    <w:rsid w:val="00BD4FEA"/>
    <w:rsid w:val="00BD5089"/>
    <w:rsid w:val="00BD50D4"/>
    <w:rsid w:val="00BD50DB"/>
    <w:rsid w:val="00BD51B8"/>
    <w:rsid w:val="00BD51E2"/>
    <w:rsid w:val="00BD52A2"/>
    <w:rsid w:val="00BD5336"/>
    <w:rsid w:val="00BD53E7"/>
    <w:rsid w:val="00BD5503"/>
    <w:rsid w:val="00BD553F"/>
    <w:rsid w:val="00BD555E"/>
    <w:rsid w:val="00BD55D2"/>
    <w:rsid w:val="00BD563B"/>
    <w:rsid w:val="00BD5745"/>
    <w:rsid w:val="00BD5773"/>
    <w:rsid w:val="00BD5774"/>
    <w:rsid w:val="00BD577E"/>
    <w:rsid w:val="00BD5919"/>
    <w:rsid w:val="00BD5A19"/>
    <w:rsid w:val="00BD5A5A"/>
    <w:rsid w:val="00BD5AC7"/>
    <w:rsid w:val="00BD5B2A"/>
    <w:rsid w:val="00BD5BAF"/>
    <w:rsid w:val="00BD5C91"/>
    <w:rsid w:val="00BD5CCF"/>
    <w:rsid w:val="00BD5DB3"/>
    <w:rsid w:val="00BD5DF8"/>
    <w:rsid w:val="00BD5E5A"/>
    <w:rsid w:val="00BD5F03"/>
    <w:rsid w:val="00BD6013"/>
    <w:rsid w:val="00BD609E"/>
    <w:rsid w:val="00BD60B0"/>
    <w:rsid w:val="00BD60CA"/>
    <w:rsid w:val="00BD60CD"/>
    <w:rsid w:val="00BD60D3"/>
    <w:rsid w:val="00BD6144"/>
    <w:rsid w:val="00BD6167"/>
    <w:rsid w:val="00BD61E9"/>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CB3"/>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0B"/>
    <w:rsid w:val="00BE0250"/>
    <w:rsid w:val="00BE0293"/>
    <w:rsid w:val="00BE02C2"/>
    <w:rsid w:val="00BE02CE"/>
    <w:rsid w:val="00BE03CD"/>
    <w:rsid w:val="00BE0464"/>
    <w:rsid w:val="00BE04D7"/>
    <w:rsid w:val="00BE052B"/>
    <w:rsid w:val="00BE05C3"/>
    <w:rsid w:val="00BE061F"/>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0D"/>
    <w:rsid w:val="00BE1622"/>
    <w:rsid w:val="00BE16B1"/>
    <w:rsid w:val="00BE17BD"/>
    <w:rsid w:val="00BE17DB"/>
    <w:rsid w:val="00BE18F0"/>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88"/>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29"/>
    <w:rsid w:val="00BE3933"/>
    <w:rsid w:val="00BE39C4"/>
    <w:rsid w:val="00BE3A33"/>
    <w:rsid w:val="00BE3A5A"/>
    <w:rsid w:val="00BE3AC4"/>
    <w:rsid w:val="00BE3ACE"/>
    <w:rsid w:val="00BE3BC6"/>
    <w:rsid w:val="00BE3BDF"/>
    <w:rsid w:val="00BE3C11"/>
    <w:rsid w:val="00BE3C44"/>
    <w:rsid w:val="00BE3CD8"/>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8AD"/>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1"/>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CC"/>
    <w:rsid w:val="00BF00FD"/>
    <w:rsid w:val="00BF011A"/>
    <w:rsid w:val="00BF017A"/>
    <w:rsid w:val="00BF03AD"/>
    <w:rsid w:val="00BF0453"/>
    <w:rsid w:val="00BF0493"/>
    <w:rsid w:val="00BF04DE"/>
    <w:rsid w:val="00BF0555"/>
    <w:rsid w:val="00BF0583"/>
    <w:rsid w:val="00BF05F1"/>
    <w:rsid w:val="00BF0614"/>
    <w:rsid w:val="00BF062E"/>
    <w:rsid w:val="00BF067B"/>
    <w:rsid w:val="00BF0688"/>
    <w:rsid w:val="00BF071A"/>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BFF"/>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75"/>
    <w:rsid w:val="00BF27FA"/>
    <w:rsid w:val="00BF27FB"/>
    <w:rsid w:val="00BF2841"/>
    <w:rsid w:val="00BF2843"/>
    <w:rsid w:val="00BF287A"/>
    <w:rsid w:val="00BF2925"/>
    <w:rsid w:val="00BF2926"/>
    <w:rsid w:val="00BF295A"/>
    <w:rsid w:val="00BF2A79"/>
    <w:rsid w:val="00BF2A99"/>
    <w:rsid w:val="00BF2AA2"/>
    <w:rsid w:val="00BF2C1E"/>
    <w:rsid w:val="00BF2C44"/>
    <w:rsid w:val="00BF2D17"/>
    <w:rsid w:val="00BF2DF1"/>
    <w:rsid w:val="00BF2E2C"/>
    <w:rsid w:val="00BF2E78"/>
    <w:rsid w:val="00BF2F38"/>
    <w:rsid w:val="00BF2FED"/>
    <w:rsid w:val="00BF30CE"/>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7D1"/>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15"/>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1DA"/>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D2F"/>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4"/>
    <w:rsid w:val="00C018FB"/>
    <w:rsid w:val="00C01910"/>
    <w:rsid w:val="00C0192D"/>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261"/>
    <w:rsid w:val="00C0427F"/>
    <w:rsid w:val="00C043B9"/>
    <w:rsid w:val="00C04420"/>
    <w:rsid w:val="00C04481"/>
    <w:rsid w:val="00C0448C"/>
    <w:rsid w:val="00C0454B"/>
    <w:rsid w:val="00C04563"/>
    <w:rsid w:val="00C0475F"/>
    <w:rsid w:val="00C0483C"/>
    <w:rsid w:val="00C048A6"/>
    <w:rsid w:val="00C048C4"/>
    <w:rsid w:val="00C049B5"/>
    <w:rsid w:val="00C049D7"/>
    <w:rsid w:val="00C04A3C"/>
    <w:rsid w:val="00C04A64"/>
    <w:rsid w:val="00C04BA0"/>
    <w:rsid w:val="00C04C71"/>
    <w:rsid w:val="00C04C84"/>
    <w:rsid w:val="00C04CCD"/>
    <w:rsid w:val="00C04CDE"/>
    <w:rsid w:val="00C04D2B"/>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D61"/>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C10"/>
    <w:rsid w:val="00C06C9D"/>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4D"/>
    <w:rsid w:val="00C07C8D"/>
    <w:rsid w:val="00C07CE8"/>
    <w:rsid w:val="00C07DDD"/>
    <w:rsid w:val="00C07DFE"/>
    <w:rsid w:val="00C07EBA"/>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BD5"/>
    <w:rsid w:val="00C10C1C"/>
    <w:rsid w:val="00C10E14"/>
    <w:rsid w:val="00C10E5B"/>
    <w:rsid w:val="00C10EA2"/>
    <w:rsid w:val="00C10EDD"/>
    <w:rsid w:val="00C10F50"/>
    <w:rsid w:val="00C10FCB"/>
    <w:rsid w:val="00C11003"/>
    <w:rsid w:val="00C11013"/>
    <w:rsid w:val="00C1104C"/>
    <w:rsid w:val="00C110C5"/>
    <w:rsid w:val="00C11221"/>
    <w:rsid w:val="00C11267"/>
    <w:rsid w:val="00C1126B"/>
    <w:rsid w:val="00C1138A"/>
    <w:rsid w:val="00C113A8"/>
    <w:rsid w:val="00C11420"/>
    <w:rsid w:val="00C114BA"/>
    <w:rsid w:val="00C11641"/>
    <w:rsid w:val="00C11642"/>
    <w:rsid w:val="00C116DB"/>
    <w:rsid w:val="00C116E6"/>
    <w:rsid w:val="00C1172C"/>
    <w:rsid w:val="00C1175C"/>
    <w:rsid w:val="00C1179B"/>
    <w:rsid w:val="00C11887"/>
    <w:rsid w:val="00C11925"/>
    <w:rsid w:val="00C11AD8"/>
    <w:rsid w:val="00C11B4A"/>
    <w:rsid w:val="00C11C01"/>
    <w:rsid w:val="00C11C4C"/>
    <w:rsid w:val="00C11D6A"/>
    <w:rsid w:val="00C11E75"/>
    <w:rsid w:val="00C11F7E"/>
    <w:rsid w:val="00C11FA0"/>
    <w:rsid w:val="00C120D9"/>
    <w:rsid w:val="00C12150"/>
    <w:rsid w:val="00C1221E"/>
    <w:rsid w:val="00C12282"/>
    <w:rsid w:val="00C1229F"/>
    <w:rsid w:val="00C122F4"/>
    <w:rsid w:val="00C12317"/>
    <w:rsid w:val="00C1234C"/>
    <w:rsid w:val="00C12388"/>
    <w:rsid w:val="00C123E5"/>
    <w:rsid w:val="00C125A5"/>
    <w:rsid w:val="00C125D0"/>
    <w:rsid w:val="00C125D5"/>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6"/>
    <w:rsid w:val="00C14139"/>
    <w:rsid w:val="00C1413F"/>
    <w:rsid w:val="00C1433C"/>
    <w:rsid w:val="00C1445E"/>
    <w:rsid w:val="00C144F4"/>
    <w:rsid w:val="00C14621"/>
    <w:rsid w:val="00C1473F"/>
    <w:rsid w:val="00C147E6"/>
    <w:rsid w:val="00C1482B"/>
    <w:rsid w:val="00C1482C"/>
    <w:rsid w:val="00C148FE"/>
    <w:rsid w:val="00C149F8"/>
    <w:rsid w:val="00C14B56"/>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C3"/>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4B8"/>
    <w:rsid w:val="00C17612"/>
    <w:rsid w:val="00C17671"/>
    <w:rsid w:val="00C176B9"/>
    <w:rsid w:val="00C176DC"/>
    <w:rsid w:val="00C1772E"/>
    <w:rsid w:val="00C17784"/>
    <w:rsid w:val="00C177AE"/>
    <w:rsid w:val="00C177D9"/>
    <w:rsid w:val="00C17802"/>
    <w:rsid w:val="00C17815"/>
    <w:rsid w:val="00C1781F"/>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0D2"/>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19"/>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A3"/>
    <w:rsid w:val="00C21779"/>
    <w:rsid w:val="00C2177C"/>
    <w:rsid w:val="00C21802"/>
    <w:rsid w:val="00C21840"/>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21B3"/>
    <w:rsid w:val="00C2228A"/>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40"/>
    <w:rsid w:val="00C22E7F"/>
    <w:rsid w:val="00C22FA2"/>
    <w:rsid w:val="00C2301C"/>
    <w:rsid w:val="00C23032"/>
    <w:rsid w:val="00C23073"/>
    <w:rsid w:val="00C230D5"/>
    <w:rsid w:val="00C23100"/>
    <w:rsid w:val="00C23124"/>
    <w:rsid w:val="00C23159"/>
    <w:rsid w:val="00C23233"/>
    <w:rsid w:val="00C2329E"/>
    <w:rsid w:val="00C23300"/>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25"/>
    <w:rsid w:val="00C23B6D"/>
    <w:rsid w:val="00C23B70"/>
    <w:rsid w:val="00C23BBC"/>
    <w:rsid w:val="00C23C50"/>
    <w:rsid w:val="00C23D05"/>
    <w:rsid w:val="00C23DF2"/>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659"/>
    <w:rsid w:val="00C247C8"/>
    <w:rsid w:val="00C24834"/>
    <w:rsid w:val="00C24840"/>
    <w:rsid w:val="00C248A6"/>
    <w:rsid w:val="00C248EE"/>
    <w:rsid w:val="00C24903"/>
    <w:rsid w:val="00C2497C"/>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5B2"/>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910"/>
    <w:rsid w:val="00C269F8"/>
    <w:rsid w:val="00C26A13"/>
    <w:rsid w:val="00C26A50"/>
    <w:rsid w:val="00C26A6F"/>
    <w:rsid w:val="00C26AF1"/>
    <w:rsid w:val="00C26B19"/>
    <w:rsid w:val="00C26B1A"/>
    <w:rsid w:val="00C26C45"/>
    <w:rsid w:val="00C26CBB"/>
    <w:rsid w:val="00C26CF8"/>
    <w:rsid w:val="00C26DDD"/>
    <w:rsid w:val="00C26DFF"/>
    <w:rsid w:val="00C26E00"/>
    <w:rsid w:val="00C26E3A"/>
    <w:rsid w:val="00C26E9D"/>
    <w:rsid w:val="00C26EB2"/>
    <w:rsid w:val="00C26EE6"/>
    <w:rsid w:val="00C26EF2"/>
    <w:rsid w:val="00C26EFB"/>
    <w:rsid w:val="00C26F9C"/>
    <w:rsid w:val="00C26FC9"/>
    <w:rsid w:val="00C26FCC"/>
    <w:rsid w:val="00C26FF5"/>
    <w:rsid w:val="00C27026"/>
    <w:rsid w:val="00C2703E"/>
    <w:rsid w:val="00C27064"/>
    <w:rsid w:val="00C27304"/>
    <w:rsid w:val="00C27332"/>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4D"/>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A2"/>
    <w:rsid w:val="00C31BC6"/>
    <w:rsid w:val="00C31C8F"/>
    <w:rsid w:val="00C31CE0"/>
    <w:rsid w:val="00C31CF7"/>
    <w:rsid w:val="00C31D34"/>
    <w:rsid w:val="00C31D5B"/>
    <w:rsid w:val="00C31E73"/>
    <w:rsid w:val="00C31F7B"/>
    <w:rsid w:val="00C31F8A"/>
    <w:rsid w:val="00C31F9B"/>
    <w:rsid w:val="00C31FEA"/>
    <w:rsid w:val="00C3208E"/>
    <w:rsid w:val="00C320A3"/>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18"/>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8CF"/>
    <w:rsid w:val="00C33923"/>
    <w:rsid w:val="00C3394B"/>
    <w:rsid w:val="00C33965"/>
    <w:rsid w:val="00C3396C"/>
    <w:rsid w:val="00C3398A"/>
    <w:rsid w:val="00C339C6"/>
    <w:rsid w:val="00C33A4E"/>
    <w:rsid w:val="00C33A59"/>
    <w:rsid w:val="00C33B0C"/>
    <w:rsid w:val="00C33B2F"/>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60"/>
    <w:rsid w:val="00C35674"/>
    <w:rsid w:val="00C356A0"/>
    <w:rsid w:val="00C356B2"/>
    <w:rsid w:val="00C356FF"/>
    <w:rsid w:val="00C358C9"/>
    <w:rsid w:val="00C35921"/>
    <w:rsid w:val="00C359D5"/>
    <w:rsid w:val="00C35A05"/>
    <w:rsid w:val="00C35B11"/>
    <w:rsid w:val="00C35BCD"/>
    <w:rsid w:val="00C35BE1"/>
    <w:rsid w:val="00C35BE9"/>
    <w:rsid w:val="00C35D3A"/>
    <w:rsid w:val="00C35D8F"/>
    <w:rsid w:val="00C35D95"/>
    <w:rsid w:val="00C35E0B"/>
    <w:rsid w:val="00C35E2D"/>
    <w:rsid w:val="00C35E31"/>
    <w:rsid w:val="00C35EC5"/>
    <w:rsid w:val="00C3600B"/>
    <w:rsid w:val="00C36026"/>
    <w:rsid w:val="00C36075"/>
    <w:rsid w:val="00C362FA"/>
    <w:rsid w:val="00C3635C"/>
    <w:rsid w:val="00C3636A"/>
    <w:rsid w:val="00C3637F"/>
    <w:rsid w:val="00C363D3"/>
    <w:rsid w:val="00C3640C"/>
    <w:rsid w:val="00C36427"/>
    <w:rsid w:val="00C364C8"/>
    <w:rsid w:val="00C364E4"/>
    <w:rsid w:val="00C3654D"/>
    <w:rsid w:val="00C3656E"/>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C47"/>
    <w:rsid w:val="00C36D45"/>
    <w:rsid w:val="00C36D54"/>
    <w:rsid w:val="00C36E4C"/>
    <w:rsid w:val="00C36E67"/>
    <w:rsid w:val="00C36EA0"/>
    <w:rsid w:val="00C36F70"/>
    <w:rsid w:val="00C37057"/>
    <w:rsid w:val="00C370BD"/>
    <w:rsid w:val="00C37155"/>
    <w:rsid w:val="00C371C0"/>
    <w:rsid w:val="00C37352"/>
    <w:rsid w:val="00C37456"/>
    <w:rsid w:val="00C37504"/>
    <w:rsid w:val="00C375A1"/>
    <w:rsid w:val="00C37642"/>
    <w:rsid w:val="00C376E6"/>
    <w:rsid w:val="00C37724"/>
    <w:rsid w:val="00C377C2"/>
    <w:rsid w:val="00C3783B"/>
    <w:rsid w:val="00C3793D"/>
    <w:rsid w:val="00C37A7D"/>
    <w:rsid w:val="00C37B8B"/>
    <w:rsid w:val="00C37C0F"/>
    <w:rsid w:val="00C37C22"/>
    <w:rsid w:val="00C37C30"/>
    <w:rsid w:val="00C37C93"/>
    <w:rsid w:val="00C37D52"/>
    <w:rsid w:val="00C37D7D"/>
    <w:rsid w:val="00C37D9E"/>
    <w:rsid w:val="00C37DA7"/>
    <w:rsid w:val="00C37E74"/>
    <w:rsid w:val="00C40104"/>
    <w:rsid w:val="00C40112"/>
    <w:rsid w:val="00C40130"/>
    <w:rsid w:val="00C40139"/>
    <w:rsid w:val="00C40153"/>
    <w:rsid w:val="00C40285"/>
    <w:rsid w:val="00C40288"/>
    <w:rsid w:val="00C4031D"/>
    <w:rsid w:val="00C4035D"/>
    <w:rsid w:val="00C40363"/>
    <w:rsid w:val="00C40542"/>
    <w:rsid w:val="00C4067C"/>
    <w:rsid w:val="00C406DD"/>
    <w:rsid w:val="00C40727"/>
    <w:rsid w:val="00C407C7"/>
    <w:rsid w:val="00C4084C"/>
    <w:rsid w:val="00C408EF"/>
    <w:rsid w:val="00C4091E"/>
    <w:rsid w:val="00C40A43"/>
    <w:rsid w:val="00C40AA3"/>
    <w:rsid w:val="00C40B8E"/>
    <w:rsid w:val="00C40BDC"/>
    <w:rsid w:val="00C40BE5"/>
    <w:rsid w:val="00C40C89"/>
    <w:rsid w:val="00C40CA7"/>
    <w:rsid w:val="00C40CC5"/>
    <w:rsid w:val="00C40CCF"/>
    <w:rsid w:val="00C40D01"/>
    <w:rsid w:val="00C40DA2"/>
    <w:rsid w:val="00C40EF1"/>
    <w:rsid w:val="00C40F0B"/>
    <w:rsid w:val="00C40FCF"/>
    <w:rsid w:val="00C4106C"/>
    <w:rsid w:val="00C41081"/>
    <w:rsid w:val="00C4109E"/>
    <w:rsid w:val="00C410A7"/>
    <w:rsid w:val="00C4110F"/>
    <w:rsid w:val="00C4115B"/>
    <w:rsid w:val="00C411DA"/>
    <w:rsid w:val="00C4121D"/>
    <w:rsid w:val="00C41237"/>
    <w:rsid w:val="00C41275"/>
    <w:rsid w:val="00C412AA"/>
    <w:rsid w:val="00C412B4"/>
    <w:rsid w:val="00C412BC"/>
    <w:rsid w:val="00C412D1"/>
    <w:rsid w:val="00C41334"/>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92"/>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A"/>
    <w:rsid w:val="00C42FCF"/>
    <w:rsid w:val="00C43015"/>
    <w:rsid w:val="00C43066"/>
    <w:rsid w:val="00C4307C"/>
    <w:rsid w:val="00C430F1"/>
    <w:rsid w:val="00C430FE"/>
    <w:rsid w:val="00C4312B"/>
    <w:rsid w:val="00C43159"/>
    <w:rsid w:val="00C43165"/>
    <w:rsid w:val="00C431B9"/>
    <w:rsid w:val="00C43216"/>
    <w:rsid w:val="00C432C6"/>
    <w:rsid w:val="00C432D5"/>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982"/>
    <w:rsid w:val="00C43A69"/>
    <w:rsid w:val="00C43B52"/>
    <w:rsid w:val="00C43C9C"/>
    <w:rsid w:val="00C43CCC"/>
    <w:rsid w:val="00C43DF4"/>
    <w:rsid w:val="00C43E16"/>
    <w:rsid w:val="00C43F9B"/>
    <w:rsid w:val="00C43FD1"/>
    <w:rsid w:val="00C4400D"/>
    <w:rsid w:val="00C4402C"/>
    <w:rsid w:val="00C44049"/>
    <w:rsid w:val="00C440D8"/>
    <w:rsid w:val="00C440EF"/>
    <w:rsid w:val="00C4419C"/>
    <w:rsid w:val="00C441B2"/>
    <w:rsid w:val="00C441EB"/>
    <w:rsid w:val="00C441FF"/>
    <w:rsid w:val="00C4423D"/>
    <w:rsid w:val="00C442A7"/>
    <w:rsid w:val="00C442B6"/>
    <w:rsid w:val="00C4458B"/>
    <w:rsid w:val="00C4461E"/>
    <w:rsid w:val="00C44631"/>
    <w:rsid w:val="00C4467C"/>
    <w:rsid w:val="00C446BC"/>
    <w:rsid w:val="00C4473A"/>
    <w:rsid w:val="00C44792"/>
    <w:rsid w:val="00C4479E"/>
    <w:rsid w:val="00C4484B"/>
    <w:rsid w:val="00C448FF"/>
    <w:rsid w:val="00C44988"/>
    <w:rsid w:val="00C4499E"/>
    <w:rsid w:val="00C44B8E"/>
    <w:rsid w:val="00C44B96"/>
    <w:rsid w:val="00C44C82"/>
    <w:rsid w:val="00C44C88"/>
    <w:rsid w:val="00C44C95"/>
    <w:rsid w:val="00C44CD7"/>
    <w:rsid w:val="00C44D96"/>
    <w:rsid w:val="00C44DE4"/>
    <w:rsid w:val="00C44DE7"/>
    <w:rsid w:val="00C44EB4"/>
    <w:rsid w:val="00C44EC3"/>
    <w:rsid w:val="00C44F74"/>
    <w:rsid w:val="00C44FB8"/>
    <w:rsid w:val="00C44FD7"/>
    <w:rsid w:val="00C44FFF"/>
    <w:rsid w:val="00C45123"/>
    <w:rsid w:val="00C4541A"/>
    <w:rsid w:val="00C45481"/>
    <w:rsid w:val="00C454EA"/>
    <w:rsid w:val="00C45606"/>
    <w:rsid w:val="00C4560F"/>
    <w:rsid w:val="00C45670"/>
    <w:rsid w:val="00C4568D"/>
    <w:rsid w:val="00C456BA"/>
    <w:rsid w:val="00C45833"/>
    <w:rsid w:val="00C4596C"/>
    <w:rsid w:val="00C459E8"/>
    <w:rsid w:val="00C45A9D"/>
    <w:rsid w:val="00C45B50"/>
    <w:rsid w:val="00C45BD7"/>
    <w:rsid w:val="00C45CD5"/>
    <w:rsid w:val="00C45D46"/>
    <w:rsid w:val="00C45D8C"/>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8"/>
    <w:rsid w:val="00C4781E"/>
    <w:rsid w:val="00C4786C"/>
    <w:rsid w:val="00C478C2"/>
    <w:rsid w:val="00C478E6"/>
    <w:rsid w:val="00C478F3"/>
    <w:rsid w:val="00C478FF"/>
    <w:rsid w:val="00C4794F"/>
    <w:rsid w:val="00C47A55"/>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D"/>
    <w:rsid w:val="00C50DB5"/>
    <w:rsid w:val="00C50DE9"/>
    <w:rsid w:val="00C50DF2"/>
    <w:rsid w:val="00C50EB7"/>
    <w:rsid w:val="00C50EE5"/>
    <w:rsid w:val="00C50F32"/>
    <w:rsid w:val="00C50F80"/>
    <w:rsid w:val="00C50FD0"/>
    <w:rsid w:val="00C5125E"/>
    <w:rsid w:val="00C51281"/>
    <w:rsid w:val="00C51326"/>
    <w:rsid w:val="00C51352"/>
    <w:rsid w:val="00C51428"/>
    <w:rsid w:val="00C51560"/>
    <w:rsid w:val="00C51677"/>
    <w:rsid w:val="00C51698"/>
    <w:rsid w:val="00C516F0"/>
    <w:rsid w:val="00C51702"/>
    <w:rsid w:val="00C51ADE"/>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4AA"/>
    <w:rsid w:val="00C52511"/>
    <w:rsid w:val="00C52526"/>
    <w:rsid w:val="00C52639"/>
    <w:rsid w:val="00C52691"/>
    <w:rsid w:val="00C52741"/>
    <w:rsid w:val="00C52779"/>
    <w:rsid w:val="00C527B9"/>
    <w:rsid w:val="00C52864"/>
    <w:rsid w:val="00C52892"/>
    <w:rsid w:val="00C528D8"/>
    <w:rsid w:val="00C52918"/>
    <w:rsid w:val="00C529AE"/>
    <w:rsid w:val="00C529B5"/>
    <w:rsid w:val="00C52A15"/>
    <w:rsid w:val="00C52A2F"/>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00"/>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3E4"/>
    <w:rsid w:val="00C545D6"/>
    <w:rsid w:val="00C54632"/>
    <w:rsid w:val="00C5464A"/>
    <w:rsid w:val="00C54669"/>
    <w:rsid w:val="00C54694"/>
    <w:rsid w:val="00C54703"/>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0C"/>
    <w:rsid w:val="00C55474"/>
    <w:rsid w:val="00C5547B"/>
    <w:rsid w:val="00C55501"/>
    <w:rsid w:val="00C55561"/>
    <w:rsid w:val="00C5560F"/>
    <w:rsid w:val="00C556BE"/>
    <w:rsid w:val="00C5576F"/>
    <w:rsid w:val="00C55776"/>
    <w:rsid w:val="00C557A7"/>
    <w:rsid w:val="00C558A8"/>
    <w:rsid w:val="00C558F3"/>
    <w:rsid w:val="00C5592B"/>
    <w:rsid w:val="00C55967"/>
    <w:rsid w:val="00C55A66"/>
    <w:rsid w:val="00C55AB7"/>
    <w:rsid w:val="00C55AC6"/>
    <w:rsid w:val="00C55AE9"/>
    <w:rsid w:val="00C55B67"/>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C94"/>
    <w:rsid w:val="00C56D80"/>
    <w:rsid w:val="00C56DA3"/>
    <w:rsid w:val="00C56DA6"/>
    <w:rsid w:val="00C56DAA"/>
    <w:rsid w:val="00C56E61"/>
    <w:rsid w:val="00C56EC1"/>
    <w:rsid w:val="00C56F5B"/>
    <w:rsid w:val="00C56F5D"/>
    <w:rsid w:val="00C57045"/>
    <w:rsid w:val="00C5706C"/>
    <w:rsid w:val="00C570A1"/>
    <w:rsid w:val="00C570EC"/>
    <w:rsid w:val="00C57144"/>
    <w:rsid w:val="00C57186"/>
    <w:rsid w:val="00C571A9"/>
    <w:rsid w:val="00C571CD"/>
    <w:rsid w:val="00C571F3"/>
    <w:rsid w:val="00C57207"/>
    <w:rsid w:val="00C57219"/>
    <w:rsid w:val="00C5723B"/>
    <w:rsid w:val="00C5723F"/>
    <w:rsid w:val="00C57250"/>
    <w:rsid w:val="00C572E0"/>
    <w:rsid w:val="00C57350"/>
    <w:rsid w:val="00C57387"/>
    <w:rsid w:val="00C573C4"/>
    <w:rsid w:val="00C573F1"/>
    <w:rsid w:val="00C5745C"/>
    <w:rsid w:val="00C574C4"/>
    <w:rsid w:val="00C574C5"/>
    <w:rsid w:val="00C5752A"/>
    <w:rsid w:val="00C57572"/>
    <w:rsid w:val="00C5760E"/>
    <w:rsid w:val="00C5762A"/>
    <w:rsid w:val="00C57726"/>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72"/>
    <w:rsid w:val="00C60021"/>
    <w:rsid w:val="00C60056"/>
    <w:rsid w:val="00C6019D"/>
    <w:rsid w:val="00C60251"/>
    <w:rsid w:val="00C60382"/>
    <w:rsid w:val="00C603AC"/>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43"/>
    <w:rsid w:val="00C61176"/>
    <w:rsid w:val="00C61232"/>
    <w:rsid w:val="00C61292"/>
    <w:rsid w:val="00C6135F"/>
    <w:rsid w:val="00C6140A"/>
    <w:rsid w:val="00C61453"/>
    <w:rsid w:val="00C61563"/>
    <w:rsid w:val="00C615AF"/>
    <w:rsid w:val="00C615E3"/>
    <w:rsid w:val="00C616C6"/>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18"/>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3A"/>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C2F"/>
    <w:rsid w:val="00C63C65"/>
    <w:rsid w:val="00C63D57"/>
    <w:rsid w:val="00C63DB5"/>
    <w:rsid w:val="00C63EF2"/>
    <w:rsid w:val="00C63F11"/>
    <w:rsid w:val="00C63F25"/>
    <w:rsid w:val="00C63F54"/>
    <w:rsid w:val="00C63FD9"/>
    <w:rsid w:val="00C6401B"/>
    <w:rsid w:val="00C64030"/>
    <w:rsid w:val="00C6404A"/>
    <w:rsid w:val="00C640C0"/>
    <w:rsid w:val="00C64119"/>
    <w:rsid w:val="00C64177"/>
    <w:rsid w:val="00C64188"/>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3A"/>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9A"/>
    <w:rsid w:val="00C653BE"/>
    <w:rsid w:val="00C654BD"/>
    <w:rsid w:val="00C65515"/>
    <w:rsid w:val="00C655A8"/>
    <w:rsid w:val="00C655D3"/>
    <w:rsid w:val="00C6562B"/>
    <w:rsid w:val="00C65778"/>
    <w:rsid w:val="00C65791"/>
    <w:rsid w:val="00C657D5"/>
    <w:rsid w:val="00C65851"/>
    <w:rsid w:val="00C65892"/>
    <w:rsid w:val="00C658A6"/>
    <w:rsid w:val="00C65954"/>
    <w:rsid w:val="00C659FB"/>
    <w:rsid w:val="00C65B81"/>
    <w:rsid w:val="00C65B83"/>
    <w:rsid w:val="00C65C33"/>
    <w:rsid w:val="00C65C8D"/>
    <w:rsid w:val="00C65F55"/>
    <w:rsid w:val="00C65FF6"/>
    <w:rsid w:val="00C660F8"/>
    <w:rsid w:val="00C66185"/>
    <w:rsid w:val="00C661CC"/>
    <w:rsid w:val="00C661DC"/>
    <w:rsid w:val="00C66205"/>
    <w:rsid w:val="00C66380"/>
    <w:rsid w:val="00C66384"/>
    <w:rsid w:val="00C663C2"/>
    <w:rsid w:val="00C66407"/>
    <w:rsid w:val="00C66537"/>
    <w:rsid w:val="00C665C6"/>
    <w:rsid w:val="00C66649"/>
    <w:rsid w:val="00C6664E"/>
    <w:rsid w:val="00C66683"/>
    <w:rsid w:val="00C66694"/>
    <w:rsid w:val="00C66962"/>
    <w:rsid w:val="00C669CE"/>
    <w:rsid w:val="00C66A97"/>
    <w:rsid w:val="00C66B14"/>
    <w:rsid w:val="00C66B46"/>
    <w:rsid w:val="00C66C1A"/>
    <w:rsid w:val="00C66C9C"/>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69"/>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A5"/>
    <w:rsid w:val="00C70BDC"/>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08"/>
    <w:rsid w:val="00C719AE"/>
    <w:rsid w:val="00C71A37"/>
    <w:rsid w:val="00C71A80"/>
    <w:rsid w:val="00C71AB1"/>
    <w:rsid w:val="00C71ACD"/>
    <w:rsid w:val="00C71B60"/>
    <w:rsid w:val="00C71BFF"/>
    <w:rsid w:val="00C71CB5"/>
    <w:rsid w:val="00C71D65"/>
    <w:rsid w:val="00C71FA8"/>
    <w:rsid w:val="00C72040"/>
    <w:rsid w:val="00C720CF"/>
    <w:rsid w:val="00C7215C"/>
    <w:rsid w:val="00C7217E"/>
    <w:rsid w:val="00C72229"/>
    <w:rsid w:val="00C723B4"/>
    <w:rsid w:val="00C723E6"/>
    <w:rsid w:val="00C72439"/>
    <w:rsid w:val="00C725A7"/>
    <w:rsid w:val="00C725D3"/>
    <w:rsid w:val="00C725EE"/>
    <w:rsid w:val="00C7263B"/>
    <w:rsid w:val="00C72676"/>
    <w:rsid w:val="00C7268E"/>
    <w:rsid w:val="00C726FC"/>
    <w:rsid w:val="00C727A5"/>
    <w:rsid w:val="00C7289A"/>
    <w:rsid w:val="00C728B0"/>
    <w:rsid w:val="00C729F7"/>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96"/>
    <w:rsid w:val="00C733D1"/>
    <w:rsid w:val="00C7346C"/>
    <w:rsid w:val="00C73470"/>
    <w:rsid w:val="00C734CB"/>
    <w:rsid w:val="00C73521"/>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8"/>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9F"/>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A3"/>
    <w:rsid w:val="00C77DD4"/>
    <w:rsid w:val="00C77F6F"/>
    <w:rsid w:val="00C800D5"/>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BFD"/>
    <w:rsid w:val="00C80C15"/>
    <w:rsid w:val="00C80C59"/>
    <w:rsid w:val="00C80D67"/>
    <w:rsid w:val="00C80E04"/>
    <w:rsid w:val="00C80EC8"/>
    <w:rsid w:val="00C80EE2"/>
    <w:rsid w:val="00C80EF6"/>
    <w:rsid w:val="00C80F60"/>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271"/>
    <w:rsid w:val="00C8232F"/>
    <w:rsid w:val="00C823F9"/>
    <w:rsid w:val="00C8240B"/>
    <w:rsid w:val="00C82416"/>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3C"/>
    <w:rsid w:val="00C82DD3"/>
    <w:rsid w:val="00C82DEC"/>
    <w:rsid w:val="00C82E08"/>
    <w:rsid w:val="00C82E20"/>
    <w:rsid w:val="00C82F5B"/>
    <w:rsid w:val="00C82F7D"/>
    <w:rsid w:val="00C82F7E"/>
    <w:rsid w:val="00C82FCF"/>
    <w:rsid w:val="00C82FF0"/>
    <w:rsid w:val="00C8306C"/>
    <w:rsid w:val="00C830B9"/>
    <w:rsid w:val="00C8313D"/>
    <w:rsid w:val="00C8326B"/>
    <w:rsid w:val="00C832AC"/>
    <w:rsid w:val="00C832C9"/>
    <w:rsid w:val="00C83354"/>
    <w:rsid w:val="00C83450"/>
    <w:rsid w:val="00C83459"/>
    <w:rsid w:val="00C83468"/>
    <w:rsid w:val="00C8353D"/>
    <w:rsid w:val="00C835F7"/>
    <w:rsid w:val="00C8366C"/>
    <w:rsid w:val="00C83720"/>
    <w:rsid w:val="00C837AE"/>
    <w:rsid w:val="00C837F3"/>
    <w:rsid w:val="00C83A36"/>
    <w:rsid w:val="00C83A97"/>
    <w:rsid w:val="00C83AC2"/>
    <w:rsid w:val="00C83B45"/>
    <w:rsid w:val="00C83C3D"/>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90"/>
    <w:rsid w:val="00C847BE"/>
    <w:rsid w:val="00C847E7"/>
    <w:rsid w:val="00C8486D"/>
    <w:rsid w:val="00C848D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1ED"/>
    <w:rsid w:val="00C85213"/>
    <w:rsid w:val="00C85216"/>
    <w:rsid w:val="00C8525A"/>
    <w:rsid w:val="00C8544A"/>
    <w:rsid w:val="00C854EC"/>
    <w:rsid w:val="00C85549"/>
    <w:rsid w:val="00C85564"/>
    <w:rsid w:val="00C855C2"/>
    <w:rsid w:val="00C855E0"/>
    <w:rsid w:val="00C85606"/>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4CE"/>
    <w:rsid w:val="00C86520"/>
    <w:rsid w:val="00C86540"/>
    <w:rsid w:val="00C865CB"/>
    <w:rsid w:val="00C86628"/>
    <w:rsid w:val="00C8665C"/>
    <w:rsid w:val="00C866C0"/>
    <w:rsid w:val="00C866ED"/>
    <w:rsid w:val="00C867D0"/>
    <w:rsid w:val="00C8680D"/>
    <w:rsid w:val="00C868AB"/>
    <w:rsid w:val="00C868ED"/>
    <w:rsid w:val="00C86B71"/>
    <w:rsid w:val="00C86B76"/>
    <w:rsid w:val="00C86BB1"/>
    <w:rsid w:val="00C86C18"/>
    <w:rsid w:val="00C86CCB"/>
    <w:rsid w:val="00C86D6C"/>
    <w:rsid w:val="00C86DBB"/>
    <w:rsid w:val="00C86E15"/>
    <w:rsid w:val="00C86EF7"/>
    <w:rsid w:val="00C86F7B"/>
    <w:rsid w:val="00C86FC1"/>
    <w:rsid w:val="00C87043"/>
    <w:rsid w:val="00C87254"/>
    <w:rsid w:val="00C87275"/>
    <w:rsid w:val="00C87296"/>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58"/>
    <w:rsid w:val="00C9067E"/>
    <w:rsid w:val="00C906E0"/>
    <w:rsid w:val="00C907B4"/>
    <w:rsid w:val="00C90803"/>
    <w:rsid w:val="00C908BB"/>
    <w:rsid w:val="00C909A0"/>
    <w:rsid w:val="00C90A0E"/>
    <w:rsid w:val="00C90A15"/>
    <w:rsid w:val="00C90A45"/>
    <w:rsid w:val="00C90A47"/>
    <w:rsid w:val="00C90AB9"/>
    <w:rsid w:val="00C90AF1"/>
    <w:rsid w:val="00C90AF9"/>
    <w:rsid w:val="00C90B22"/>
    <w:rsid w:val="00C90B4A"/>
    <w:rsid w:val="00C90B9C"/>
    <w:rsid w:val="00C90C4A"/>
    <w:rsid w:val="00C90D4F"/>
    <w:rsid w:val="00C90DF6"/>
    <w:rsid w:val="00C90E25"/>
    <w:rsid w:val="00C90E58"/>
    <w:rsid w:val="00C90E65"/>
    <w:rsid w:val="00C90E9C"/>
    <w:rsid w:val="00C90F42"/>
    <w:rsid w:val="00C91035"/>
    <w:rsid w:val="00C9104D"/>
    <w:rsid w:val="00C91177"/>
    <w:rsid w:val="00C911E6"/>
    <w:rsid w:val="00C9120B"/>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CB2"/>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54F"/>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DCF"/>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86E"/>
    <w:rsid w:val="00C9496D"/>
    <w:rsid w:val="00C9497E"/>
    <w:rsid w:val="00C94993"/>
    <w:rsid w:val="00C949B1"/>
    <w:rsid w:val="00C94A68"/>
    <w:rsid w:val="00C94A87"/>
    <w:rsid w:val="00C94AF6"/>
    <w:rsid w:val="00C94B74"/>
    <w:rsid w:val="00C94BA6"/>
    <w:rsid w:val="00C94BC5"/>
    <w:rsid w:val="00C94BE0"/>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ABC"/>
    <w:rsid w:val="00C95B4C"/>
    <w:rsid w:val="00C95C9E"/>
    <w:rsid w:val="00C95CAA"/>
    <w:rsid w:val="00C95D0B"/>
    <w:rsid w:val="00C95D4D"/>
    <w:rsid w:val="00C95D99"/>
    <w:rsid w:val="00C95E09"/>
    <w:rsid w:val="00C95E58"/>
    <w:rsid w:val="00C960C5"/>
    <w:rsid w:val="00C960EA"/>
    <w:rsid w:val="00C960F9"/>
    <w:rsid w:val="00C9615B"/>
    <w:rsid w:val="00C9624A"/>
    <w:rsid w:val="00C96274"/>
    <w:rsid w:val="00C96297"/>
    <w:rsid w:val="00C962D9"/>
    <w:rsid w:val="00C9631A"/>
    <w:rsid w:val="00C9635D"/>
    <w:rsid w:val="00C96445"/>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9E6"/>
    <w:rsid w:val="00C97AC2"/>
    <w:rsid w:val="00C97AD1"/>
    <w:rsid w:val="00C97AE3"/>
    <w:rsid w:val="00C97B2E"/>
    <w:rsid w:val="00C97B43"/>
    <w:rsid w:val="00C97BC5"/>
    <w:rsid w:val="00C97C63"/>
    <w:rsid w:val="00C97D02"/>
    <w:rsid w:val="00C97D9C"/>
    <w:rsid w:val="00C97F9C"/>
    <w:rsid w:val="00CA00E0"/>
    <w:rsid w:val="00CA0233"/>
    <w:rsid w:val="00CA027B"/>
    <w:rsid w:val="00CA02B4"/>
    <w:rsid w:val="00CA02B7"/>
    <w:rsid w:val="00CA0333"/>
    <w:rsid w:val="00CA037D"/>
    <w:rsid w:val="00CA03E2"/>
    <w:rsid w:val="00CA050F"/>
    <w:rsid w:val="00CA052A"/>
    <w:rsid w:val="00CA0541"/>
    <w:rsid w:val="00CA056E"/>
    <w:rsid w:val="00CA05B0"/>
    <w:rsid w:val="00CA0625"/>
    <w:rsid w:val="00CA06B0"/>
    <w:rsid w:val="00CA0754"/>
    <w:rsid w:val="00CA07C4"/>
    <w:rsid w:val="00CA07CA"/>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A4"/>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76"/>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56"/>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5F2"/>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1B"/>
    <w:rsid w:val="00CA50AE"/>
    <w:rsid w:val="00CA50B8"/>
    <w:rsid w:val="00CA50E9"/>
    <w:rsid w:val="00CA50EE"/>
    <w:rsid w:val="00CA510B"/>
    <w:rsid w:val="00CA517F"/>
    <w:rsid w:val="00CA5193"/>
    <w:rsid w:val="00CA51DF"/>
    <w:rsid w:val="00CA5246"/>
    <w:rsid w:val="00CA5308"/>
    <w:rsid w:val="00CA530A"/>
    <w:rsid w:val="00CA53BC"/>
    <w:rsid w:val="00CA53DA"/>
    <w:rsid w:val="00CA5460"/>
    <w:rsid w:val="00CA5492"/>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3D"/>
    <w:rsid w:val="00CA7EA1"/>
    <w:rsid w:val="00CA7EB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5E"/>
    <w:rsid w:val="00CB09D1"/>
    <w:rsid w:val="00CB09FD"/>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4BA"/>
    <w:rsid w:val="00CB1557"/>
    <w:rsid w:val="00CB157C"/>
    <w:rsid w:val="00CB1594"/>
    <w:rsid w:val="00CB160E"/>
    <w:rsid w:val="00CB165E"/>
    <w:rsid w:val="00CB1739"/>
    <w:rsid w:val="00CB178A"/>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E4A"/>
    <w:rsid w:val="00CB2ED4"/>
    <w:rsid w:val="00CB2F11"/>
    <w:rsid w:val="00CB30A3"/>
    <w:rsid w:val="00CB30AD"/>
    <w:rsid w:val="00CB316F"/>
    <w:rsid w:val="00CB31CC"/>
    <w:rsid w:val="00CB3249"/>
    <w:rsid w:val="00CB332D"/>
    <w:rsid w:val="00CB3454"/>
    <w:rsid w:val="00CB3464"/>
    <w:rsid w:val="00CB35C5"/>
    <w:rsid w:val="00CB35D3"/>
    <w:rsid w:val="00CB36BB"/>
    <w:rsid w:val="00CB36C2"/>
    <w:rsid w:val="00CB36C9"/>
    <w:rsid w:val="00CB36D7"/>
    <w:rsid w:val="00CB3746"/>
    <w:rsid w:val="00CB3847"/>
    <w:rsid w:val="00CB38DA"/>
    <w:rsid w:val="00CB38E9"/>
    <w:rsid w:val="00CB397C"/>
    <w:rsid w:val="00CB398D"/>
    <w:rsid w:val="00CB3A24"/>
    <w:rsid w:val="00CB3A5B"/>
    <w:rsid w:val="00CB3AB1"/>
    <w:rsid w:val="00CB3AB5"/>
    <w:rsid w:val="00CB3AD7"/>
    <w:rsid w:val="00CB3C8F"/>
    <w:rsid w:val="00CB3CBC"/>
    <w:rsid w:val="00CB3E19"/>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47"/>
    <w:rsid w:val="00CB4D59"/>
    <w:rsid w:val="00CB4D6B"/>
    <w:rsid w:val="00CB4D76"/>
    <w:rsid w:val="00CB4E57"/>
    <w:rsid w:val="00CB4E91"/>
    <w:rsid w:val="00CB4E97"/>
    <w:rsid w:val="00CB4EBB"/>
    <w:rsid w:val="00CB4ECD"/>
    <w:rsid w:val="00CB5030"/>
    <w:rsid w:val="00CB512E"/>
    <w:rsid w:val="00CB5183"/>
    <w:rsid w:val="00CB523C"/>
    <w:rsid w:val="00CB526D"/>
    <w:rsid w:val="00CB5284"/>
    <w:rsid w:val="00CB534B"/>
    <w:rsid w:val="00CB5354"/>
    <w:rsid w:val="00CB5393"/>
    <w:rsid w:val="00CB54B7"/>
    <w:rsid w:val="00CB55BE"/>
    <w:rsid w:val="00CB55C7"/>
    <w:rsid w:val="00CB560F"/>
    <w:rsid w:val="00CB5803"/>
    <w:rsid w:val="00CB5992"/>
    <w:rsid w:val="00CB59C3"/>
    <w:rsid w:val="00CB5AC3"/>
    <w:rsid w:val="00CB5B20"/>
    <w:rsid w:val="00CB5B2B"/>
    <w:rsid w:val="00CB5B35"/>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8CE"/>
    <w:rsid w:val="00CB695C"/>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D"/>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848"/>
    <w:rsid w:val="00CC1907"/>
    <w:rsid w:val="00CC1A18"/>
    <w:rsid w:val="00CC1A80"/>
    <w:rsid w:val="00CC1A9C"/>
    <w:rsid w:val="00CC1AB2"/>
    <w:rsid w:val="00CC1B4D"/>
    <w:rsid w:val="00CC1B5C"/>
    <w:rsid w:val="00CC1BB2"/>
    <w:rsid w:val="00CC1C8F"/>
    <w:rsid w:val="00CC1D12"/>
    <w:rsid w:val="00CC1D72"/>
    <w:rsid w:val="00CC1D95"/>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21"/>
    <w:rsid w:val="00CC258B"/>
    <w:rsid w:val="00CC25D1"/>
    <w:rsid w:val="00CC2603"/>
    <w:rsid w:val="00CC264C"/>
    <w:rsid w:val="00CC266B"/>
    <w:rsid w:val="00CC26E0"/>
    <w:rsid w:val="00CC274C"/>
    <w:rsid w:val="00CC2763"/>
    <w:rsid w:val="00CC27D9"/>
    <w:rsid w:val="00CC28DA"/>
    <w:rsid w:val="00CC28F3"/>
    <w:rsid w:val="00CC290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E09"/>
    <w:rsid w:val="00CC4F63"/>
    <w:rsid w:val="00CC4FEA"/>
    <w:rsid w:val="00CC503A"/>
    <w:rsid w:val="00CC504D"/>
    <w:rsid w:val="00CC5089"/>
    <w:rsid w:val="00CC51B6"/>
    <w:rsid w:val="00CC5370"/>
    <w:rsid w:val="00CC537B"/>
    <w:rsid w:val="00CC53CD"/>
    <w:rsid w:val="00CC54C0"/>
    <w:rsid w:val="00CC556B"/>
    <w:rsid w:val="00CC556C"/>
    <w:rsid w:val="00CC5590"/>
    <w:rsid w:val="00CC55F4"/>
    <w:rsid w:val="00CC5634"/>
    <w:rsid w:val="00CC56B5"/>
    <w:rsid w:val="00CC5797"/>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8ED"/>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29"/>
    <w:rsid w:val="00CC71CD"/>
    <w:rsid w:val="00CC72BB"/>
    <w:rsid w:val="00CC7333"/>
    <w:rsid w:val="00CC7379"/>
    <w:rsid w:val="00CC739B"/>
    <w:rsid w:val="00CC74B4"/>
    <w:rsid w:val="00CC759B"/>
    <w:rsid w:val="00CC7716"/>
    <w:rsid w:val="00CC77F7"/>
    <w:rsid w:val="00CC788C"/>
    <w:rsid w:val="00CC78D3"/>
    <w:rsid w:val="00CC794B"/>
    <w:rsid w:val="00CC7995"/>
    <w:rsid w:val="00CC7A31"/>
    <w:rsid w:val="00CC7A79"/>
    <w:rsid w:val="00CC7AF5"/>
    <w:rsid w:val="00CC7BF5"/>
    <w:rsid w:val="00CC7C97"/>
    <w:rsid w:val="00CC7CAD"/>
    <w:rsid w:val="00CC7CE7"/>
    <w:rsid w:val="00CC7D4C"/>
    <w:rsid w:val="00CC7DB7"/>
    <w:rsid w:val="00CC7EA6"/>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8E3"/>
    <w:rsid w:val="00CD0931"/>
    <w:rsid w:val="00CD0A96"/>
    <w:rsid w:val="00CD0AE9"/>
    <w:rsid w:val="00CD0D3C"/>
    <w:rsid w:val="00CD0DF6"/>
    <w:rsid w:val="00CD0EB4"/>
    <w:rsid w:val="00CD0ECB"/>
    <w:rsid w:val="00CD1004"/>
    <w:rsid w:val="00CD104F"/>
    <w:rsid w:val="00CD106A"/>
    <w:rsid w:val="00CD1272"/>
    <w:rsid w:val="00CD1423"/>
    <w:rsid w:val="00CD15BF"/>
    <w:rsid w:val="00CD15F7"/>
    <w:rsid w:val="00CD161B"/>
    <w:rsid w:val="00CD1634"/>
    <w:rsid w:val="00CD1648"/>
    <w:rsid w:val="00CD16D9"/>
    <w:rsid w:val="00CD1738"/>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1B3"/>
    <w:rsid w:val="00CD22EC"/>
    <w:rsid w:val="00CD234E"/>
    <w:rsid w:val="00CD23DE"/>
    <w:rsid w:val="00CD24CD"/>
    <w:rsid w:val="00CD257F"/>
    <w:rsid w:val="00CD25CF"/>
    <w:rsid w:val="00CD2721"/>
    <w:rsid w:val="00CD273E"/>
    <w:rsid w:val="00CD279E"/>
    <w:rsid w:val="00CD280C"/>
    <w:rsid w:val="00CD285E"/>
    <w:rsid w:val="00CD28C2"/>
    <w:rsid w:val="00CD29A3"/>
    <w:rsid w:val="00CD2BFE"/>
    <w:rsid w:val="00CD2C60"/>
    <w:rsid w:val="00CD2D15"/>
    <w:rsid w:val="00CD2D68"/>
    <w:rsid w:val="00CD2D7C"/>
    <w:rsid w:val="00CD2DC3"/>
    <w:rsid w:val="00CD2E1D"/>
    <w:rsid w:val="00CD2E39"/>
    <w:rsid w:val="00CD2E42"/>
    <w:rsid w:val="00CD2E58"/>
    <w:rsid w:val="00CD2E68"/>
    <w:rsid w:val="00CD2E8C"/>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6"/>
    <w:rsid w:val="00CD3EBE"/>
    <w:rsid w:val="00CD4037"/>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2"/>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7EB"/>
    <w:rsid w:val="00CD780A"/>
    <w:rsid w:val="00CD781E"/>
    <w:rsid w:val="00CD7820"/>
    <w:rsid w:val="00CD789F"/>
    <w:rsid w:val="00CD78A9"/>
    <w:rsid w:val="00CD78F2"/>
    <w:rsid w:val="00CD7937"/>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6F2"/>
    <w:rsid w:val="00CE0716"/>
    <w:rsid w:val="00CE076C"/>
    <w:rsid w:val="00CE07CC"/>
    <w:rsid w:val="00CE0803"/>
    <w:rsid w:val="00CE080A"/>
    <w:rsid w:val="00CE08E3"/>
    <w:rsid w:val="00CE096C"/>
    <w:rsid w:val="00CE0A7A"/>
    <w:rsid w:val="00CE0B97"/>
    <w:rsid w:val="00CE0C3E"/>
    <w:rsid w:val="00CE0C65"/>
    <w:rsid w:val="00CE0C81"/>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866"/>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50"/>
    <w:rsid w:val="00CE2ABC"/>
    <w:rsid w:val="00CE2B1F"/>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4FB"/>
    <w:rsid w:val="00CE4519"/>
    <w:rsid w:val="00CE451D"/>
    <w:rsid w:val="00CE456B"/>
    <w:rsid w:val="00CE457B"/>
    <w:rsid w:val="00CE4583"/>
    <w:rsid w:val="00CE467F"/>
    <w:rsid w:val="00CE478F"/>
    <w:rsid w:val="00CE4847"/>
    <w:rsid w:val="00CE48D4"/>
    <w:rsid w:val="00CE498D"/>
    <w:rsid w:val="00CE4AA9"/>
    <w:rsid w:val="00CE4AAE"/>
    <w:rsid w:val="00CE4ABD"/>
    <w:rsid w:val="00CE4AC6"/>
    <w:rsid w:val="00CE4AE9"/>
    <w:rsid w:val="00CE4B6C"/>
    <w:rsid w:val="00CE4CFA"/>
    <w:rsid w:val="00CE4E0B"/>
    <w:rsid w:val="00CE4E86"/>
    <w:rsid w:val="00CE4EF2"/>
    <w:rsid w:val="00CE4F95"/>
    <w:rsid w:val="00CE504F"/>
    <w:rsid w:val="00CE50B5"/>
    <w:rsid w:val="00CE50BB"/>
    <w:rsid w:val="00CE5139"/>
    <w:rsid w:val="00CE5207"/>
    <w:rsid w:val="00CE520B"/>
    <w:rsid w:val="00CE5213"/>
    <w:rsid w:val="00CE5226"/>
    <w:rsid w:val="00CE5298"/>
    <w:rsid w:val="00CE53D7"/>
    <w:rsid w:val="00CE541E"/>
    <w:rsid w:val="00CE54C8"/>
    <w:rsid w:val="00CE5567"/>
    <w:rsid w:val="00CE565C"/>
    <w:rsid w:val="00CE56C6"/>
    <w:rsid w:val="00CE576C"/>
    <w:rsid w:val="00CE57D1"/>
    <w:rsid w:val="00CE583C"/>
    <w:rsid w:val="00CE58A0"/>
    <w:rsid w:val="00CE58E1"/>
    <w:rsid w:val="00CE5973"/>
    <w:rsid w:val="00CE5AEA"/>
    <w:rsid w:val="00CE5AFB"/>
    <w:rsid w:val="00CE5C03"/>
    <w:rsid w:val="00CE5C33"/>
    <w:rsid w:val="00CE5CBA"/>
    <w:rsid w:val="00CE5CF3"/>
    <w:rsid w:val="00CE5D38"/>
    <w:rsid w:val="00CE5D6A"/>
    <w:rsid w:val="00CE5E76"/>
    <w:rsid w:val="00CE5E80"/>
    <w:rsid w:val="00CE5EA7"/>
    <w:rsid w:val="00CE5ED6"/>
    <w:rsid w:val="00CE5F29"/>
    <w:rsid w:val="00CE5F7D"/>
    <w:rsid w:val="00CE5F83"/>
    <w:rsid w:val="00CE6012"/>
    <w:rsid w:val="00CE603A"/>
    <w:rsid w:val="00CE6090"/>
    <w:rsid w:val="00CE6180"/>
    <w:rsid w:val="00CE622F"/>
    <w:rsid w:val="00CE62B7"/>
    <w:rsid w:val="00CE63B8"/>
    <w:rsid w:val="00CE63BC"/>
    <w:rsid w:val="00CE6428"/>
    <w:rsid w:val="00CE647C"/>
    <w:rsid w:val="00CE650C"/>
    <w:rsid w:val="00CE668A"/>
    <w:rsid w:val="00CE66B5"/>
    <w:rsid w:val="00CE672F"/>
    <w:rsid w:val="00CE68A7"/>
    <w:rsid w:val="00CE6928"/>
    <w:rsid w:val="00CE6B30"/>
    <w:rsid w:val="00CE6BA5"/>
    <w:rsid w:val="00CE6C16"/>
    <w:rsid w:val="00CE6C1D"/>
    <w:rsid w:val="00CE6CDD"/>
    <w:rsid w:val="00CE6CF3"/>
    <w:rsid w:val="00CE6D82"/>
    <w:rsid w:val="00CE6DCF"/>
    <w:rsid w:val="00CE70C0"/>
    <w:rsid w:val="00CE711D"/>
    <w:rsid w:val="00CE7207"/>
    <w:rsid w:val="00CE722C"/>
    <w:rsid w:val="00CE72F9"/>
    <w:rsid w:val="00CE72FF"/>
    <w:rsid w:val="00CE7324"/>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AE2"/>
    <w:rsid w:val="00CE7C32"/>
    <w:rsid w:val="00CE7CAB"/>
    <w:rsid w:val="00CE7CD6"/>
    <w:rsid w:val="00CE7D6E"/>
    <w:rsid w:val="00CE7DC3"/>
    <w:rsid w:val="00CE7E46"/>
    <w:rsid w:val="00CE7E69"/>
    <w:rsid w:val="00CE7E99"/>
    <w:rsid w:val="00CE7F17"/>
    <w:rsid w:val="00CE7F7B"/>
    <w:rsid w:val="00CE7FDE"/>
    <w:rsid w:val="00CE7FEE"/>
    <w:rsid w:val="00CF00CB"/>
    <w:rsid w:val="00CF016B"/>
    <w:rsid w:val="00CF01E0"/>
    <w:rsid w:val="00CF021C"/>
    <w:rsid w:val="00CF023E"/>
    <w:rsid w:val="00CF0249"/>
    <w:rsid w:val="00CF0337"/>
    <w:rsid w:val="00CF0361"/>
    <w:rsid w:val="00CF0387"/>
    <w:rsid w:val="00CF049D"/>
    <w:rsid w:val="00CF0500"/>
    <w:rsid w:val="00CF05EE"/>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CC9"/>
    <w:rsid w:val="00CF0D27"/>
    <w:rsid w:val="00CF0D4A"/>
    <w:rsid w:val="00CF0DFA"/>
    <w:rsid w:val="00CF0FBD"/>
    <w:rsid w:val="00CF1122"/>
    <w:rsid w:val="00CF1219"/>
    <w:rsid w:val="00CF123C"/>
    <w:rsid w:val="00CF13CD"/>
    <w:rsid w:val="00CF14E9"/>
    <w:rsid w:val="00CF15FF"/>
    <w:rsid w:val="00CF1646"/>
    <w:rsid w:val="00CF164A"/>
    <w:rsid w:val="00CF16B8"/>
    <w:rsid w:val="00CF16C6"/>
    <w:rsid w:val="00CF17D8"/>
    <w:rsid w:val="00CF17F0"/>
    <w:rsid w:val="00CF18D3"/>
    <w:rsid w:val="00CF18E5"/>
    <w:rsid w:val="00CF18F0"/>
    <w:rsid w:val="00CF192B"/>
    <w:rsid w:val="00CF19AC"/>
    <w:rsid w:val="00CF1A80"/>
    <w:rsid w:val="00CF1AAC"/>
    <w:rsid w:val="00CF1BE6"/>
    <w:rsid w:val="00CF1C13"/>
    <w:rsid w:val="00CF1C43"/>
    <w:rsid w:val="00CF1C62"/>
    <w:rsid w:val="00CF1C80"/>
    <w:rsid w:val="00CF1CA7"/>
    <w:rsid w:val="00CF1CC9"/>
    <w:rsid w:val="00CF1D26"/>
    <w:rsid w:val="00CF1D75"/>
    <w:rsid w:val="00CF1E46"/>
    <w:rsid w:val="00CF1E7C"/>
    <w:rsid w:val="00CF1E8B"/>
    <w:rsid w:val="00CF205C"/>
    <w:rsid w:val="00CF211F"/>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B5D"/>
    <w:rsid w:val="00CF2C40"/>
    <w:rsid w:val="00CF2CAB"/>
    <w:rsid w:val="00CF2D0E"/>
    <w:rsid w:val="00CF2D98"/>
    <w:rsid w:val="00CF2DCA"/>
    <w:rsid w:val="00CF2EE2"/>
    <w:rsid w:val="00CF2EF6"/>
    <w:rsid w:val="00CF2EF7"/>
    <w:rsid w:val="00CF2F36"/>
    <w:rsid w:val="00CF2FFC"/>
    <w:rsid w:val="00CF3014"/>
    <w:rsid w:val="00CF3156"/>
    <w:rsid w:val="00CF3161"/>
    <w:rsid w:val="00CF31F0"/>
    <w:rsid w:val="00CF3238"/>
    <w:rsid w:val="00CF3341"/>
    <w:rsid w:val="00CF3426"/>
    <w:rsid w:val="00CF347D"/>
    <w:rsid w:val="00CF34C5"/>
    <w:rsid w:val="00CF35A3"/>
    <w:rsid w:val="00CF363F"/>
    <w:rsid w:val="00CF366D"/>
    <w:rsid w:val="00CF36A3"/>
    <w:rsid w:val="00CF3790"/>
    <w:rsid w:val="00CF385C"/>
    <w:rsid w:val="00CF39B1"/>
    <w:rsid w:val="00CF39BA"/>
    <w:rsid w:val="00CF39BF"/>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1FB"/>
    <w:rsid w:val="00CF52A8"/>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3C"/>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60"/>
    <w:rsid w:val="00CF6BF2"/>
    <w:rsid w:val="00CF6C2F"/>
    <w:rsid w:val="00CF6C53"/>
    <w:rsid w:val="00CF6C95"/>
    <w:rsid w:val="00CF6CD0"/>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C3"/>
    <w:rsid w:val="00D00406"/>
    <w:rsid w:val="00D0042D"/>
    <w:rsid w:val="00D00514"/>
    <w:rsid w:val="00D00609"/>
    <w:rsid w:val="00D00646"/>
    <w:rsid w:val="00D0069A"/>
    <w:rsid w:val="00D006D2"/>
    <w:rsid w:val="00D00711"/>
    <w:rsid w:val="00D007E4"/>
    <w:rsid w:val="00D00808"/>
    <w:rsid w:val="00D00816"/>
    <w:rsid w:val="00D008C8"/>
    <w:rsid w:val="00D009D4"/>
    <w:rsid w:val="00D00A7B"/>
    <w:rsid w:val="00D00AAE"/>
    <w:rsid w:val="00D00B3A"/>
    <w:rsid w:val="00D00BD8"/>
    <w:rsid w:val="00D00C22"/>
    <w:rsid w:val="00D00D82"/>
    <w:rsid w:val="00D00DE4"/>
    <w:rsid w:val="00D00DEB"/>
    <w:rsid w:val="00D00EC4"/>
    <w:rsid w:val="00D00F37"/>
    <w:rsid w:val="00D00F84"/>
    <w:rsid w:val="00D00FBA"/>
    <w:rsid w:val="00D0137C"/>
    <w:rsid w:val="00D01422"/>
    <w:rsid w:val="00D01427"/>
    <w:rsid w:val="00D0142A"/>
    <w:rsid w:val="00D01456"/>
    <w:rsid w:val="00D01467"/>
    <w:rsid w:val="00D014D6"/>
    <w:rsid w:val="00D0155A"/>
    <w:rsid w:val="00D015C5"/>
    <w:rsid w:val="00D016FE"/>
    <w:rsid w:val="00D0173C"/>
    <w:rsid w:val="00D0177A"/>
    <w:rsid w:val="00D0186F"/>
    <w:rsid w:val="00D01969"/>
    <w:rsid w:val="00D019DC"/>
    <w:rsid w:val="00D01A49"/>
    <w:rsid w:val="00D01A6D"/>
    <w:rsid w:val="00D01B5C"/>
    <w:rsid w:val="00D01BD3"/>
    <w:rsid w:val="00D01C53"/>
    <w:rsid w:val="00D01C7B"/>
    <w:rsid w:val="00D01C99"/>
    <w:rsid w:val="00D01DBA"/>
    <w:rsid w:val="00D01EBB"/>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0AD"/>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00B"/>
    <w:rsid w:val="00D05110"/>
    <w:rsid w:val="00D0520B"/>
    <w:rsid w:val="00D052E2"/>
    <w:rsid w:val="00D052E6"/>
    <w:rsid w:val="00D0538B"/>
    <w:rsid w:val="00D05398"/>
    <w:rsid w:val="00D054FA"/>
    <w:rsid w:val="00D0550B"/>
    <w:rsid w:val="00D056A7"/>
    <w:rsid w:val="00D056CB"/>
    <w:rsid w:val="00D056FD"/>
    <w:rsid w:val="00D0578B"/>
    <w:rsid w:val="00D05813"/>
    <w:rsid w:val="00D05872"/>
    <w:rsid w:val="00D0589B"/>
    <w:rsid w:val="00D0594B"/>
    <w:rsid w:val="00D059CF"/>
    <w:rsid w:val="00D05A75"/>
    <w:rsid w:val="00D05B54"/>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4F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7D"/>
    <w:rsid w:val="00D0699F"/>
    <w:rsid w:val="00D06AF8"/>
    <w:rsid w:val="00D06B0C"/>
    <w:rsid w:val="00D06B1C"/>
    <w:rsid w:val="00D06B59"/>
    <w:rsid w:val="00D06C27"/>
    <w:rsid w:val="00D06CE6"/>
    <w:rsid w:val="00D06CEA"/>
    <w:rsid w:val="00D06D39"/>
    <w:rsid w:val="00D06E13"/>
    <w:rsid w:val="00D06E6E"/>
    <w:rsid w:val="00D06EDA"/>
    <w:rsid w:val="00D06F9F"/>
    <w:rsid w:val="00D0701B"/>
    <w:rsid w:val="00D070BA"/>
    <w:rsid w:val="00D07113"/>
    <w:rsid w:val="00D0717D"/>
    <w:rsid w:val="00D07216"/>
    <w:rsid w:val="00D0723F"/>
    <w:rsid w:val="00D072F3"/>
    <w:rsid w:val="00D07344"/>
    <w:rsid w:val="00D0735E"/>
    <w:rsid w:val="00D07462"/>
    <w:rsid w:val="00D075D9"/>
    <w:rsid w:val="00D075EE"/>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F"/>
    <w:rsid w:val="00D10C50"/>
    <w:rsid w:val="00D10C57"/>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488"/>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0D"/>
    <w:rsid w:val="00D12B4D"/>
    <w:rsid w:val="00D12C75"/>
    <w:rsid w:val="00D12E05"/>
    <w:rsid w:val="00D12E1E"/>
    <w:rsid w:val="00D13044"/>
    <w:rsid w:val="00D13052"/>
    <w:rsid w:val="00D1323E"/>
    <w:rsid w:val="00D132FE"/>
    <w:rsid w:val="00D1335B"/>
    <w:rsid w:val="00D13445"/>
    <w:rsid w:val="00D1345C"/>
    <w:rsid w:val="00D1359E"/>
    <w:rsid w:val="00D13625"/>
    <w:rsid w:val="00D1378D"/>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DB7"/>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3"/>
    <w:rsid w:val="00D16476"/>
    <w:rsid w:val="00D16479"/>
    <w:rsid w:val="00D1656B"/>
    <w:rsid w:val="00D16570"/>
    <w:rsid w:val="00D165ED"/>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490"/>
    <w:rsid w:val="00D17509"/>
    <w:rsid w:val="00D17619"/>
    <w:rsid w:val="00D176AE"/>
    <w:rsid w:val="00D176FD"/>
    <w:rsid w:val="00D177A1"/>
    <w:rsid w:val="00D17883"/>
    <w:rsid w:val="00D17898"/>
    <w:rsid w:val="00D178A1"/>
    <w:rsid w:val="00D17930"/>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6A"/>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40"/>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55"/>
    <w:rsid w:val="00D21C82"/>
    <w:rsid w:val="00D21CE1"/>
    <w:rsid w:val="00D21D03"/>
    <w:rsid w:val="00D21D0D"/>
    <w:rsid w:val="00D21D6F"/>
    <w:rsid w:val="00D21DED"/>
    <w:rsid w:val="00D21E3A"/>
    <w:rsid w:val="00D21E7C"/>
    <w:rsid w:val="00D21E80"/>
    <w:rsid w:val="00D220F8"/>
    <w:rsid w:val="00D2214A"/>
    <w:rsid w:val="00D2222C"/>
    <w:rsid w:val="00D223AE"/>
    <w:rsid w:val="00D224F1"/>
    <w:rsid w:val="00D224F4"/>
    <w:rsid w:val="00D2251B"/>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7C3"/>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DA1"/>
    <w:rsid w:val="00D24F6B"/>
    <w:rsid w:val="00D24F73"/>
    <w:rsid w:val="00D2507D"/>
    <w:rsid w:val="00D250E6"/>
    <w:rsid w:val="00D250EF"/>
    <w:rsid w:val="00D25124"/>
    <w:rsid w:val="00D25127"/>
    <w:rsid w:val="00D25210"/>
    <w:rsid w:val="00D2522B"/>
    <w:rsid w:val="00D252D8"/>
    <w:rsid w:val="00D2530F"/>
    <w:rsid w:val="00D25334"/>
    <w:rsid w:val="00D2534F"/>
    <w:rsid w:val="00D2537E"/>
    <w:rsid w:val="00D25387"/>
    <w:rsid w:val="00D253B8"/>
    <w:rsid w:val="00D25412"/>
    <w:rsid w:val="00D255B7"/>
    <w:rsid w:val="00D25655"/>
    <w:rsid w:val="00D256E0"/>
    <w:rsid w:val="00D25707"/>
    <w:rsid w:val="00D257D9"/>
    <w:rsid w:val="00D25831"/>
    <w:rsid w:val="00D258A1"/>
    <w:rsid w:val="00D258D1"/>
    <w:rsid w:val="00D258FC"/>
    <w:rsid w:val="00D25A2A"/>
    <w:rsid w:val="00D25B40"/>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21"/>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4"/>
    <w:rsid w:val="00D301C9"/>
    <w:rsid w:val="00D30238"/>
    <w:rsid w:val="00D3028C"/>
    <w:rsid w:val="00D302F5"/>
    <w:rsid w:val="00D30391"/>
    <w:rsid w:val="00D303B3"/>
    <w:rsid w:val="00D30473"/>
    <w:rsid w:val="00D304C2"/>
    <w:rsid w:val="00D304C3"/>
    <w:rsid w:val="00D304E7"/>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37"/>
    <w:rsid w:val="00D312A0"/>
    <w:rsid w:val="00D312BC"/>
    <w:rsid w:val="00D3139A"/>
    <w:rsid w:val="00D313B2"/>
    <w:rsid w:val="00D313B6"/>
    <w:rsid w:val="00D313E5"/>
    <w:rsid w:val="00D3144B"/>
    <w:rsid w:val="00D31478"/>
    <w:rsid w:val="00D3150D"/>
    <w:rsid w:val="00D31537"/>
    <w:rsid w:val="00D31568"/>
    <w:rsid w:val="00D315A1"/>
    <w:rsid w:val="00D316EF"/>
    <w:rsid w:val="00D31757"/>
    <w:rsid w:val="00D319B0"/>
    <w:rsid w:val="00D319BB"/>
    <w:rsid w:val="00D319D3"/>
    <w:rsid w:val="00D319F0"/>
    <w:rsid w:val="00D31A31"/>
    <w:rsid w:val="00D31A43"/>
    <w:rsid w:val="00D31AB4"/>
    <w:rsid w:val="00D31ADA"/>
    <w:rsid w:val="00D31CF1"/>
    <w:rsid w:val="00D31CF5"/>
    <w:rsid w:val="00D31D81"/>
    <w:rsid w:val="00D31D8F"/>
    <w:rsid w:val="00D31E07"/>
    <w:rsid w:val="00D31EE7"/>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08"/>
    <w:rsid w:val="00D333D5"/>
    <w:rsid w:val="00D333D9"/>
    <w:rsid w:val="00D334A6"/>
    <w:rsid w:val="00D334D0"/>
    <w:rsid w:val="00D334D8"/>
    <w:rsid w:val="00D334FA"/>
    <w:rsid w:val="00D33561"/>
    <w:rsid w:val="00D33581"/>
    <w:rsid w:val="00D335A7"/>
    <w:rsid w:val="00D335D0"/>
    <w:rsid w:val="00D33651"/>
    <w:rsid w:val="00D33734"/>
    <w:rsid w:val="00D33735"/>
    <w:rsid w:val="00D337B3"/>
    <w:rsid w:val="00D3382E"/>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120"/>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9A"/>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25"/>
    <w:rsid w:val="00D36944"/>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00"/>
    <w:rsid w:val="00D3701A"/>
    <w:rsid w:val="00D3706D"/>
    <w:rsid w:val="00D3710B"/>
    <w:rsid w:val="00D371D9"/>
    <w:rsid w:val="00D3728A"/>
    <w:rsid w:val="00D3728E"/>
    <w:rsid w:val="00D372E7"/>
    <w:rsid w:val="00D3755C"/>
    <w:rsid w:val="00D3758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2AC"/>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0EFD"/>
    <w:rsid w:val="00D41197"/>
    <w:rsid w:val="00D412D0"/>
    <w:rsid w:val="00D41337"/>
    <w:rsid w:val="00D414F8"/>
    <w:rsid w:val="00D41660"/>
    <w:rsid w:val="00D4168A"/>
    <w:rsid w:val="00D416F3"/>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DC5"/>
    <w:rsid w:val="00D41EF5"/>
    <w:rsid w:val="00D41EF8"/>
    <w:rsid w:val="00D41FA3"/>
    <w:rsid w:val="00D41FE1"/>
    <w:rsid w:val="00D41FF0"/>
    <w:rsid w:val="00D42041"/>
    <w:rsid w:val="00D420D8"/>
    <w:rsid w:val="00D42105"/>
    <w:rsid w:val="00D4210A"/>
    <w:rsid w:val="00D42115"/>
    <w:rsid w:val="00D4211A"/>
    <w:rsid w:val="00D421FB"/>
    <w:rsid w:val="00D42291"/>
    <w:rsid w:val="00D4238D"/>
    <w:rsid w:val="00D423E0"/>
    <w:rsid w:val="00D4240C"/>
    <w:rsid w:val="00D424DD"/>
    <w:rsid w:val="00D424FD"/>
    <w:rsid w:val="00D42568"/>
    <w:rsid w:val="00D42611"/>
    <w:rsid w:val="00D42628"/>
    <w:rsid w:val="00D4272F"/>
    <w:rsid w:val="00D4274C"/>
    <w:rsid w:val="00D427A9"/>
    <w:rsid w:val="00D42811"/>
    <w:rsid w:val="00D42849"/>
    <w:rsid w:val="00D42866"/>
    <w:rsid w:val="00D4288E"/>
    <w:rsid w:val="00D429C6"/>
    <w:rsid w:val="00D42A7A"/>
    <w:rsid w:val="00D42B4C"/>
    <w:rsid w:val="00D42BC4"/>
    <w:rsid w:val="00D42BC8"/>
    <w:rsid w:val="00D42C0F"/>
    <w:rsid w:val="00D42C8B"/>
    <w:rsid w:val="00D42D38"/>
    <w:rsid w:val="00D42E54"/>
    <w:rsid w:val="00D42E64"/>
    <w:rsid w:val="00D42EBB"/>
    <w:rsid w:val="00D42F7D"/>
    <w:rsid w:val="00D42FF4"/>
    <w:rsid w:val="00D43041"/>
    <w:rsid w:val="00D4313C"/>
    <w:rsid w:val="00D43248"/>
    <w:rsid w:val="00D4324D"/>
    <w:rsid w:val="00D432F6"/>
    <w:rsid w:val="00D43396"/>
    <w:rsid w:val="00D43398"/>
    <w:rsid w:val="00D43415"/>
    <w:rsid w:val="00D434A5"/>
    <w:rsid w:val="00D43524"/>
    <w:rsid w:val="00D43532"/>
    <w:rsid w:val="00D43595"/>
    <w:rsid w:val="00D43600"/>
    <w:rsid w:val="00D43640"/>
    <w:rsid w:val="00D436EA"/>
    <w:rsid w:val="00D43717"/>
    <w:rsid w:val="00D4375E"/>
    <w:rsid w:val="00D437EA"/>
    <w:rsid w:val="00D4381C"/>
    <w:rsid w:val="00D43852"/>
    <w:rsid w:val="00D438AC"/>
    <w:rsid w:val="00D43A0C"/>
    <w:rsid w:val="00D43A9B"/>
    <w:rsid w:val="00D43B43"/>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58"/>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2F"/>
    <w:rsid w:val="00D46463"/>
    <w:rsid w:val="00D46481"/>
    <w:rsid w:val="00D464DF"/>
    <w:rsid w:val="00D4653F"/>
    <w:rsid w:val="00D4657C"/>
    <w:rsid w:val="00D465D7"/>
    <w:rsid w:val="00D465EA"/>
    <w:rsid w:val="00D46705"/>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86"/>
    <w:rsid w:val="00D47C99"/>
    <w:rsid w:val="00D47DA8"/>
    <w:rsid w:val="00D47E83"/>
    <w:rsid w:val="00D47EBE"/>
    <w:rsid w:val="00D47EF4"/>
    <w:rsid w:val="00D47F1B"/>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CE7"/>
    <w:rsid w:val="00D50D8A"/>
    <w:rsid w:val="00D50DCC"/>
    <w:rsid w:val="00D50E90"/>
    <w:rsid w:val="00D50ED3"/>
    <w:rsid w:val="00D50F27"/>
    <w:rsid w:val="00D50FCB"/>
    <w:rsid w:val="00D5105F"/>
    <w:rsid w:val="00D51085"/>
    <w:rsid w:val="00D510B6"/>
    <w:rsid w:val="00D5116C"/>
    <w:rsid w:val="00D511A1"/>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AB"/>
    <w:rsid w:val="00D51FC2"/>
    <w:rsid w:val="00D52040"/>
    <w:rsid w:val="00D5213B"/>
    <w:rsid w:val="00D52169"/>
    <w:rsid w:val="00D521CB"/>
    <w:rsid w:val="00D5223C"/>
    <w:rsid w:val="00D522DF"/>
    <w:rsid w:val="00D52318"/>
    <w:rsid w:val="00D5234A"/>
    <w:rsid w:val="00D52484"/>
    <w:rsid w:val="00D524A1"/>
    <w:rsid w:val="00D525D7"/>
    <w:rsid w:val="00D525DE"/>
    <w:rsid w:val="00D52668"/>
    <w:rsid w:val="00D526AB"/>
    <w:rsid w:val="00D526DC"/>
    <w:rsid w:val="00D526F0"/>
    <w:rsid w:val="00D5274F"/>
    <w:rsid w:val="00D527D7"/>
    <w:rsid w:val="00D527F8"/>
    <w:rsid w:val="00D528DF"/>
    <w:rsid w:val="00D52905"/>
    <w:rsid w:val="00D5297B"/>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BA"/>
    <w:rsid w:val="00D537C6"/>
    <w:rsid w:val="00D537FD"/>
    <w:rsid w:val="00D538D0"/>
    <w:rsid w:val="00D53997"/>
    <w:rsid w:val="00D53C5A"/>
    <w:rsid w:val="00D53C68"/>
    <w:rsid w:val="00D53C8D"/>
    <w:rsid w:val="00D53D4B"/>
    <w:rsid w:val="00D53D5F"/>
    <w:rsid w:val="00D53E4F"/>
    <w:rsid w:val="00D53EB4"/>
    <w:rsid w:val="00D53EC0"/>
    <w:rsid w:val="00D53EF7"/>
    <w:rsid w:val="00D53F8E"/>
    <w:rsid w:val="00D540CE"/>
    <w:rsid w:val="00D54110"/>
    <w:rsid w:val="00D5411A"/>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1C"/>
    <w:rsid w:val="00D5498F"/>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8FA"/>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2F0"/>
    <w:rsid w:val="00D56431"/>
    <w:rsid w:val="00D56465"/>
    <w:rsid w:val="00D564CA"/>
    <w:rsid w:val="00D564F6"/>
    <w:rsid w:val="00D56542"/>
    <w:rsid w:val="00D56575"/>
    <w:rsid w:val="00D566AB"/>
    <w:rsid w:val="00D56791"/>
    <w:rsid w:val="00D56A28"/>
    <w:rsid w:val="00D56A59"/>
    <w:rsid w:val="00D56A83"/>
    <w:rsid w:val="00D56CD1"/>
    <w:rsid w:val="00D56E1A"/>
    <w:rsid w:val="00D56E81"/>
    <w:rsid w:val="00D56EC5"/>
    <w:rsid w:val="00D56EF2"/>
    <w:rsid w:val="00D56EF3"/>
    <w:rsid w:val="00D56F49"/>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57FD5"/>
    <w:rsid w:val="00D60044"/>
    <w:rsid w:val="00D6011A"/>
    <w:rsid w:val="00D60156"/>
    <w:rsid w:val="00D601CC"/>
    <w:rsid w:val="00D60224"/>
    <w:rsid w:val="00D60285"/>
    <w:rsid w:val="00D60341"/>
    <w:rsid w:val="00D60364"/>
    <w:rsid w:val="00D60435"/>
    <w:rsid w:val="00D604A7"/>
    <w:rsid w:val="00D604B2"/>
    <w:rsid w:val="00D605D5"/>
    <w:rsid w:val="00D6060A"/>
    <w:rsid w:val="00D60743"/>
    <w:rsid w:val="00D60762"/>
    <w:rsid w:val="00D60777"/>
    <w:rsid w:val="00D607C5"/>
    <w:rsid w:val="00D607D2"/>
    <w:rsid w:val="00D608C9"/>
    <w:rsid w:val="00D60958"/>
    <w:rsid w:val="00D60964"/>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6C8"/>
    <w:rsid w:val="00D6172D"/>
    <w:rsid w:val="00D61737"/>
    <w:rsid w:val="00D6174A"/>
    <w:rsid w:val="00D618E9"/>
    <w:rsid w:val="00D619F9"/>
    <w:rsid w:val="00D61A90"/>
    <w:rsid w:val="00D61AED"/>
    <w:rsid w:val="00D61B43"/>
    <w:rsid w:val="00D61B69"/>
    <w:rsid w:val="00D61BAF"/>
    <w:rsid w:val="00D61C90"/>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0F"/>
    <w:rsid w:val="00D63510"/>
    <w:rsid w:val="00D63551"/>
    <w:rsid w:val="00D636C2"/>
    <w:rsid w:val="00D6374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89"/>
    <w:rsid w:val="00D64CF3"/>
    <w:rsid w:val="00D64D8E"/>
    <w:rsid w:val="00D64E4D"/>
    <w:rsid w:val="00D64ECA"/>
    <w:rsid w:val="00D64F2A"/>
    <w:rsid w:val="00D64F88"/>
    <w:rsid w:val="00D65000"/>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AF"/>
    <w:rsid w:val="00D659D1"/>
    <w:rsid w:val="00D65A17"/>
    <w:rsid w:val="00D65A36"/>
    <w:rsid w:val="00D65AA6"/>
    <w:rsid w:val="00D65B7A"/>
    <w:rsid w:val="00D65B92"/>
    <w:rsid w:val="00D65B99"/>
    <w:rsid w:val="00D65BE5"/>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491"/>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84"/>
    <w:rsid w:val="00D66F95"/>
    <w:rsid w:val="00D66FAA"/>
    <w:rsid w:val="00D66FC4"/>
    <w:rsid w:val="00D66FEE"/>
    <w:rsid w:val="00D670A2"/>
    <w:rsid w:val="00D670ED"/>
    <w:rsid w:val="00D67101"/>
    <w:rsid w:val="00D671F0"/>
    <w:rsid w:val="00D6724B"/>
    <w:rsid w:val="00D67295"/>
    <w:rsid w:val="00D6738A"/>
    <w:rsid w:val="00D67523"/>
    <w:rsid w:val="00D6767A"/>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11"/>
    <w:rsid w:val="00D67FBA"/>
    <w:rsid w:val="00D700C6"/>
    <w:rsid w:val="00D70243"/>
    <w:rsid w:val="00D70255"/>
    <w:rsid w:val="00D70274"/>
    <w:rsid w:val="00D7029B"/>
    <w:rsid w:val="00D703AA"/>
    <w:rsid w:val="00D70498"/>
    <w:rsid w:val="00D704B6"/>
    <w:rsid w:val="00D70504"/>
    <w:rsid w:val="00D705D1"/>
    <w:rsid w:val="00D706D1"/>
    <w:rsid w:val="00D70727"/>
    <w:rsid w:val="00D70797"/>
    <w:rsid w:val="00D707FA"/>
    <w:rsid w:val="00D708C2"/>
    <w:rsid w:val="00D708E4"/>
    <w:rsid w:val="00D709AC"/>
    <w:rsid w:val="00D709B1"/>
    <w:rsid w:val="00D70A03"/>
    <w:rsid w:val="00D70A74"/>
    <w:rsid w:val="00D70ABA"/>
    <w:rsid w:val="00D70ADB"/>
    <w:rsid w:val="00D70B08"/>
    <w:rsid w:val="00D70B1A"/>
    <w:rsid w:val="00D70C0D"/>
    <w:rsid w:val="00D70D4C"/>
    <w:rsid w:val="00D70D5D"/>
    <w:rsid w:val="00D70DCD"/>
    <w:rsid w:val="00D70FC0"/>
    <w:rsid w:val="00D70FCD"/>
    <w:rsid w:val="00D71027"/>
    <w:rsid w:val="00D710C6"/>
    <w:rsid w:val="00D710D6"/>
    <w:rsid w:val="00D71204"/>
    <w:rsid w:val="00D7120A"/>
    <w:rsid w:val="00D7129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71"/>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72"/>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54"/>
    <w:rsid w:val="00D7398C"/>
    <w:rsid w:val="00D739C9"/>
    <w:rsid w:val="00D73BAD"/>
    <w:rsid w:val="00D73D63"/>
    <w:rsid w:val="00D73D86"/>
    <w:rsid w:val="00D73FE1"/>
    <w:rsid w:val="00D74064"/>
    <w:rsid w:val="00D740DB"/>
    <w:rsid w:val="00D741A7"/>
    <w:rsid w:val="00D741E1"/>
    <w:rsid w:val="00D74283"/>
    <w:rsid w:val="00D742B9"/>
    <w:rsid w:val="00D742E9"/>
    <w:rsid w:val="00D7432D"/>
    <w:rsid w:val="00D74331"/>
    <w:rsid w:val="00D74336"/>
    <w:rsid w:val="00D745C5"/>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13"/>
    <w:rsid w:val="00D75B3D"/>
    <w:rsid w:val="00D75C80"/>
    <w:rsid w:val="00D75E0B"/>
    <w:rsid w:val="00D75E3A"/>
    <w:rsid w:val="00D75E91"/>
    <w:rsid w:val="00D75E96"/>
    <w:rsid w:val="00D75FBE"/>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29"/>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6D4"/>
    <w:rsid w:val="00D77731"/>
    <w:rsid w:val="00D777B2"/>
    <w:rsid w:val="00D777C0"/>
    <w:rsid w:val="00D778A0"/>
    <w:rsid w:val="00D77915"/>
    <w:rsid w:val="00D77998"/>
    <w:rsid w:val="00D77AB8"/>
    <w:rsid w:val="00D77AE1"/>
    <w:rsid w:val="00D77AEA"/>
    <w:rsid w:val="00D77AF7"/>
    <w:rsid w:val="00D77B38"/>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2B"/>
    <w:rsid w:val="00D807D5"/>
    <w:rsid w:val="00D807D7"/>
    <w:rsid w:val="00D8083F"/>
    <w:rsid w:val="00D808A1"/>
    <w:rsid w:val="00D80902"/>
    <w:rsid w:val="00D8094C"/>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2"/>
    <w:rsid w:val="00D81784"/>
    <w:rsid w:val="00D81786"/>
    <w:rsid w:val="00D817B7"/>
    <w:rsid w:val="00D817FD"/>
    <w:rsid w:val="00D818B7"/>
    <w:rsid w:val="00D819B2"/>
    <w:rsid w:val="00D819D1"/>
    <w:rsid w:val="00D819D9"/>
    <w:rsid w:val="00D81B0D"/>
    <w:rsid w:val="00D81B5B"/>
    <w:rsid w:val="00D81C9B"/>
    <w:rsid w:val="00D81CE1"/>
    <w:rsid w:val="00D81CFB"/>
    <w:rsid w:val="00D81D45"/>
    <w:rsid w:val="00D81D48"/>
    <w:rsid w:val="00D81D6B"/>
    <w:rsid w:val="00D81D75"/>
    <w:rsid w:val="00D81D89"/>
    <w:rsid w:val="00D81F57"/>
    <w:rsid w:val="00D81F99"/>
    <w:rsid w:val="00D81FC5"/>
    <w:rsid w:val="00D82064"/>
    <w:rsid w:val="00D8208C"/>
    <w:rsid w:val="00D82227"/>
    <w:rsid w:val="00D8229A"/>
    <w:rsid w:val="00D822B4"/>
    <w:rsid w:val="00D823C4"/>
    <w:rsid w:val="00D823C5"/>
    <w:rsid w:val="00D82415"/>
    <w:rsid w:val="00D82478"/>
    <w:rsid w:val="00D82491"/>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73"/>
    <w:rsid w:val="00D82DF3"/>
    <w:rsid w:val="00D82E2A"/>
    <w:rsid w:val="00D82EC9"/>
    <w:rsid w:val="00D82EEE"/>
    <w:rsid w:val="00D82F3C"/>
    <w:rsid w:val="00D82F46"/>
    <w:rsid w:val="00D83112"/>
    <w:rsid w:val="00D8311A"/>
    <w:rsid w:val="00D831E9"/>
    <w:rsid w:val="00D83222"/>
    <w:rsid w:val="00D8324F"/>
    <w:rsid w:val="00D8325E"/>
    <w:rsid w:val="00D83298"/>
    <w:rsid w:val="00D832A0"/>
    <w:rsid w:val="00D832A3"/>
    <w:rsid w:val="00D832EA"/>
    <w:rsid w:val="00D834E4"/>
    <w:rsid w:val="00D83525"/>
    <w:rsid w:val="00D835AF"/>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2D"/>
    <w:rsid w:val="00D841BE"/>
    <w:rsid w:val="00D8423A"/>
    <w:rsid w:val="00D84266"/>
    <w:rsid w:val="00D842D2"/>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C66"/>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CFB"/>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7CD"/>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1B"/>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07"/>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5A"/>
    <w:rsid w:val="00D9116E"/>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18"/>
    <w:rsid w:val="00D92375"/>
    <w:rsid w:val="00D92475"/>
    <w:rsid w:val="00D924DD"/>
    <w:rsid w:val="00D9255F"/>
    <w:rsid w:val="00D92693"/>
    <w:rsid w:val="00D9274B"/>
    <w:rsid w:val="00D927D9"/>
    <w:rsid w:val="00D92842"/>
    <w:rsid w:val="00D92901"/>
    <w:rsid w:val="00D92948"/>
    <w:rsid w:val="00D92A93"/>
    <w:rsid w:val="00D92D4D"/>
    <w:rsid w:val="00D92D7D"/>
    <w:rsid w:val="00D92F02"/>
    <w:rsid w:val="00D92FBB"/>
    <w:rsid w:val="00D93124"/>
    <w:rsid w:val="00D9320D"/>
    <w:rsid w:val="00D9320E"/>
    <w:rsid w:val="00D932E1"/>
    <w:rsid w:val="00D93313"/>
    <w:rsid w:val="00D93327"/>
    <w:rsid w:val="00D933A0"/>
    <w:rsid w:val="00D933C7"/>
    <w:rsid w:val="00D933FC"/>
    <w:rsid w:val="00D93464"/>
    <w:rsid w:val="00D9363D"/>
    <w:rsid w:val="00D93664"/>
    <w:rsid w:val="00D9377B"/>
    <w:rsid w:val="00D93789"/>
    <w:rsid w:val="00D937C4"/>
    <w:rsid w:val="00D93819"/>
    <w:rsid w:val="00D939BE"/>
    <w:rsid w:val="00D93A64"/>
    <w:rsid w:val="00D93A8E"/>
    <w:rsid w:val="00D93AF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EC"/>
    <w:rsid w:val="00D9500E"/>
    <w:rsid w:val="00D950BA"/>
    <w:rsid w:val="00D95186"/>
    <w:rsid w:val="00D951B7"/>
    <w:rsid w:val="00D951D8"/>
    <w:rsid w:val="00D951FA"/>
    <w:rsid w:val="00D951FC"/>
    <w:rsid w:val="00D95204"/>
    <w:rsid w:val="00D95219"/>
    <w:rsid w:val="00D95251"/>
    <w:rsid w:val="00D95421"/>
    <w:rsid w:val="00D9549C"/>
    <w:rsid w:val="00D954BB"/>
    <w:rsid w:val="00D9550C"/>
    <w:rsid w:val="00D9559D"/>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03"/>
    <w:rsid w:val="00D95FAE"/>
    <w:rsid w:val="00D95FBF"/>
    <w:rsid w:val="00D96009"/>
    <w:rsid w:val="00D9609E"/>
    <w:rsid w:val="00D9618D"/>
    <w:rsid w:val="00D961A4"/>
    <w:rsid w:val="00D961CF"/>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012"/>
    <w:rsid w:val="00D97111"/>
    <w:rsid w:val="00D97140"/>
    <w:rsid w:val="00D97151"/>
    <w:rsid w:val="00D97234"/>
    <w:rsid w:val="00D972C5"/>
    <w:rsid w:val="00D972E9"/>
    <w:rsid w:val="00D975AC"/>
    <w:rsid w:val="00D97719"/>
    <w:rsid w:val="00D9778E"/>
    <w:rsid w:val="00D977EC"/>
    <w:rsid w:val="00D978CF"/>
    <w:rsid w:val="00D9797C"/>
    <w:rsid w:val="00D97AAB"/>
    <w:rsid w:val="00D97AEB"/>
    <w:rsid w:val="00D97B07"/>
    <w:rsid w:val="00D97C3C"/>
    <w:rsid w:val="00D97C81"/>
    <w:rsid w:val="00D97D64"/>
    <w:rsid w:val="00D97D7A"/>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0F5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0D"/>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0F"/>
    <w:rsid w:val="00DA3C10"/>
    <w:rsid w:val="00DA3CDA"/>
    <w:rsid w:val="00DA3D8F"/>
    <w:rsid w:val="00DA3E4F"/>
    <w:rsid w:val="00DA3F21"/>
    <w:rsid w:val="00DA3F4C"/>
    <w:rsid w:val="00DA3FBF"/>
    <w:rsid w:val="00DA3FDF"/>
    <w:rsid w:val="00DA402E"/>
    <w:rsid w:val="00DA4046"/>
    <w:rsid w:val="00DA409B"/>
    <w:rsid w:val="00DA40ED"/>
    <w:rsid w:val="00DA4170"/>
    <w:rsid w:val="00DA4181"/>
    <w:rsid w:val="00DA41F2"/>
    <w:rsid w:val="00DA4208"/>
    <w:rsid w:val="00DA4234"/>
    <w:rsid w:val="00DA42E2"/>
    <w:rsid w:val="00DA4338"/>
    <w:rsid w:val="00DA43B1"/>
    <w:rsid w:val="00DA445A"/>
    <w:rsid w:val="00DA4511"/>
    <w:rsid w:val="00DA456D"/>
    <w:rsid w:val="00DA45FC"/>
    <w:rsid w:val="00DA4649"/>
    <w:rsid w:val="00DA464C"/>
    <w:rsid w:val="00DA473F"/>
    <w:rsid w:val="00DA4785"/>
    <w:rsid w:val="00DA47F4"/>
    <w:rsid w:val="00DA480E"/>
    <w:rsid w:val="00DA49E4"/>
    <w:rsid w:val="00DA49EC"/>
    <w:rsid w:val="00DA49F2"/>
    <w:rsid w:val="00DA4A6A"/>
    <w:rsid w:val="00DA4A6F"/>
    <w:rsid w:val="00DA4AAE"/>
    <w:rsid w:val="00DA4B44"/>
    <w:rsid w:val="00DA4BBE"/>
    <w:rsid w:val="00DA4C67"/>
    <w:rsid w:val="00DA4D11"/>
    <w:rsid w:val="00DA4D33"/>
    <w:rsid w:val="00DA4E2B"/>
    <w:rsid w:val="00DA4FEF"/>
    <w:rsid w:val="00DA5091"/>
    <w:rsid w:val="00DA522D"/>
    <w:rsid w:val="00DA5288"/>
    <w:rsid w:val="00DA5382"/>
    <w:rsid w:val="00DA542D"/>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25"/>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CB"/>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05"/>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7"/>
    <w:rsid w:val="00DB2688"/>
    <w:rsid w:val="00DB26AC"/>
    <w:rsid w:val="00DB2763"/>
    <w:rsid w:val="00DB2840"/>
    <w:rsid w:val="00DB28B9"/>
    <w:rsid w:val="00DB292E"/>
    <w:rsid w:val="00DB29DA"/>
    <w:rsid w:val="00DB2A45"/>
    <w:rsid w:val="00DB2A62"/>
    <w:rsid w:val="00DB2A6C"/>
    <w:rsid w:val="00DB2B1F"/>
    <w:rsid w:val="00DB2B5A"/>
    <w:rsid w:val="00DB2C0E"/>
    <w:rsid w:val="00DB2C6B"/>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5FE"/>
    <w:rsid w:val="00DB3623"/>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A6"/>
    <w:rsid w:val="00DB4139"/>
    <w:rsid w:val="00DB4195"/>
    <w:rsid w:val="00DB41D9"/>
    <w:rsid w:val="00DB41FB"/>
    <w:rsid w:val="00DB4215"/>
    <w:rsid w:val="00DB4254"/>
    <w:rsid w:val="00DB42BA"/>
    <w:rsid w:val="00DB431A"/>
    <w:rsid w:val="00DB43D3"/>
    <w:rsid w:val="00DB459D"/>
    <w:rsid w:val="00DB45E6"/>
    <w:rsid w:val="00DB4621"/>
    <w:rsid w:val="00DB46DF"/>
    <w:rsid w:val="00DB473C"/>
    <w:rsid w:val="00DB478E"/>
    <w:rsid w:val="00DB479B"/>
    <w:rsid w:val="00DB4876"/>
    <w:rsid w:val="00DB488C"/>
    <w:rsid w:val="00DB488E"/>
    <w:rsid w:val="00DB48B7"/>
    <w:rsid w:val="00DB4912"/>
    <w:rsid w:val="00DB49B6"/>
    <w:rsid w:val="00DB4AFF"/>
    <w:rsid w:val="00DB4B2D"/>
    <w:rsid w:val="00DB4BC1"/>
    <w:rsid w:val="00DB4BD2"/>
    <w:rsid w:val="00DB4C5D"/>
    <w:rsid w:val="00DB4C6A"/>
    <w:rsid w:val="00DB4CD6"/>
    <w:rsid w:val="00DB4E41"/>
    <w:rsid w:val="00DB4EB5"/>
    <w:rsid w:val="00DB4EB8"/>
    <w:rsid w:val="00DB4F73"/>
    <w:rsid w:val="00DB4F8E"/>
    <w:rsid w:val="00DB4F90"/>
    <w:rsid w:val="00DB4FD7"/>
    <w:rsid w:val="00DB50A9"/>
    <w:rsid w:val="00DB50D0"/>
    <w:rsid w:val="00DB51DE"/>
    <w:rsid w:val="00DB533F"/>
    <w:rsid w:val="00DB53E1"/>
    <w:rsid w:val="00DB53F1"/>
    <w:rsid w:val="00DB53FC"/>
    <w:rsid w:val="00DB5408"/>
    <w:rsid w:val="00DB5501"/>
    <w:rsid w:val="00DB5553"/>
    <w:rsid w:val="00DB5612"/>
    <w:rsid w:val="00DB5707"/>
    <w:rsid w:val="00DB575B"/>
    <w:rsid w:val="00DB581E"/>
    <w:rsid w:val="00DB5977"/>
    <w:rsid w:val="00DB5AD6"/>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0C6"/>
    <w:rsid w:val="00DB6141"/>
    <w:rsid w:val="00DB6172"/>
    <w:rsid w:val="00DB61BF"/>
    <w:rsid w:val="00DB63CD"/>
    <w:rsid w:val="00DB63FE"/>
    <w:rsid w:val="00DB644B"/>
    <w:rsid w:val="00DB657A"/>
    <w:rsid w:val="00DB65D0"/>
    <w:rsid w:val="00DB6632"/>
    <w:rsid w:val="00DB6670"/>
    <w:rsid w:val="00DB6691"/>
    <w:rsid w:val="00DB6839"/>
    <w:rsid w:val="00DB68C1"/>
    <w:rsid w:val="00DB68ED"/>
    <w:rsid w:val="00DB697F"/>
    <w:rsid w:val="00DB69B3"/>
    <w:rsid w:val="00DB6A6E"/>
    <w:rsid w:val="00DB6AB2"/>
    <w:rsid w:val="00DB6B49"/>
    <w:rsid w:val="00DB6B8B"/>
    <w:rsid w:val="00DB6BB7"/>
    <w:rsid w:val="00DB6BCD"/>
    <w:rsid w:val="00DB6BD4"/>
    <w:rsid w:val="00DB6BDD"/>
    <w:rsid w:val="00DB6C70"/>
    <w:rsid w:val="00DB6C92"/>
    <w:rsid w:val="00DB6CB8"/>
    <w:rsid w:val="00DB6CB9"/>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01"/>
    <w:rsid w:val="00DB7870"/>
    <w:rsid w:val="00DB7882"/>
    <w:rsid w:val="00DB796D"/>
    <w:rsid w:val="00DB79D0"/>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6D3"/>
    <w:rsid w:val="00DC06F0"/>
    <w:rsid w:val="00DC0749"/>
    <w:rsid w:val="00DC075D"/>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6D0"/>
    <w:rsid w:val="00DC1770"/>
    <w:rsid w:val="00DC18BA"/>
    <w:rsid w:val="00DC18C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4E1"/>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2E"/>
    <w:rsid w:val="00DC3DBA"/>
    <w:rsid w:val="00DC3DC8"/>
    <w:rsid w:val="00DC3EBB"/>
    <w:rsid w:val="00DC3EC4"/>
    <w:rsid w:val="00DC3F31"/>
    <w:rsid w:val="00DC3F70"/>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E6C"/>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A2"/>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55"/>
    <w:rsid w:val="00DC6D8F"/>
    <w:rsid w:val="00DC6DB8"/>
    <w:rsid w:val="00DC6DBE"/>
    <w:rsid w:val="00DC6F61"/>
    <w:rsid w:val="00DC702D"/>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C"/>
    <w:rsid w:val="00DC773D"/>
    <w:rsid w:val="00DC7770"/>
    <w:rsid w:val="00DC7868"/>
    <w:rsid w:val="00DC7951"/>
    <w:rsid w:val="00DC796D"/>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5C8"/>
    <w:rsid w:val="00DD1830"/>
    <w:rsid w:val="00DD192F"/>
    <w:rsid w:val="00DD1A06"/>
    <w:rsid w:val="00DD1B35"/>
    <w:rsid w:val="00DD1BA6"/>
    <w:rsid w:val="00DD1D6E"/>
    <w:rsid w:val="00DD1DCF"/>
    <w:rsid w:val="00DD1E0B"/>
    <w:rsid w:val="00DD1F1C"/>
    <w:rsid w:val="00DD1F8A"/>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BA"/>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2B8"/>
    <w:rsid w:val="00DD335D"/>
    <w:rsid w:val="00DD33B5"/>
    <w:rsid w:val="00DD3464"/>
    <w:rsid w:val="00DD34CC"/>
    <w:rsid w:val="00DD3542"/>
    <w:rsid w:val="00DD36AF"/>
    <w:rsid w:val="00DD36D0"/>
    <w:rsid w:val="00DD373C"/>
    <w:rsid w:val="00DD3779"/>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6"/>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26"/>
    <w:rsid w:val="00DD578C"/>
    <w:rsid w:val="00DD57E6"/>
    <w:rsid w:val="00DD583C"/>
    <w:rsid w:val="00DD58E6"/>
    <w:rsid w:val="00DD5921"/>
    <w:rsid w:val="00DD5933"/>
    <w:rsid w:val="00DD5986"/>
    <w:rsid w:val="00DD59BF"/>
    <w:rsid w:val="00DD59EA"/>
    <w:rsid w:val="00DD5B25"/>
    <w:rsid w:val="00DD5B77"/>
    <w:rsid w:val="00DD5BE7"/>
    <w:rsid w:val="00DD5D4F"/>
    <w:rsid w:val="00DD5D8C"/>
    <w:rsid w:val="00DD5E42"/>
    <w:rsid w:val="00DD5EA4"/>
    <w:rsid w:val="00DD5FB1"/>
    <w:rsid w:val="00DD6022"/>
    <w:rsid w:val="00DD6064"/>
    <w:rsid w:val="00DD60B6"/>
    <w:rsid w:val="00DD6190"/>
    <w:rsid w:val="00DD6239"/>
    <w:rsid w:val="00DD62D3"/>
    <w:rsid w:val="00DD6308"/>
    <w:rsid w:val="00DD6367"/>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2D"/>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2D53"/>
    <w:rsid w:val="00DE2D88"/>
    <w:rsid w:val="00DE304F"/>
    <w:rsid w:val="00DE3064"/>
    <w:rsid w:val="00DE3078"/>
    <w:rsid w:val="00DE3141"/>
    <w:rsid w:val="00DE31A6"/>
    <w:rsid w:val="00DE322C"/>
    <w:rsid w:val="00DE3316"/>
    <w:rsid w:val="00DE3383"/>
    <w:rsid w:val="00DE3402"/>
    <w:rsid w:val="00DE34D3"/>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3FEC"/>
    <w:rsid w:val="00DE403E"/>
    <w:rsid w:val="00DE405F"/>
    <w:rsid w:val="00DE40B4"/>
    <w:rsid w:val="00DE413C"/>
    <w:rsid w:val="00DE41B5"/>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66"/>
    <w:rsid w:val="00DE5586"/>
    <w:rsid w:val="00DE55BA"/>
    <w:rsid w:val="00DE55CC"/>
    <w:rsid w:val="00DE55D2"/>
    <w:rsid w:val="00DE55FB"/>
    <w:rsid w:val="00DE5702"/>
    <w:rsid w:val="00DE573E"/>
    <w:rsid w:val="00DE5793"/>
    <w:rsid w:val="00DE57AB"/>
    <w:rsid w:val="00DE587D"/>
    <w:rsid w:val="00DE5923"/>
    <w:rsid w:val="00DE5939"/>
    <w:rsid w:val="00DE5A50"/>
    <w:rsid w:val="00DE5A7B"/>
    <w:rsid w:val="00DE5A89"/>
    <w:rsid w:val="00DE5AAA"/>
    <w:rsid w:val="00DE5B86"/>
    <w:rsid w:val="00DE5B8F"/>
    <w:rsid w:val="00DE5BC8"/>
    <w:rsid w:val="00DE5CD3"/>
    <w:rsid w:val="00DE5D5C"/>
    <w:rsid w:val="00DE5F76"/>
    <w:rsid w:val="00DE60BE"/>
    <w:rsid w:val="00DE60DF"/>
    <w:rsid w:val="00DE6130"/>
    <w:rsid w:val="00DE6188"/>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52"/>
    <w:rsid w:val="00DE7262"/>
    <w:rsid w:val="00DE7530"/>
    <w:rsid w:val="00DE758A"/>
    <w:rsid w:val="00DE75BA"/>
    <w:rsid w:val="00DE75CC"/>
    <w:rsid w:val="00DE7772"/>
    <w:rsid w:val="00DE77A6"/>
    <w:rsid w:val="00DE78A7"/>
    <w:rsid w:val="00DE78E7"/>
    <w:rsid w:val="00DE7994"/>
    <w:rsid w:val="00DE79A3"/>
    <w:rsid w:val="00DE7B22"/>
    <w:rsid w:val="00DE7BD8"/>
    <w:rsid w:val="00DE7BE2"/>
    <w:rsid w:val="00DE7C32"/>
    <w:rsid w:val="00DE7C7B"/>
    <w:rsid w:val="00DE7D36"/>
    <w:rsid w:val="00DE7E17"/>
    <w:rsid w:val="00DE7E55"/>
    <w:rsid w:val="00DE7EB0"/>
    <w:rsid w:val="00DE7FD2"/>
    <w:rsid w:val="00DF029F"/>
    <w:rsid w:val="00DF02AE"/>
    <w:rsid w:val="00DF031D"/>
    <w:rsid w:val="00DF033B"/>
    <w:rsid w:val="00DF03A8"/>
    <w:rsid w:val="00DF03D0"/>
    <w:rsid w:val="00DF0404"/>
    <w:rsid w:val="00DF0562"/>
    <w:rsid w:val="00DF05AF"/>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DA7"/>
    <w:rsid w:val="00DF0EEA"/>
    <w:rsid w:val="00DF0F95"/>
    <w:rsid w:val="00DF0FBA"/>
    <w:rsid w:val="00DF0FCB"/>
    <w:rsid w:val="00DF103A"/>
    <w:rsid w:val="00DF1078"/>
    <w:rsid w:val="00DF108D"/>
    <w:rsid w:val="00DF10D0"/>
    <w:rsid w:val="00DF1300"/>
    <w:rsid w:val="00DF1332"/>
    <w:rsid w:val="00DF13F4"/>
    <w:rsid w:val="00DF13FB"/>
    <w:rsid w:val="00DF1415"/>
    <w:rsid w:val="00DF14DF"/>
    <w:rsid w:val="00DF1560"/>
    <w:rsid w:val="00DF15A7"/>
    <w:rsid w:val="00DF1646"/>
    <w:rsid w:val="00DF1667"/>
    <w:rsid w:val="00DF1791"/>
    <w:rsid w:val="00DF185B"/>
    <w:rsid w:val="00DF1959"/>
    <w:rsid w:val="00DF1A8D"/>
    <w:rsid w:val="00DF1AAC"/>
    <w:rsid w:val="00DF1AF8"/>
    <w:rsid w:val="00DF1B7F"/>
    <w:rsid w:val="00DF1BC6"/>
    <w:rsid w:val="00DF1BCC"/>
    <w:rsid w:val="00DF1BEC"/>
    <w:rsid w:val="00DF1BF0"/>
    <w:rsid w:val="00DF1C57"/>
    <w:rsid w:val="00DF1DC3"/>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D71"/>
    <w:rsid w:val="00DF2E30"/>
    <w:rsid w:val="00DF2F90"/>
    <w:rsid w:val="00DF309F"/>
    <w:rsid w:val="00DF3116"/>
    <w:rsid w:val="00DF313B"/>
    <w:rsid w:val="00DF32CD"/>
    <w:rsid w:val="00DF3380"/>
    <w:rsid w:val="00DF33D9"/>
    <w:rsid w:val="00DF34C7"/>
    <w:rsid w:val="00DF3751"/>
    <w:rsid w:val="00DF37B9"/>
    <w:rsid w:val="00DF37E2"/>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7B"/>
    <w:rsid w:val="00DF44E3"/>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4B"/>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A0F"/>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3D4"/>
    <w:rsid w:val="00DF63DE"/>
    <w:rsid w:val="00DF64D4"/>
    <w:rsid w:val="00DF654B"/>
    <w:rsid w:val="00DF65CC"/>
    <w:rsid w:val="00DF6628"/>
    <w:rsid w:val="00DF6654"/>
    <w:rsid w:val="00DF66E4"/>
    <w:rsid w:val="00DF68D5"/>
    <w:rsid w:val="00DF6938"/>
    <w:rsid w:val="00DF6980"/>
    <w:rsid w:val="00DF69BB"/>
    <w:rsid w:val="00DF6A84"/>
    <w:rsid w:val="00DF6AAB"/>
    <w:rsid w:val="00DF6BCF"/>
    <w:rsid w:val="00DF6C29"/>
    <w:rsid w:val="00DF6C8E"/>
    <w:rsid w:val="00DF6CA7"/>
    <w:rsid w:val="00DF6CEF"/>
    <w:rsid w:val="00DF6D97"/>
    <w:rsid w:val="00DF6DE2"/>
    <w:rsid w:val="00DF6DF6"/>
    <w:rsid w:val="00DF6E29"/>
    <w:rsid w:val="00DF6E8C"/>
    <w:rsid w:val="00DF6F1E"/>
    <w:rsid w:val="00DF6FE1"/>
    <w:rsid w:val="00DF700E"/>
    <w:rsid w:val="00DF7023"/>
    <w:rsid w:val="00DF7148"/>
    <w:rsid w:val="00DF720A"/>
    <w:rsid w:val="00DF7218"/>
    <w:rsid w:val="00DF7262"/>
    <w:rsid w:val="00DF72A8"/>
    <w:rsid w:val="00DF72E4"/>
    <w:rsid w:val="00DF731A"/>
    <w:rsid w:val="00DF73DE"/>
    <w:rsid w:val="00DF73F0"/>
    <w:rsid w:val="00DF7410"/>
    <w:rsid w:val="00DF743B"/>
    <w:rsid w:val="00DF74C2"/>
    <w:rsid w:val="00DF74ED"/>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74"/>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EF1"/>
    <w:rsid w:val="00E00EFF"/>
    <w:rsid w:val="00E00F28"/>
    <w:rsid w:val="00E00F66"/>
    <w:rsid w:val="00E00F6A"/>
    <w:rsid w:val="00E00F94"/>
    <w:rsid w:val="00E00F9F"/>
    <w:rsid w:val="00E0105F"/>
    <w:rsid w:val="00E0107F"/>
    <w:rsid w:val="00E010B9"/>
    <w:rsid w:val="00E010F9"/>
    <w:rsid w:val="00E01165"/>
    <w:rsid w:val="00E0121A"/>
    <w:rsid w:val="00E0121B"/>
    <w:rsid w:val="00E012DD"/>
    <w:rsid w:val="00E012E3"/>
    <w:rsid w:val="00E012EE"/>
    <w:rsid w:val="00E01431"/>
    <w:rsid w:val="00E0144E"/>
    <w:rsid w:val="00E01451"/>
    <w:rsid w:val="00E0148B"/>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80"/>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8E"/>
    <w:rsid w:val="00E02EE0"/>
    <w:rsid w:val="00E02F5E"/>
    <w:rsid w:val="00E03089"/>
    <w:rsid w:val="00E030AF"/>
    <w:rsid w:val="00E030E1"/>
    <w:rsid w:val="00E03252"/>
    <w:rsid w:val="00E03263"/>
    <w:rsid w:val="00E032EF"/>
    <w:rsid w:val="00E03307"/>
    <w:rsid w:val="00E0333A"/>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1"/>
    <w:rsid w:val="00E0403F"/>
    <w:rsid w:val="00E0409E"/>
    <w:rsid w:val="00E04111"/>
    <w:rsid w:val="00E0413D"/>
    <w:rsid w:val="00E04150"/>
    <w:rsid w:val="00E04154"/>
    <w:rsid w:val="00E04213"/>
    <w:rsid w:val="00E0422F"/>
    <w:rsid w:val="00E04307"/>
    <w:rsid w:val="00E044D1"/>
    <w:rsid w:val="00E0452E"/>
    <w:rsid w:val="00E0457B"/>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46"/>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6B"/>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BAB"/>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19"/>
    <w:rsid w:val="00E07D47"/>
    <w:rsid w:val="00E07E91"/>
    <w:rsid w:val="00E07F13"/>
    <w:rsid w:val="00E07F3B"/>
    <w:rsid w:val="00E07F67"/>
    <w:rsid w:val="00E07FAB"/>
    <w:rsid w:val="00E10131"/>
    <w:rsid w:val="00E1013F"/>
    <w:rsid w:val="00E1014C"/>
    <w:rsid w:val="00E1016C"/>
    <w:rsid w:val="00E101E0"/>
    <w:rsid w:val="00E101F6"/>
    <w:rsid w:val="00E101FE"/>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58"/>
    <w:rsid w:val="00E11495"/>
    <w:rsid w:val="00E114D5"/>
    <w:rsid w:val="00E114D6"/>
    <w:rsid w:val="00E115CA"/>
    <w:rsid w:val="00E11600"/>
    <w:rsid w:val="00E117FF"/>
    <w:rsid w:val="00E11821"/>
    <w:rsid w:val="00E1188C"/>
    <w:rsid w:val="00E11946"/>
    <w:rsid w:val="00E119F8"/>
    <w:rsid w:val="00E11A0E"/>
    <w:rsid w:val="00E11A33"/>
    <w:rsid w:val="00E11B07"/>
    <w:rsid w:val="00E11B77"/>
    <w:rsid w:val="00E11BA6"/>
    <w:rsid w:val="00E11BB3"/>
    <w:rsid w:val="00E11CA7"/>
    <w:rsid w:val="00E11CF2"/>
    <w:rsid w:val="00E11DE1"/>
    <w:rsid w:val="00E11EA2"/>
    <w:rsid w:val="00E11EB8"/>
    <w:rsid w:val="00E120A9"/>
    <w:rsid w:val="00E12168"/>
    <w:rsid w:val="00E121C8"/>
    <w:rsid w:val="00E1222C"/>
    <w:rsid w:val="00E12264"/>
    <w:rsid w:val="00E1229A"/>
    <w:rsid w:val="00E122B0"/>
    <w:rsid w:val="00E12307"/>
    <w:rsid w:val="00E12366"/>
    <w:rsid w:val="00E12386"/>
    <w:rsid w:val="00E12491"/>
    <w:rsid w:val="00E125C1"/>
    <w:rsid w:val="00E125D9"/>
    <w:rsid w:val="00E127C7"/>
    <w:rsid w:val="00E127C8"/>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03"/>
    <w:rsid w:val="00E13513"/>
    <w:rsid w:val="00E13516"/>
    <w:rsid w:val="00E1352E"/>
    <w:rsid w:val="00E13579"/>
    <w:rsid w:val="00E13596"/>
    <w:rsid w:val="00E1364E"/>
    <w:rsid w:val="00E1365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FE"/>
    <w:rsid w:val="00E1462E"/>
    <w:rsid w:val="00E1465E"/>
    <w:rsid w:val="00E146FF"/>
    <w:rsid w:val="00E14758"/>
    <w:rsid w:val="00E1495C"/>
    <w:rsid w:val="00E1498C"/>
    <w:rsid w:val="00E14996"/>
    <w:rsid w:val="00E149A5"/>
    <w:rsid w:val="00E149B2"/>
    <w:rsid w:val="00E149EC"/>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13"/>
    <w:rsid w:val="00E154A7"/>
    <w:rsid w:val="00E1551D"/>
    <w:rsid w:val="00E155C5"/>
    <w:rsid w:val="00E1560A"/>
    <w:rsid w:val="00E15638"/>
    <w:rsid w:val="00E1585F"/>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03"/>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73"/>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03"/>
    <w:rsid w:val="00E17BE8"/>
    <w:rsid w:val="00E17C42"/>
    <w:rsid w:val="00E17CB3"/>
    <w:rsid w:val="00E17CE0"/>
    <w:rsid w:val="00E17D6B"/>
    <w:rsid w:val="00E17E4E"/>
    <w:rsid w:val="00E17E87"/>
    <w:rsid w:val="00E17F62"/>
    <w:rsid w:val="00E17F72"/>
    <w:rsid w:val="00E17F83"/>
    <w:rsid w:val="00E17FD4"/>
    <w:rsid w:val="00E17FF6"/>
    <w:rsid w:val="00E20052"/>
    <w:rsid w:val="00E2006C"/>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9A"/>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0"/>
    <w:rsid w:val="00E21B0C"/>
    <w:rsid w:val="00E21B1D"/>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D6"/>
    <w:rsid w:val="00E221E9"/>
    <w:rsid w:val="00E222B5"/>
    <w:rsid w:val="00E222D0"/>
    <w:rsid w:val="00E222F8"/>
    <w:rsid w:val="00E223EA"/>
    <w:rsid w:val="00E2242A"/>
    <w:rsid w:val="00E22501"/>
    <w:rsid w:val="00E22524"/>
    <w:rsid w:val="00E225A7"/>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0F"/>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ECE"/>
    <w:rsid w:val="00E24F3D"/>
    <w:rsid w:val="00E24FD9"/>
    <w:rsid w:val="00E25032"/>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7B6"/>
    <w:rsid w:val="00E25815"/>
    <w:rsid w:val="00E25836"/>
    <w:rsid w:val="00E2593D"/>
    <w:rsid w:val="00E259C9"/>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6CC"/>
    <w:rsid w:val="00E267B4"/>
    <w:rsid w:val="00E267CE"/>
    <w:rsid w:val="00E26959"/>
    <w:rsid w:val="00E26987"/>
    <w:rsid w:val="00E269DC"/>
    <w:rsid w:val="00E26A6B"/>
    <w:rsid w:val="00E26A98"/>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CC0"/>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40C"/>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035"/>
    <w:rsid w:val="00E31115"/>
    <w:rsid w:val="00E3117A"/>
    <w:rsid w:val="00E3125D"/>
    <w:rsid w:val="00E313A2"/>
    <w:rsid w:val="00E313A4"/>
    <w:rsid w:val="00E313C3"/>
    <w:rsid w:val="00E31479"/>
    <w:rsid w:val="00E3151B"/>
    <w:rsid w:val="00E31604"/>
    <w:rsid w:val="00E3163F"/>
    <w:rsid w:val="00E316A3"/>
    <w:rsid w:val="00E31732"/>
    <w:rsid w:val="00E31766"/>
    <w:rsid w:val="00E31784"/>
    <w:rsid w:val="00E317AE"/>
    <w:rsid w:val="00E317D1"/>
    <w:rsid w:val="00E31929"/>
    <w:rsid w:val="00E319CF"/>
    <w:rsid w:val="00E31A3A"/>
    <w:rsid w:val="00E31ACA"/>
    <w:rsid w:val="00E31D01"/>
    <w:rsid w:val="00E31D75"/>
    <w:rsid w:val="00E31E78"/>
    <w:rsid w:val="00E31E82"/>
    <w:rsid w:val="00E31E96"/>
    <w:rsid w:val="00E31F4F"/>
    <w:rsid w:val="00E31FB8"/>
    <w:rsid w:val="00E32002"/>
    <w:rsid w:val="00E32089"/>
    <w:rsid w:val="00E320D1"/>
    <w:rsid w:val="00E32127"/>
    <w:rsid w:val="00E321E2"/>
    <w:rsid w:val="00E32230"/>
    <w:rsid w:val="00E322BC"/>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8CF"/>
    <w:rsid w:val="00E32971"/>
    <w:rsid w:val="00E32A15"/>
    <w:rsid w:val="00E32B46"/>
    <w:rsid w:val="00E32BDF"/>
    <w:rsid w:val="00E32C5A"/>
    <w:rsid w:val="00E32D5D"/>
    <w:rsid w:val="00E32E04"/>
    <w:rsid w:val="00E32E05"/>
    <w:rsid w:val="00E32EF9"/>
    <w:rsid w:val="00E32F9C"/>
    <w:rsid w:val="00E32FC7"/>
    <w:rsid w:val="00E33002"/>
    <w:rsid w:val="00E33092"/>
    <w:rsid w:val="00E330AD"/>
    <w:rsid w:val="00E330AE"/>
    <w:rsid w:val="00E330E9"/>
    <w:rsid w:val="00E33160"/>
    <w:rsid w:val="00E332E6"/>
    <w:rsid w:val="00E3333B"/>
    <w:rsid w:val="00E3333D"/>
    <w:rsid w:val="00E33493"/>
    <w:rsid w:val="00E335C8"/>
    <w:rsid w:val="00E335D5"/>
    <w:rsid w:val="00E33654"/>
    <w:rsid w:val="00E33675"/>
    <w:rsid w:val="00E336C9"/>
    <w:rsid w:val="00E3383E"/>
    <w:rsid w:val="00E33849"/>
    <w:rsid w:val="00E33908"/>
    <w:rsid w:val="00E33A1C"/>
    <w:rsid w:val="00E33AD7"/>
    <w:rsid w:val="00E33AF1"/>
    <w:rsid w:val="00E33B09"/>
    <w:rsid w:val="00E33B49"/>
    <w:rsid w:val="00E33BB2"/>
    <w:rsid w:val="00E33C4D"/>
    <w:rsid w:val="00E33C56"/>
    <w:rsid w:val="00E33C92"/>
    <w:rsid w:val="00E33CED"/>
    <w:rsid w:val="00E33D3F"/>
    <w:rsid w:val="00E33D70"/>
    <w:rsid w:val="00E33DD6"/>
    <w:rsid w:val="00E33DF3"/>
    <w:rsid w:val="00E33E29"/>
    <w:rsid w:val="00E33E35"/>
    <w:rsid w:val="00E33E9F"/>
    <w:rsid w:val="00E33ECC"/>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32"/>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13F"/>
    <w:rsid w:val="00E352CD"/>
    <w:rsid w:val="00E352D0"/>
    <w:rsid w:val="00E35314"/>
    <w:rsid w:val="00E3533D"/>
    <w:rsid w:val="00E353D8"/>
    <w:rsid w:val="00E353F1"/>
    <w:rsid w:val="00E354CB"/>
    <w:rsid w:val="00E35562"/>
    <w:rsid w:val="00E3568F"/>
    <w:rsid w:val="00E356B0"/>
    <w:rsid w:val="00E35719"/>
    <w:rsid w:val="00E3575A"/>
    <w:rsid w:val="00E357B0"/>
    <w:rsid w:val="00E357DE"/>
    <w:rsid w:val="00E35827"/>
    <w:rsid w:val="00E358E0"/>
    <w:rsid w:val="00E35A86"/>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18"/>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12"/>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85"/>
    <w:rsid w:val="00E374A8"/>
    <w:rsid w:val="00E3752B"/>
    <w:rsid w:val="00E375F9"/>
    <w:rsid w:val="00E3769C"/>
    <w:rsid w:val="00E37719"/>
    <w:rsid w:val="00E377F1"/>
    <w:rsid w:val="00E377FC"/>
    <w:rsid w:val="00E379B8"/>
    <w:rsid w:val="00E379BB"/>
    <w:rsid w:val="00E37AE9"/>
    <w:rsid w:val="00E37B0A"/>
    <w:rsid w:val="00E37D71"/>
    <w:rsid w:val="00E37DE1"/>
    <w:rsid w:val="00E37DE2"/>
    <w:rsid w:val="00E37E06"/>
    <w:rsid w:val="00E37E3D"/>
    <w:rsid w:val="00E37F1B"/>
    <w:rsid w:val="00E37FB4"/>
    <w:rsid w:val="00E37FB7"/>
    <w:rsid w:val="00E4002D"/>
    <w:rsid w:val="00E4004A"/>
    <w:rsid w:val="00E4007F"/>
    <w:rsid w:val="00E4017A"/>
    <w:rsid w:val="00E4020B"/>
    <w:rsid w:val="00E40226"/>
    <w:rsid w:val="00E40230"/>
    <w:rsid w:val="00E4023E"/>
    <w:rsid w:val="00E4023F"/>
    <w:rsid w:val="00E4024E"/>
    <w:rsid w:val="00E40280"/>
    <w:rsid w:val="00E40312"/>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0"/>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7C9"/>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6FF"/>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5F1"/>
    <w:rsid w:val="00E44618"/>
    <w:rsid w:val="00E44637"/>
    <w:rsid w:val="00E44675"/>
    <w:rsid w:val="00E446DC"/>
    <w:rsid w:val="00E44729"/>
    <w:rsid w:val="00E44754"/>
    <w:rsid w:val="00E4483E"/>
    <w:rsid w:val="00E44990"/>
    <w:rsid w:val="00E44A18"/>
    <w:rsid w:val="00E44A58"/>
    <w:rsid w:val="00E44AFD"/>
    <w:rsid w:val="00E44B16"/>
    <w:rsid w:val="00E44BE4"/>
    <w:rsid w:val="00E44D09"/>
    <w:rsid w:val="00E44ED2"/>
    <w:rsid w:val="00E44F7C"/>
    <w:rsid w:val="00E44F85"/>
    <w:rsid w:val="00E44FC0"/>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3F"/>
    <w:rsid w:val="00E46347"/>
    <w:rsid w:val="00E46439"/>
    <w:rsid w:val="00E46456"/>
    <w:rsid w:val="00E46503"/>
    <w:rsid w:val="00E46676"/>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6B"/>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47F4C"/>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7C4"/>
    <w:rsid w:val="00E50809"/>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34"/>
    <w:rsid w:val="00E517F0"/>
    <w:rsid w:val="00E5188E"/>
    <w:rsid w:val="00E51906"/>
    <w:rsid w:val="00E519EF"/>
    <w:rsid w:val="00E51A5A"/>
    <w:rsid w:val="00E51BA1"/>
    <w:rsid w:val="00E51BC6"/>
    <w:rsid w:val="00E51CA6"/>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68"/>
    <w:rsid w:val="00E5288B"/>
    <w:rsid w:val="00E5291A"/>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16"/>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5CF"/>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DB"/>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6C"/>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4DA"/>
    <w:rsid w:val="00E575CD"/>
    <w:rsid w:val="00E575D7"/>
    <w:rsid w:val="00E57650"/>
    <w:rsid w:val="00E577AA"/>
    <w:rsid w:val="00E577E2"/>
    <w:rsid w:val="00E577EF"/>
    <w:rsid w:val="00E5781E"/>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B5"/>
    <w:rsid w:val="00E57CC7"/>
    <w:rsid w:val="00E57CDD"/>
    <w:rsid w:val="00E57CE7"/>
    <w:rsid w:val="00E57CFC"/>
    <w:rsid w:val="00E57D00"/>
    <w:rsid w:val="00E57D49"/>
    <w:rsid w:val="00E57D90"/>
    <w:rsid w:val="00E57DA1"/>
    <w:rsid w:val="00E57E27"/>
    <w:rsid w:val="00E57E6F"/>
    <w:rsid w:val="00E57E70"/>
    <w:rsid w:val="00E57E9A"/>
    <w:rsid w:val="00E57F1D"/>
    <w:rsid w:val="00E60087"/>
    <w:rsid w:val="00E6010E"/>
    <w:rsid w:val="00E6014C"/>
    <w:rsid w:val="00E601AD"/>
    <w:rsid w:val="00E6024C"/>
    <w:rsid w:val="00E6026B"/>
    <w:rsid w:val="00E6030E"/>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2E3"/>
    <w:rsid w:val="00E61306"/>
    <w:rsid w:val="00E6130B"/>
    <w:rsid w:val="00E61326"/>
    <w:rsid w:val="00E6137B"/>
    <w:rsid w:val="00E613A8"/>
    <w:rsid w:val="00E613BC"/>
    <w:rsid w:val="00E613CE"/>
    <w:rsid w:val="00E61582"/>
    <w:rsid w:val="00E61687"/>
    <w:rsid w:val="00E61756"/>
    <w:rsid w:val="00E617CE"/>
    <w:rsid w:val="00E617F4"/>
    <w:rsid w:val="00E618A0"/>
    <w:rsid w:val="00E61A82"/>
    <w:rsid w:val="00E61ADF"/>
    <w:rsid w:val="00E61C3F"/>
    <w:rsid w:val="00E61C5E"/>
    <w:rsid w:val="00E61C68"/>
    <w:rsid w:val="00E61CFD"/>
    <w:rsid w:val="00E61D22"/>
    <w:rsid w:val="00E61D62"/>
    <w:rsid w:val="00E61DF7"/>
    <w:rsid w:val="00E61E24"/>
    <w:rsid w:val="00E61EA7"/>
    <w:rsid w:val="00E61EAF"/>
    <w:rsid w:val="00E61EDD"/>
    <w:rsid w:val="00E61EEC"/>
    <w:rsid w:val="00E61F30"/>
    <w:rsid w:val="00E61F35"/>
    <w:rsid w:val="00E61FD0"/>
    <w:rsid w:val="00E61FDC"/>
    <w:rsid w:val="00E61FFD"/>
    <w:rsid w:val="00E62092"/>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30"/>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1D"/>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87"/>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C9F"/>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BF"/>
    <w:rsid w:val="00E652CD"/>
    <w:rsid w:val="00E652DA"/>
    <w:rsid w:val="00E6532D"/>
    <w:rsid w:val="00E65345"/>
    <w:rsid w:val="00E653B2"/>
    <w:rsid w:val="00E653BF"/>
    <w:rsid w:val="00E65405"/>
    <w:rsid w:val="00E65421"/>
    <w:rsid w:val="00E6543B"/>
    <w:rsid w:val="00E65477"/>
    <w:rsid w:val="00E654CD"/>
    <w:rsid w:val="00E65521"/>
    <w:rsid w:val="00E65527"/>
    <w:rsid w:val="00E655AF"/>
    <w:rsid w:val="00E65675"/>
    <w:rsid w:val="00E65677"/>
    <w:rsid w:val="00E65743"/>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5F0E"/>
    <w:rsid w:val="00E660C5"/>
    <w:rsid w:val="00E66101"/>
    <w:rsid w:val="00E66288"/>
    <w:rsid w:val="00E662C2"/>
    <w:rsid w:val="00E662FD"/>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7B"/>
    <w:rsid w:val="00E672DB"/>
    <w:rsid w:val="00E672E1"/>
    <w:rsid w:val="00E672E5"/>
    <w:rsid w:val="00E67392"/>
    <w:rsid w:val="00E674AD"/>
    <w:rsid w:val="00E674BF"/>
    <w:rsid w:val="00E676AB"/>
    <w:rsid w:val="00E676AF"/>
    <w:rsid w:val="00E676C1"/>
    <w:rsid w:val="00E676FB"/>
    <w:rsid w:val="00E67818"/>
    <w:rsid w:val="00E6789B"/>
    <w:rsid w:val="00E67996"/>
    <w:rsid w:val="00E679E5"/>
    <w:rsid w:val="00E67AEF"/>
    <w:rsid w:val="00E67B0B"/>
    <w:rsid w:val="00E67B80"/>
    <w:rsid w:val="00E67B83"/>
    <w:rsid w:val="00E67C46"/>
    <w:rsid w:val="00E67C51"/>
    <w:rsid w:val="00E67CB2"/>
    <w:rsid w:val="00E67D04"/>
    <w:rsid w:val="00E67D85"/>
    <w:rsid w:val="00E67DBC"/>
    <w:rsid w:val="00E67E74"/>
    <w:rsid w:val="00E67F87"/>
    <w:rsid w:val="00E67FE1"/>
    <w:rsid w:val="00E70024"/>
    <w:rsid w:val="00E700E9"/>
    <w:rsid w:val="00E7016E"/>
    <w:rsid w:val="00E7019B"/>
    <w:rsid w:val="00E70312"/>
    <w:rsid w:val="00E70328"/>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BBD"/>
    <w:rsid w:val="00E70C7C"/>
    <w:rsid w:val="00E70D8F"/>
    <w:rsid w:val="00E70E35"/>
    <w:rsid w:val="00E70E5E"/>
    <w:rsid w:val="00E70E70"/>
    <w:rsid w:val="00E70FD5"/>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17"/>
    <w:rsid w:val="00E7172C"/>
    <w:rsid w:val="00E717AD"/>
    <w:rsid w:val="00E717C7"/>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9A3"/>
    <w:rsid w:val="00E72ABF"/>
    <w:rsid w:val="00E72AE1"/>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8F3"/>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91"/>
    <w:rsid w:val="00E740BE"/>
    <w:rsid w:val="00E740C8"/>
    <w:rsid w:val="00E741F7"/>
    <w:rsid w:val="00E7428A"/>
    <w:rsid w:val="00E742BC"/>
    <w:rsid w:val="00E742D0"/>
    <w:rsid w:val="00E74304"/>
    <w:rsid w:val="00E74323"/>
    <w:rsid w:val="00E743A7"/>
    <w:rsid w:val="00E74406"/>
    <w:rsid w:val="00E7440C"/>
    <w:rsid w:val="00E744B6"/>
    <w:rsid w:val="00E746F6"/>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44"/>
    <w:rsid w:val="00E7516E"/>
    <w:rsid w:val="00E7519E"/>
    <w:rsid w:val="00E751C6"/>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4A0"/>
    <w:rsid w:val="00E7650A"/>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9EF"/>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83"/>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28F"/>
    <w:rsid w:val="00E81343"/>
    <w:rsid w:val="00E813DF"/>
    <w:rsid w:val="00E81702"/>
    <w:rsid w:val="00E8175E"/>
    <w:rsid w:val="00E81824"/>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ECE"/>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6F4"/>
    <w:rsid w:val="00E847C7"/>
    <w:rsid w:val="00E847D8"/>
    <w:rsid w:val="00E84831"/>
    <w:rsid w:val="00E84858"/>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B75"/>
    <w:rsid w:val="00E85C3E"/>
    <w:rsid w:val="00E85C98"/>
    <w:rsid w:val="00E85DA4"/>
    <w:rsid w:val="00E85DED"/>
    <w:rsid w:val="00E85E4D"/>
    <w:rsid w:val="00E85F0D"/>
    <w:rsid w:val="00E85F51"/>
    <w:rsid w:val="00E8605D"/>
    <w:rsid w:val="00E8613B"/>
    <w:rsid w:val="00E86178"/>
    <w:rsid w:val="00E8627B"/>
    <w:rsid w:val="00E86310"/>
    <w:rsid w:val="00E8637D"/>
    <w:rsid w:val="00E863D6"/>
    <w:rsid w:val="00E86476"/>
    <w:rsid w:val="00E864DB"/>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4C4"/>
    <w:rsid w:val="00E875DB"/>
    <w:rsid w:val="00E875EA"/>
    <w:rsid w:val="00E87631"/>
    <w:rsid w:val="00E87731"/>
    <w:rsid w:val="00E8784A"/>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8C"/>
    <w:rsid w:val="00E907FF"/>
    <w:rsid w:val="00E90815"/>
    <w:rsid w:val="00E90905"/>
    <w:rsid w:val="00E9093C"/>
    <w:rsid w:val="00E909B9"/>
    <w:rsid w:val="00E909D7"/>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75"/>
    <w:rsid w:val="00E91B86"/>
    <w:rsid w:val="00E91BD4"/>
    <w:rsid w:val="00E91C03"/>
    <w:rsid w:val="00E91C56"/>
    <w:rsid w:val="00E91C86"/>
    <w:rsid w:val="00E91CA4"/>
    <w:rsid w:val="00E91CCA"/>
    <w:rsid w:val="00E91D25"/>
    <w:rsid w:val="00E91E7C"/>
    <w:rsid w:val="00E91ED8"/>
    <w:rsid w:val="00E92137"/>
    <w:rsid w:val="00E9219B"/>
    <w:rsid w:val="00E9224D"/>
    <w:rsid w:val="00E9228C"/>
    <w:rsid w:val="00E924F1"/>
    <w:rsid w:val="00E9250A"/>
    <w:rsid w:val="00E92572"/>
    <w:rsid w:val="00E92626"/>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1E"/>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4F0A"/>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BE9"/>
    <w:rsid w:val="00E95E0C"/>
    <w:rsid w:val="00E95E58"/>
    <w:rsid w:val="00E95E89"/>
    <w:rsid w:val="00E95EB4"/>
    <w:rsid w:val="00E95F77"/>
    <w:rsid w:val="00E96018"/>
    <w:rsid w:val="00E9601A"/>
    <w:rsid w:val="00E960CC"/>
    <w:rsid w:val="00E9612B"/>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22"/>
    <w:rsid w:val="00E96A3A"/>
    <w:rsid w:val="00E96AB6"/>
    <w:rsid w:val="00E96C1F"/>
    <w:rsid w:val="00E96D05"/>
    <w:rsid w:val="00E96DCC"/>
    <w:rsid w:val="00E96E5C"/>
    <w:rsid w:val="00E96E71"/>
    <w:rsid w:val="00E96EA9"/>
    <w:rsid w:val="00E96F86"/>
    <w:rsid w:val="00E96FBA"/>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BB"/>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0FA0"/>
    <w:rsid w:val="00EA1029"/>
    <w:rsid w:val="00EA114F"/>
    <w:rsid w:val="00EA1220"/>
    <w:rsid w:val="00EA127A"/>
    <w:rsid w:val="00EA13F3"/>
    <w:rsid w:val="00EA14A9"/>
    <w:rsid w:val="00EA1512"/>
    <w:rsid w:val="00EA1594"/>
    <w:rsid w:val="00EA16BC"/>
    <w:rsid w:val="00EA174D"/>
    <w:rsid w:val="00EA17B6"/>
    <w:rsid w:val="00EA17DB"/>
    <w:rsid w:val="00EA1805"/>
    <w:rsid w:val="00EA1929"/>
    <w:rsid w:val="00EA199E"/>
    <w:rsid w:val="00EA1A81"/>
    <w:rsid w:val="00EA1B35"/>
    <w:rsid w:val="00EA1B6D"/>
    <w:rsid w:val="00EA1B9A"/>
    <w:rsid w:val="00EA1C52"/>
    <w:rsid w:val="00EA1C84"/>
    <w:rsid w:val="00EA1CF2"/>
    <w:rsid w:val="00EA1D25"/>
    <w:rsid w:val="00EA1DA9"/>
    <w:rsid w:val="00EA1E1D"/>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8DF"/>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3F7E"/>
    <w:rsid w:val="00EA40FC"/>
    <w:rsid w:val="00EA4149"/>
    <w:rsid w:val="00EA416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7E"/>
    <w:rsid w:val="00EA55A4"/>
    <w:rsid w:val="00EA55C6"/>
    <w:rsid w:val="00EA55D7"/>
    <w:rsid w:val="00EA560A"/>
    <w:rsid w:val="00EA5642"/>
    <w:rsid w:val="00EA56D7"/>
    <w:rsid w:val="00EA5819"/>
    <w:rsid w:val="00EA581C"/>
    <w:rsid w:val="00EA58F3"/>
    <w:rsid w:val="00EA592F"/>
    <w:rsid w:val="00EA5987"/>
    <w:rsid w:val="00EA59E3"/>
    <w:rsid w:val="00EA5B74"/>
    <w:rsid w:val="00EA5B9F"/>
    <w:rsid w:val="00EA5BB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14"/>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D2E"/>
    <w:rsid w:val="00EA6DA9"/>
    <w:rsid w:val="00EA6DF9"/>
    <w:rsid w:val="00EA6F28"/>
    <w:rsid w:val="00EA6F48"/>
    <w:rsid w:val="00EA6F49"/>
    <w:rsid w:val="00EA6FAD"/>
    <w:rsid w:val="00EA705F"/>
    <w:rsid w:val="00EA707E"/>
    <w:rsid w:val="00EA7200"/>
    <w:rsid w:val="00EA7202"/>
    <w:rsid w:val="00EA7238"/>
    <w:rsid w:val="00EA727D"/>
    <w:rsid w:val="00EA72CF"/>
    <w:rsid w:val="00EA7325"/>
    <w:rsid w:val="00EA732A"/>
    <w:rsid w:val="00EA73AE"/>
    <w:rsid w:val="00EA73E7"/>
    <w:rsid w:val="00EA745C"/>
    <w:rsid w:val="00EA745F"/>
    <w:rsid w:val="00EA7489"/>
    <w:rsid w:val="00EA74B4"/>
    <w:rsid w:val="00EA768F"/>
    <w:rsid w:val="00EA76E7"/>
    <w:rsid w:val="00EA7788"/>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22"/>
    <w:rsid w:val="00EA7F54"/>
    <w:rsid w:val="00EA7F5C"/>
    <w:rsid w:val="00EA7F6F"/>
    <w:rsid w:val="00EA7F72"/>
    <w:rsid w:val="00EB0145"/>
    <w:rsid w:val="00EB01B8"/>
    <w:rsid w:val="00EB0250"/>
    <w:rsid w:val="00EB02BE"/>
    <w:rsid w:val="00EB02F0"/>
    <w:rsid w:val="00EB030F"/>
    <w:rsid w:val="00EB03B0"/>
    <w:rsid w:val="00EB0470"/>
    <w:rsid w:val="00EB0575"/>
    <w:rsid w:val="00EB05D0"/>
    <w:rsid w:val="00EB05DC"/>
    <w:rsid w:val="00EB0660"/>
    <w:rsid w:val="00EB072E"/>
    <w:rsid w:val="00EB0812"/>
    <w:rsid w:val="00EB0825"/>
    <w:rsid w:val="00EB088F"/>
    <w:rsid w:val="00EB08D8"/>
    <w:rsid w:val="00EB08E2"/>
    <w:rsid w:val="00EB0944"/>
    <w:rsid w:val="00EB097A"/>
    <w:rsid w:val="00EB098B"/>
    <w:rsid w:val="00EB09C5"/>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6E0"/>
    <w:rsid w:val="00EB18CE"/>
    <w:rsid w:val="00EB191A"/>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4"/>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72"/>
    <w:rsid w:val="00EB3A98"/>
    <w:rsid w:val="00EB3B0D"/>
    <w:rsid w:val="00EB3B5E"/>
    <w:rsid w:val="00EB3BA9"/>
    <w:rsid w:val="00EB3C71"/>
    <w:rsid w:val="00EB3CA5"/>
    <w:rsid w:val="00EB3CA7"/>
    <w:rsid w:val="00EB3D2F"/>
    <w:rsid w:val="00EB3D60"/>
    <w:rsid w:val="00EB3D63"/>
    <w:rsid w:val="00EB3D6B"/>
    <w:rsid w:val="00EB3DBE"/>
    <w:rsid w:val="00EB3E2E"/>
    <w:rsid w:val="00EB3E6D"/>
    <w:rsid w:val="00EB3E91"/>
    <w:rsid w:val="00EB3FB2"/>
    <w:rsid w:val="00EB4035"/>
    <w:rsid w:val="00EB40A0"/>
    <w:rsid w:val="00EB40D4"/>
    <w:rsid w:val="00EB40EF"/>
    <w:rsid w:val="00EB4177"/>
    <w:rsid w:val="00EB41BB"/>
    <w:rsid w:val="00EB420C"/>
    <w:rsid w:val="00EB4326"/>
    <w:rsid w:val="00EB432C"/>
    <w:rsid w:val="00EB442C"/>
    <w:rsid w:val="00EB4439"/>
    <w:rsid w:val="00EB448E"/>
    <w:rsid w:val="00EB4680"/>
    <w:rsid w:val="00EB4692"/>
    <w:rsid w:val="00EB469C"/>
    <w:rsid w:val="00EB469E"/>
    <w:rsid w:val="00EB46E4"/>
    <w:rsid w:val="00EB4768"/>
    <w:rsid w:val="00EB47A1"/>
    <w:rsid w:val="00EB47F9"/>
    <w:rsid w:val="00EB487D"/>
    <w:rsid w:val="00EB48C8"/>
    <w:rsid w:val="00EB49A4"/>
    <w:rsid w:val="00EB49B3"/>
    <w:rsid w:val="00EB4A63"/>
    <w:rsid w:val="00EB4A8D"/>
    <w:rsid w:val="00EB4AF2"/>
    <w:rsid w:val="00EB4B68"/>
    <w:rsid w:val="00EB4C4C"/>
    <w:rsid w:val="00EB4CA5"/>
    <w:rsid w:val="00EB4D00"/>
    <w:rsid w:val="00EB4D54"/>
    <w:rsid w:val="00EB4D5D"/>
    <w:rsid w:val="00EB4E50"/>
    <w:rsid w:val="00EB4E5E"/>
    <w:rsid w:val="00EB50E3"/>
    <w:rsid w:val="00EB5167"/>
    <w:rsid w:val="00EB51A0"/>
    <w:rsid w:val="00EB5356"/>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25"/>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39"/>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229"/>
    <w:rsid w:val="00EC02B5"/>
    <w:rsid w:val="00EC031E"/>
    <w:rsid w:val="00EC0327"/>
    <w:rsid w:val="00EC0333"/>
    <w:rsid w:val="00EC037A"/>
    <w:rsid w:val="00EC03FD"/>
    <w:rsid w:val="00EC043F"/>
    <w:rsid w:val="00EC04FA"/>
    <w:rsid w:val="00EC067E"/>
    <w:rsid w:val="00EC0834"/>
    <w:rsid w:val="00EC093B"/>
    <w:rsid w:val="00EC095C"/>
    <w:rsid w:val="00EC0AC0"/>
    <w:rsid w:val="00EC0B55"/>
    <w:rsid w:val="00EC0B7A"/>
    <w:rsid w:val="00EC0B8C"/>
    <w:rsid w:val="00EC0B94"/>
    <w:rsid w:val="00EC0BC6"/>
    <w:rsid w:val="00EC0D3B"/>
    <w:rsid w:val="00EC0E92"/>
    <w:rsid w:val="00EC0F23"/>
    <w:rsid w:val="00EC0F4E"/>
    <w:rsid w:val="00EC0F56"/>
    <w:rsid w:val="00EC0F63"/>
    <w:rsid w:val="00EC0F69"/>
    <w:rsid w:val="00EC0FBA"/>
    <w:rsid w:val="00EC0FEF"/>
    <w:rsid w:val="00EC1077"/>
    <w:rsid w:val="00EC109A"/>
    <w:rsid w:val="00EC112A"/>
    <w:rsid w:val="00EC1138"/>
    <w:rsid w:val="00EC123E"/>
    <w:rsid w:val="00EC12CE"/>
    <w:rsid w:val="00EC1306"/>
    <w:rsid w:val="00EC13DA"/>
    <w:rsid w:val="00EC1436"/>
    <w:rsid w:val="00EC1575"/>
    <w:rsid w:val="00EC160B"/>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27"/>
    <w:rsid w:val="00EC354F"/>
    <w:rsid w:val="00EC3595"/>
    <w:rsid w:val="00EC3780"/>
    <w:rsid w:val="00EC37B7"/>
    <w:rsid w:val="00EC3838"/>
    <w:rsid w:val="00EC39E7"/>
    <w:rsid w:val="00EC3A26"/>
    <w:rsid w:val="00EC3ABB"/>
    <w:rsid w:val="00EC3B2E"/>
    <w:rsid w:val="00EC3B4F"/>
    <w:rsid w:val="00EC3C06"/>
    <w:rsid w:val="00EC3C57"/>
    <w:rsid w:val="00EC3C89"/>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3F7"/>
    <w:rsid w:val="00EC452A"/>
    <w:rsid w:val="00EC4592"/>
    <w:rsid w:val="00EC4620"/>
    <w:rsid w:val="00EC46A1"/>
    <w:rsid w:val="00EC472B"/>
    <w:rsid w:val="00EC4754"/>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CED"/>
    <w:rsid w:val="00EC4DA2"/>
    <w:rsid w:val="00EC4DAB"/>
    <w:rsid w:val="00EC4DD1"/>
    <w:rsid w:val="00EC4E75"/>
    <w:rsid w:val="00EC4EA6"/>
    <w:rsid w:val="00EC4EA8"/>
    <w:rsid w:val="00EC4EED"/>
    <w:rsid w:val="00EC4F58"/>
    <w:rsid w:val="00EC4FAA"/>
    <w:rsid w:val="00EC4FE6"/>
    <w:rsid w:val="00EC5097"/>
    <w:rsid w:val="00EC50AA"/>
    <w:rsid w:val="00EC50B5"/>
    <w:rsid w:val="00EC50C9"/>
    <w:rsid w:val="00EC50D3"/>
    <w:rsid w:val="00EC51B5"/>
    <w:rsid w:val="00EC51E6"/>
    <w:rsid w:val="00EC5232"/>
    <w:rsid w:val="00EC52BC"/>
    <w:rsid w:val="00EC5319"/>
    <w:rsid w:val="00EC531D"/>
    <w:rsid w:val="00EC53E8"/>
    <w:rsid w:val="00EC54C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2A"/>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6BC"/>
    <w:rsid w:val="00ED079D"/>
    <w:rsid w:val="00ED07D0"/>
    <w:rsid w:val="00ED0854"/>
    <w:rsid w:val="00ED0858"/>
    <w:rsid w:val="00ED0864"/>
    <w:rsid w:val="00ED091D"/>
    <w:rsid w:val="00ED093E"/>
    <w:rsid w:val="00ED0945"/>
    <w:rsid w:val="00ED0A8E"/>
    <w:rsid w:val="00ED0ACF"/>
    <w:rsid w:val="00ED0B36"/>
    <w:rsid w:val="00ED0B89"/>
    <w:rsid w:val="00ED0B8E"/>
    <w:rsid w:val="00ED0C1B"/>
    <w:rsid w:val="00ED0CA2"/>
    <w:rsid w:val="00ED0CBE"/>
    <w:rsid w:val="00ED0D5A"/>
    <w:rsid w:val="00ED0D62"/>
    <w:rsid w:val="00ED0DF6"/>
    <w:rsid w:val="00ED0E8E"/>
    <w:rsid w:val="00ED0EBB"/>
    <w:rsid w:val="00ED0EC1"/>
    <w:rsid w:val="00ED0EED"/>
    <w:rsid w:val="00ED0FD2"/>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56"/>
    <w:rsid w:val="00ED1992"/>
    <w:rsid w:val="00ED1CFB"/>
    <w:rsid w:val="00ED1D34"/>
    <w:rsid w:val="00ED2065"/>
    <w:rsid w:val="00ED2122"/>
    <w:rsid w:val="00ED2123"/>
    <w:rsid w:val="00ED2145"/>
    <w:rsid w:val="00ED215E"/>
    <w:rsid w:val="00ED2166"/>
    <w:rsid w:val="00ED2221"/>
    <w:rsid w:val="00ED222C"/>
    <w:rsid w:val="00ED2258"/>
    <w:rsid w:val="00ED2266"/>
    <w:rsid w:val="00ED229B"/>
    <w:rsid w:val="00ED2377"/>
    <w:rsid w:val="00ED237C"/>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5CE"/>
    <w:rsid w:val="00ED360C"/>
    <w:rsid w:val="00ED3657"/>
    <w:rsid w:val="00ED36B9"/>
    <w:rsid w:val="00ED36C0"/>
    <w:rsid w:val="00ED3827"/>
    <w:rsid w:val="00ED3840"/>
    <w:rsid w:val="00ED3853"/>
    <w:rsid w:val="00ED386E"/>
    <w:rsid w:val="00ED39CA"/>
    <w:rsid w:val="00ED39DB"/>
    <w:rsid w:val="00ED3A65"/>
    <w:rsid w:val="00ED3AC3"/>
    <w:rsid w:val="00ED3AD3"/>
    <w:rsid w:val="00ED3BA3"/>
    <w:rsid w:val="00ED3CC2"/>
    <w:rsid w:val="00ED3D45"/>
    <w:rsid w:val="00ED3D9D"/>
    <w:rsid w:val="00ED3EB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C1"/>
    <w:rsid w:val="00ED45F5"/>
    <w:rsid w:val="00ED4682"/>
    <w:rsid w:val="00ED46F0"/>
    <w:rsid w:val="00ED485D"/>
    <w:rsid w:val="00ED4956"/>
    <w:rsid w:val="00ED495C"/>
    <w:rsid w:val="00ED49A3"/>
    <w:rsid w:val="00ED4A4D"/>
    <w:rsid w:val="00ED4B62"/>
    <w:rsid w:val="00ED4BA3"/>
    <w:rsid w:val="00ED4C0E"/>
    <w:rsid w:val="00ED4CF9"/>
    <w:rsid w:val="00ED4E59"/>
    <w:rsid w:val="00ED4E6F"/>
    <w:rsid w:val="00ED4FA3"/>
    <w:rsid w:val="00ED509D"/>
    <w:rsid w:val="00ED5140"/>
    <w:rsid w:val="00ED5157"/>
    <w:rsid w:val="00ED51C0"/>
    <w:rsid w:val="00ED51CC"/>
    <w:rsid w:val="00ED521C"/>
    <w:rsid w:val="00ED522C"/>
    <w:rsid w:val="00ED5248"/>
    <w:rsid w:val="00ED525A"/>
    <w:rsid w:val="00ED52A0"/>
    <w:rsid w:val="00ED5340"/>
    <w:rsid w:val="00ED5355"/>
    <w:rsid w:val="00ED5371"/>
    <w:rsid w:val="00ED5384"/>
    <w:rsid w:val="00ED53DC"/>
    <w:rsid w:val="00ED5403"/>
    <w:rsid w:val="00ED5456"/>
    <w:rsid w:val="00ED5497"/>
    <w:rsid w:val="00ED54FF"/>
    <w:rsid w:val="00ED5505"/>
    <w:rsid w:val="00ED562C"/>
    <w:rsid w:val="00ED57D7"/>
    <w:rsid w:val="00ED5820"/>
    <w:rsid w:val="00ED58D3"/>
    <w:rsid w:val="00ED58FC"/>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E26"/>
    <w:rsid w:val="00ED6FC5"/>
    <w:rsid w:val="00ED70DA"/>
    <w:rsid w:val="00ED70FF"/>
    <w:rsid w:val="00ED721F"/>
    <w:rsid w:val="00ED727F"/>
    <w:rsid w:val="00ED73A2"/>
    <w:rsid w:val="00ED73C1"/>
    <w:rsid w:val="00ED75EF"/>
    <w:rsid w:val="00ED76A4"/>
    <w:rsid w:val="00ED76FD"/>
    <w:rsid w:val="00ED7787"/>
    <w:rsid w:val="00ED77BF"/>
    <w:rsid w:val="00ED7831"/>
    <w:rsid w:val="00ED78DB"/>
    <w:rsid w:val="00ED7A59"/>
    <w:rsid w:val="00ED7A7D"/>
    <w:rsid w:val="00ED7B9B"/>
    <w:rsid w:val="00ED7BFF"/>
    <w:rsid w:val="00ED7C2F"/>
    <w:rsid w:val="00ED7C41"/>
    <w:rsid w:val="00ED7EDE"/>
    <w:rsid w:val="00ED7F1E"/>
    <w:rsid w:val="00ED7FBA"/>
    <w:rsid w:val="00EE005D"/>
    <w:rsid w:val="00EE00BC"/>
    <w:rsid w:val="00EE00EE"/>
    <w:rsid w:val="00EE0222"/>
    <w:rsid w:val="00EE0285"/>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48"/>
    <w:rsid w:val="00EE0F78"/>
    <w:rsid w:val="00EE10A4"/>
    <w:rsid w:val="00EE126C"/>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C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DFB"/>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DBC"/>
    <w:rsid w:val="00EE3F28"/>
    <w:rsid w:val="00EE3FD3"/>
    <w:rsid w:val="00EE404C"/>
    <w:rsid w:val="00EE4084"/>
    <w:rsid w:val="00EE4181"/>
    <w:rsid w:val="00EE4292"/>
    <w:rsid w:val="00EE42E1"/>
    <w:rsid w:val="00EE4373"/>
    <w:rsid w:val="00EE438D"/>
    <w:rsid w:val="00EE43DA"/>
    <w:rsid w:val="00EE442C"/>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09"/>
    <w:rsid w:val="00EE55D4"/>
    <w:rsid w:val="00EE55E5"/>
    <w:rsid w:val="00EE56BB"/>
    <w:rsid w:val="00EE56E5"/>
    <w:rsid w:val="00EE5742"/>
    <w:rsid w:val="00EE5793"/>
    <w:rsid w:val="00EE57D5"/>
    <w:rsid w:val="00EE58A2"/>
    <w:rsid w:val="00EE58E1"/>
    <w:rsid w:val="00EE5902"/>
    <w:rsid w:val="00EE5949"/>
    <w:rsid w:val="00EE5A8B"/>
    <w:rsid w:val="00EE5AC8"/>
    <w:rsid w:val="00EE5B46"/>
    <w:rsid w:val="00EE5BEB"/>
    <w:rsid w:val="00EE5C6B"/>
    <w:rsid w:val="00EE5C74"/>
    <w:rsid w:val="00EE5DD7"/>
    <w:rsid w:val="00EE5EDE"/>
    <w:rsid w:val="00EE5EE5"/>
    <w:rsid w:val="00EE5F0B"/>
    <w:rsid w:val="00EE5F67"/>
    <w:rsid w:val="00EE614B"/>
    <w:rsid w:val="00EE6193"/>
    <w:rsid w:val="00EE643E"/>
    <w:rsid w:val="00EE644B"/>
    <w:rsid w:val="00EE647A"/>
    <w:rsid w:val="00EE6504"/>
    <w:rsid w:val="00EE6558"/>
    <w:rsid w:val="00EE656D"/>
    <w:rsid w:val="00EE65FD"/>
    <w:rsid w:val="00EE6611"/>
    <w:rsid w:val="00EE66E4"/>
    <w:rsid w:val="00EE6930"/>
    <w:rsid w:val="00EE6937"/>
    <w:rsid w:val="00EE6AD3"/>
    <w:rsid w:val="00EE6B62"/>
    <w:rsid w:val="00EE6BD4"/>
    <w:rsid w:val="00EE6BD7"/>
    <w:rsid w:val="00EE6CF8"/>
    <w:rsid w:val="00EE6E0C"/>
    <w:rsid w:val="00EE6F70"/>
    <w:rsid w:val="00EE6F89"/>
    <w:rsid w:val="00EE6FF5"/>
    <w:rsid w:val="00EE704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2B"/>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02"/>
    <w:rsid w:val="00EF129F"/>
    <w:rsid w:val="00EF1314"/>
    <w:rsid w:val="00EF1381"/>
    <w:rsid w:val="00EF140B"/>
    <w:rsid w:val="00EF1460"/>
    <w:rsid w:val="00EF1506"/>
    <w:rsid w:val="00EF1515"/>
    <w:rsid w:val="00EF156D"/>
    <w:rsid w:val="00EF15D0"/>
    <w:rsid w:val="00EF1704"/>
    <w:rsid w:val="00EF17C4"/>
    <w:rsid w:val="00EF180B"/>
    <w:rsid w:val="00EF1864"/>
    <w:rsid w:val="00EF193D"/>
    <w:rsid w:val="00EF1986"/>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520"/>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CDA"/>
    <w:rsid w:val="00EF3E2E"/>
    <w:rsid w:val="00EF3E5C"/>
    <w:rsid w:val="00EF3F06"/>
    <w:rsid w:val="00EF3F5D"/>
    <w:rsid w:val="00EF3F6F"/>
    <w:rsid w:val="00EF3FEE"/>
    <w:rsid w:val="00EF4005"/>
    <w:rsid w:val="00EF4030"/>
    <w:rsid w:val="00EF4117"/>
    <w:rsid w:val="00EF412E"/>
    <w:rsid w:val="00EF4131"/>
    <w:rsid w:val="00EF4177"/>
    <w:rsid w:val="00EF4192"/>
    <w:rsid w:val="00EF429B"/>
    <w:rsid w:val="00EF42AC"/>
    <w:rsid w:val="00EF4305"/>
    <w:rsid w:val="00EF43BD"/>
    <w:rsid w:val="00EF448C"/>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23"/>
    <w:rsid w:val="00EF4F30"/>
    <w:rsid w:val="00EF4F7F"/>
    <w:rsid w:val="00EF50D5"/>
    <w:rsid w:val="00EF51B4"/>
    <w:rsid w:val="00EF51C9"/>
    <w:rsid w:val="00EF532F"/>
    <w:rsid w:val="00EF5390"/>
    <w:rsid w:val="00EF53C4"/>
    <w:rsid w:val="00EF55DA"/>
    <w:rsid w:val="00EF568C"/>
    <w:rsid w:val="00EF5763"/>
    <w:rsid w:val="00EF57A7"/>
    <w:rsid w:val="00EF592D"/>
    <w:rsid w:val="00EF59B9"/>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15"/>
    <w:rsid w:val="00EF64BF"/>
    <w:rsid w:val="00EF6505"/>
    <w:rsid w:val="00EF6524"/>
    <w:rsid w:val="00EF6566"/>
    <w:rsid w:val="00EF65D6"/>
    <w:rsid w:val="00EF6635"/>
    <w:rsid w:val="00EF663A"/>
    <w:rsid w:val="00EF67C9"/>
    <w:rsid w:val="00EF67EF"/>
    <w:rsid w:val="00EF683E"/>
    <w:rsid w:val="00EF6892"/>
    <w:rsid w:val="00EF6896"/>
    <w:rsid w:val="00EF694B"/>
    <w:rsid w:val="00EF697D"/>
    <w:rsid w:val="00EF6994"/>
    <w:rsid w:val="00EF69A7"/>
    <w:rsid w:val="00EF69F3"/>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B0"/>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46D"/>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0"/>
    <w:rsid w:val="00F01816"/>
    <w:rsid w:val="00F01865"/>
    <w:rsid w:val="00F01915"/>
    <w:rsid w:val="00F019C3"/>
    <w:rsid w:val="00F019FA"/>
    <w:rsid w:val="00F01A2D"/>
    <w:rsid w:val="00F01A52"/>
    <w:rsid w:val="00F01AA2"/>
    <w:rsid w:val="00F01D52"/>
    <w:rsid w:val="00F01D7F"/>
    <w:rsid w:val="00F01D9C"/>
    <w:rsid w:val="00F01E0E"/>
    <w:rsid w:val="00F01E3B"/>
    <w:rsid w:val="00F02013"/>
    <w:rsid w:val="00F02014"/>
    <w:rsid w:val="00F02056"/>
    <w:rsid w:val="00F02090"/>
    <w:rsid w:val="00F020DE"/>
    <w:rsid w:val="00F02117"/>
    <w:rsid w:val="00F021F3"/>
    <w:rsid w:val="00F022C7"/>
    <w:rsid w:val="00F022E1"/>
    <w:rsid w:val="00F02385"/>
    <w:rsid w:val="00F024BE"/>
    <w:rsid w:val="00F025B1"/>
    <w:rsid w:val="00F025F4"/>
    <w:rsid w:val="00F02659"/>
    <w:rsid w:val="00F02783"/>
    <w:rsid w:val="00F027C5"/>
    <w:rsid w:val="00F0284D"/>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12"/>
    <w:rsid w:val="00F03856"/>
    <w:rsid w:val="00F038C5"/>
    <w:rsid w:val="00F038E3"/>
    <w:rsid w:val="00F03917"/>
    <w:rsid w:val="00F03976"/>
    <w:rsid w:val="00F03A91"/>
    <w:rsid w:val="00F03AE7"/>
    <w:rsid w:val="00F03B2E"/>
    <w:rsid w:val="00F03C14"/>
    <w:rsid w:val="00F03CB5"/>
    <w:rsid w:val="00F03CED"/>
    <w:rsid w:val="00F03CEE"/>
    <w:rsid w:val="00F03D21"/>
    <w:rsid w:val="00F03D65"/>
    <w:rsid w:val="00F03EBB"/>
    <w:rsid w:val="00F03F1A"/>
    <w:rsid w:val="00F03F57"/>
    <w:rsid w:val="00F03F66"/>
    <w:rsid w:val="00F03FCF"/>
    <w:rsid w:val="00F0407D"/>
    <w:rsid w:val="00F0409E"/>
    <w:rsid w:val="00F04111"/>
    <w:rsid w:val="00F0415B"/>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D22"/>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0C"/>
    <w:rsid w:val="00F057B1"/>
    <w:rsid w:val="00F057DC"/>
    <w:rsid w:val="00F05864"/>
    <w:rsid w:val="00F058A5"/>
    <w:rsid w:val="00F059C0"/>
    <w:rsid w:val="00F05A3D"/>
    <w:rsid w:val="00F05B32"/>
    <w:rsid w:val="00F05BDA"/>
    <w:rsid w:val="00F05CDA"/>
    <w:rsid w:val="00F05D1D"/>
    <w:rsid w:val="00F05D74"/>
    <w:rsid w:val="00F05EDB"/>
    <w:rsid w:val="00F05EDE"/>
    <w:rsid w:val="00F06061"/>
    <w:rsid w:val="00F06079"/>
    <w:rsid w:val="00F06117"/>
    <w:rsid w:val="00F06205"/>
    <w:rsid w:val="00F0621B"/>
    <w:rsid w:val="00F0626E"/>
    <w:rsid w:val="00F062F7"/>
    <w:rsid w:val="00F06371"/>
    <w:rsid w:val="00F0642F"/>
    <w:rsid w:val="00F0645E"/>
    <w:rsid w:val="00F06559"/>
    <w:rsid w:val="00F065AD"/>
    <w:rsid w:val="00F06607"/>
    <w:rsid w:val="00F0663C"/>
    <w:rsid w:val="00F066CD"/>
    <w:rsid w:val="00F067AA"/>
    <w:rsid w:val="00F067E1"/>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0"/>
    <w:rsid w:val="00F06D14"/>
    <w:rsid w:val="00F06DC5"/>
    <w:rsid w:val="00F06DE4"/>
    <w:rsid w:val="00F06E96"/>
    <w:rsid w:val="00F06EA8"/>
    <w:rsid w:val="00F06ECF"/>
    <w:rsid w:val="00F06FB2"/>
    <w:rsid w:val="00F06FF1"/>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618"/>
    <w:rsid w:val="00F10814"/>
    <w:rsid w:val="00F1087C"/>
    <w:rsid w:val="00F108AF"/>
    <w:rsid w:val="00F108BB"/>
    <w:rsid w:val="00F109A4"/>
    <w:rsid w:val="00F10A28"/>
    <w:rsid w:val="00F10B8D"/>
    <w:rsid w:val="00F10C08"/>
    <w:rsid w:val="00F10C16"/>
    <w:rsid w:val="00F10CE0"/>
    <w:rsid w:val="00F10D88"/>
    <w:rsid w:val="00F10D99"/>
    <w:rsid w:val="00F10DF7"/>
    <w:rsid w:val="00F10E25"/>
    <w:rsid w:val="00F10E55"/>
    <w:rsid w:val="00F10E6D"/>
    <w:rsid w:val="00F10FBB"/>
    <w:rsid w:val="00F1104E"/>
    <w:rsid w:val="00F11211"/>
    <w:rsid w:val="00F114BF"/>
    <w:rsid w:val="00F114C1"/>
    <w:rsid w:val="00F11525"/>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8D"/>
    <w:rsid w:val="00F12AA0"/>
    <w:rsid w:val="00F12ADA"/>
    <w:rsid w:val="00F12B30"/>
    <w:rsid w:val="00F12B62"/>
    <w:rsid w:val="00F12C49"/>
    <w:rsid w:val="00F12C9B"/>
    <w:rsid w:val="00F12D10"/>
    <w:rsid w:val="00F12D15"/>
    <w:rsid w:val="00F12D1C"/>
    <w:rsid w:val="00F12D2B"/>
    <w:rsid w:val="00F12D7E"/>
    <w:rsid w:val="00F12DDE"/>
    <w:rsid w:val="00F12DFF"/>
    <w:rsid w:val="00F12E4B"/>
    <w:rsid w:val="00F12EEE"/>
    <w:rsid w:val="00F12F0C"/>
    <w:rsid w:val="00F12F47"/>
    <w:rsid w:val="00F12F90"/>
    <w:rsid w:val="00F12FB9"/>
    <w:rsid w:val="00F130F4"/>
    <w:rsid w:val="00F1314B"/>
    <w:rsid w:val="00F133B2"/>
    <w:rsid w:val="00F133B9"/>
    <w:rsid w:val="00F133DD"/>
    <w:rsid w:val="00F13487"/>
    <w:rsid w:val="00F134E3"/>
    <w:rsid w:val="00F13540"/>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5E"/>
    <w:rsid w:val="00F14E70"/>
    <w:rsid w:val="00F14FA1"/>
    <w:rsid w:val="00F15056"/>
    <w:rsid w:val="00F15106"/>
    <w:rsid w:val="00F15122"/>
    <w:rsid w:val="00F15271"/>
    <w:rsid w:val="00F15285"/>
    <w:rsid w:val="00F152B1"/>
    <w:rsid w:val="00F15383"/>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36"/>
    <w:rsid w:val="00F15FB2"/>
    <w:rsid w:val="00F161F0"/>
    <w:rsid w:val="00F1623D"/>
    <w:rsid w:val="00F16246"/>
    <w:rsid w:val="00F1624F"/>
    <w:rsid w:val="00F1626B"/>
    <w:rsid w:val="00F162DB"/>
    <w:rsid w:val="00F162E9"/>
    <w:rsid w:val="00F16364"/>
    <w:rsid w:val="00F16375"/>
    <w:rsid w:val="00F1637B"/>
    <w:rsid w:val="00F1647B"/>
    <w:rsid w:val="00F165E1"/>
    <w:rsid w:val="00F16605"/>
    <w:rsid w:val="00F1673A"/>
    <w:rsid w:val="00F16747"/>
    <w:rsid w:val="00F16796"/>
    <w:rsid w:val="00F167BD"/>
    <w:rsid w:val="00F16800"/>
    <w:rsid w:val="00F16801"/>
    <w:rsid w:val="00F16840"/>
    <w:rsid w:val="00F16903"/>
    <w:rsid w:val="00F16A06"/>
    <w:rsid w:val="00F16AFB"/>
    <w:rsid w:val="00F16B50"/>
    <w:rsid w:val="00F16B8F"/>
    <w:rsid w:val="00F16BA6"/>
    <w:rsid w:val="00F16C1F"/>
    <w:rsid w:val="00F16DE9"/>
    <w:rsid w:val="00F16E85"/>
    <w:rsid w:val="00F16EE2"/>
    <w:rsid w:val="00F16EF7"/>
    <w:rsid w:val="00F16F44"/>
    <w:rsid w:val="00F16F45"/>
    <w:rsid w:val="00F16F8E"/>
    <w:rsid w:val="00F16F93"/>
    <w:rsid w:val="00F16FDF"/>
    <w:rsid w:val="00F17155"/>
    <w:rsid w:val="00F17180"/>
    <w:rsid w:val="00F1720E"/>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610"/>
    <w:rsid w:val="00F20733"/>
    <w:rsid w:val="00F20768"/>
    <w:rsid w:val="00F20770"/>
    <w:rsid w:val="00F207A9"/>
    <w:rsid w:val="00F20819"/>
    <w:rsid w:val="00F208A3"/>
    <w:rsid w:val="00F208B2"/>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C6F"/>
    <w:rsid w:val="00F21F80"/>
    <w:rsid w:val="00F21F81"/>
    <w:rsid w:val="00F21F88"/>
    <w:rsid w:val="00F21FEA"/>
    <w:rsid w:val="00F2205E"/>
    <w:rsid w:val="00F22070"/>
    <w:rsid w:val="00F22139"/>
    <w:rsid w:val="00F221C5"/>
    <w:rsid w:val="00F22267"/>
    <w:rsid w:val="00F222CF"/>
    <w:rsid w:val="00F2230F"/>
    <w:rsid w:val="00F22333"/>
    <w:rsid w:val="00F223CD"/>
    <w:rsid w:val="00F223E0"/>
    <w:rsid w:val="00F22420"/>
    <w:rsid w:val="00F2243B"/>
    <w:rsid w:val="00F22441"/>
    <w:rsid w:val="00F224D2"/>
    <w:rsid w:val="00F2252C"/>
    <w:rsid w:val="00F226BB"/>
    <w:rsid w:val="00F22744"/>
    <w:rsid w:val="00F229A7"/>
    <w:rsid w:val="00F229BC"/>
    <w:rsid w:val="00F229DE"/>
    <w:rsid w:val="00F22A48"/>
    <w:rsid w:val="00F22A61"/>
    <w:rsid w:val="00F22A8A"/>
    <w:rsid w:val="00F22AA3"/>
    <w:rsid w:val="00F22AE5"/>
    <w:rsid w:val="00F22AF2"/>
    <w:rsid w:val="00F22B48"/>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4BC"/>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04"/>
    <w:rsid w:val="00F247C9"/>
    <w:rsid w:val="00F247DD"/>
    <w:rsid w:val="00F2483D"/>
    <w:rsid w:val="00F24840"/>
    <w:rsid w:val="00F249A5"/>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9B8"/>
    <w:rsid w:val="00F25A0A"/>
    <w:rsid w:val="00F25AF8"/>
    <w:rsid w:val="00F25BFC"/>
    <w:rsid w:val="00F25C62"/>
    <w:rsid w:val="00F25D53"/>
    <w:rsid w:val="00F25D73"/>
    <w:rsid w:val="00F25E1C"/>
    <w:rsid w:val="00F25E59"/>
    <w:rsid w:val="00F25F2B"/>
    <w:rsid w:val="00F25F4D"/>
    <w:rsid w:val="00F25F9E"/>
    <w:rsid w:val="00F26039"/>
    <w:rsid w:val="00F26048"/>
    <w:rsid w:val="00F260FE"/>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2E"/>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884"/>
    <w:rsid w:val="00F27907"/>
    <w:rsid w:val="00F27928"/>
    <w:rsid w:val="00F27949"/>
    <w:rsid w:val="00F27957"/>
    <w:rsid w:val="00F279F3"/>
    <w:rsid w:val="00F279F4"/>
    <w:rsid w:val="00F27A15"/>
    <w:rsid w:val="00F27BB5"/>
    <w:rsid w:val="00F27D19"/>
    <w:rsid w:val="00F27D28"/>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5FD"/>
    <w:rsid w:val="00F3067C"/>
    <w:rsid w:val="00F30706"/>
    <w:rsid w:val="00F30759"/>
    <w:rsid w:val="00F30772"/>
    <w:rsid w:val="00F307CC"/>
    <w:rsid w:val="00F308F9"/>
    <w:rsid w:val="00F309F5"/>
    <w:rsid w:val="00F309F6"/>
    <w:rsid w:val="00F30A00"/>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C09"/>
    <w:rsid w:val="00F31D50"/>
    <w:rsid w:val="00F31D92"/>
    <w:rsid w:val="00F31DCF"/>
    <w:rsid w:val="00F31E35"/>
    <w:rsid w:val="00F31EC4"/>
    <w:rsid w:val="00F31F3C"/>
    <w:rsid w:val="00F31F52"/>
    <w:rsid w:val="00F32015"/>
    <w:rsid w:val="00F32064"/>
    <w:rsid w:val="00F3207F"/>
    <w:rsid w:val="00F320F0"/>
    <w:rsid w:val="00F3215A"/>
    <w:rsid w:val="00F32198"/>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0B"/>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1D9"/>
    <w:rsid w:val="00F34203"/>
    <w:rsid w:val="00F3430A"/>
    <w:rsid w:val="00F3432D"/>
    <w:rsid w:val="00F34556"/>
    <w:rsid w:val="00F3455D"/>
    <w:rsid w:val="00F34566"/>
    <w:rsid w:val="00F346F9"/>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7"/>
    <w:rsid w:val="00F3544B"/>
    <w:rsid w:val="00F354C9"/>
    <w:rsid w:val="00F35707"/>
    <w:rsid w:val="00F35718"/>
    <w:rsid w:val="00F3572D"/>
    <w:rsid w:val="00F35766"/>
    <w:rsid w:val="00F357C9"/>
    <w:rsid w:val="00F35810"/>
    <w:rsid w:val="00F3581E"/>
    <w:rsid w:val="00F35870"/>
    <w:rsid w:val="00F358B6"/>
    <w:rsid w:val="00F35985"/>
    <w:rsid w:val="00F359B3"/>
    <w:rsid w:val="00F359DF"/>
    <w:rsid w:val="00F35A6B"/>
    <w:rsid w:val="00F35B9B"/>
    <w:rsid w:val="00F35BE4"/>
    <w:rsid w:val="00F35BF6"/>
    <w:rsid w:val="00F35C29"/>
    <w:rsid w:val="00F35CDD"/>
    <w:rsid w:val="00F35CDF"/>
    <w:rsid w:val="00F35DC3"/>
    <w:rsid w:val="00F35DF3"/>
    <w:rsid w:val="00F35DFE"/>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9E"/>
    <w:rsid w:val="00F36BDC"/>
    <w:rsid w:val="00F36CDF"/>
    <w:rsid w:val="00F36DB4"/>
    <w:rsid w:val="00F36DD7"/>
    <w:rsid w:val="00F36E70"/>
    <w:rsid w:val="00F36F1A"/>
    <w:rsid w:val="00F36F51"/>
    <w:rsid w:val="00F36FAC"/>
    <w:rsid w:val="00F36FED"/>
    <w:rsid w:val="00F370D1"/>
    <w:rsid w:val="00F371C6"/>
    <w:rsid w:val="00F3720E"/>
    <w:rsid w:val="00F372CD"/>
    <w:rsid w:val="00F37308"/>
    <w:rsid w:val="00F3731C"/>
    <w:rsid w:val="00F37352"/>
    <w:rsid w:val="00F37388"/>
    <w:rsid w:val="00F3738B"/>
    <w:rsid w:val="00F3739C"/>
    <w:rsid w:val="00F37487"/>
    <w:rsid w:val="00F3749C"/>
    <w:rsid w:val="00F374D1"/>
    <w:rsid w:val="00F374E0"/>
    <w:rsid w:val="00F37563"/>
    <w:rsid w:val="00F37565"/>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0EB0"/>
    <w:rsid w:val="00F41006"/>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0D"/>
    <w:rsid w:val="00F41925"/>
    <w:rsid w:val="00F419E1"/>
    <w:rsid w:val="00F41B14"/>
    <w:rsid w:val="00F41B2D"/>
    <w:rsid w:val="00F41B6D"/>
    <w:rsid w:val="00F41BD7"/>
    <w:rsid w:val="00F41C7E"/>
    <w:rsid w:val="00F41CC0"/>
    <w:rsid w:val="00F41CC2"/>
    <w:rsid w:val="00F41CF4"/>
    <w:rsid w:val="00F41F30"/>
    <w:rsid w:val="00F420B1"/>
    <w:rsid w:val="00F420D9"/>
    <w:rsid w:val="00F42195"/>
    <w:rsid w:val="00F421F8"/>
    <w:rsid w:val="00F42241"/>
    <w:rsid w:val="00F422A2"/>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36"/>
    <w:rsid w:val="00F43E6A"/>
    <w:rsid w:val="00F43EA5"/>
    <w:rsid w:val="00F43F07"/>
    <w:rsid w:val="00F44009"/>
    <w:rsid w:val="00F4401C"/>
    <w:rsid w:val="00F44038"/>
    <w:rsid w:val="00F44064"/>
    <w:rsid w:val="00F440C7"/>
    <w:rsid w:val="00F44169"/>
    <w:rsid w:val="00F4418B"/>
    <w:rsid w:val="00F441CC"/>
    <w:rsid w:val="00F441E9"/>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89"/>
    <w:rsid w:val="00F450A6"/>
    <w:rsid w:val="00F45185"/>
    <w:rsid w:val="00F451AD"/>
    <w:rsid w:val="00F451BA"/>
    <w:rsid w:val="00F451F6"/>
    <w:rsid w:val="00F4522D"/>
    <w:rsid w:val="00F45248"/>
    <w:rsid w:val="00F45356"/>
    <w:rsid w:val="00F4539E"/>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1F"/>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3BC"/>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747"/>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593"/>
    <w:rsid w:val="00F526C0"/>
    <w:rsid w:val="00F526F0"/>
    <w:rsid w:val="00F52741"/>
    <w:rsid w:val="00F527CF"/>
    <w:rsid w:val="00F52885"/>
    <w:rsid w:val="00F52BC3"/>
    <w:rsid w:val="00F52C5F"/>
    <w:rsid w:val="00F52D83"/>
    <w:rsid w:val="00F52DAE"/>
    <w:rsid w:val="00F52F13"/>
    <w:rsid w:val="00F52F48"/>
    <w:rsid w:val="00F53009"/>
    <w:rsid w:val="00F53079"/>
    <w:rsid w:val="00F53111"/>
    <w:rsid w:val="00F5311E"/>
    <w:rsid w:val="00F531C7"/>
    <w:rsid w:val="00F531E9"/>
    <w:rsid w:val="00F53212"/>
    <w:rsid w:val="00F53272"/>
    <w:rsid w:val="00F532D5"/>
    <w:rsid w:val="00F53385"/>
    <w:rsid w:val="00F5347C"/>
    <w:rsid w:val="00F534A4"/>
    <w:rsid w:val="00F534F9"/>
    <w:rsid w:val="00F5351D"/>
    <w:rsid w:val="00F53575"/>
    <w:rsid w:val="00F535D0"/>
    <w:rsid w:val="00F537E0"/>
    <w:rsid w:val="00F53828"/>
    <w:rsid w:val="00F5395C"/>
    <w:rsid w:val="00F539A5"/>
    <w:rsid w:val="00F539B9"/>
    <w:rsid w:val="00F539ED"/>
    <w:rsid w:val="00F53A21"/>
    <w:rsid w:val="00F53A89"/>
    <w:rsid w:val="00F53AC1"/>
    <w:rsid w:val="00F53AD9"/>
    <w:rsid w:val="00F53B0A"/>
    <w:rsid w:val="00F53B3E"/>
    <w:rsid w:val="00F53C48"/>
    <w:rsid w:val="00F53C75"/>
    <w:rsid w:val="00F53CDC"/>
    <w:rsid w:val="00F53D05"/>
    <w:rsid w:val="00F53D1C"/>
    <w:rsid w:val="00F53DC4"/>
    <w:rsid w:val="00F53DD2"/>
    <w:rsid w:val="00F53E4C"/>
    <w:rsid w:val="00F53FDE"/>
    <w:rsid w:val="00F53FF5"/>
    <w:rsid w:val="00F53FF9"/>
    <w:rsid w:val="00F53FFB"/>
    <w:rsid w:val="00F54091"/>
    <w:rsid w:val="00F540CA"/>
    <w:rsid w:val="00F540EA"/>
    <w:rsid w:val="00F54210"/>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21"/>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93"/>
    <w:rsid w:val="00F564D2"/>
    <w:rsid w:val="00F564DD"/>
    <w:rsid w:val="00F565FF"/>
    <w:rsid w:val="00F566AF"/>
    <w:rsid w:val="00F566BB"/>
    <w:rsid w:val="00F5679A"/>
    <w:rsid w:val="00F567A9"/>
    <w:rsid w:val="00F568C6"/>
    <w:rsid w:val="00F56911"/>
    <w:rsid w:val="00F5692A"/>
    <w:rsid w:val="00F56972"/>
    <w:rsid w:val="00F56AF4"/>
    <w:rsid w:val="00F56BA8"/>
    <w:rsid w:val="00F56BF3"/>
    <w:rsid w:val="00F56CAA"/>
    <w:rsid w:val="00F56CCF"/>
    <w:rsid w:val="00F56CFE"/>
    <w:rsid w:val="00F56D0A"/>
    <w:rsid w:val="00F56E4F"/>
    <w:rsid w:val="00F56EC6"/>
    <w:rsid w:val="00F56F59"/>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59"/>
    <w:rsid w:val="00F57ACE"/>
    <w:rsid w:val="00F57C0A"/>
    <w:rsid w:val="00F57C74"/>
    <w:rsid w:val="00F57CFE"/>
    <w:rsid w:val="00F57D13"/>
    <w:rsid w:val="00F57DBC"/>
    <w:rsid w:val="00F57DD6"/>
    <w:rsid w:val="00F57DF9"/>
    <w:rsid w:val="00F57E4C"/>
    <w:rsid w:val="00F57E5B"/>
    <w:rsid w:val="00F57ECE"/>
    <w:rsid w:val="00F57EF4"/>
    <w:rsid w:val="00F6008B"/>
    <w:rsid w:val="00F601D8"/>
    <w:rsid w:val="00F60271"/>
    <w:rsid w:val="00F603EF"/>
    <w:rsid w:val="00F60422"/>
    <w:rsid w:val="00F6046C"/>
    <w:rsid w:val="00F604AE"/>
    <w:rsid w:val="00F6053C"/>
    <w:rsid w:val="00F6059E"/>
    <w:rsid w:val="00F605D6"/>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66"/>
    <w:rsid w:val="00F61176"/>
    <w:rsid w:val="00F6119F"/>
    <w:rsid w:val="00F61232"/>
    <w:rsid w:val="00F6126C"/>
    <w:rsid w:val="00F613DF"/>
    <w:rsid w:val="00F614E7"/>
    <w:rsid w:val="00F6153C"/>
    <w:rsid w:val="00F615D1"/>
    <w:rsid w:val="00F6162A"/>
    <w:rsid w:val="00F61657"/>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8D"/>
    <w:rsid w:val="00F623F4"/>
    <w:rsid w:val="00F62555"/>
    <w:rsid w:val="00F625BC"/>
    <w:rsid w:val="00F625C4"/>
    <w:rsid w:val="00F625D0"/>
    <w:rsid w:val="00F626DA"/>
    <w:rsid w:val="00F62776"/>
    <w:rsid w:val="00F62820"/>
    <w:rsid w:val="00F62827"/>
    <w:rsid w:val="00F62905"/>
    <w:rsid w:val="00F62997"/>
    <w:rsid w:val="00F629D5"/>
    <w:rsid w:val="00F62A91"/>
    <w:rsid w:val="00F62B2A"/>
    <w:rsid w:val="00F62B5E"/>
    <w:rsid w:val="00F62B6D"/>
    <w:rsid w:val="00F62B7A"/>
    <w:rsid w:val="00F62B8D"/>
    <w:rsid w:val="00F62C98"/>
    <w:rsid w:val="00F62CE7"/>
    <w:rsid w:val="00F62D87"/>
    <w:rsid w:val="00F62D8F"/>
    <w:rsid w:val="00F62DBD"/>
    <w:rsid w:val="00F62E62"/>
    <w:rsid w:val="00F62E67"/>
    <w:rsid w:val="00F62F0A"/>
    <w:rsid w:val="00F62F39"/>
    <w:rsid w:val="00F62F81"/>
    <w:rsid w:val="00F63018"/>
    <w:rsid w:val="00F63043"/>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554"/>
    <w:rsid w:val="00F645BA"/>
    <w:rsid w:val="00F645C1"/>
    <w:rsid w:val="00F6469F"/>
    <w:rsid w:val="00F6474F"/>
    <w:rsid w:val="00F64894"/>
    <w:rsid w:val="00F648A3"/>
    <w:rsid w:val="00F6490F"/>
    <w:rsid w:val="00F649B3"/>
    <w:rsid w:val="00F649FF"/>
    <w:rsid w:val="00F64B10"/>
    <w:rsid w:val="00F64B23"/>
    <w:rsid w:val="00F64B9A"/>
    <w:rsid w:val="00F64BC6"/>
    <w:rsid w:val="00F64BFF"/>
    <w:rsid w:val="00F64C00"/>
    <w:rsid w:val="00F64DBB"/>
    <w:rsid w:val="00F64DCE"/>
    <w:rsid w:val="00F64DD9"/>
    <w:rsid w:val="00F64DEA"/>
    <w:rsid w:val="00F64E61"/>
    <w:rsid w:val="00F64F7D"/>
    <w:rsid w:val="00F650A4"/>
    <w:rsid w:val="00F650D1"/>
    <w:rsid w:val="00F6510A"/>
    <w:rsid w:val="00F65129"/>
    <w:rsid w:val="00F6514C"/>
    <w:rsid w:val="00F651D6"/>
    <w:rsid w:val="00F651DB"/>
    <w:rsid w:val="00F65278"/>
    <w:rsid w:val="00F6527D"/>
    <w:rsid w:val="00F652B9"/>
    <w:rsid w:val="00F652FE"/>
    <w:rsid w:val="00F6539E"/>
    <w:rsid w:val="00F653BC"/>
    <w:rsid w:val="00F65414"/>
    <w:rsid w:val="00F65470"/>
    <w:rsid w:val="00F654EE"/>
    <w:rsid w:val="00F6551F"/>
    <w:rsid w:val="00F65528"/>
    <w:rsid w:val="00F655C3"/>
    <w:rsid w:val="00F65612"/>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5F8B"/>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1D"/>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B4"/>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BD3"/>
    <w:rsid w:val="00F67C5C"/>
    <w:rsid w:val="00F67D1A"/>
    <w:rsid w:val="00F67D40"/>
    <w:rsid w:val="00F67D58"/>
    <w:rsid w:val="00F67DB4"/>
    <w:rsid w:val="00F67E15"/>
    <w:rsid w:val="00F67E34"/>
    <w:rsid w:val="00F67F3D"/>
    <w:rsid w:val="00F67F50"/>
    <w:rsid w:val="00F700A8"/>
    <w:rsid w:val="00F701F5"/>
    <w:rsid w:val="00F70211"/>
    <w:rsid w:val="00F7026C"/>
    <w:rsid w:val="00F70394"/>
    <w:rsid w:val="00F703DC"/>
    <w:rsid w:val="00F703FE"/>
    <w:rsid w:val="00F70466"/>
    <w:rsid w:val="00F70495"/>
    <w:rsid w:val="00F704E0"/>
    <w:rsid w:val="00F704F2"/>
    <w:rsid w:val="00F70583"/>
    <w:rsid w:val="00F7061C"/>
    <w:rsid w:val="00F70664"/>
    <w:rsid w:val="00F706B8"/>
    <w:rsid w:val="00F70713"/>
    <w:rsid w:val="00F707DA"/>
    <w:rsid w:val="00F707F0"/>
    <w:rsid w:val="00F70833"/>
    <w:rsid w:val="00F7084C"/>
    <w:rsid w:val="00F7089F"/>
    <w:rsid w:val="00F70992"/>
    <w:rsid w:val="00F709EF"/>
    <w:rsid w:val="00F70AFD"/>
    <w:rsid w:val="00F70BB6"/>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AB7"/>
    <w:rsid w:val="00F71AFF"/>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08"/>
    <w:rsid w:val="00F7394D"/>
    <w:rsid w:val="00F73A42"/>
    <w:rsid w:val="00F73C25"/>
    <w:rsid w:val="00F73C2D"/>
    <w:rsid w:val="00F73E95"/>
    <w:rsid w:val="00F73EB4"/>
    <w:rsid w:val="00F73F0D"/>
    <w:rsid w:val="00F73F4B"/>
    <w:rsid w:val="00F73FED"/>
    <w:rsid w:val="00F74021"/>
    <w:rsid w:val="00F74152"/>
    <w:rsid w:val="00F7422C"/>
    <w:rsid w:val="00F74267"/>
    <w:rsid w:val="00F7434D"/>
    <w:rsid w:val="00F74378"/>
    <w:rsid w:val="00F744CF"/>
    <w:rsid w:val="00F744E7"/>
    <w:rsid w:val="00F7452F"/>
    <w:rsid w:val="00F746EB"/>
    <w:rsid w:val="00F7485E"/>
    <w:rsid w:val="00F7491B"/>
    <w:rsid w:val="00F7499B"/>
    <w:rsid w:val="00F74A40"/>
    <w:rsid w:val="00F74AC0"/>
    <w:rsid w:val="00F74BCF"/>
    <w:rsid w:val="00F74EA5"/>
    <w:rsid w:val="00F74F9E"/>
    <w:rsid w:val="00F75129"/>
    <w:rsid w:val="00F752C8"/>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145"/>
    <w:rsid w:val="00F762BD"/>
    <w:rsid w:val="00F7639A"/>
    <w:rsid w:val="00F763EE"/>
    <w:rsid w:val="00F763FE"/>
    <w:rsid w:val="00F764E0"/>
    <w:rsid w:val="00F76581"/>
    <w:rsid w:val="00F76681"/>
    <w:rsid w:val="00F766E4"/>
    <w:rsid w:val="00F766F1"/>
    <w:rsid w:val="00F76746"/>
    <w:rsid w:val="00F7693F"/>
    <w:rsid w:val="00F76982"/>
    <w:rsid w:val="00F76A1C"/>
    <w:rsid w:val="00F76A91"/>
    <w:rsid w:val="00F76AA7"/>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DC"/>
    <w:rsid w:val="00F772EE"/>
    <w:rsid w:val="00F7730D"/>
    <w:rsid w:val="00F77371"/>
    <w:rsid w:val="00F77376"/>
    <w:rsid w:val="00F773DC"/>
    <w:rsid w:val="00F773EF"/>
    <w:rsid w:val="00F77622"/>
    <w:rsid w:val="00F77668"/>
    <w:rsid w:val="00F7773C"/>
    <w:rsid w:val="00F77783"/>
    <w:rsid w:val="00F778E6"/>
    <w:rsid w:val="00F77966"/>
    <w:rsid w:val="00F779AA"/>
    <w:rsid w:val="00F77A4E"/>
    <w:rsid w:val="00F77A7F"/>
    <w:rsid w:val="00F77B48"/>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6B"/>
    <w:rsid w:val="00F8087B"/>
    <w:rsid w:val="00F80998"/>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2DF"/>
    <w:rsid w:val="00F813A8"/>
    <w:rsid w:val="00F8142E"/>
    <w:rsid w:val="00F8149C"/>
    <w:rsid w:val="00F8152D"/>
    <w:rsid w:val="00F81566"/>
    <w:rsid w:val="00F8158A"/>
    <w:rsid w:val="00F8160F"/>
    <w:rsid w:val="00F816A2"/>
    <w:rsid w:val="00F8173B"/>
    <w:rsid w:val="00F817C0"/>
    <w:rsid w:val="00F817D6"/>
    <w:rsid w:val="00F8186F"/>
    <w:rsid w:val="00F81885"/>
    <w:rsid w:val="00F818B5"/>
    <w:rsid w:val="00F818D8"/>
    <w:rsid w:val="00F818FA"/>
    <w:rsid w:val="00F81937"/>
    <w:rsid w:val="00F819C4"/>
    <w:rsid w:val="00F81A1A"/>
    <w:rsid w:val="00F81A2C"/>
    <w:rsid w:val="00F81A90"/>
    <w:rsid w:val="00F81C01"/>
    <w:rsid w:val="00F81C99"/>
    <w:rsid w:val="00F81CF1"/>
    <w:rsid w:val="00F81D12"/>
    <w:rsid w:val="00F81EC3"/>
    <w:rsid w:val="00F81F32"/>
    <w:rsid w:val="00F81FE2"/>
    <w:rsid w:val="00F82011"/>
    <w:rsid w:val="00F8204C"/>
    <w:rsid w:val="00F82069"/>
    <w:rsid w:val="00F8208C"/>
    <w:rsid w:val="00F82160"/>
    <w:rsid w:val="00F8218D"/>
    <w:rsid w:val="00F821F5"/>
    <w:rsid w:val="00F82222"/>
    <w:rsid w:val="00F823B0"/>
    <w:rsid w:val="00F82495"/>
    <w:rsid w:val="00F824CA"/>
    <w:rsid w:val="00F824D3"/>
    <w:rsid w:val="00F824D5"/>
    <w:rsid w:val="00F8252D"/>
    <w:rsid w:val="00F825BE"/>
    <w:rsid w:val="00F8261F"/>
    <w:rsid w:val="00F826ED"/>
    <w:rsid w:val="00F8275E"/>
    <w:rsid w:val="00F82818"/>
    <w:rsid w:val="00F8286B"/>
    <w:rsid w:val="00F82970"/>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11"/>
    <w:rsid w:val="00F84621"/>
    <w:rsid w:val="00F84650"/>
    <w:rsid w:val="00F846EB"/>
    <w:rsid w:val="00F846FE"/>
    <w:rsid w:val="00F84742"/>
    <w:rsid w:val="00F847A1"/>
    <w:rsid w:val="00F847DB"/>
    <w:rsid w:val="00F847FA"/>
    <w:rsid w:val="00F84817"/>
    <w:rsid w:val="00F8481E"/>
    <w:rsid w:val="00F84859"/>
    <w:rsid w:val="00F84867"/>
    <w:rsid w:val="00F849DF"/>
    <w:rsid w:val="00F84B5F"/>
    <w:rsid w:val="00F84B8A"/>
    <w:rsid w:val="00F84C17"/>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D4C"/>
    <w:rsid w:val="00F85DEC"/>
    <w:rsid w:val="00F85E84"/>
    <w:rsid w:val="00F85E9C"/>
    <w:rsid w:val="00F85F16"/>
    <w:rsid w:val="00F85F99"/>
    <w:rsid w:val="00F8617E"/>
    <w:rsid w:val="00F86239"/>
    <w:rsid w:val="00F862A9"/>
    <w:rsid w:val="00F8630F"/>
    <w:rsid w:val="00F863DB"/>
    <w:rsid w:val="00F8643F"/>
    <w:rsid w:val="00F86495"/>
    <w:rsid w:val="00F8653D"/>
    <w:rsid w:val="00F86566"/>
    <w:rsid w:val="00F86594"/>
    <w:rsid w:val="00F865CE"/>
    <w:rsid w:val="00F86681"/>
    <w:rsid w:val="00F866EA"/>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4"/>
    <w:rsid w:val="00F90177"/>
    <w:rsid w:val="00F902B7"/>
    <w:rsid w:val="00F9033A"/>
    <w:rsid w:val="00F903C8"/>
    <w:rsid w:val="00F90617"/>
    <w:rsid w:val="00F907B8"/>
    <w:rsid w:val="00F9081A"/>
    <w:rsid w:val="00F90859"/>
    <w:rsid w:val="00F90958"/>
    <w:rsid w:val="00F90999"/>
    <w:rsid w:val="00F90A10"/>
    <w:rsid w:val="00F90B34"/>
    <w:rsid w:val="00F90B42"/>
    <w:rsid w:val="00F90B68"/>
    <w:rsid w:val="00F90BC2"/>
    <w:rsid w:val="00F90DEA"/>
    <w:rsid w:val="00F90E14"/>
    <w:rsid w:val="00F90E47"/>
    <w:rsid w:val="00F90E8A"/>
    <w:rsid w:val="00F90EA3"/>
    <w:rsid w:val="00F90EE2"/>
    <w:rsid w:val="00F90FAF"/>
    <w:rsid w:val="00F91056"/>
    <w:rsid w:val="00F910E4"/>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34"/>
    <w:rsid w:val="00F92844"/>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2FF3"/>
    <w:rsid w:val="00F93058"/>
    <w:rsid w:val="00F9308F"/>
    <w:rsid w:val="00F93095"/>
    <w:rsid w:val="00F9315D"/>
    <w:rsid w:val="00F93167"/>
    <w:rsid w:val="00F93268"/>
    <w:rsid w:val="00F932D4"/>
    <w:rsid w:val="00F9333D"/>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B5"/>
    <w:rsid w:val="00F95D23"/>
    <w:rsid w:val="00F95DA1"/>
    <w:rsid w:val="00F95EBE"/>
    <w:rsid w:val="00F95F5D"/>
    <w:rsid w:val="00F96007"/>
    <w:rsid w:val="00F9600A"/>
    <w:rsid w:val="00F961E4"/>
    <w:rsid w:val="00F9624C"/>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385"/>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73"/>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57"/>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4E6"/>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74"/>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17B"/>
    <w:rsid w:val="00FA4306"/>
    <w:rsid w:val="00FA4316"/>
    <w:rsid w:val="00FA4411"/>
    <w:rsid w:val="00FA4528"/>
    <w:rsid w:val="00FA45E9"/>
    <w:rsid w:val="00FA46A2"/>
    <w:rsid w:val="00FA46AD"/>
    <w:rsid w:val="00FA46EB"/>
    <w:rsid w:val="00FA4716"/>
    <w:rsid w:val="00FA474E"/>
    <w:rsid w:val="00FA47ED"/>
    <w:rsid w:val="00FA48F5"/>
    <w:rsid w:val="00FA4943"/>
    <w:rsid w:val="00FA49A9"/>
    <w:rsid w:val="00FA49FE"/>
    <w:rsid w:val="00FA4A96"/>
    <w:rsid w:val="00FA4B5C"/>
    <w:rsid w:val="00FA4BD0"/>
    <w:rsid w:val="00FA4C90"/>
    <w:rsid w:val="00FA4CE0"/>
    <w:rsid w:val="00FA4D48"/>
    <w:rsid w:val="00FA4D5F"/>
    <w:rsid w:val="00FA4E54"/>
    <w:rsid w:val="00FA4E62"/>
    <w:rsid w:val="00FA4EDC"/>
    <w:rsid w:val="00FA5012"/>
    <w:rsid w:val="00FA5041"/>
    <w:rsid w:val="00FA50DF"/>
    <w:rsid w:val="00FA51F2"/>
    <w:rsid w:val="00FA5212"/>
    <w:rsid w:val="00FA52AF"/>
    <w:rsid w:val="00FA5333"/>
    <w:rsid w:val="00FA534F"/>
    <w:rsid w:val="00FA538A"/>
    <w:rsid w:val="00FA53B1"/>
    <w:rsid w:val="00FA54B5"/>
    <w:rsid w:val="00FA54C4"/>
    <w:rsid w:val="00FA54FC"/>
    <w:rsid w:val="00FA55C6"/>
    <w:rsid w:val="00FA5661"/>
    <w:rsid w:val="00FA56DE"/>
    <w:rsid w:val="00FA586A"/>
    <w:rsid w:val="00FA58BB"/>
    <w:rsid w:val="00FA594B"/>
    <w:rsid w:val="00FA594E"/>
    <w:rsid w:val="00FA5A03"/>
    <w:rsid w:val="00FA5A4C"/>
    <w:rsid w:val="00FA5A55"/>
    <w:rsid w:val="00FA5AAE"/>
    <w:rsid w:val="00FA5B0F"/>
    <w:rsid w:val="00FA5B50"/>
    <w:rsid w:val="00FA5B56"/>
    <w:rsid w:val="00FA5B5C"/>
    <w:rsid w:val="00FA5BA3"/>
    <w:rsid w:val="00FA5D3E"/>
    <w:rsid w:val="00FA5D8A"/>
    <w:rsid w:val="00FA5DC2"/>
    <w:rsid w:val="00FA5E8D"/>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B0"/>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4F"/>
    <w:rsid w:val="00FA74D1"/>
    <w:rsid w:val="00FA765A"/>
    <w:rsid w:val="00FA7681"/>
    <w:rsid w:val="00FA76A1"/>
    <w:rsid w:val="00FA77B5"/>
    <w:rsid w:val="00FA7815"/>
    <w:rsid w:val="00FA78FA"/>
    <w:rsid w:val="00FA790C"/>
    <w:rsid w:val="00FA7A5E"/>
    <w:rsid w:val="00FA7B1F"/>
    <w:rsid w:val="00FA7B5B"/>
    <w:rsid w:val="00FA7BDE"/>
    <w:rsid w:val="00FA7BE6"/>
    <w:rsid w:val="00FA7C0B"/>
    <w:rsid w:val="00FA7C6E"/>
    <w:rsid w:val="00FA7CFD"/>
    <w:rsid w:val="00FA7D53"/>
    <w:rsid w:val="00FA7D76"/>
    <w:rsid w:val="00FA7ED9"/>
    <w:rsid w:val="00FA7F04"/>
    <w:rsid w:val="00FA7F41"/>
    <w:rsid w:val="00FA7FF8"/>
    <w:rsid w:val="00FB002D"/>
    <w:rsid w:val="00FB0078"/>
    <w:rsid w:val="00FB007B"/>
    <w:rsid w:val="00FB00A5"/>
    <w:rsid w:val="00FB00C9"/>
    <w:rsid w:val="00FB00D5"/>
    <w:rsid w:val="00FB0153"/>
    <w:rsid w:val="00FB0156"/>
    <w:rsid w:val="00FB027C"/>
    <w:rsid w:val="00FB0328"/>
    <w:rsid w:val="00FB03B3"/>
    <w:rsid w:val="00FB040A"/>
    <w:rsid w:val="00FB0452"/>
    <w:rsid w:val="00FB0480"/>
    <w:rsid w:val="00FB04A3"/>
    <w:rsid w:val="00FB04F1"/>
    <w:rsid w:val="00FB0628"/>
    <w:rsid w:val="00FB0702"/>
    <w:rsid w:val="00FB0787"/>
    <w:rsid w:val="00FB0806"/>
    <w:rsid w:val="00FB0826"/>
    <w:rsid w:val="00FB08E1"/>
    <w:rsid w:val="00FB0955"/>
    <w:rsid w:val="00FB0958"/>
    <w:rsid w:val="00FB0973"/>
    <w:rsid w:val="00FB0A9C"/>
    <w:rsid w:val="00FB0B6C"/>
    <w:rsid w:val="00FB0B96"/>
    <w:rsid w:val="00FB0C45"/>
    <w:rsid w:val="00FB0DE7"/>
    <w:rsid w:val="00FB0E2C"/>
    <w:rsid w:val="00FB0E8B"/>
    <w:rsid w:val="00FB0F4F"/>
    <w:rsid w:val="00FB0F80"/>
    <w:rsid w:val="00FB1240"/>
    <w:rsid w:val="00FB129A"/>
    <w:rsid w:val="00FB12B9"/>
    <w:rsid w:val="00FB14DE"/>
    <w:rsid w:val="00FB159B"/>
    <w:rsid w:val="00FB15D6"/>
    <w:rsid w:val="00FB1690"/>
    <w:rsid w:val="00FB189B"/>
    <w:rsid w:val="00FB192A"/>
    <w:rsid w:val="00FB19F2"/>
    <w:rsid w:val="00FB1A2D"/>
    <w:rsid w:val="00FB1A99"/>
    <w:rsid w:val="00FB1C12"/>
    <w:rsid w:val="00FB1C4D"/>
    <w:rsid w:val="00FB1C82"/>
    <w:rsid w:val="00FB1CC2"/>
    <w:rsid w:val="00FB1CE3"/>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487"/>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48C"/>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391"/>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45A"/>
    <w:rsid w:val="00FB6530"/>
    <w:rsid w:val="00FB653B"/>
    <w:rsid w:val="00FB65BF"/>
    <w:rsid w:val="00FB660C"/>
    <w:rsid w:val="00FB6628"/>
    <w:rsid w:val="00FB6680"/>
    <w:rsid w:val="00FB66B6"/>
    <w:rsid w:val="00FB66BD"/>
    <w:rsid w:val="00FB674B"/>
    <w:rsid w:val="00FB67CE"/>
    <w:rsid w:val="00FB681A"/>
    <w:rsid w:val="00FB6830"/>
    <w:rsid w:val="00FB683D"/>
    <w:rsid w:val="00FB6872"/>
    <w:rsid w:val="00FB688C"/>
    <w:rsid w:val="00FB68E3"/>
    <w:rsid w:val="00FB6979"/>
    <w:rsid w:val="00FB6A4F"/>
    <w:rsid w:val="00FB6A75"/>
    <w:rsid w:val="00FB6C30"/>
    <w:rsid w:val="00FB6CC9"/>
    <w:rsid w:val="00FB6CEE"/>
    <w:rsid w:val="00FB6E76"/>
    <w:rsid w:val="00FB6EAF"/>
    <w:rsid w:val="00FB6F3E"/>
    <w:rsid w:val="00FB6F58"/>
    <w:rsid w:val="00FB6FCF"/>
    <w:rsid w:val="00FB6FD9"/>
    <w:rsid w:val="00FB7088"/>
    <w:rsid w:val="00FB70BD"/>
    <w:rsid w:val="00FB723F"/>
    <w:rsid w:val="00FB72D5"/>
    <w:rsid w:val="00FB72D6"/>
    <w:rsid w:val="00FB72FB"/>
    <w:rsid w:val="00FB7311"/>
    <w:rsid w:val="00FB733B"/>
    <w:rsid w:val="00FB7433"/>
    <w:rsid w:val="00FB74AA"/>
    <w:rsid w:val="00FB753A"/>
    <w:rsid w:val="00FB7563"/>
    <w:rsid w:val="00FB75F6"/>
    <w:rsid w:val="00FB7624"/>
    <w:rsid w:val="00FB76B3"/>
    <w:rsid w:val="00FB76B5"/>
    <w:rsid w:val="00FB7747"/>
    <w:rsid w:val="00FB77F3"/>
    <w:rsid w:val="00FB781E"/>
    <w:rsid w:val="00FB7825"/>
    <w:rsid w:val="00FB7946"/>
    <w:rsid w:val="00FB7A10"/>
    <w:rsid w:val="00FB7B62"/>
    <w:rsid w:val="00FB7B68"/>
    <w:rsid w:val="00FB7C80"/>
    <w:rsid w:val="00FB7C88"/>
    <w:rsid w:val="00FB7DA8"/>
    <w:rsid w:val="00FB7EE3"/>
    <w:rsid w:val="00FB7F62"/>
    <w:rsid w:val="00FC0006"/>
    <w:rsid w:val="00FC0083"/>
    <w:rsid w:val="00FC00B5"/>
    <w:rsid w:val="00FC00F7"/>
    <w:rsid w:val="00FC01F5"/>
    <w:rsid w:val="00FC0299"/>
    <w:rsid w:val="00FC0303"/>
    <w:rsid w:val="00FC048F"/>
    <w:rsid w:val="00FC0496"/>
    <w:rsid w:val="00FC04D3"/>
    <w:rsid w:val="00FC0507"/>
    <w:rsid w:val="00FC055A"/>
    <w:rsid w:val="00FC05F6"/>
    <w:rsid w:val="00FC0665"/>
    <w:rsid w:val="00FC0915"/>
    <w:rsid w:val="00FC0956"/>
    <w:rsid w:val="00FC09B2"/>
    <w:rsid w:val="00FC0A72"/>
    <w:rsid w:val="00FC0AC2"/>
    <w:rsid w:val="00FC0AEC"/>
    <w:rsid w:val="00FC0B9B"/>
    <w:rsid w:val="00FC0BA1"/>
    <w:rsid w:val="00FC0C83"/>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18"/>
    <w:rsid w:val="00FC20B4"/>
    <w:rsid w:val="00FC2121"/>
    <w:rsid w:val="00FC217E"/>
    <w:rsid w:val="00FC2243"/>
    <w:rsid w:val="00FC235E"/>
    <w:rsid w:val="00FC23C0"/>
    <w:rsid w:val="00FC24CF"/>
    <w:rsid w:val="00FC25AC"/>
    <w:rsid w:val="00FC26CC"/>
    <w:rsid w:val="00FC2827"/>
    <w:rsid w:val="00FC28F8"/>
    <w:rsid w:val="00FC292D"/>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77"/>
    <w:rsid w:val="00FC3591"/>
    <w:rsid w:val="00FC35F9"/>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8"/>
    <w:rsid w:val="00FC3FDF"/>
    <w:rsid w:val="00FC3FED"/>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4FC4"/>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4D"/>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DF4"/>
    <w:rsid w:val="00FC6E3B"/>
    <w:rsid w:val="00FC6F54"/>
    <w:rsid w:val="00FC6FEE"/>
    <w:rsid w:val="00FC7027"/>
    <w:rsid w:val="00FC71A0"/>
    <w:rsid w:val="00FC71E2"/>
    <w:rsid w:val="00FC7226"/>
    <w:rsid w:val="00FC74A8"/>
    <w:rsid w:val="00FC74CF"/>
    <w:rsid w:val="00FC75B7"/>
    <w:rsid w:val="00FC7682"/>
    <w:rsid w:val="00FC7794"/>
    <w:rsid w:val="00FC782A"/>
    <w:rsid w:val="00FC78F0"/>
    <w:rsid w:val="00FC7914"/>
    <w:rsid w:val="00FC792B"/>
    <w:rsid w:val="00FC79F6"/>
    <w:rsid w:val="00FC7AE1"/>
    <w:rsid w:val="00FC7B10"/>
    <w:rsid w:val="00FC7B79"/>
    <w:rsid w:val="00FC7BCE"/>
    <w:rsid w:val="00FC7C26"/>
    <w:rsid w:val="00FC7D18"/>
    <w:rsid w:val="00FC7D1D"/>
    <w:rsid w:val="00FC7E19"/>
    <w:rsid w:val="00FC7E46"/>
    <w:rsid w:val="00FC7EA5"/>
    <w:rsid w:val="00FC7EB1"/>
    <w:rsid w:val="00FC7EF1"/>
    <w:rsid w:val="00FC7F11"/>
    <w:rsid w:val="00FC7F2A"/>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0D3"/>
    <w:rsid w:val="00FD13E6"/>
    <w:rsid w:val="00FD13E8"/>
    <w:rsid w:val="00FD1481"/>
    <w:rsid w:val="00FD1515"/>
    <w:rsid w:val="00FD154C"/>
    <w:rsid w:val="00FD1599"/>
    <w:rsid w:val="00FD161A"/>
    <w:rsid w:val="00FD165E"/>
    <w:rsid w:val="00FD1683"/>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EEA"/>
    <w:rsid w:val="00FD1F65"/>
    <w:rsid w:val="00FD2052"/>
    <w:rsid w:val="00FD209F"/>
    <w:rsid w:val="00FD21FB"/>
    <w:rsid w:val="00FD223D"/>
    <w:rsid w:val="00FD2240"/>
    <w:rsid w:val="00FD23A1"/>
    <w:rsid w:val="00FD2487"/>
    <w:rsid w:val="00FD259B"/>
    <w:rsid w:val="00FD25A7"/>
    <w:rsid w:val="00FD25DF"/>
    <w:rsid w:val="00FD25FF"/>
    <w:rsid w:val="00FD268A"/>
    <w:rsid w:val="00FD2783"/>
    <w:rsid w:val="00FD27B0"/>
    <w:rsid w:val="00FD2810"/>
    <w:rsid w:val="00FD286F"/>
    <w:rsid w:val="00FD288D"/>
    <w:rsid w:val="00FD2960"/>
    <w:rsid w:val="00FD29F9"/>
    <w:rsid w:val="00FD2A34"/>
    <w:rsid w:val="00FD2B9F"/>
    <w:rsid w:val="00FD2C90"/>
    <w:rsid w:val="00FD2E22"/>
    <w:rsid w:val="00FD2E3C"/>
    <w:rsid w:val="00FD2EF4"/>
    <w:rsid w:val="00FD2F07"/>
    <w:rsid w:val="00FD2F21"/>
    <w:rsid w:val="00FD2F28"/>
    <w:rsid w:val="00FD2F39"/>
    <w:rsid w:val="00FD3038"/>
    <w:rsid w:val="00FD308F"/>
    <w:rsid w:val="00FD30CA"/>
    <w:rsid w:val="00FD30E6"/>
    <w:rsid w:val="00FD30FD"/>
    <w:rsid w:val="00FD3276"/>
    <w:rsid w:val="00FD3282"/>
    <w:rsid w:val="00FD329C"/>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1DA"/>
    <w:rsid w:val="00FD42B5"/>
    <w:rsid w:val="00FD4321"/>
    <w:rsid w:val="00FD4349"/>
    <w:rsid w:val="00FD4396"/>
    <w:rsid w:val="00FD43C5"/>
    <w:rsid w:val="00FD43FB"/>
    <w:rsid w:val="00FD4411"/>
    <w:rsid w:val="00FD44CD"/>
    <w:rsid w:val="00FD44D5"/>
    <w:rsid w:val="00FD4519"/>
    <w:rsid w:val="00FD45FE"/>
    <w:rsid w:val="00FD462D"/>
    <w:rsid w:val="00FD464B"/>
    <w:rsid w:val="00FD473E"/>
    <w:rsid w:val="00FD47FC"/>
    <w:rsid w:val="00FD48DA"/>
    <w:rsid w:val="00FD48FF"/>
    <w:rsid w:val="00FD4934"/>
    <w:rsid w:val="00FD493A"/>
    <w:rsid w:val="00FD4A52"/>
    <w:rsid w:val="00FD4A56"/>
    <w:rsid w:val="00FD4AC9"/>
    <w:rsid w:val="00FD4B11"/>
    <w:rsid w:val="00FD4B46"/>
    <w:rsid w:val="00FD4BDE"/>
    <w:rsid w:val="00FD4CE1"/>
    <w:rsid w:val="00FD4CFA"/>
    <w:rsid w:val="00FD4D37"/>
    <w:rsid w:val="00FD4DAA"/>
    <w:rsid w:val="00FD4EA5"/>
    <w:rsid w:val="00FD4F96"/>
    <w:rsid w:val="00FD5056"/>
    <w:rsid w:val="00FD505F"/>
    <w:rsid w:val="00FD5199"/>
    <w:rsid w:val="00FD51D0"/>
    <w:rsid w:val="00FD5207"/>
    <w:rsid w:val="00FD525B"/>
    <w:rsid w:val="00FD527A"/>
    <w:rsid w:val="00FD529E"/>
    <w:rsid w:val="00FD5321"/>
    <w:rsid w:val="00FD5334"/>
    <w:rsid w:val="00FD5371"/>
    <w:rsid w:val="00FD53E9"/>
    <w:rsid w:val="00FD5447"/>
    <w:rsid w:val="00FD5557"/>
    <w:rsid w:val="00FD568B"/>
    <w:rsid w:val="00FD5696"/>
    <w:rsid w:val="00FD5708"/>
    <w:rsid w:val="00FD58A0"/>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0D"/>
    <w:rsid w:val="00FD6E16"/>
    <w:rsid w:val="00FD6E4B"/>
    <w:rsid w:val="00FD6EC4"/>
    <w:rsid w:val="00FD6ED9"/>
    <w:rsid w:val="00FD6F92"/>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E1"/>
    <w:rsid w:val="00FD7CFD"/>
    <w:rsid w:val="00FD7D9E"/>
    <w:rsid w:val="00FD7E20"/>
    <w:rsid w:val="00FD7E34"/>
    <w:rsid w:val="00FD7EC0"/>
    <w:rsid w:val="00FD7EC4"/>
    <w:rsid w:val="00FD7ED7"/>
    <w:rsid w:val="00FD7EDC"/>
    <w:rsid w:val="00FD7FF5"/>
    <w:rsid w:val="00FE006C"/>
    <w:rsid w:val="00FE0078"/>
    <w:rsid w:val="00FE00A3"/>
    <w:rsid w:val="00FE00D1"/>
    <w:rsid w:val="00FE017C"/>
    <w:rsid w:val="00FE0185"/>
    <w:rsid w:val="00FE01CC"/>
    <w:rsid w:val="00FE01F9"/>
    <w:rsid w:val="00FE0202"/>
    <w:rsid w:val="00FE0234"/>
    <w:rsid w:val="00FE025E"/>
    <w:rsid w:val="00FE029B"/>
    <w:rsid w:val="00FE02A0"/>
    <w:rsid w:val="00FE02E4"/>
    <w:rsid w:val="00FE0325"/>
    <w:rsid w:val="00FE037A"/>
    <w:rsid w:val="00FE03E0"/>
    <w:rsid w:val="00FE04CA"/>
    <w:rsid w:val="00FE0681"/>
    <w:rsid w:val="00FE0705"/>
    <w:rsid w:val="00FE07B9"/>
    <w:rsid w:val="00FE0801"/>
    <w:rsid w:val="00FE0957"/>
    <w:rsid w:val="00FE0A67"/>
    <w:rsid w:val="00FE0A8A"/>
    <w:rsid w:val="00FE0C6F"/>
    <w:rsid w:val="00FE0CC6"/>
    <w:rsid w:val="00FE0D96"/>
    <w:rsid w:val="00FE0E69"/>
    <w:rsid w:val="00FE0F2B"/>
    <w:rsid w:val="00FE0FD9"/>
    <w:rsid w:val="00FE10A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1E"/>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740"/>
    <w:rsid w:val="00FE3800"/>
    <w:rsid w:val="00FE3858"/>
    <w:rsid w:val="00FE3882"/>
    <w:rsid w:val="00FE3959"/>
    <w:rsid w:val="00FE3A52"/>
    <w:rsid w:val="00FE3AAE"/>
    <w:rsid w:val="00FE3B0C"/>
    <w:rsid w:val="00FE3C2D"/>
    <w:rsid w:val="00FE3C89"/>
    <w:rsid w:val="00FE3D3F"/>
    <w:rsid w:val="00FE3E16"/>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7A"/>
    <w:rsid w:val="00FE4AF1"/>
    <w:rsid w:val="00FE4B16"/>
    <w:rsid w:val="00FE4BA2"/>
    <w:rsid w:val="00FE4CEB"/>
    <w:rsid w:val="00FE4D54"/>
    <w:rsid w:val="00FE4D8D"/>
    <w:rsid w:val="00FE4D97"/>
    <w:rsid w:val="00FE4E16"/>
    <w:rsid w:val="00FE4F6D"/>
    <w:rsid w:val="00FE4FEE"/>
    <w:rsid w:val="00FE5191"/>
    <w:rsid w:val="00FE5193"/>
    <w:rsid w:val="00FE51CC"/>
    <w:rsid w:val="00FE5207"/>
    <w:rsid w:val="00FE52E0"/>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1FF"/>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DAF"/>
    <w:rsid w:val="00FE6E28"/>
    <w:rsid w:val="00FE6E39"/>
    <w:rsid w:val="00FE6E5A"/>
    <w:rsid w:val="00FE6EE6"/>
    <w:rsid w:val="00FE6F49"/>
    <w:rsid w:val="00FE6F99"/>
    <w:rsid w:val="00FE70D9"/>
    <w:rsid w:val="00FE7257"/>
    <w:rsid w:val="00FE72B2"/>
    <w:rsid w:val="00FE733E"/>
    <w:rsid w:val="00FE7579"/>
    <w:rsid w:val="00FE76CB"/>
    <w:rsid w:val="00FE772D"/>
    <w:rsid w:val="00FE777F"/>
    <w:rsid w:val="00FE7802"/>
    <w:rsid w:val="00FE7841"/>
    <w:rsid w:val="00FE7870"/>
    <w:rsid w:val="00FE7B9F"/>
    <w:rsid w:val="00FE7BCD"/>
    <w:rsid w:val="00FE7DA1"/>
    <w:rsid w:val="00FE7E52"/>
    <w:rsid w:val="00FE7E97"/>
    <w:rsid w:val="00FE7EBC"/>
    <w:rsid w:val="00FE7F96"/>
    <w:rsid w:val="00FE7FB8"/>
    <w:rsid w:val="00FF0017"/>
    <w:rsid w:val="00FF002B"/>
    <w:rsid w:val="00FF007B"/>
    <w:rsid w:val="00FF00BC"/>
    <w:rsid w:val="00FF0114"/>
    <w:rsid w:val="00FF0128"/>
    <w:rsid w:val="00FF0153"/>
    <w:rsid w:val="00FF0195"/>
    <w:rsid w:val="00FF01ED"/>
    <w:rsid w:val="00FF0234"/>
    <w:rsid w:val="00FF0251"/>
    <w:rsid w:val="00FF0253"/>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93"/>
    <w:rsid w:val="00FF08E9"/>
    <w:rsid w:val="00FF0A1E"/>
    <w:rsid w:val="00FF0A3D"/>
    <w:rsid w:val="00FF0A4C"/>
    <w:rsid w:val="00FF0ABC"/>
    <w:rsid w:val="00FF0B97"/>
    <w:rsid w:val="00FF0C64"/>
    <w:rsid w:val="00FF0CB1"/>
    <w:rsid w:val="00FF0CF0"/>
    <w:rsid w:val="00FF0DFE"/>
    <w:rsid w:val="00FF0E7C"/>
    <w:rsid w:val="00FF109A"/>
    <w:rsid w:val="00FF1337"/>
    <w:rsid w:val="00FF140D"/>
    <w:rsid w:val="00FF140E"/>
    <w:rsid w:val="00FF142A"/>
    <w:rsid w:val="00FF14BA"/>
    <w:rsid w:val="00FF14F6"/>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327"/>
    <w:rsid w:val="00FF2404"/>
    <w:rsid w:val="00FF24BE"/>
    <w:rsid w:val="00FF2557"/>
    <w:rsid w:val="00FF256D"/>
    <w:rsid w:val="00FF2581"/>
    <w:rsid w:val="00FF258E"/>
    <w:rsid w:val="00FF2664"/>
    <w:rsid w:val="00FF26AD"/>
    <w:rsid w:val="00FF26D8"/>
    <w:rsid w:val="00FF2749"/>
    <w:rsid w:val="00FF2750"/>
    <w:rsid w:val="00FF2777"/>
    <w:rsid w:val="00FF27AC"/>
    <w:rsid w:val="00FF27B8"/>
    <w:rsid w:val="00FF27E8"/>
    <w:rsid w:val="00FF2815"/>
    <w:rsid w:val="00FF2865"/>
    <w:rsid w:val="00FF2997"/>
    <w:rsid w:val="00FF29D2"/>
    <w:rsid w:val="00FF2A88"/>
    <w:rsid w:val="00FF2AD3"/>
    <w:rsid w:val="00FF2C25"/>
    <w:rsid w:val="00FF2C6D"/>
    <w:rsid w:val="00FF2CEC"/>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55F"/>
    <w:rsid w:val="00FF3675"/>
    <w:rsid w:val="00FF368B"/>
    <w:rsid w:val="00FF36C7"/>
    <w:rsid w:val="00FF36DC"/>
    <w:rsid w:val="00FF3748"/>
    <w:rsid w:val="00FF3762"/>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8A"/>
    <w:rsid w:val="00FF40BE"/>
    <w:rsid w:val="00FF4253"/>
    <w:rsid w:val="00FF4282"/>
    <w:rsid w:val="00FF4326"/>
    <w:rsid w:val="00FF4336"/>
    <w:rsid w:val="00FF4376"/>
    <w:rsid w:val="00FF439C"/>
    <w:rsid w:val="00FF44B6"/>
    <w:rsid w:val="00FF4648"/>
    <w:rsid w:val="00FF47ED"/>
    <w:rsid w:val="00FF47F6"/>
    <w:rsid w:val="00FF4831"/>
    <w:rsid w:val="00FF485E"/>
    <w:rsid w:val="00FF493B"/>
    <w:rsid w:val="00FF499A"/>
    <w:rsid w:val="00FF49FF"/>
    <w:rsid w:val="00FF4BE1"/>
    <w:rsid w:val="00FF4DBE"/>
    <w:rsid w:val="00FF4E38"/>
    <w:rsid w:val="00FF4E95"/>
    <w:rsid w:val="00FF4E99"/>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A6A"/>
    <w:rsid w:val="00FF5BCB"/>
    <w:rsid w:val="00FF5C6E"/>
    <w:rsid w:val="00FF5C78"/>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81"/>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ED0"/>
    <w:rsid w:val="00FF6F14"/>
    <w:rsid w:val="00FF7069"/>
    <w:rsid w:val="00FF7082"/>
    <w:rsid w:val="00FF70A8"/>
    <w:rsid w:val="00FF70E8"/>
    <w:rsid w:val="00FF7168"/>
    <w:rsid w:val="00FF71A3"/>
    <w:rsid w:val="00FF71A6"/>
    <w:rsid w:val="00FF7280"/>
    <w:rsid w:val="00FF7285"/>
    <w:rsid w:val="00FF7366"/>
    <w:rsid w:val="00FF736E"/>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2"/>
    <w:rsid w:val="00FF7FD4"/>
    <w:rsid w:val="08000014"/>
    <w:rsid w:val="08000317"/>
    <w:rsid w:val="08000318"/>
    <w:rsid w:val="08000359"/>
    <w:rsid w:val="08000423"/>
    <w:rsid w:val="0800046C"/>
    <w:rsid w:val="080005AC"/>
    <w:rsid w:val="080005FA"/>
    <w:rsid w:val="08000613"/>
    <w:rsid w:val="08000798"/>
    <w:rsid w:val="08000972"/>
    <w:rsid w:val="08000BDF"/>
    <w:rsid w:val="08000D91"/>
    <w:rsid w:val="08000DAC"/>
    <w:rsid w:val="08000DE3"/>
    <w:rsid w:val="08000E81"/>
    <w:rsid w:val="08000ECB"/>
    <w:rsid w:val="08001036"/>
    <w:rsid w:val="0800112A"/>
    <w:rsid w:val="08001174"/>
    <w:rsid w:val="080012B6"/>
    <w:rsid w:val="080013AD"/>
    <w:rsid w:val="08001564"/>
    <w:rsid w:val="080015A2"/>
    <w:rsid w:val="08001764"/>
    <w:rsid w:val="08001784"/>
    <w:rsid w:val="0800179D"/>
    <w:rsid w:val="08001A71"/>
    <w:rsid w:val="08001C8F"/>
    <w:rsid w:val="08001E4E"/>
    <w:rsid w:val="08001E8A"/>
    <w:rsid w:val="08001F16"/>
    <w:rsid w:val="08001F3C"/>
    <w:rsid w:val="08001FBD"/>
    <w:rsid w:val="08002017"/>
    <w:rsid w:val="080020E6"/>
    <w:rsid w:val="08002120"/>
    <w:rsid w:val="080023C9"/>
    <w:rsid w:val="080024CD"/>
    <w:rsid w:val="080024F8"/>
    <w:rsid w:val="08002501"/>
    <w:rsid w:val="08002504"/>
    <w:rsid w:val="08002547"/>
    <w:rsid w:val="08002581"/>
    <w:rsid w:val="08002595"/>
    <w:rsid w:val="080027F2"/>
    <w:rsid w:val="08002898"/>
    <w:rsid w:val="080028A2"/>
    <w:rsid w:val="08002960"/>
    <w:rsid w:val="08002967"/>
    <w:rsid w:val="08002A79"/>
    <w:rsid w:val="08002A81"/>
    <w:rsid w:val="08002A97"/>
    <w:rsid w:val="08002ABD"/>
    <w:rsid w:val="08002BA3"/>
    <w:rsid w:val="08002CCF"/>
    <w:rsid w:val="08002D21"/>
    <w:rsid w:val="08002D73"/>
    <w:rsid w:val="08002DF5"/>
    <w:rsid w:val="08002EAE"/>
    <w:rsid w:val="08002EEA"/>
    <w:rsid w:val="08002F58"/>
    <w:rsid w:val="08003016"/>
    <w:rsid w:val="08003036"/>
    <w:rsid w:val="08003077"/>
    <w:rsid w:val="0800312F"/>
    <w:rsid w:val="0800328D"/>
    <w:rsid w:val="080032FC"/>
    <w:rsid w:val="08003421"/>
    <w:rsid w:val="0800358C"/>
    <w:rsid w:val="080035F9"/>
    <w:rsid w:val="080036E9"/>
    <w:rsid w:val="08003730"/>
    <w:rsid w:val="0800373D"/>
    <w:rsid w:val="08003795"/>
    <w:rsid w:val="080038FA"/>
    <w:rsid w:val="08003919"/>
    <w:rsid w:val="08003A00"/>
    <w:rsid w:val="08003A47"/>
    <w:rsid w:val="08003CAF"/>
    <w:rsid w:val="08003D9C"/>
    <w:rsid w:val="0800403C"/>
    <w:rsid w:val="08004078"/>
    <w:rsid w:val="080040F3"/>
    <w:rsid w:val="080041FD"/>
    <w:rsid w:val="0800421F"/>
    <w:rsid w:val="08004227"/>
    <w:rsid w:val="0800423C"/>
    <w:rsid w:val="08004246"/>
    <w:rsid w:val="08004252"/>
    <w:rsid w:val="0800446A"/>
    <w:rsid w:val="08004519"/>
    <w:rsid w:val="0800482A"/>
    <w:rsid w:val="08004872"/>
    <w:rsid w:val="08004882"/>
    <w:rsid w:val="08004AAE"/>
    <w:rsid w:val="08004CD6"/>
    <w:rsid w:val="08004E13"/>
    <w:rsid w:val="08004E72"/>
    <w:rsid w:val="08004F3C"/>
    <w:rsid w:val="08004F78"/>
    <w:rsid w:val="08004FEA"/>
    <w:rsid w:val="08005130"/>
    <w:rsid w:val="0800517F"/>
    <w:rsid w:val="080051A9"/>
    <w:rsid w:val="080051E6"/>
    <w:rsid w:val="080051EF"/>
    <w:rsid w:val="080052B7"/>
    <w:rsid w:val="080052D0"/>
    <w:rsid w:val="08005321"/>
    <w:rsid w:val="080053EC"/>
    <w:rsid w:val="080053F5"/>
    <w:rsid w:val="0800555F"/>
    <w:rsid w:val="080055E3"/>
    <w:rsid w:val="0800564A"/>
    <w:rsid w:val="080057F6"/>
    <w:rsid w:val="08005A58"/>
    <w:rsid w:val="08005B2D"/>
    <w:rsid w:val="08005B64"/>
    <w:rsid w:val="08005C67"/>
    <w:rsid w:val="08005CA8"/>
    <w:rsid w:val="08005DD9"/>
    <w:rsid w:val="08005DF4"/>
    <w:rsid w:val="08005E97"/>
    <w:rsid w:val="08005EC7"/>
    <w:rsid w:val="08005F88"/>
    <w:rsid w:val="08005FC0"/>
    <w:rsid w:val="08006092"/>
    <w:rsid w:val="080060AA"/>
    <w:rsid w:val="080060FE"/>
    <w:rsid w:val="08006224"/>
    <w:rsid w:val="08006245"/>
    <w:rsid w:val="08006260"/>
    <w:rsid w:val="0800649F"/>
    <w:rsid w:val="080064AA"/>
    <w:rsid w:val="08006581"/>
    <w:rsid w:val="08006585"/>
    <w:rsid w:val="0800671A"/>
    <w:rsid w:val="08006AD5"/>
    <w:rsid w:val="08006B1F"/>
    <w:rsid w:val="08006C1D"/>
    <w:rsid w:val="08006CAF"/>
    <w:rsid w:val="08006D0D"/>
    <w:rsid w:val="08006D85"/>
    <w:rsid w:val="08006DF0"/>
    <w:rsid w:val="08006EE5"/>
    <w:rsid w:val="08006F0B"/>
    <w:rsid w:val="08006F0D"/>
    <w:rsid w:val="08006F12"/>
    <w:rsid w:val="08006F89"/>
    <w:rsid w:val="08006FDC"/>
    <w:rsid w:val="080072CA"/>
    <w:rsid w:val="08007475"/>
    <w:rsid w:val="080074C1"/>
    <w:rsid w:val="08007520"/>
    <w:rsid w:val="0800752B"/>
    <w:rsid w:val="080075F8"/>
    <w:rsid w:val="08007698"/>
    <w:rsid w:val="0800771E"/>
    <w:rsid w:val="08007868"/>
    <w:rsid w:val="08007947"/>
    <w:rsid w:val="08007948"/>
    <w:rsid w:val="08007982"/>
    <w:rsid w:val="08007B3F"/>
    <w:rsid w:val="08007B41"/>
    <w:rsid w:val="08007B4D"/>
    <w:rsid w:val="08007C0D"/>
    <w:rsid w:val="08007CEF"/>
    <w:rsid w:val="08007D42"/>
    <w:rsid w:val="08007E5E"/>
    <w:rsid w:val="08007F53"/>
    <w:rsid w:val="08007F8E"/>
    <w:rsid w:val="08010152"/>
    <w:rsid w:val="0801019F"/>
    <w:rsid w:val="08010205"/>
    <w:rsid w:val="0801023D"/>
    <w:rsid w:val="08010261"/>
    <w:rsid w:val="080102F2"/>
    <w:rsid w:val="08010340"/>
    <w:rsid w:val="0801052F"/>
    <w:rsid w:val="0801059D"/>
    <w:rsid w:val="080105BE"/>
    <w:rsid w:val="08010659"/>
    <w:rsid w:val="08010717"/>
    <w:rsid w:val="0801080C"/>
    <w:rsid w:val="0801084E"/>
    <w:rsid w:val="080109D8"/>
    <w:rsid w:val="080109FE"/>
    <w:rsid w:val="08010B63"/>
    <w:rsid w:val="08010C00"/>
    <w:rsid w:val="08010C05"/>
    <w:rsid w:val="08010CE2"/>
    <w:rsid w:val="08010D01"/>
    <w:rsid w:val="08010D2E"/>
    <w:rsid w:val="08010E5C"/>
    <w:rsid w:val="08010E7F"/>
    <w:rsid w:val="08010E9D"/>
    <w:rsid w:val="08010EA9"/>
    <w:rsid w:val="08010EFD"/>
    <w:rsid w:val="08011094"/>
    <w:rsid w:val="08011199"/>
    <w:rsid w:val="08011395"/>
    <w:rsid w:val="080114EC"/>
    <w:rsid w:val="08011618"/>
    <w:rsid w:val="0801166A"/>
    <w:rsid w:val="0801179C"/>
    <w:rsid w:val="080117A3"/>
    <w:rsid w:val="08011942"/>
    <w:rsid w:val="08011946"/>
    <w:rsid w:val="08011AB6"/>
    <w:rsid w:val="08011ABB"/>
    <w:rsid w:val="08011B32"/>
    <w:rsid w:val="08011C82"/>
    <w:rsid w:val="08011D00"/>
    <w:rsid w:val="08011F13"/>
    <w:rsid w:val="08011F66"/>
    <w:rsid w:val="08011FB0"/>
    <w:rsid w:val="08011FD2"/>
    <w:rsid w:val="08012035"/>
    <w:rsid w:val="0801209A"/>
    <w:rsid w:val="080120D0"/>
    <w:rsid w:val="08012107"/>
    <w:rsid w:val="0801219E"/>
    <w:rsid w:val="08012288"/>
    <w:rsid w:val="080122CE"/>
    <w:rsid w:val="08012396"/>
    <w:rsid w:val="080123CF"/>
    <w:rsid w:val="0801246A"/>
    <w:rsid w:val="080124ED"/>
    <w:rsid w:val="08012556"/>
    <w:rsid w:val="08012744"/>
    <w:rsid w:val="08012760"/>
    <w:rsid w:val="0801278C"/>
    <w:rsid w:val="0801279A"/>
    <w:rsid w:val="0801285C"/>
    <w:rsid w:val="080128CA"/>
    <w:rsid w:val="08012973"/>
    <w:rsid w:val="08012A2B"/>
    <w:rsid w:val="08012ADC"/>
    <w:rsid w:val="08012C98"/>
    <w:rsid w:val="08012D05"/>
    <w:rsid w:val="08012D72"/>
    <w:rsid w:val="08012E3C"/>
    <w:rsid w:val="08013041"/>
    <w:rsid w:val="080131A4"/>
    <w:rsid w:val="08013262"/>
    <w:rsid w:val="08013264"/>
    <w:rsid w:val="08013373"/>
    <w:rsid w:val="08013511"/>
    <w:rsid w:val="0801354C"/>
    <w:rsid w:val="0801358E"/>
    <w:rsid w:val="080135DF"/>
    <w:rsid w:val="08013641"/>
    <w:rsid w:val="08013727"/>
    <w:rsid w:val="0801372D"/>
    <w:rsid w:val="080138A2"/>
    <w:rsid w:val="08013959"/>
    <w:rsid w:val="0801397B"/>
    <w:rsid w:val="080139B7"/>
    <w:rsid w:val="08013A2D"/>
    <w:rsid w:val="08013A4F"/>
    <w:rsid w:val="08013B25"/>
    <w:rsid w:val="08013BC6"/>
    <w:rsid w:val="08013BEE"/>
    <w:rsid w:val="08013C38"/>
    <w:rsid w:val="08013DAB"/>
    <w:rsid w:val="08013E05"/>
    <w:rsid w:val="08013E0A"/>
    <w:rsid w:val="08013E46"/>
    <w:rsid w:val="08013E4B"/>
    <w:rsid w:val="08013E5C"/>
    <w:rsid w:val="08013EE5"/>
    <w:rsid w:val="08013F3F"/>
    <w:rsid w:val="08013F8B"/>
    <w:rsid w:val="0801422B"/>
    <w:rsid w:val="080142DF"/>
    <w:rsid w:val="080145F7"/>
    <w:rsid w:val="08014639"/>
    <w:rsid w:val="080146ED"/>
    <w:rsid w:val="08014736"/>
    <w:rsid w:val="08014A29"/>
    <w:rsid w:val="08014C50"/>
    <w:rsid w:val="08014DAC"/>
    <w:rsid w:val="08014E4A"/>
    <w:rsid w:val="08014FAD"/>
    <w:rsid w:val="0801500F"/>
    <w:rsid w:val="0801504C"/>
    <w:rsid w:val="0801508D"/>
    <w:rsid w:val="0801516D"/>
    <w:rsid w:val="080151DE"/>
    <w:rsid w:val="080152A9"/>
    <w:rsid w:val="080152E4"/>
    <w:rsid w:val="080153B5"/>
    <w:rsid w:val="08015419"/>
    <w:rsid w:val="080154E1"/>
    <w:rsid w:val="0801550D"/>
    <w:rsid w:val="0801551B"/>
    <w:rsid w:val="08015584"/>
    <w:rsid w:val="08015622"/>
    <w:rsid w:val="08015623"/>
    <w:rsid w:val="080156A6"/>
    <w:rsid w:val="08015714"/>
    <w:rsid w:val="080159AF"/>
    <w:rsid w:val="08015B3F"/>
    <w:rsid w:val="08015B4E"/>
    <w:rsid w:val="08015B96"/>
    <w:rsid w:val="08015B9C"/>
    <w:rsid w:val="08015BBB"/>
    <w:rsid w:val="08015BCA"/>
    <w:rsid w:val="08015BD6"/>
    <w:rsid w:val="08015C5D"/>
    <w:rsid w:val="08015CC4"/>
    <w:rsid w:val="08015CE2"/>
    <w:rsid w:val="08015E4F"/>
    <w:rsid w:val="08015F1F"/>
    <w:rsid w:val="08015FD4"/>
    <w:rsid w:val="08016047"/>
    <w:rsid w:val="0801618F"/>
    <w:rsid w:val="080161FC"/>
    <w:rsid w:val="08016205"/>
    <w:rsid w:val="0801624E"/>
    <w:rsid w:val="080162F0"/>
    <w:rsid w:val="0801636B"/>
    <w:rsid w:val="0801642F"/>
    <w:rsid w:val="0801649C"/>
    <w:rsid w:val="08016567"/>
    <w:rsid w:val="0801658A"/>
    <w:rsid w:val="080165C7"/>
    <w:rsid w:val="080165FD"/>
    <w:rsid w:val="08016615"/>
    <w:rsid w:val="0801672B"/>
    <w:rsid w:val="08016753"/>
    <w:rsid w:val="0801680B"/>
    <w:rsid w:val="0801686E"/>
    <w:rsid w:val="080169BE"/>
    <w:rsid w:val="08016A06"/>
    <w:rsid w:val="08016B1D"/>
    <w:rsid w:val="08016BBD"/>
    <w:rsid w:val="08016CCC"/>
    <w:rsid w:val="08016D1F"/>
    <w:rsid w:val="08016E03"/>
    <w:rsid w:val="08016E44"/>
    <w:rsid w:val="080170D8"/>
    <w:rsid w:val="08017129"/>
    <w:rsid w:val="0801715D"/>
    <w:rsid w:val="0801725B"/>
    <w:rsid w:val="08017345"/>
    <w:rsid w:val="0801735F"/>
    <w:rsid w:val="080173D8"/>
    <w:rsid w:val="08017409"/>
    <w:rsid w:val="08017783"/>
    <w:rsid w:val="080178AC"/>
    <w:rsid w:val="0801796F"/>
    <w:rsid w:val="08017994"/>
    <w:rsid w:val="080179AF"/>
    <w:rsid w:val="080179CC"/>
    <w:rsid w:val="08017A8A"/>
    <w:rsid w:val="08017AC2"/>
    <w:rsid w:val="08017BD9"/>
    <w:rsid w:val="08017BF4"/>
    <w:rsid w:val="08020187"/>
    <w:rsid w:val="08020244"/>
    <w:rsid w:val="080202CB"/>
    <w:rsid w:val="080202CF"/>
    <w:rsid w:val="08020311"/>
    <w:rsid w:val="08020555"/>
    <w:rsid w:val="080205C6"/>
    <w:rsid w:val="0802071D"/>
    <w:rsid w:val="08020786"/>
    <w:rsid w:val="080207B0"/>
    <w:rsid w:val="080208A6"/>
    <w:rsid w:val="08020A20"/>
    <w:rsid w:val="08020AB0"/>
    <w:rsid w:val="08020B5A"/>
    <w:rsid w:val="08020BBF"/>
    <w:rsid w:val="08020BE3"/>
    <w:rsid w:val="08020CD5"/>
    <w:rsid w:val="08020F72"/>
    <w:rsid w:val="080210BB"/>
    <w:rsid w:val="080211DE"/>
    <w:rsid w:val="080212CA"/>
    <w:rsid w:val="08021329"/>
    <w:rsid w:val="08021446"/>
    <w:rsid w:val="08021555"/>
    <w:rsid w:val="08021668"/>
    <w:rsid w:val="08021717"/>
    <w:rsid w:val="0802171B"/>
    <w:rsid w:val="080217E4"/>
    <w:rsid w:val="08021810"/>
    <w:rsid w:val="0802189E"/>
    <w:rsid w:val="080218F7"/>
    <w:rsid w:val="080219AB"/>
    <w:rsid w:val="08021A68"/>
    <w:rsid w:val="08021AB0"/>
    <w:rsid w:val="08021B20"/>
    <w:rsid w:val="08021B32"/>
    <w:rsid w:val="08021B65"/>
    <w:rsid w:val="08021C52"/>
    <w:rsid w:val="08021CE4"/>
    <w:rsid w:val="08021D5C"/>
    <w:rsid w:val="08022002"/>
    <w:rsid w:val="0802208F"/>
    <w:rsid w:val="080220F9"/>
    <w:rsid w:val="08022147"/>
    <w:rsid w:val="080221F1"/>
    <w:rsid w:val="08022432"/>
    <w:rsid w:val="08022537"/>
    <w:rsid w:val="08022649"/>
    <w:rsid w:val="080226C6"/>
    <w:rsid w:val="0802273D"/>
    <w:rsid w:val="08022752"/>
    <w:rsid w:val="08022799"/>
    <w:rsid w:val="080227BD"/>
    <w:rsid w:val="080227F9"/>
    <w:rsid w:val="08022881"/>
    <w:rsid w:val="08022B39"/>
    <w:rsid w:val="08022D87"/>
    <w:rsid w:val="08022D94"/>
    <w:rsid w:val="08022DDB"/>
    <w:rsid w:val="08022E91"/>
    <w:rsid w:val="080230FC"/>
    <w:rsid w:val="080232BD"/>
    <w:rsid w:val="080232EA"/>
    <w:rsid w:val="080234B5"/>
    <w:rsid w:val="08023567"/>
    <w:rsid w:val="0802359F"/>
    <w:rsid w:val="08023664"/>
    <w:rsid w:val="080236EA"/>
    <w:rsid w:val="0802371E"/>
    <w:rsid w:val="0802376D"/>
    <w:rsid w:val="08023777"/>
    <w:rsid w:val="080237A6"/>
    <w:rsid w:val="080237DD"/>
    <w:rsid w:val="08023B3E"/>
    <w:rsid w:val="08023BB8"/>
    <w:rsid w:val="08023DEC"/>
    <w:rsid w:val="08023E70"/>
    <w:rsid w:val="08023F22"/>
    <w:rsid w:val="08024060"/>
    <w:rsid w:val="080240AE"/>
    <w:rsid w:val="080240F5"/>
    <w:rsid w:val="08024126"/>
    <w:rsid w:val="08024220"/>
    <w:rsid w:val="080243B4"/>
    <w:rsid w:val="080244E1"/>
    <w:rsid w:val="08024606"/>
    <w:rsid w:val="080246C6"/>
    <w:rsid w:val="080247C4"/>
    <w:rsid w:val="0802487F"/>
    <w:rsid w:val="080248F7"/>
    <w:rsid w:val="08024A2F"/>
    <w:rsid w:val="08024A62"/>
    <w:rsid w:val="08024A6B"/>
    <w:rsid w:val="08024A85"/>
    <w:rsid w:val="08024B8B"/>
    <w:rsid w:val="08024BEB"/>
    <w:rsid w:val="08024C96"/>
    <w:rsid w:val="08024CC7"/>
    <w:rsid w:val="08024CED"/>
    <w:rsid w:val="08024D0C"/>
    <w:rsid w:val="08024D3B"/>
    <w:rsid w:val="08024E0E"/>
    <w:rsid w:val="08024F50"/>
    <w:rsid w:val="08024FD5"/>
    <w:rsid w:val="08025082"/>
    <w:rsid w:val="080250CF"/>
    <w:rsid w:val="08025109"/>
    <w:rsid w:val="08025245"/>
    <w:rsid w:val="08025287"/>
    <w:rsid w:val="080253AD"/>
    <w:rsid w:val="080253C3"/>
    <w:rsid w:val="0802550B"/>
    <w:rsid w:val="080256C8"/>
    <w:rsid w:val="080257E4"/>
    <w:rsid w:val="0802594E"/>
    <w:rsid w:val="080259F0"/>
    <w:rsid w:val="08025B31"/>
    <w:rsid w:val="08025B93"/>
    <w:rsid w:val="08025E58"/>
    <w:rsid w:val="08025F9A"/>
    <w:rsid w:val="0802606E"/>
    <w:rsid w:val="0802608F"/>
    <w:rsid w:val="0802615A"/>
    <w:rsid w:val="0802637D"/>
    <w:rsid w:val="08026704"/>
    <w:rsid w:val="0802679E"/>
    <w:rsid w:val="0802689C"/>
    <w:rsid w:val="080268CF"/>
    <w:rsid w:val="08026964"/>
    <w:rsid w:val="08026969"/>
    <w:rsid w:val="080269AA"/>
    <w:rsid w:val="080269F5"/>
    <w:rsid w:val="08026A2D"/>
    <w:rsid w:val="08026BB2"/>
    <w:rsid w:val="08026C2F"/>
    <w:rsid w:val="08026DDE"/>
    <w:rsid w:val="08026E1C"/>
    <w:rsid w:val="08026E6A"/>
    <w:rsid w:val="08026E9E"/>
    <w:rsid w:val="0802717F"/>
    <w:rsid w:val="080272FA"/>
    <w:rsid w:val="0802738C"/>
    <w:rsid w:val="080274AA"/>
    <w:rsid w:val="0802753D"/>
    <w:rsid w:val="0802754A"/>
    <w:rsid w:val="08027551"/>
    <w:rsid w:val="0802756F"/>
    <w:rsid w:val="0802768D"/>
    <w:rsid w:val="080277E4"/>
    <w:rsid w:val="08027993"/>
    <w:rsid w:val="08027A34"/>
    <w:rsid w:val="08027CCC"/>
    <w:rsid w:val="08027CD8"/>
    <w:rsid w:val="08027E81"/>
    <w:rsid w:val="08027EA2"/>
    <w:rsid w:val="08027F43"/>
    <w:rsid w:val="08027F56"/>
    <w:rsid w:val="080300FF"/>
    <w:rsid w:val="0803016D"/>
    <w:rsid w:val="080301FA"/>
    <w:rsid w:val="0803023B"/>
    <w:rsid w:val="08030279"/>
    <w:rsid w:val="080302C1"/>
    <w:rsid w:val="0803035F"/>
    <w:rsid w:val="08030381"/>
    <w:rsid w:val="08030507"/>
    <w:rsid w:val="080305B3"/>
    <w:rsid w:val="080305CC"/>
    <w:rsid w:val="08030767"/>
    <w:rsid w:val="0803086B"/>
    <w:rsid w:val="080309D8"/>
    <w:rsid w:val="08030AFD"/>
    <w:rsid w:val="08030B22"/>
    <w:rsid w:val="08030B68"/>
    <w:rsid w:val="08030B92"/>
    <w:rsid w:val="08030F63"/>
    <w:rsid w:val="08030FA0"/>
    <w:rsid w:val="0803102C"/>
    <w:rsid w:val="08031228"/>
    <w:rsid w:val="0803128C"/>
    <w:rsid w:val="08031670"/>
    <w:rsid w:val="08031725"/>
    <w:rsid w:val="08031799"/>
    <w:rsid w:val="08031802"/>
    <w:rsid w:val="08031870"/>
    <w:rsid w:val="080318C3"/>
    <w:rsid w:val="080319A6"/>
    <w:rsid w:val="08031AF1"/>
    <w:rsid w:val="08031B28"/>
    <w:rsid w:val="08031C02"/>
    <w:rsid w:val="08031C2B"/>
    <w:rsid w:val="08031CB5"/>
    <w:rsid w:val="08031D9F"/>
    <w:rsid w:val="08031F5E"/>
    <w:rsid w:val="08031FAD"/>
    <w:rsid w:val="080324AE"/>
    <w:rsid w:val="0803260E"/>
    <w:rsid w:val="08032771"/>
    <w:rsid w:val="080328DC"/>
    <w:rsid w:val="08032B25"/>
    <w:rsid w:val="08032BD9"/>
    <w:rsid w:val="08032C33"/>
    <w:rsid w:val="08032DB6"/>
    <w:rsid w:val="08032E02"/>
    <w:rsid w:val="080330B4"/>
    <w:rsid w:val="08033176"/>
    <w:rsid w:val="0803323C"/>
    <w:rsid w:val="0803326A"/>
    <w:rsid w:val="080332EA"/>
    <w:rsid w:val="0803331D"/>
    <w:rsid w:val="0803338E"/>
    <w:rsid w:val="080334CF"/>
    <w:rsid w:val="08033573"/>
    <w:rsid w:val="080335A9"/>
    <w:rsid w:val="08033668"/>
    <w:rsid w:val="080337E0"/>
    <w:rsid w:val="080337FD"/>
    <w:rsid w:val="08033961"/>
    <w:rsid w:val="08033964"/>
    <w:rsid w:val="08033970"/>
    <w:rsid w:val="080339F8"/>
    <w:rsid w:val="08033B6C"/>
    <w:rsid w:val="08033B92"/>
    <w:rsid w:val="08033C26"/>
    <w:rsid w:val="08033C2F"/>
    <w:rsid w:val="08033D92"/>
    <w:rsid w:val="08033FA7"/>
    <w:rsid w:val="0803405B"/>
    <w:rsid w:val="08034338"/>
    <w:rsid w:val="08034445"/>
    <w:rsid w:val="080344DE"/>
    <w:rsid w:val="0803460D"/>
    <w:rsid w:val="080346BD"/>
    <w:rsid w:val="080346FD"/>
    <w:rsid w:val="080347B0"/>
    <w:rsid w:val="08034B11"/>
    <w:rsid w:val="08034BE5"/>
    <w:rsid w:val="08034BEA"/>
    <w:rsid w:val="08034C10"/>
    <w:rsid w:val="08034CA7"/>
    <w:rsid w:val="08034E96"/>
    <w:rsid w:val="08034EB8"/>
    <w:rsid w:val="08034F83"/>
    <w:rsid w:val="08034FA0"/>
    <w:rsid w:val="0803511C"/>
    <w:rsid w:val="0803513C"/>
    <w:rsid w:val="08035231"/>
    <w:rsid w:val="08035340"/>
    <w:rsid w:val="08035357"/>
    <w:rsid w:val="08035360"/>
    <w:rsid w:val="08035418"/>
    <w:rsid w:val="08035532"/>
    <w:rsid w:val="080355F5"/>
    <w:rsid w:val="080357E8"/>
    <w:rsid w:val="080357EA"/>
    <w:rsid w:val="08035822"/>
    <w:rsid w:val="0803583E"/>
    <w:rsid w:val="080358A6"/>
    <w:rsid w:val="08035980"/>
    <w:rsid w:val="08035A6C"/>
    <w:rsid w:val="08035AEC"/>
    <w:rsid w:val="08035B34"/>
    <w:rsid w:val="08035C55"/>
    <w:rsid w:val="08035DAA"/>
    <w:rsid w:val="08035DF1"/>
    <w:rsid w:val="08035E17"/>
    <w:rsid w:val="08035E3E"/>
    <w:rsid w:val="08035FD3"/>
    <w:rsid w:val="08035FFB"/>
    <w:rsid w:val="0803600B"/>
    <w:rsid w:val="0803609F"/>
    <w:rsid w:val="080361BB"/>
    <w:rsid w:val="0803629B"/>
    <w:rsid w:val="0803632D"/>
    <w:rsid w:val="080363F1"/>
    <w:rsid w:val="080364BA"/>
    <w:rsid w:val="080365FD"/>
    <w:rsid w:val="08036625"/>
    <w:rsid w:val="08036692"/>
    <w:rsid w:val="080367AD"/>
    <w:rsid w:val="080369EF"/>
    <w:rsid w:val="08036A89"/>
    <w:rsid w:val="08036AAB"/>
    <w:rsid w:val="08036C24"/>
    <w:rsid w:val="08036C25"/>
    <w:rsid w:val="08036CA1"/>
    <w:rsid w:val="08036CC0"/>
    <w:rsid w:val="08036D23"/>
    <w:rsid w:val="08036D94"/>
    <w:rsid w:val="080371C6"/>
    <w:rsid w:val="0803726B"/>
    <w:rsid w:val="0803746C"/>
    <w:rsid w:val="0803767F"/>
    <w:rsid w:val="0803768C"/>
    <w:rsid w:val="08037698"/>
    <w:rsid w:val="0803776B"/>
    <w:rsid w:val="0803781E"/>
    <w:rsid w:val="08037948"/>
    <w:rsid w:val="08037B52"/>
    <w:rsid w:val="08037BD5"/>
    <w:rsid w:val="08037C87"/>
    <w:rsid w:val="08037D11"/>
    <w:rsid w:val="08037D1A"/>
    <w:rsid w:val="08037D22"/>
    <w:rsid w:val="08037DC0"/>
    <w:rsid w:val="08037E23"/>
    <w:rsid w:val="08037E7D"/>
    <w:rsid w:val="08037F35"/>
    <w:rsid w:val="08037F6F"/>
    <w:rsid w:val="08037FC8"/>
    <w:rsid w:val="08040052"/>
    <w:rsid w:val="08040092"/>
    <w:rsid w:val="08040260"/>
    <w:rsid w:val="080402D7"/>
    <w:rsid w:val="0804034C"/>
    <w:rsid w:val="080403FA"/>
    <w:rsid w:val="08040577"/>
    <w:rsid w:val="080405AF"/>
    <w:rsid w:val="08040655"/>
    <w:rsid w:val="080406D4"/>
    <w:rsid w:val="08040728"/>
    <w:rsid w:val="080407A8"/>
    <w:rsid w:val="08040841"/>
    <w:rsid w:val="080408DD"/>
    <w:rsid w:val="080409B9"/>
    <w:rsid w:val="08040A36"/>
    <w:rsid w:val="08040A67"/>
    <w:rsid w:val="08040A6D"/>
    <w:rsid w:val="08040A96"/>
    <w:rsid w:val="08040B20"/>
    <w:rsid w:val="08040C92"/>
    <w:rsid w:val="08040CBD"/>
    <w:rsid w:val="08040F35"/>
    <w:rsid w:val="08040F39"/>
    <w:rsid w:val="08040F68"/>
    <w:rsid w:val="08040F6A"/>
    <w:rsid w:val="08040FEB"/>
    <w:rsid w:val="08041132"/>
    <w:rsid w:val="08041161"/>
    <w:rsid w:val="0804120E"/>
    <w:rsid w:val="080412B3"/>
    <w:rsid w:val="080412B8"/>
    <w:rsid w:val="0804133D"/>
    <w:rsid w:val="0804135D"/>
    <w:rsid w:val="0804145D"/>
    <w:rsid w:val="08041598"/>
    <w:rsid w:val="080415F7"/>
    <w:rsid w:val="08041618"/>
    <w:rsid w:val="08041687"/>
    <w:rsid w:val="08041794"/>
    <w:rsid w:val="0804185A"/>
    <w:rsid w:val="080418D1"/>
    <w:rsid w:val="08041B66"/>
    <w:rsid w:val="08041C28"/>
    <w:rsid w:val="08041C3A"/>
    <w:rsid w:val="08041D9E"/>
    <w:rsid w:val="08041DCD"/>
    <w:rsid w:val="08041E7D"/>
    <w:rsid w:val="08041E8E"/>
    <w:rsid w:val="08041F0E"/>
    <w:rsid w:val="080420D5"/>
    <w:rsid w:val="08042180"/>
    <w:rsid w:val="08042269"/>
    <w:rsid w:val="080422DD"/>
    <w:rsid w:val="080422DF"/>
    <w:rsid w:val="08042548"/>
    <w:rsid w:val="08042565"/>
    <w:rsid w:val="08042589"/>
    <w:rsid w:val="0804265A"/>
    <w:rsid w:val="08042662"/>
    <w:rsid w:val="0804271E"/>
    <w:rsid w:val="08042749"/>
    <w:rsid w:val="08042882"/>
    <w:rsid w:val="0804289A"/>
    <w:rsid w:val="08042951"/>
    <w:rsid w:val="080429F5"/>
    <w:rsid w:val="08042A39"/>
    <w:rsid w:val="08042AE7"/>
    <w:rsid w:val="08042B05"/>
    <w:rsid w:val="08042B5E"/>
    <w:rsid w:val="08042B61"/>
    <w:rsid w:val="08042BDB"/>
    <w:rsid w:val="08042CC5"/>
    <w:rsid w:val="08042CDE"/>
    <w:rsid w:val="08042CE2"/>
    <w:rsid w:val="08042DDC"/>
    <w:rsid w:val="08042E7E"/>
    <w:rsid w:val="0804303E"/>
    <w:rsid w:val="0804319B"/>
    <w:rsid w:val="08043284"/>
    <w:rsid w:val="080432C2"/>
    <w:rsid w:val="0804340D"/>
    <w:rsid w:val="0804343D"/>
    <w:rsid w:val="08043519"/>
    <w:rsid w:val="080435BA"/>
    <w:rsid w:val="08043626"/>
    <w:rsid w:val="0804363C"/>
    <w:rsid w:val="0804368E"/>
    <w:rsid w:val="080436C5"/>
    <w:rsid w:val="080436C9"/>
    <w:rsid w:val="080436EF"/>
    <w:rsid w:val="08043738"/>
    <w:rsid w:val="080439BF"/>
    <w:rsid w:val="080439DC"/>
    <w:rsid w:val="08043BD5"/>
    <w:rsid w:val="08043DE9"/>
    <w:rsid w:val="08043E8A"/>
    <w:rsid w:val="08043EB5"/>
    <w:rsid w:val="08043ED6"/>
    <w:rsid w:val="080441DB"/>
    <w:rsid w:val="0804422E"/>
    <w:rsid w:val="0804430C"/>
    <w:rsid w:val="08044674"/>
    <w:rsid w:val="08044696"/>
    <w:rsid w:val="0804476D"/>
    <w:rsid w:val="080447DB"/>
    <w:rsid w:val="08044858"/>
    <w:rsid w:val="08044918"/>
    <w:rsid w:val="08044B64"/>
    <w:rsid w:val="08044C31"/>
    <w:rsid w:val="08044CEF"/>
    <w:rsid w:val="08044CF1"/>
    <w:rsid w:val="08044D6E"/>
    <w:rsid w:val="08044E1E"/>
    <w:rsid w:val="08044EAD"/>
    <w:rsid w:val="08045033"/>
    <w:rsid w:val="0804507F"/>
    <w:rsid w:val="0804521D"/>
    <w:rsid w:val="0804528E"/>
    <w:rsid w:val="08045327"/>
    <w:rsid w:val="08045394"/>
    <w:rsid w:val="08045463"/>
    <w:rsid w:val="0804552C"/>
    <w:rsid w:val="080455CF"/>
    <w:rsid w:val="080456AB"/>
    <w:rsid w:val="080456E3"/>
    <w:rsid w:val="0804570C"/>
    <w:rsid w:val="0804572F"/>
    <w:rsid w:val="080457B5"/>
    <w:rsid w:val="080457C8"/>
    <w:rsid w:val="080457D0"/>
    <w:rsid w:val="080457DA"/>
    <w:rsid w:val="080457FB"/>
    <w:rsid w:val="080459B5"/>
    <w:rsid w:val="080459CE"/>
    <w:rsid w:val="08045A26"/>
    <w:rsid w:val="08045A2C"/>
    <w:rsid w:val="08045A84"/>
    <w:rsid w:val="08045AFF"/>
    <w:rsid w:val="08045B38"/>
    <w:rsid w:val="08045B75"/>
    <w:rsid w:val="08045C02"/>
    <w:rsid w:val="08045CC0"/>
    <w:rsid w:val="08045CFB"/>
    <w:rsid w:val="08045EA1"/>
    <w:rsid w:val="08045F57"/>
    <w:rsid w:val="08045FDF"/>
    <w:rsid w:val="0804600A"/>
    <w:rsid w:val="080460CA"/>
    <w:rsid w:val="08046147"/>
    <w:rsid w:val="080463D8"/>
    <w:rsid w:val="08046422"/>
    <w:rsid w:val="0804646E"/>
    <w:rsid w:val="080465C1"/>
    <w:rsid w:val="0804681D"/>
    <w:rsid w:val="08046909"/>
    <w:rsid w:val="080469AC"/>
    <w:rsid w:val="080469C5"/>
    <w:rsid w:val="08046B08"/>
    <w:rsid w:val="08046C5F"/>
    <w:rsid w:val="08046D16"/>
    <w:rsid w:val="08046D3C"/>
    <w:rsid w:val="08046DC7"/>
    <w:rsid w:val="0804703D"/>
    <w:rsid w:val="08047239"/>
    <w:rsid w:val="08047282"/>
    <w:rsid w:val="08047341"/>
    <w:rsid w:val="0804734D"/>
    <w:rsid w:val="08047484"/>
    <w:rsid w:val="080475FC"/>
    <w:rsid w:val="0804765A"/>
    <w:rsid w:val="080476E5"/>
    <w:rsid w:val="08047915"/>
    <w:rsid w:val="08047999"/>
    <w:rsid w:val="08047AF3"/>
    <w:rsid w:val="08047CF2"/>
    <w:rsid w:val="08047D55"/>
    <w:rsid w:val="08047D88"/>
    <w:rsid w:val="08047F0D"/>
    <w:rsid w:val="08047F1F"/>
    <w:rsid w:val="08047FA1"/>
    <w:rsid w:val="08050068"/>
    <w:rsid w:val="080502C6"/>
    <w:rsid w:val="08050382"/>
    <w:rsid w:val="080503E3"/>
    <w:rsid w:val="08050428"/>
    <w:rsid w:val="08050478"/>
    <w:rsid w:val="080504AD"/>
    <w:rsid w:val="08050536"/>
    <w:rsid w:val="08050691"/>
    <w:rsid w:val="0805069F"/>
    <w:rsid w:val="080506B4"/>
    <w:rsid w:val="080506EF"/>
    <w:rsid w:val="08050783"/>
    <w:rsid w:val="0805090F"/>
    <w:rsid w:val="08050978"/>
    <w:rsid w:val="080509D5"/>
    <w:rsid w:val="08050A1B"/>
    <w:rsid w:val="08050A9B"/>
    <w:rsid w:val="08050AAE"/>
    <w:rsid w:val="08050AB3"/>
    <w:rsid w:val="08050AF1"/>
    <w:rsid w:val="08050C87"/>
    <w:rsid w:val="08050D14"/>
    <w:rsid w:val="08050D60"/>
    <w:rsid w:val="08050D7E"/>
    <w:rsid w:val="08050DED"/>
    <w:rsid w:val="08050E1F"/>
    <w:rsid w:val="08050E9B"/>
    <w:rsid w:val="08050FD0"/>
    <w:rsid w:val="08051060"/>
    <w:rsid w:val="08051078"/>
    <w:rsid w:val="08051360"/>
    <w:rsid w:val="0805137A"/>
    <w:rsid w:val="080513C7"/>
    <w:rsid w:val="08051557"/>
    <w:rsid w:val="08051643"/>
    <w:rsid w:val="080516EF"/>
    <w:rsid w:val="08051812"/>
    <w:rsid w:val="08051971"/>
    <w:rsid w:val="08051A52"/>
    <w:rsid w:val="08051C06"/>
    <w:rsid w:val="08051D13"/>
    <w:rsid w:val="08051DD3"/>
    <w:rsid w:val="08051F2D"/>
    <w:rsid w:val="08051F6B"/>
    <w:rsid w:val="0805214A"/>
    <w:rsid w:val="0805235E"/>
    <w:rsid w:val="080523BE"/>
    <w:rsid w:val="080523E8"/>
    <w:rsid w:val="08052527"/>
    <w:rsid w:val="080525AA"/>
    <w:rsid w:val="080527C8"/>
    <w:rsid w:val="080527F5"/>
    <w:rsid w:val="080528A3"/>
    <w:rsid w:val="080529BF"/>
    <w:rsid w:val="08052A23"/>
    <w:rsid w:val="08052AE7"/>
    <w:rsid w:val="08052BF1"/>
    <w:rsid w:val="08052C88"/>
    <w:rsid w:val="08052CB1"/>
    <w:rsid w:val="08052D91"/>
    <w:rsid w:val="08052DA0"/>
    <w:rsid w:val="08052E2A"/>
    <w:rsid w:val="08052F83"/>
    <w:rsid w:val="08052FD2"/>
    <w:rsid w:val="0805308B"/>
    <w:rsid w:val="08053106"/>
    <w:rsid w:val="08053235"/>
    <w:rsid w:val="08053247"/>
    <w:rsid w:val="080532A7"/>
    <w:rsid w:val="080532BA"/>
    <w:rsid w:val="080532DD"/>
    <w:rsid w:val="08053337"/>
    <w:rsid w:val="080533F6"/>
    <w:rsid w:val="0805346F"/>
    <w:rsid w:val="08053578"/>
    <w:rsid w:val="08053787"/>
    <w:rsid w:val="08053794"/>
    <w:rsid w:val="080537CA"/>
    <w:rsid w:val="080538EB"/>
    <w:rsid w:val="08053914"/>
    <w:rsid w:val="0805396D"/>
    <w:rsid w:val="080539EA"/>
    <w:rsid w:val="08053A3C"/>
    <w:rsid w:val="08053B3F"/>
    <w:rsid w:val="08053B80"/>
    <w:rsid w:val="08053C42"/>
    <w:rsid w:val="08053CEB"/>
    <w:rsid w:val="08053D6F"/>
    <w:rsid w:val="08053D9C"/>
    <w:rsid w:val="08053DA0"/>
    <w:rsid w:val="08053EB6"/>
    <w:rsid w:val="08053F03"/>
    <w:rsid w:val="0805401A"/>
    <w:rsid w:val="080540A3"/>
    <w:rsid w:val="08054246"/>
    <w:rsid w:val="0805426F"/>
    <w:rsid w:val="08054291"/>
    <w:rsid w:val="080542C0"/>
    <w:rsid w:val="0805434A"/>
    <w:rsid w:val="080544E8"/>
    <w:rsid w:val="08054546"/>
    <w:rsid w:val="08054609"/>
    <w:rsid w:val="08054699"/>
    <w:rsid w:val="0805476B"/>
    <w:rsid w:val="0805486A"/>
    <w:rsid w:val="080548CC"/>
    <w:rsid w:val="080548D2"/>
    <w:rsid w:val="080548DD"/>
    <w:rsid w:val="08054A61"/>
    <w:rsid w:val="08054B6A"/>
    <w:rsid w:val="08054BAE"/>
    <w:rsid w:val="08054C33"/>
    <w:rsid w:val="08054C46"/>
    <w:rsid w:val="08054E1F"/>
    <w:rsid w:val="08054F48"/>
    <w:rsid w:val="0805513A"/>
    <w:rsid w:val="080551F6"/>
    <w:rsid w:val="08055327"/>
    <w:rsid w:val="0805535F"/>
    <w:rsid w:val="080553E7"/>
    <w:rsid w:val="08055554"/>
    <w:rsid w:val="0805555D"/>
    <w:rsid w:val="0805558F"/>
    <w:rsid w:val="080555B2"/>
    <w:rsid w:val="080556C7"/>
    <w:rsid w:val="080556ED"/>
    <w:rsid w:val="08055745"/>
    <w:rsid w:val="0805597B"/>
    <w:rsid w:val="08055BDD"/>
    <w:rsid w:val="08055C01"/>
    <w:rsid w:val="08055CD3"/>
    <w:rsid w:val="08055D16"/>
    <w:rsid w:val="08055D25"/>
    <w:rsid w:val="08055DB2"/>
    <w:rsid w:val="08055DE2"/>
    <w:rsid w:val="08055DF5"/>
    <w:rsid w:val="08055EAE"/>
    <w:rsid w:val="08055ED9"/>
    <w:rsid w:val="08055F0E"/>
    <w:rsid w:val="08055F50"/>
    <w:rsid w:val="08055F75"/>
    <w:rsid w:val="08055FDF"/>
    <w:rsid w:val="080560DF"/>
    <w:rsid w:val="08056146"/>
    <w:rsid w:val="0805617B"/>
    <w:rsid w:val="080563F2"/>
    <w:rsid w:val="0805643B"/>
    <w:rsid w:val="08056573"/>
    <w:rsid w:val="08056576"/>
    <w:rsid w:val="080565C6"/>
    <w:rsid w:val="08056A6E"/>
    <w:rsid w:val="08056AE7"/>
    <w:rsid w:val="08056BAD"/>
    <w:rsid w:val="08056C0E"/>
    <w:rsid w:val="08056C86"/>
    <w:rsid w:val="08056CA4"/>
    <w:rsid w:val="08056E7D"/>
    <w:rsid w:val="08056EBB"/>
    <w:rsid w:val="08056EC1"/>
    <w:rsid w:val="08057112"/>
    <w:rsid w:val="0805713A"/>
    <w:rsid w:val="0805718D"/>
    <w:rsid w:val="080571DA"/>
    <w:rsid w:val="0805724D"/>
    <w:rsid w:val="0805727D"/>
    <w:rsid w:val="08057292"/>
    <w:rsid w:val="080572FE"/>
    <w:rsid w:val="08057317"/>
    <w:rsid w:val="080573A9"/>
    <w:rsid w:val="0805741C"/>
    <w:rsid w:val="08057502"/>
    <w:rsid w:val="080575BC"/>
    <w:rsid w:val="080575C6"/>
    <w:rsid w:val="08057636"/>
    <w:rsid w:val="080576B4"/>
    <w:rsid w:val="08057776"/>
    <w:rsid w:val="080577B7"/>
    <w:rsid w:val="0805781C"/>
    <w:rsid w:val="08057836"/>
    <w:rsid w:val="080578FB"/>
    <w:rsid w:val="08057926"/>
    <w:rsid w:val="0805792D"/>
    <w:rsid w:val="0805797F"/>
    <w:rsid w:val="080579D1"/>
    <w:rsid w:val="08057A00"/>
    <w:rsid w:val="08057A69"/>
    <w:rsid w:val="08057ADE"/>
    <w:rsid w:val="08057CEA"/>
    <w:rsid w:val="08057F0C"/>
    <w:rsid w:val="08057F23"/>
    <w:rsid w:val="08060093"/>
    <w:rsid w:val="080600B3"/>
    <w:rsid w:val="080600F0"/>
    <w:rsid w:val="08060123"/>
    <w:rsid w:val="080602DE"/>
    <w:rsid w:val="0806035A"/>
    <w:rsid w:val="08060472"/>
    <w:rsid w:val="08060511"/>
    <w:rsid w:val="080605DF"/>
    <w:rsid w:val="08060620"/>
    <w:rsid w:val="08060716"/>
    <w:rsid w:val="0806097C"/>
    <w:rsid w:val="080609AC"/>
    <w:rsid w:val="08060A15"/>
    <w:rsid w:val="08060B4B"/>
    <w:rsid w:val="08060C04"/>
    <w:rsid w:val="08060C6D"/>
    <w:rsid w:val="08060E3D"/>
    <w:rsid w:val="08060FAC"/>
    <w:rsid w:val="08061020"/>
    <w:rsid w:val="0806106D"/>
    <w:rsid w:val="080610B7"/>
    <w:rsid w:val="08061175"/>
    <w:rsid w:val="080611A2"/>
    <w:rsid w:val="080613B8"/>
    <w:rsid w:val="0806140E"/>
    <w:rsid w:val="08061438"/>
    <w:rsid w:val="0806145C"/>
    <w:rsid w:val="0806156D"/>
    <w:rsid w:val="080615B5"/>
    <w:rsid w:val="0806165D"/>
    <w:rsid w:val="080616BB"/>
    <w:rsid w:val="08061765"/>
    <w:rsid w:val="080617CB"/>
    <w:rsid w:val="0806190D"/>
    <w:rsid w:val="0806198E"/>
    <w:rsid w:val="08061A51"/>
    <w:rsid w:val="08061A6A"/>
    <w:rsid w:val="08061A80"/>
    <w:rsid w:val="08061C45"/>
    <w:rsid w:val="08061D4F"/>
    <w:rsid w:val="080624FF"/>
    <w:rsid w:val="08062509"/>
    <w:rsid w:val="08062575"/>
    <w:rsid w:val="08062725"/>
    <w:rsid w:val="080627BB"/>
    <w:rsid w:val="080627F1"/>
    <w:rsid w:val="0806285F"/>
    <w:rsid w:val="08062861"/>
    <w:rsid w:val="080628CD"/>
    <w:rsid w:val="08062955"/>
    <w:rsid w:val="0806299B"/>
    <w:rsid w:val="08062A1D"/>
    <w:rsid w:val="08062C23"/>
    <w:rsid w:val="08062DF3"/>
    <w:rsid w:val="08062E55"/>
    <w:rsid w:val="0806314A"/>
    <w:rsid w:val="0806335C"/>
    <w:rsid w:val="08063371"/>
    <w:rsid w:val="0806341A"/>
    <w:rsid w:val="0806348B"/>
    <w:rsid w:val="0806348E"/>
    <w:rsid w:val="080634B5"/>
    <w:rsid w:val="08063790"/>
    <w:rsid w:val="080637A5"/>
    <w:rsid w:val="080637FB"/>
    <w:rsid w:val="0806386A"/>
    <w:rsid w:val="080638E5"/>
    <w:rsid w:val="080639CA"/>
    <w:rsid w:val="08063AC0"/>
    <w:rsid w:val="08063C07"/>
    <w:rsid w:val="08063CA0"/>
    <w:rsid w:val="08063E0F"/>
    <w:rsid w:val="08063E1A"/>
    <w:rsid w:val="08063EE6"/>
    <w:rsid w:val="08063EF7"/>
    <w:rsid w:val="080640CA"/>
    <w:rsid w:val="0806414B"/>
    <w:rsid w:val="08064277"/>
    <w:rsid w:val="08064350"/>
    <w:rsid w:val="08064375"/>
    <w:rsid w:val="080643C6"/>
    <w:rsid w:val="08064437"/>
    <w:rsid w:val="080644DD"/>
    <w:rsid w:val="08064557"/>
    <w:rsid w:val="08064927"/>
    <w:rsid w:val="08064A6E"/>
    <w:rsid w:val="08064BAF"/>
    <w:rsid w:val="08064C29"/>
    <w:rsid w:val="08064C32"/>
    <w:rsid w:val="08064D14"/>
    <w:rsid w:val="08064E9B"/>
    <w:rsid w:val="08064FF8"/>
    <w:rsid w:val="08065137"/>
    <w:rsid w:val="080651F5"/>
    <w:rsid w:val="0806531B"/>
    <w:rsid w:val="0806543F"/>
    <w:rsid w:val="0806557A"/>
    <w:rsid w:val="080655AA"/>
    <w:rsid w:val="080655BF"/>
    <w:rsid w:val="08065642"/>
    <w:rsid w:val="080656C9"/>
    <w:rsid w:val="08065819"/>
    <w:rsid w:val="080658D6"/>
    <w:rsid w:val="080659AC"/>
    <w:rsid w:val="08065B2B"/>
    <w:rsid w:val="08065E97"/>
    <w:rsid w:val="08065EB2"/>
    <w:rsid w:val="0806610E"/>
    <w:rsid w:val="08066175"/>
    <w:rsid w:val="08066198"/>
    <w:rsid w:val="080661C0"/>
    <w:rsid w:val="080663D6"/>
    <w:rsid w:val="080665E6"/>
    <w:rsid w:val="08066730"/>
    <w:rsid w:val="080667E6"/>
    <w:rsid w:val="08066810"/>
    <w:rsid w:val="08066871"/>
    <w:rsid w:val="080669A1"/>
    <w:rsid w:val="080669CC"/>
    <w:rsid w:val="08066B47"/>
    <w:rsid w:val="08066B68"/>
    <w:rsid w:val="08066CB5"/>
    <w:rsid w:val="08066D15"/>
    <w:rsid w:val="08066FC4"/>
    <w:rsid w:val="0806702D"/>
    <w:rsid w:val="080670CE"/>
    <w:rsid w:val="080670F9"/>
    <w:rsid w:val="0806726C"/>
    <w:rsid w:val="08067328"/>
    <w:rsid w:val="080674BE"/>
    <w:rsid w:val="08067582"/>
    <w:rsid w:val="08067608"/>
    <w:rsid w:val="08067659"/>
    <w:rsid w:val="08067665"/>
    <w:rsid w:val="080676AC"/>
    <w:rsid w:val="08067719"/>
    <w:rsid w:val="08067744"/>
    <w:rsid w:val="08067809"/>
    <w:rsid w:val="08067B0A"/>
    <w:rsid w:val="08067CDA"/>
    <w:rsid w:val="08067D52"/>
    <w:rsid w:val="08067D63"/>
    <w:rsid w:val="08067E65"/>
    <w:rsid w:val="08067E70"/>
    <w:rsid w:val="08067EDD"/>
    <w:rsid w:val="08067F98"/>
    <w:rsid w:val="08067FA1"/>
    <w:rsid w:val="080700EC"/>
    <w:rsid w:val="08070150"/>
    <w:rsid w:val="080701DE"/>
    <w:rsid w:val="080701F5"/>
    <w:rsid w:val="080702AD"/>
    <w:rsid w:val="08070302"/>
    <w:rsid w:val="08070365"/>
    <w:rsid w:val="08070628"/>
    <w:rsid w:val="08070669"/>
    <w:rsid w:val="08070681"/>
    <w:rsid w:val="080708D9"/>
    <w:rsid w:val="080708DA"/>
    <w:rsid w:val="080708F5"/>
    <w:rsid w:val="0807095A"/>
    <w:rsid w:val="08070A20"/>
    <w:rsid w:val="08070B1D"/>
    <w:rsid w:val="08070B3A"/>
    <w:rsid w:val="08070C03"/>
    <w:rsid w:val="08070D57"/>
    <w:rsid w:val="08071104"/>
    <w:rsid w:val="080712F2"/>
    <w:rsid w:val="08071339"/>
    <w:rsid w:val="08071375"/>
    <w:rsid w:val="080713FA"/>
    <w:rsid w:val="08071506"/>
    <w:rsid w:val="08071542"/>
    <w:rsid w:val="080716C2"/>
    <w:rsid w:val="0807171F"/>
    <w:rsid w:val="08071767"/>
    <w:rsid w:val="08071810"/>
    <w:rsid w:val="0807186F"/>
    <w:rsid w:val="08071918"/>
    <w:rsid w:val="080719A4"/>
    <w:rsid w:val="08071A96"/>
    <w:rsid w:val="08071B69"/>
    <w:rsid w:val="08071BC8"/>
    <w:rsid w:val="08071BD2"/>
    <w:rsid w:val="08071C25"/>
    <w:rsid w:val="08071C38"/>
    <w:rsid w:val="08071CA7"/>
    <w:rsid w:val="08071F37"/>
    <w:rsid w:val="08071F73"/>
    <w:rsid w:val="08072013"/>
    <w:rsid w:val="08072016"/>
    <w:rsid w:val="0807206F"/>
    <w:rsid w:val="080720A9"/>
    <w:rsid w:val="0807210E"/>
    <w:rsid w:val="08072221"/>
    <w:rsid w:val="080722A3"/>
    <w:rsid w:val="080722CC"/>
    <w:rsid w:val="08072302"/>
    <w:rsid w:val="080724A4"/>
    <w:rsid w:val="080724F8"/>
    <w:rsid w:val="0807262B"/>
    <w:rsid w:val="08072636"/>
    <w:rsid w:val="080726C5"/>
    <w:rsid w:val="08072817"/>
    <w:rsid w:val="08072889"/>
    <w:rsid w:val="0807288D"/>
    <w:rsid w:val="08072905"/>
    <w:rsid w:val="0807291D"/>
    <w:rsid w:val="080729C4"/>
    <w:rsid w:val="08072B0A"/>
    <w:rsid w:val="08072B16"/>
    <w:rsid w:val="08072BF1"/>
    <w:rsid w:val="08072C73"/>
    <w:rsid w:val="08072CDF"/>
    <w:rsid w:val="08072CEB"/>
    <w:rsid w:val="08072D24"/>
    <w:rsid w:val="08072D25"/>
    <w:rsid w:val="08072E10"/>
    <w:rsid w:val="08072EF5"/>
    <w:rsid w:val="08072FA7"/>
    <w:rsid w:val="0807302E"/>
    <w:rsid w:val="0807303D"/>
    <w:rsid w:val="08073132"/>
    <w:rsid w:val="08073152"/>
    <w:rsid w:val="08073289"/>
    <w:rsid w:val="0807328D"/>
    <w:rsid w:val="080732D4"/>
    <w:rsid w:val="080734A1"/>
    <w:rsid w:val="080735D1"/>
    <w:rsid w:val="08073742"/>
    <w:rsid w:val="0807375A"/>
    <w:rsid w:val="080737C0"/>
    <w:rsid w:val="080737E3"/>
    <w:rsid w:val="0807380A"/>
    <w:rsid w:val="080738BC"/>
    <w:rsid w:val="08073ADF"/>
    <w:rsid w:val="08073B3A"/>
    <w:rsid w:val="08073B41"/>
    <w:rsid w:val="08073C67"/>
    <w:rsid w:val="08073C80"/>
    <w:rsid w:val="08073DB5"/>
    <w:rsid w:val="08073E53"/>
    <w:rsid w:val="08073E56"/>
    <w:rsid w:val="08073E72"/>
    <w:rsid w:val="08073EAE"/>
    <w:rsid w:val="08073F0F"/>
    <w:rsid w:val="08073F76"/>
    <w:rsid w:val="0807409A"/>
    <w:rsid w:val="080741FC"/>
    <w:rsid w:val="08074268"/>
    <w:rsid w:val="0807432D"/>
    <w:rsid w:val="08074477"/>
    <w:rsid w:val="080744B0"/>
    <w:rsid w:val="080744BA"/>
    <w:rsid w:val="08074653"/>
    <w:rsid w:val="080746F8"/>
    <w:rsid w:val="080746FE"/>
    <w:rsid w:val="08074748"/>
    <w:rsid w:val="08074894"/>
    <w:rsid w:val="080748A0"/>
    <w:rsid w:val="080749BD"/>
    <w:rsid w:val="08074A2E"/>
    <w:rsid w:val="08074A6F"/>
    <w:rsid w:val="08074B1A"/>
    <w:rsid w:val="08074BCC"/>
    <w:rsid w:val="08074C24"/>
    <w:rsid w:val="08074CAE"/>
    <w:rsid w:val="08074D91"/>
    <w:rsid w:val="08075097"/>
    <w:rsid w:val="080751B3"/>
    <w:rsid w:val="080752E5"/>
    <w:rsid w:val="080752EE"/>
    <w:rsid w:val="0807534E"/>
    <w:rsid w:val="0807537B"/>
    <w:rsid w:val="08075643"/>
    <w:rsid w:val="08075648"/>
    <w:rsid w:val="08075814"/>
    <w:rsid w:val="08075896"/>
    <w:rsid w:val="080758B9"/>
    <w:rsid w:val="08075B7C"/>
    <w:rsid w:val="08075C49"/>
    <w:rsid w:val="08075C69"/>
    <w:rsid w:val="08075C6E"/>
    <w:rsid w:val="08075C99"/>
    <w:rsid w:val="08075D6D"/>
    <w:rsid w:val="08075D83"/>
    <w:rsid w:val="08075E42"/>
    <w:rsid w:val="08075E87"/>
    <w:rsid w:val="08075F82"/>
    <w:rsid w:val="0807602A"/>
    <w:rsid w:val="080760E4"/>
    <w:rsid w:val="08076121"/>
    <w:rsid w:val="08076189"/>
    <w:rsid w:val="080764D3"/>
    <w:rsid w:val="08076635"/>
    <w:rsid w:val="08076673"/>
    <w:rsid w:val="08076756"/>
    <w:rsid w:val="0807679C"/>
    <w:rsid w:val="08076840"/>
    <w:rsid w:val="08076875"/>
    <w:rsid w:val="080769FC"/>
    <w:rsid w:val="08076A53"/>
    <w:rsid w:val="08076FB5"/>
    <w:rsid w:val="08077083"/>
    <w:rsid w:val="080770CF"/>
    <w:rsid w:val="0807713B"/>
    <w:rsid w:val="08077403"/>
    <w:rsid w:val="08077438"/>
    <w:rsid w:val="080774A6"/>
    <w:rsid w:val="080774EA"/>
    <w:rsid w:val="08077584"/>
    <w:rsid w:val="080777AD"/>
    <w:rsid w:val="080778A3"/>
    <w:rsid w:val="08077A79"/>
    <w:rsid w:val="08077C92"/>
    <w:rsid w:val="08077CFC"/>
    <w:rsid w:val="08077D23"/>
    <w:rsid w:val="08077D24"/>
    <w:rsid w:val="08077DFD"/>
    <w:rsid w:val="08080020"/>
    <w:rsid w:val="080802BD"/>
    <w:rsid w:val="080802C4"/>
    <w:rsid w:val="080802C7"/>
    <w:rsid w:val="08080335"/>
    <w:rsid w:val="080803B5"/>
    <w:rsid w:val="080803D0"/>
    <w:rsid w:val="08080524"/>
    <w:rsid w:val="080805FB"/>
    <w:rsid w:val="08080668"/>
    <w:rsid w:val="08080702"/>
    <w:rsid w:val="0808072B"/>
    <w:rsid w:val="0808090F"/>
    <w:rsid w:val="08080979"/>
    <w:rsid w:val="08080AB6"/>
    <w:rsid w:val="08080CA9"/>
    <w:rsid w:val="08080D08"/>
    <w:rsid w:val="08080E05"/>
    <w:rsid w:val="08080F49"/>
    <w:rsid w:val="08081132"/>
    <w:rsid w:val="08081163"/>
    <w:rsid w:val="0808124B"/>
    <w:rsid w:val="08081333"/>
    <w:rsid w:val="080814E7"/>
    <w:rsid w:val="0808157F"/>
    <w:rsid w:val="080817B4"/>
    <w:rsid w:val="08081810"/>
    <w:rsid w:val="080818EF"/>
    <w:rsid w:val="0808196F"/>
    <w:rsid w:val="08081AE5"/>
    <w:rsid w:val="08081C0D"/>
    <w:rsid w:val="08081E2F"/>
    <w:rsid w:val="08081E84"/>
    <w:rsid w:val="08081E9A"/>
    <w:rsid w:val="08082004"/>
    <w:rsid w:val="0808214E"/>
    <w:rsid w:val="080821EA"/>
    <w:rsid w:val="08082269"/>
    <w:rsid w:val="08082295"/>
    <w:rsid w:val="08082385"/>
    <w:rsid w:val="08082486"/>
    <w:rsid w:val="0808248C"/>
    <w:rsid w:val="08082540"/>
    <w:rsid w:val="0808257D"/>
    <w:rsid w:val="08082587"/>
    <w:rsid w:val="080827DC"/>
    <w:rsid w:val="08082862"/>
    <w:rsid w:val="0808286D"/>
    <w:rsid w:val="0808291A"/>
    <w:rsid w:val="08082940"/>
    <w:rsid w:val="0808297F"/>
    <w:rsid w:val="08082C33"/>
    <w:rsid w:val="08082C4D"/>
    <w:rsid w:val="08082DB9"/>
    <w:rsid w:val="08082F07"/>
    <w:rsid w:val="08082F58"/>
    <w:rsid w:val="08082F88"/>
    <w:rsid w:val="080833A4"/>
    <w:rsid w:val="080833C9"/>
    <w:rsid w:val="08083450"/>
    <w:rsid w:val="080834CB"/>
    <w:rsid w:val="080835CB"/>
    <w:rsid w:val="080839C6"/>
    <w:rsid w:val="08083AAA"/>
    <w:rsid w:val="08083AAB"/>
    <w:rsid w:val="08083BD1"/>
    <w:rsid w:val="08083BF1"/>
    <w:rsid w:val="08083BF7"/>
    <w:rsid w:val="08083E4A"/>
    <w:rsid w:val="08083E59"/>
    <w:rsid w:val="08083F4A"/>
    <w:rsid w:val="0808401E"/>
    <w:rsid w:val="0808409C"/>
    <w:rsid w:val="080840A2"/>
    <w:rsid w:val="080840B1"/>
    <w:rsid w:val="080840D1"/>
    <w:rsid w:val="08084178"/>
    <w:rsid w:val="08084257"/>
    <w:rsid w:val="080842A6"/>
    <w:rsid w:val="080842FE"/>
    <w:rsid w:val="0808433D"/>
    <w:rsid w:val="08084371"/>
    <w:rsid w:val="0808442F"/>
    <w:rsid w:val="08084597"/>
    <w:rsid w:val="080845E0"/>
    <w:rsid w:val="080846E0"/>
    <w:rsid w:val="080847AF"/>
    <w:rsid w:val="080847E0"/>
    <w:rsid w:val="080848B8"/>
    <w:rsid w:val="0808495F"/>
    <w:rsid w:val="08084963"/>
    <w:rsid w:val="080849BB"/>
    <w:rsid w:val="08084A46"/>
    <w:rsid w:val="08084B03"/>
    <w:rsid w:val="08084C87"/>
    <w:rsid w:val="08084DB9"/>
    <w:rsid w:val="08084DC6"/>
    <w:rsid w:val="08084EA7"/>
    <w:rsid w:val="0808516A"/>
    <w:rsid w:val="080851BF"/>
    <w:rsid w:val="080851F9"/>
    <w:rsid w:val="08085237"/>
    <w:rsid w:val="080854FC"/>
    <w:rsid w:val="08085513"/>
    <w:rsid w:val="08085534"/>
    <w:rsid w:val="0808554B"/>
    <w:rsid w:val="08085612"/>
    <w:rsid w:val="08085616"/>
    <w:rsid w:val="08085769"/>
    <w:rsid w:val="08085794"/>
    <w:rsid w:val="080857AF"/>
    <w:rsid w:val="080857F2"/>
    <w:rsid w:val="08085826"/>
    <w:rsid w:val="0808589C"/>
    <w:rsid w:val="080858C3"/>
    <w:rsid w:val="08085921"/>
    <w:rsid w:val="08085927"/>
    <w:rsid w:val="08085A1D"/>
    <w:rsid w:val="08085AE9"/>
    <w:rsid w:val="08085BA5"/>
    <w:rsid w:val="08085BCD"/>
    <w:rsid w:val="08085BCF"/>
    <w:rsid w:val="08085CC8"/>
    <w:rsid w:val="08085EA8"/>
    <w:rsid w:val="08085EF3"/>
    <w:rsid w:val="08085F32"/>
    <w:rsid w:val="08085F6B"/>
    <w:rsid w:val="0808602B"/>
    <w:rsid w:val="080860EA"/>
    <w:rsid w:val="08086415"/>
    <w:rsid w:val="0808643C"/>
    <w:rsid w:val="08086451"/>
    <w:rsid w:val="08086553"/>
    <w:rsid w:val="0808655B"/>
    <w:rsid w:val="080865B1"/>
    <w:rsid w:val="0808660C"/>
    <w:rsid w:val="0808666F"/>
    <w:rsid w:val="08086690"/>
    <w:rsid w:val="08086794"/>
    <w:rsid w:val="08086857"/>
    <w:rsid w:val="080868B9"/>
    <w:rsid w:val="08086BB5"/>
    <w:rsid w:val="08086C67"/>
    <w:rsid w:val="08086CC1"/>
    <w:rsid w:val="08086CD1"/>
    <w:rsid w:val="08086CEF"/>
    <w:rsid w:val="08086D1D"/>
    <w:rsid w:val="08086D6F"/>
    <w:rsid w:val="08086DCD"/>
    <w:rsid w:val="08086F11"/>
    <w:rsid w:val="08086F51"/>
    <w:rsid w:val="08086FA3"/>
    <w:rsid w:val="08086FD9"/>
    <w:rsid w:val="08087008"/>
    <w:rsid w:val="080871BF"/>
    <w:rsid w:val="080871DB"/>
    <w:rsid w:val="08087208"/>
    <w:rsid w:val="08087226"/>
    <w:rsid w:val="08087245"/>
    <w:rsid w:val="080872E4"/>
    <w:rsid w:val="080872F5"/>
    <w:rsid w:val="08087396"/>
    <w:rsid w:val="08087445"/>
    <w:rsid w:val="080874DB"/>
    <w:rsid w:val="08087562"/>
    <w:rsid w:val="080875E7"/>
    <w:rsid w:val="08087626"/>
    <w:rsid w:val="0808766F"/>
    <w:rsid w:val="0808772C"/>
    <w:rsid w:val="080877C5"/>
    <w:rsid w:val="080877F4"/>
    <w:rsid w:val="080877F9"/>
    <w:rsid w:val="08087824"/>
    <w:rsid w:val="080878B8"/>
    <w:rsid w:val="080878D5"/>
    <w:rsid w:val="080879C8"/>
    <w:rsid w:val="080879CA"/>
    <w:rsid w:val="08087ABF"/>
    <w:rsid w:val="08087B14"/>
    <w:rsid w:val="08087B5A"/>
    <w:rsid w:val="08087BB4"/>
    <w:rsid w:val="08087BCA"/>
    <w:rsid w:val="08087C12"/>
    <w:rsid w:val="08087C63"/>
    <w:rsid w:val="08087DE7"/>
    <w:rsid w:val="08087EAF"/>
    <w:rsid w:val="08087ECA"/>
    <w:rsid w:val="08087F30"/>
    <w:rsid w:val="08087F5B"/>
    <w:rsid w:val="08090038"/>
    <w:rsid w:val="0809005F"/>
    <w:rsid w:val="080900DC"/>
    <w:rsid w:val="08090133"/>
    <w:rsid w:val="0809018E"/>
    <w:rsid w:val="080901A8"/>
    <w:rsid w:val="0809024C"/>
    <w:rsid w:val="08090256"/>
    <w:rsid w:val="080902C7"/>
    <w:rsid w:val="08090556"/>
    <w:rsid w:val="08090668"/>
    <w:rsid w:val="08090757"/>
    <w:rsid w:val="080907B2"/>
    <w:rsid w:val="080908B5"/>
    <w:rsid w:val="0809096F"/>
    <w:rsid w:val="080909E4"/>
    <w:rsid w:val="080909FB"/>
    <w:rsid w:val="08090A92"/>
    <w:rsid w:val="08090AA7"/>
    <w:rsid w:val="08090AA8"/>
    <w:rsid w:val="08090C22"/>
    <w:rsid w:val="08090C24"/>
    <w:rsid w:val="08090D0D"/>
    <w:rsid w:val="08090D9C"/>
    <w:rsid w:val="08090E0C"/>
    <w:rsid w:val="08090EA8"/>
    <w:rsid w:val="08090F66"/>
    <w:rsid w:val="08090FE7"/>
    <w:rsid w:val="080911ED"/>
    <w:rsid w:val="080913AD"/>
    <w:rsid w:val="0809149B"/>
    <w:rsid w:val="080914B7"/>
    <w:rsid w:val="08091583"/>
    <w:rsid w:val="080915ED"/>
    <w:rsid w:val="08091709"/>
    <w:rsid w:val="08091810"/>
    <w:rsid w:val="08091871"/>
    <w:rsid w:val="08091A86"/>
    <w:rsid w:val="08091B1B"/>
    <w:rsid w:val="08091B52"/>
    <w:rsid w:val="08091B6F"/>
    <w:rsid w:val="08091BA1"/>
    <w:rsid w:val="08091C36"/>
    <w:rsid w:val="08091D28"/>
    <w:rsid w:val="08091D5D"/>
    <w:rsid w:val="08091D9B"/>
    <w:rsid w:val="08091DF2"/>
    <w:rsid w:val="08091EE7"/>
    <w:rsid w:val="08091FDC"/>
    <w:rsid w:val="08092030"/>
    <w:rsid w:val="0809204E"/>
    <w:rsid w:val="0809217D"/>
    <w:rsid w:val="080921BD"/>
    <w:rsid w:val="080921E6"/>
    <w:rsid w:val="080922C2"/>
    <w:rsid w:val="080924DB"/>
    <w:rsid w:val="080925C3"/>
    <w:rsid w:val="0809262D"/>
    <w:rsid w:val="080927D6"/>
    <w:rsid w:val="08092805"/>
    <w:rsid w:val="0809280E"/>
    <w:rsid w:val="08092841"/>
    <w:rsid w:val="08092874"/>
    <w:rsid w:val="080928D5"/>
    <w:rsid w:val="080929D9"/>
    <w:rsid w:val="08092A43"/>
    <w:rsid w:val="08092A87"/>
    <w:rsid w:val="08092BD4"/>
    <w:rsid w:val="08092D09"/>
    <w:rsid w:val="08092DB7"/>
    <w:rsid w:val="08092DE6"/>
    <w:rsid w:val="08092FB7"/>
    <w:rsid w:val="08092FBC"/>
    <w:rsid w:val="08093052"/>
    <w:rsid w:val="0809312D"/>
    <w:rsid w:val="0809316F"/>
    <w:rsid w:val="080932F9"/>
    <w:rsid w:val="08093328"/>
    <w:rsid w:val="08093496"/>
    <w:rsid w:val="08093509"/>
    <w:rsid w:val="080935C8"/>
    <w:rsid w:val="080936EA"/>
    <w:rsid w:val="0809370D"/>
    <w:rsid w:val="08093778"/>
    <w:rsid w:val="08093818"/>
    <w:rsid w:val="080938F2"/>
    <w:rsid w:val="0809398A"/>
    <w:rsid w:val="08093BBA"/>
    <w:rsid w:val="08093C25"/>
    <w:rsid w:val="08093DEC"/>
    <w:rsid w:val="08093F48"/>
    <w:rsid w:val="08093F97"/>
    <w:rsid w:val="08093FC9"/>
    <w:rsid w:val="08094021"/>
    <w:rsid w:val="0809408B"/>
    <w:rsid w:val="08094255"/>
    <w:rsid w:val="08094276"/>
    <w:rsid w:val="0809429B"/>
    <w:rsid w:val="08094387"/>
    <w:rsid w:val="08094590"/>
    <w:rsid w:val="08094613"/>
    <w:rsid w:val="08094707"/>
    <w:rsid w:val="08094843"/>
    <w:rsid w:val="08094932"/>
    <w:rsid w:val="080949DB"/>
    <w:rsid w:val="08094ABB"/>
    <w:rsid w:val="08094B1C"/>
    <w:rsid w:val="08094B26"/>
    <w:rsid w:val="08094BC0"/>
    <w:rsid w:val="08094BF8"/>
    <w:rsid w:val="08094C6F"/>
    <w:rsid w:val="08094C82"/>
    <w:rsid w:val="08094D17"/>
    <w:rsid w:val="08094D37"/>
    <w:rsid w:val="08094EF8"/>
    <w:rsid w:val="0809501B"/>
    <w:rsid w:val="080951B2"/>
    <w:rsid w:val="08095287"/>
    <w:rsid w:val="080953ED"/>
    <w:rsid w:val="08095406"/>
    <w:rsid w:val="080954CC"/>
    <w:rsid w:val="080954E3"/>
    <w:rsid w:val="080954E8"/>
    <w:rsid w:val="08095505"/>
    <w:rsid w:val="0809564C"/>
    <w:rsid w:val="080956C1"/>
    <w:rsid w:val="0809592C"/>
    <w:rsid w:val="080959C8"/>
    <w:rsid w:val="08095A69"/>
    <w:rsid w:val="08095AF7"/>
    <w:rsid w:val="08095B19"/>
    <w:rsid w:val="08095B2B"/>
    <w:rsid w:val="08095B98"/>
    <w:rsid w:val="08095BF5"/>
    <w:rsid w:val="08095E08"/>
    <w:rsid w:val="08095E2E"/>
    <w:rsid w:val="08095F78"/>
    <w:rsid w:val="08096021"/>
    <w:rsid w:val="080960E9"/>
    <w:rsid w:val="0809627D"/>
    <w:rsid w:val="080963EB"/>
    <w:rsid w:val="08096455"/>
    <w:rsid w:val="08096479"/>
    <w:rsid w:val="0809647F"/>
    <w:rsid w:val="08096570"/>
    <w:rsid w:val="080967E0"/>
    <w:rsid w:val="08096810"/>
    <w:rsid w:val="0809693E"/>
    <w:rsid w:val="08096A04"/>
    <w:rsid w:val="08096ADE"/>
    <w:rsid w:val="08096B3A"/>
    <w:rsid w:val="08096BE5"/>
    <w:rsid w:val="08096D22"/>
    <w:rsid w:val="08096D25"/>
    <w:rsid w:val="08096E27"/>
    <w:rsid w:val="08096F4F"/>
    <w:rsid w:val="08097059"/>
    <w:rsid w:val="08097063"/>
    <w:rsid w:val="08097241"/>
    <w:rsid w:val="0809757D"/>
    <w:rsid w:val="080975C0"/>
    <w:rsid w:val="080975F7"/>
    <w:rsid w:val="080976C3"/>
    <w:rsid w:val="08097711"/>
    <w:rsid w:val="080977DA"/>
    <w:rsid w:val="08097A47"/>
    <w:rsid w:val="08097AC0"/>
    <w:rsid w:val="08097ADA"/>
    <w:rsid w:val="08097B5E"/>
    <w:rsid w:val="08097C15"/>
    <w:rsid w:val="08097E55"/>
    <w:rsid w:val="08097E59"/>
    <w:rsid w:val="08097E97"/>
    <w:rsid w:val="08097F59"/>
    <w:rsid w:val="08097F5B"/>
    <w:rsid w:val="08097FE6"/>
    <w:rsid w:val="080A001D"/>
    <w:rsid w:val="080A00F0"/>
    <w:rsid w:val="080A0112"/>
    <w:rsid w:val="080A0143"/>
    <w:rsid w:val="080A015A"/>
    <w:rsid w:val="080A01D5"/>
    <w:rsid w:val="080A02E1"/>
    <w:rsid w:val="080A02FA"/>
    <w:rsid w:val="080A0525"/>
    <w:rsid w:val="080A0527"/>
    <w:rsid w:val="080A056B"/>
    <w:rsid w:val="080A056C"/>
    <w:rsid w:val="080A0694"/>
    <w:rsid w:val="080A06ED"/>
    <w:rsid w:val="080A071B"/>
    <w:rsid w:val="080A0785"/>
    <w:rsid w:val="080A0869"/>
    <w:rsid w:val="080A09E7"/>
    <w:rsid w:val="080A0D91"/>
    <w:rsid w:val="080A0E36"/>
    <w:rsid w:val="080A0FA5"/>
    <w:rsid w:val="080A10FB"/>
    <w:rsid w:val="080A118B"/>
    <w:rsid w:val="080A12BF"/>
    <w:rsid w:val="080A1369"/>
    <w:rsid w:val="080A13ED"/>
    <w:rsid w:val="080A1427"/>
    <w:rsid w:val="080A1654"/>
    <w:rsid w:val="080A16F3"/>
    <w:rsid w:val="080A1765"/>
    <w:rsid w:val="080A177C"/>
    <w:rsid w:val="080A179B"/>
    <w:rsid w:val="080A1864"/>
    <w:rsid w:val="080A1918"/>
    <w:rsid w:val="080A19C4"/>
    <w:rsid w:val="080A19C7"/>
    <w:rsid w:val="080A19DD"/>
    <w:rsid w:val="080A1BB2"/>
    <w:rsid w:val="080A1D33"/>
    <w:rsid w:val="080A1D7C"/>
    <w:rsid w:val="080A1E05"/>
    <w:rsid w:val="080A1E90"/>
    <w:rsid w:val="080A1EA9"/>
    <w:rsid w:val="080A1EEA"/>
    <w:rsid w:val="080A2288"/>
    <w:rsid w:val="080A23F5"/>
    <w:rsid w:val="080A246D"/>
    <w:rsid w:val="080A24A5"/>
    <w:rsid w:val="080A25B4"/>
    <w:rsid w:val="080A25CA"/>
    <w:rsid w:val="080A2611"/>
    <w:rsid w:val="080A273E"/>
    <w:rsid w:val="080A282E"/>
    <w:rsid w:val="080A283E"/>
    <w:rsid w:val="080A29B6"/>
    <w:rsid w:val="080A2E8E"/>
    <w:rsid w:val="080A3017"/>
    <w:rsid w:val="080A3050"/>
    <w:rsid w:val="080A30A9"/>
    <w:rsid w:val="080A30D9"/>
    <w:rsid w:val="080A31D1"/>
    <w:rsid w:val="080A3543"/>
    <w:rsid w:val="080A35F5"/>
    <w:rsid w:val="080A3639"/>
    <w:rsid w:val="080A3743"/>
    <w:rsid w:val="080A3772"/>
    <w:rsid w:val="080A3788"/>
    <w:rsid w:val="080A37BD"/>
    <w:rsid w:val="080A380C"/>
    <w:rsid w:val="080A3848"/>
    <w:rsid w:val="080A3896"/>
    <w:rsid w:val="080A39CF"/>
    <w:rsid w:val="080A3AB4"/>
    <w:rsid w:val="080A3B45"/>
    <w:rsid w:val="080A3BDB"/>
    <w:rsid w:val="080A3C1B"/>
    <w:rsid w:val="080A3CA1"/>
    <w:rsid w:val="080A3D2D"/>
    <w:rsid w:val="080A3D36"/>
    <w:rsid w:val="080A3DA1"/>
    <w:rsid w:val="080A3ECE"/>
    <w:rsid w:val="080A4000"/>
    <w:rsid w:val="080A4084"/>
    <w:rsid w:val="080A409A"/>
    <w:rsid w:val="080A4203"/>
    <w:rsid w:val="080A42CA"/>
    <w:rsid w:val="080A42ED"/>
    <w:rsid w:val="080A43BB"/>
    <w:rsid w:val="080A441C"/>
    <w:rsid w:val="080A441E"/>
    <w:rsid w:val="080A4469"/>
    <w:rsid w:val="080A46DB"/>
    <w:rsid w:val="080A47E0"/>
    <w:rsid w:val="080A4813"/>
    <w:rsid w:val="080A492E"/>
    <w:rsid w:val="080A4A55"/>
    <w:rsid w:val="080A4B64"/>
    <w:rsid w:val="080A4C25"/>
    <w:rsid w:val="080A4CF3"/>
    <w:rsid w:val="080A4CF9"/>
    <w:rsid w:val="080A4D0B"/>
    <w:rsid w:val="080A4E67"/>
    <w:rsid w:val="080A4F14"/>
    <w:rsid w:val="080A4F63"/>
    <w:rsid w:val="080A4F66"/>
    <w:rsid w:val="080A503C"/>
    <w:rsid w:val="080A5078"/>
    <w:rsid w:val="080A50AA"/>
    <w:rsid w:val="080A511E"/>
    <w:rsid w:val="080A547F"/>
    <w:rsid w:val="080A5502"/>
    <w:rsid w:val="080A5524"/>
    <w:rsid w:val="080A554A"/>
    <w:rsid w:val="080A5583"/>
    <w:rsid w:val="080A55C9"/>
    <w:rsid w:val="080A5628"/>
    <w:rsid w:val="080A5661"/>
    <w:rsid w:val="080A56F9"/>
    <w:rsid w:val="080A5737"/>
    <w:rsid w:val="080A58ED"/>
    <w:rsid w:val="080A59D8"/>
    <w:rsid w:val="080A5A98"/>
    <w:rsid w:val="080A5CBD"/>
    <w:rsid w:val="080A5D01"/>
    <w:rsid w:val="080A5F05"/>
    <w:rsid w:val="080A5F61"/>
    <w:rsid w:val="080A602C"/>
    <w:rsid w:val="080A6083"/>
    <w:rsid w:val="080A6178"/>
    <w:rsid w:val="080A6195"/>
    <w:rsid w:val="080A64F4"/>
    <w:rsid w:val="080A650E"/>
    <w:rsid w:val="080A659F"/>
    <w:rsid w:val="080A65E8"/>
    <w:rsid w:val="080A6627"/>
    <w:rsid w:val="080A669D"/>
    <w:rsid w:val="080A6876"/>
    <w:rsid w:val="080A6A9E"/>
    <w:rsid w:val="080A6BC0"/>
    <w:rsid w:val="080A6CA4"/>
    <w:rsid w:val="080A6D05"/>
    <w:rsid w:val="080A6ED3"/>
    <w:rsid w:val="080A6ED5"/>
    <w:rsid w:val="080A6F11"/>
    <w:rsid w:val="080A6F44"/>
    <w:rsid w:val="080A7062"/>
    <w:rsid w:val="080A70AF"/>
    <w:rsid w:val="080A7106"/>
    <w:rsid w:val="080A714D"/>
    <w:rsid w:val="080A720F"/>
    <w:rsid w:val="080A72DA"/>
    <w:rsid w:val="080A75C4"/>
    <w:rsid w:val="080A75FE"/>
    <w:rsid w:val="080A7617"/>
    <w:rsid w:val="080A7675"/>
    <w:rsid w:val="080A7696"/>
    <w:rsid w:val="080A771B"/>
    <w:rsid w:val="080A77F3"/>
    <w:rsid w:val="080A787C"/>
    <w:rsid w:val="080A7A41"/>
    <w:rsid w:val="080A7B59"/>
    <w:rsid w:val="080A7B88"/>
    <w:rsid w:val="080A7E1E"/>
    <w:rsid w:val="080A7E6A"/>
    <w:rsid w:val="080A7F37"/>
    <w:rsid w:val="080B0070"/>
    <w:rsid w:val="080B0154"/>
    <w:rsid w:val="080B0162"/>
    <w:rsid w:val="080B0178"/>
    <w:rsid w:val="080B01BB"/>
    <w:rsid w:val="080B023F"/>
    <w:rsid w:val="080B026E"/>
    <w:rsid w:val="080B02C5"/>
    <w:rsid w:val="080B02F5"/>
    <w:rsid w:val="080B0373"/>
    <w:rsid w:val="080B03A5"/>
    <w:rsid w:val="080B041B"/>
    <w:rsid w:val="080B044C"/>
    <w:rsid w:val="080B047E"/>
    <w:rsid w:val="080B0485"/>
    <w:rsid w:val="080B067D"/>
    <w:rsid w:val="080B07E9"/>
    <w:rsid w:val="080B0805"/>
    <w:rsid w:val="080B08A5"/>
    <w:rsid w:val="080B0A0D"/>
    <w:rsid w:val="080B0B7A"/>
    <w:rsid w:val="080B0BAC"/>
    <w:rsid w:val="080B0BB8"/>
    <w:rsid w:val="080B0BDD"/>
    <w:rsid w:val="080B0C4A"/>
    <w:rsid w:val="080B0D05"/>
    <w:rsid w:val="080B0D65"/>
    <w:rsid w:val="080B0D88"/>
    <w:rsid w:val="080B0D8A"/>
    <w:rsid w:val="080B0E94"/>
    <w:rsid w:val="080B0EB2"/>
    <w:rsid w:val="080B0F03"/>
    <w:rsid w:val="080B0FD3"/>
    <w:rsid w:val="080B1065"/>
    <w:rsid w:val="080B1097"/>
    <w:rsid w:val="080B10DA"/>
    <w:rsid w:val="080B1175"/>
    <w:rsid w:val="080B1210"/>
    <w:rsid w:val="080B12A8"/>
    <w:rsid w:val="080B1447"/>
    <w:rsid w:val="080B15B1"/>
    <w:rsid w:val="080B163C"/>
    <w:rsid w:val="080B17AD"/>
    <w:rsid w:val="080B19CD"/>
    <w:rsid w:val="080B1B1B"/>
    <w:rsid w:val="080B1B9E"/>
    <w:rsid w:val="080B1C16"/>
    <w:rsid w:val="080B1C28"/>
    <w:rsid w:val="080B1C6F"/>
    <w:rsid w:val="080B1CE3"/>
    <w:rsid w:val="080B1E72"/>
    <w:rsid w:val="080B1E92"/>
    <w:rsid w:val="080B1FE1"/>
    <w:rsid w:val="080B2086"/>
    <w:rsid w:val="080B21E8"/>
    <w:rsid w:val="080B2220"/>
    <w:rsid w:val="080B229C"/>
    <w:rsid w:val="080B2302"/>
    <w:rsid w:val="080B2398"/>
    <w:rsid w:val="080B2408"/>
    <w:rsid w:val="080B24B7"/>
    <w:rsid w:val="080B25D7"/>
    <w:rsid w:val="080B25FB"/>
    <w:rsid w:val="080B260A"/>
    <w:rsid w:val="080B26BE"/>
    <w:rsid w:val="080B2762"/>
    <w:rsid w:val="080B276D"/>
    <w:rsid w:val="080B29FB"/>
    <w:rsid w:val="080B2A13"/>
    <w:rsid w:val="080B2C44"/>
    <w:rsid w:val="080B2D67"/>
    <w:rsid w:val="080B2EAD"/>
    <w:rsid w:val="080B2ED3"/>
    <w:rsid w:val="080B2F62"/>
    <w:rsid w:val="080B2F93"/>
    <w:rsid w:val="080B2F9B"/>
    <w:rsid w:val="080B30C5"/>
    <w:rsid w:val="080B3273"/>
    <w:rsid w:val="080B34F9"/>
    <w:rsid w:val="080B35F3"/>
    <w:rsid w:val="080B36CB"/>
    <w:rsid w:val="080B3730"/>
    <w:rsid w:val="080B37B5"/>
    <w:rsid w:val="080B385F"/>
    <w:rsid w:val="080B3877"/>
    <w:rsid w:val="080B390C"/>
    <w:rsid w:val="080B398C"/>
    <w:rsid w:val="080B39E3"/>
    <w:rsid w:val="080B39FB"/>
    <w:rsid w:val="080B3A10"/>
    <w:rsid w:val="080B3A35"/>
    <w:rsid w:val="080B3AF5"/>
    <w:rsid w:val="080B3AFC"/>
    <w:rsid w:val="080B3BE4"/>
    <w:rsid w:val="080B3C14"/>
    <w:rsid w:val="080B3DE8"/>
    <w:rsid w:val="080B3E0F"/>
    <w:rsid w:val="080B3EA6"/>
    <w:rsid w:val="080B3F7D"/>
    <w:rsid w:val="080B3F92"/>
    <w:rsid w:val="080B3FBC"/>
    <w:rsid w:val="080B4181"/>
    <w:rsid w:val="080B4204"/>
    <w:rsid w:val="080B42C4"/>
    <w:rsid w:val="080B42D1"/>
    <w:rsid w:val="080B4416"/>
    <w:rsid w:val="080B4449"/>
    <w:rsid w:val="080B47A1"/>
    <w:rsid w:val="080B47A6"/>
    <w:rsid w:val="080B47DC"/>
    <w:rsid w:val="080B4837"/>
    <w:rsid w:val="080B4888"/>
    <w:rsid w:val="080B49A9"/>
    <w:rsid w:val="080B49FA"/>
    <w:rsid w:val="080B4AC4"/>
    <w:rsid w:val="080B4AE7"/>
    <w:rsid w:val="080B4BEA"/>
    <w:rsid w:val="080B4C71"/>
    <w:rsid w:val="080B4C72"/>
    <w:rsid w:val="080B4C78"/>
    <w:rsid w:val="080B4CDC"/>
    <w:rsid w:val="080B4CF3"/>
    <w:rsid w:val="080B4D5A"/>
    <w:rsid w:val="080B4E05"/>
    <w:rsid w:val="080B4E32"/>
    <w:rsid w:val="080B4F3F"/>
    <w:rsid w:val="080B5045"/>
    <w:rsid w:val="080B50A8"/>
    <w:rsid w:val="080B5161"/>
    <w:rsid w:val="080B518D"/>
    <w:rsid w:val="080B51B8"/>
    <w:rsid w:val="080B51FB"/>
    <w:rsid w:val="080B524B"/>
    <w:rsid w:val="080B52A3"/>
    <w:rsid w:val="080B5372"/>
    <w:rsid w:val="080B54E8"/>
    <w:rsid w:val="080B56D1"/>
    <w:rsid w:val="080B572C"/>
    <w:rsid w:val="080B59CE"/>
    <w:rsid w:val="080B5AA0"/>
    <w:rsid w:val="080B5B20"/>
    <w:rsid w:val="080B5C04"/>
    <w:rsid w:val="080B5D85"/>
    <w:rsid w:val="080B5EA0"/>
    <w:rsid w:val="080B5EC4"/>
    <w:rsid w:val="080B5F0A"/>
    <w:rsid w:val="080B5F0C"/>
    <w:rsid w:val="080B5F6E"/>
    <w:rsid w:val="080B6004"/>
    <w:rsid w:val="080B607A"/>
    <w:rsid w:val="080B60EC"/>
    <w:rsid w:val="080B6150"/>
    <w:rsid w:val="080B62F3"/>
    <w:rsid w:val="080B6491"/>
    <w:rsid w:val="080B65A4"/>
    <w:rsid w:val="080B66B2"/>
    <w:rsid w:val="080B66E7"/>
    <w:rsid w:val="080B66F6"/>
    <w:rsid w:val="080B6860"/>
    <w:rsid w:val="080B6A29"/>
    <w:rsid w:val="080B6A8E"/>
    <w:rsid w:val="080B6AC2"/>
    <w:rsid w:val="080B6B28"/>
    <w:rsid w:val="080B6BCB"/>
    <w:rsid w:val="080B6BE6"/>
    <w:rsid w:val="080B6C85"/>
    <w:rsid w:val="080B6C99"/>
    <w:rsid w:val="080B6D99"/>
    <w:rsid w:val="080B6F7A"/>
    <w:rsid w:val="080B7004"/>
    <w:rsid w:val="080B7060"/>
    <w:rsid w:val="080B71FF"/>
    <w:rsid w:val="080B72E6"/>
    <w:rsid w:val="080B7330"/>
    <w:rsid w:val="080B73B4"/>
    <w:rsid w:val="080B7497"/>
    <w:rsid w:val="080B74A4"/>
    <w:rsid w:val="080B74EC"/>
    <w:rsid w:val="080B752F"/>
    <w:rsid w:val="080B759C"/>
    <w:rsid w:val="080B759F"/>
    <w:rsid w:val="080B7632"/>
    <w:rsid w:val="080B7877"/>
    <w:rsid w:val="080B79E0"/>
    <w:rsid w:val="080B79E6"/>
    <w:rsid w:val="080B7BB7"/>
    <w:rsid w:val="080B7C79"/>
    <w:rsid w:val="080B7FFD"/>
    <w:rsid w:val="080C01A6"/>
    <w:rsid w:val="080C01F7"/>
    <w:rsid w:val="080C0208"/>
    <w:rsid w:val="080C02A5"/>
    <w:rsid w:val="080C034E"/>
    <w:rsid w:val="080C035A"/>
    <w:rsid w:val="080C07C7"/>
    <w:rsid w:val="080C0804"/>
    <w:rsid w:val="080C0875"/>
    <w:rsid w:val="080C0964"/>
    <w:rsid w:val="080C0970"/>
    <w:rsid w:val="080C0973"/>
    <w:rsid w:val="080C099A"/>
    <w:rsid w:val="080C0A56"/>
    <w:rsid w:val="080C0A88"/>
    <w:rsid w:val="080C0AAB"/>
    <w:rsid w:val="080C0B66"/>
    <w:rsid w:val="080C0C2C"/>
    <w:rsid w:val="080C0CB9"/>
    <w:rsid w:val="080C0D7E"/>
    <w:rsid w:val="080C0DF6"/>
    <w:rsid w:val="080C0F01"/>
    <w:rsid w:val="080C0F6A"/>
    <w:rsid w:val="080C0F74"/>
    <w:rsid w:val="080C1010"/>
    <w:rsid w:val="080C1205"/>
    <w:rsid w:val="080C123A"/>
    <w:rsid w:val="080C133D"/>
    <w:rsid w:val="080C13A1"/>
    <w:rsid w:val="080C1461"/>
    <w:rsid w:val="080C16C1"/>
    <w:rsid w:val="080C16C7"/>
    <w:rsid w:val="080C1838"/>
    <w:rsid w:val="080C18F7"/>
    <w:rsid w:val="080C190E"/>
    <w:rsid w:val="080C1999"/>
    <w:rsid w:val="080C1A44"/>
    <w:rsid w:val="080C1A85"/>
    <w:rsid w:val="080C1ABC"/>
    <w:rsid w:val="080C1B5F"/>
    <w:rsid w:val="080C1C59"/>
    <w:rsid w:val="080C1C83"/>
    <w:rsid w:val="080C1D76"/>
    <w:rsid w:val="080C1E41"/>
    <w:rsid w:val="080C1EB7"/>
    <w:rsid w:val="080C1ECD"/>
    <w:rsid w:val="080C200A"/>
    <w:rsid w:val="080C2030"/>
    <w:rsid w:val="080C208B"/>
    <w:rsid w:val="080C228E"/>
    <w:rsid w:val="080C22AC"/>
    <w:rsid w:val="080C24FD"/>
    <w:rsid w:val="080C251F"/>
    <w:rsid w:val="080C252A"/>
    <w:rsid w:val="080C25AF"/>
    <w:rsid w:val="080C271C"/>
    <w:rsid w:val="080C28B1"/>
    <w:rsid w:val="080C2C5A"/>
    <w:rsid w:val="080C2CAB"/>
    <w:rsid w:val="080C2D63"/>
    <w:rsid w:val="080C2FF2"/>
    <w:rsid w:val="080C3021"/>
    <w:rsid w:val="080C33D2"/>
    <w:rsid w:val="080C3481"/>
    <w:rsid w:val="080C348E"/>
    <w:rsid w:val="080C34C2"/>
    <w:rsid w:val="080C3504"/>
    <w:rsid w:val="080C3514"/>
    <w:rsid w:val="080C355E"/>
    <w:rsid w:val="080C35F4"/>
    <w:rsid w:val="080C3743"/>
    <w:rsid w:val="080C374C"/>
    <w:rsid w:val="080C384F"/>
    <w:rsid w:val="080C38AF"/>
    <w:rsid w:val="080C38D3"/>
    <w:rsid w:val="080C38F2"/>
    <w:rsid w:val="080C390E"/>
    <w:rsid w:val="080C39AD"/>
    <w:rsid w:val="080C3A38"/>
    <w:rsid w:val="080C3A8F"/>
    <w:rsid w:val="080C3ACA"/>
    <w:rsid w:val="080C3B00"/>
    <w:rsid w:val="080C3B4D"/>
    <w:rsid w:val="080C3BBE"/>
    <w:rsid w:val="080C3D3E"/>
    <w:rsid w:val="080C3DDC"/>
    <w:rsid w:val="080C3E2F"/>
    <w:rsid w:val="080C3F5B"/>
    <w:rsid w:val="080C3F95"/>
    <w:rsid w:val="080C4021"/>
    <w:rsid w:val="080C4038"/>
    <w:rsid w:val="080C40FE"/>
    <w:rsid w:val="080C416A"/>
    <w:rsid w:val="080C41A6"/>
    <w:rsid w:val="080C4242"/>
    <w:rsid w:val="080C43B0"/>
    <w:rsid w:val="080C4481"/>
    <w:rsid w:val="080C4742"/>
    <w:rsid w:val="080C4847"/>
    <w:rsid w:val="080C497F"/>
    <w:rsid w:val="080C499D"/>
    <w:rsid w:val="080C49B4"/>
    <w:rsid w:val="080C49E9"/>
    <w:rsid w:val="080C4A5B"/>
    <w:rsid w:val="080C4C67"/>
    <w:rsid w:val="080C4CA7"/>
    <w:rsid w:val="080C4F28"/>
    <w:rsid w:val="080C4F37"/>
    <w:rsid w:val="080C4FB6"/>
    <w:rsid w:val="080C5042"/>
    <w:rsid w:val="080C511E"/>
    <w:rsid w:val="080C5145"/>
    <w:rsid w:val="080C51B1"/>
    <w:rsid w:val="080C51FE"/>
    <w:rsid w:val="080C5204"/>
    <w:rsid w:val="080C5247"/>
    <w:rsid w:val="080C53CF"/>
    <w:rsid w:val="080C5422"/>
    <w:rsid w:val="080C5475"/>
    <w:rsid w:val="080C5517"/>
    <w:rsid w:val="080C552C"/>
    <w:rsid w:val="080C558B"/>
    <w:rsid w:val="080C5592"/>
    <w:rsid w:val="080C559D"/>
    <w:rsid w:val="080C55B8"/>
    <w:rsid w:val="080C5607"/>
    <w:rsid w:val="080C5732"/>
    <w:rsid w:val="080C5767"/>
    <w:rsid w:val="080C5797"/>
    <w:rsid w:val="080C57C0"/>
    <w:rsid w:val="080C5855"/>
    <w:rsid w:val="080C58CA"/>
    <w:rsid w:val="080C591C"/>
    <w:rsid w:val="080C5960"/>
    <w:rsid w:val="080C59E6"/>
    <w:rsid w:val="080C5A00"/>
    <w:rsid w:val="080C5B54"/>
    <w:rsid w:val="080C5B58"/>
    <w:rsid w:val="080C5D49"/>
    <w:rsid w:val="080C5D8B"/>
    <w:rsid w:val="080C5E10"/>
    <w:rsid w:val="080C5E38"/>
    <w:rsid w:val="080C5E5A"/>
    <w:rsid w:val="080C5EF2"/>
    <w:rsid w:val="080C5F4F"/>
    <w:rsid w:val="080C6002"/>
    <w:rsid w:val="080C62D4"/>
    <w:rsid w:val="080C62D7"/>
    <w:rsid w:val="080C65CD"/>
    <w:rsid w:val="080C6650"/>
    <w:rsid w:val="080C670F"/>
    <w:rsid w:val="080C676E"/>
    <w:rsid w:val="080C68EB"/>
    <w:rsid w:val="080C6A5A"/>
    <w:rsid w:val="080C6AA1"/>
    <w:rsid w:val="080C6C17"/>
    <w:rsid w:val="080C6C5F"/>
    <w:rsid w:val="080C6C98"/>
    <w:rsid w:val="080C6D84"/>
    <w:rsid w:val="080C6E19"/>
    <w:rsid w:val="080C6ED4"/>
    <w:rsid w:val="080C6EE8"/>
    <w:rsid w:val="080C6EF8"/>
    <w:rsid w:val="080C6F88"/>
    <w:rsid w:val="080C6FD5"/>
    <w:rsid w:val="080C7019"/>
    <w:rsid w:val="080C707A"/>
    <w:rsid w:val="080C70C4"/>
    <w:rsid w:val="080C71D3"/>
    <w:rsid w:val="080C71DF"/>
    <w:rsid w:val="080C7204"/>
    <w:rsid w:val="080C72F8"/>
    <w:rsid w:val="080C74E3"/>
    <w:rsid w:val="080C7582"/>
    <w:rsid w:val="080C75A8"/>
    <w:rsid w:val="080C7601"/>
    <w:rsid w:val="080C7686"/>
    <w:rsid w:val="080C7704"/>
    <w:rsid w:val="080C7723"/>
    <w:rsid w:val="080C7868"/>
    <w:rsid w:val="080C78CF"/>
    <w:rsid w:val="080C799A"/>
    <w:rsid w:val="080C7BCF"/>
    <w:rsid w:val="080C7DD3"/>
    <w:rsid w:val="080C7E2E"/>
    <w:rsid w:val="080C7F15"/>
    <w:rsid w:val="080C7F2C"/>
    <w:rsid w:val="080D0205"/>
    <w:rsid w:val="080D022F"/>
    <w:rsid w:val="080D02FC"/>
    <w:rsid w:val="080D0330"/>
    <w:rsid w:val="080D03B4"/>
    <w:rsid w:val="080D041C"/>
    <w:rsid w:val="080D0466"/>
    <w:rsid w:val="080D04DC"/>
    <w:rsid w:val="080D05B5"/>
    <w:rsid w:val="080D06F9"/>
    <w:rsid w:val="080D0782"/>
    <w:rsid w:val="080D07A8"/>
    <w:rsid w:val="080D0896"/>
    <w:rsid w:val="080D0DB2"/>
    <w:rsid w:val="080D0DB9"/>
    <w:rsid w:val="080D0E90"/>
    <w:rsid w:val="080D0ECB"/>
    <w:rsid w:val="080D0EFA"/>
    <w:rsid w:val="080D0F6A"/>
    <w:rsid w:val="080D1026"/>
    <w:rsid w:val="080D1063"/>
    <w:rsid w:val="080D11B2"/>
    <w:rsid w:val="080D1209"/>
    <w:rsid w:val="080D1348"/>
    <w:rsid w:val="080D15E9"/>
    <w:rsid w:val="080D15F3"/>
    <w:rsid w:val="080D170A"/>
    <w:rsid w:val="080D1727"/>
    <w:rsid w:val="080D1944"/>
    <w:rsid w:val="080D1B09"/>
    <w:rsid w:val="080D1D04"/>
    <w:rsid w:val="080D1D17"/>
    <w:rsid w:val="080D1DD5"/>
    <w:rsid w:val="080D1E45"/>
    <w:rsid w:val="080D1ECE"/>
    <w:rsid w:val="080D1F2A"/>
    <w:rsid w:val="080D1FBE"/>
    <w:rsid w:val="080D214B"/>
    <w:rsid w:val="080D21DF"/>
    <w:rsid w:val="080D2230"/>
    <w:rsid w:val="080D2238"/>
    <w:rsid w:val="080D2279"/>
    <w:rsid w:val="080D22C4"/>
    <w:rsid w:val="080D22FC"/>
    <w:rsid w:val="080D24C7"/>
    <w:rsid w:val="080D2603"/>
    <w:rsid w:val="080D263C"/>
    <w:rsid w:val="080D2719"/>
    <w:rsid w:val="080D2730"/>
    <w:rsid w:val="080D2784"/>
    <w:rsid w:val="080D27FA"/>
    <w:rsid w:val="080D28B9"/>
    <w:rsid w:val="080D298F"/>
    <w:rsid w:val="080D2AFE"/>
    <w:rsid w:val="080D2C19"/>
    <w:rsid w:val="080D2CD0"/>
    <w:rsid w:val="080D2D87"/>
    <w:rsid w:val="080D2DCF"/>
    <w:rsid w:val="080D2DE9"/>
    <w:rsid w:val="080D3134"/>
    <w:rsid w:val="080D33D1"/>
    <w:rsid w:val="080D35AD"/>
    <w:rsid w:val="080D3647"/>
    <w:rsid w:val="080D36A0"/>
    <w:rsid w:val="080D36F1"/>
    <w:rsid w:val="080D3D95"/>
    <w:rsid w:val="080D3E0A"/>
    <w:rsid w:val="080D3E0E"/>
    <w:rsid w:val="080D3E19"/>
    <w:rsid w:val="080D3EC3"/>
    <w:rsid w:val="080D4159"/>
    <w:rsid w:val="080D4275"/>
    <w:rsid w:val="080D432F"/>
    <w:rsid w:val="080D4337"/>
    <w:rsid w:val="080D4480"/>
    <w:rsid w:val="080D44AF"/>
    <w:rsid w:val="080D4632"/>
    <w:rsid w:val="080D4662"/>
    <w:rsid w:val="080D47E9"/>
    <w:rsid w:val="080D48CE"/>
    <w:rsid w:val="080D4A99"/>
    <w:rsid w:val="080D4AA3"/>
    <w:rsid w:val="080D4B16"/>
    <w:rsid w:val="080D4C11"/>
    <w:rsid w:val="080D4D8B"/>
    <w:rsid w:val="080D50AC"/>
    <w:rsid w:val="080D51C5"/>
    <w:rsid w:val="080D51DD"/>
    <w:rsid w:val="080D5240"/>
    <w:rsid w:val="080D52EC"/>
    <w:rsid w:val="080D5336"/>
    <w:rsid w:val="080D53C7"/>
    <w:rsid w:val="080D5423"/>
    <w:rsid w:val="080D54AE"/>
    <w:rsid w:val="080D562D"/>
    <w:rsid w:val="080D5663"/>
    <w:rsid w:val="080D5684"/>
    <w:rsid w:val="080D56C6"/>
    <w:rsid w:val="080D5798"/>
    <w:rsid w:val="080D583A"/>
    <w:rsid w:val="080D589F"/>
    <w:rsid w:val="080D5995"/>
    <w:rsid w:val="080D5B9D"/>
    <w:rsid w:val="080D5C15"/>
    <w:rsid w:val="080D5EA0"/>
    <w:rsid w:val="080D5F49"/>
    <w:rsid w:val="080D5F89"/>
    <w:rsid w:val="080D635F"/>
    <w:rsid w:val="080D653B"/>
    <w:rsid w:val="080D658A"/>
    <w:rsid w:val="080D65F8"/>
    <w:rsid w:val="080D6652"/>
    <w:rsid w:val="080D68B0"/>
    <w:rsid w:val="080D6C08"/>
    <w:rsid w:val="080D6C2F"/>
    <w:rsid w:val="080D6CC6"/>
    <w:rsid w:val="080D6DB8"/>
    <w:rsid w:val="080D6E1A"/>
    <w:rsid w:val="080D6E9F"/>
    <w:rsid w:val="080D6F26"/>
    <w:rsid w:val="080D7195"/>
    <w:rsid w:val="080D71BA"/>
    <w:rsid w:val="080D71BE"/>
    <w:rsid w:val="080D725A"/>
    <w:rsid w:val="080D736E"/>
    <w:rsid w:val="080D7601"/>
    <w:rsid w:val="080D7622"/>
    <w:rsid w:val="080D7685"/>
    <w:rsid w:val="080D774F"/>
    <w:rsid w:val="080D77E1"/>
    <w:rsid w:val="080D77F9"/>
    <w:rsid w:val="080D7A7A"/>
    <w:rsid w:val="080D7B4F"/>
    <w:rsid w:val="080D7BC9"/>
    <w:rsid w:val="080D7D6D"/>
    <w:rsid w:val="080D7DBB"/>
    <w:rsid w:val="080D7E7F"/>
    <w:rsid w:val="080D7EBE"/>
    <w:rsid w:val="080D7FF8"/>
    <w:rsid w:val="080E008C"/>
    <w:rsid w:val="080E00AA"/>
    <w:rsid w:val="080E02F4"/>
    <w:rsid w:val="080E044B"/>
    <w:rsid w:val="080E04CB"/>
    <w:rsid w:val="080E0613"/>
    <w:rsid w:val="080E0680"/>
    <w:rsid w:val="080E06E2"/>
    <w:rsid w:val="080E0739"/>
    <w:rsid w:val="080E07BA"/>
    <w:rsid w:val="080E08C7"/>
    <w:rsid w:val="080E08F7"/>
    <w:rsid w:val="080E0A68"/>
    <w:rsid w:val="080E0ACC"/>
    <w:rsid w:val="080E0B8B"/>
    <w:rsid w:val="080E0C4C"/>
    <w:rsid w:val="080E0E9F"/>
    <w:rsid w:val="080E0F84"/>
    <w:rsid w:val="080E0FF8"/>
    <w:rsid w:val="080E1161"/>
    <w:rsid w:val="080E118A"/>
    <w:rsid w:val="080E11CA"/>
    <w:rsid w:val="080E1290"/>
    <w:rsid w:val="080E1335"/>
    <w:rsid w:val="080E135A"/>
    <w:rsid w:val="080E146C"/>
    <w:rsid w:val="080E147C"/>
    <w:rsid w:val="080E1765"/>
    <w:rsid w:val="080E190B"/>
    <w:rsid w:val="080E191D"/>
    <w:rsid w:val="080E1A32"/>
    <w:rsid w:val="080E1C8A"/>
    <w:rsid w:val="080E1CC6"/>
    <w:rsid w:val="080E1D0F"/>
    <w:rsid w:val="080E1D4C"/>
    <w:rsid w:val="080E1F64"/>
    <w:rsid w:val="080E2045"/>
    <w:rsid w:val="080E2054"/>
    <w:rsid w:val="080E207F"/>
    <w:rsid w:val="080E220D"/>
    <w:rsid w:val="080E22BD"/>
    <w:rsid w:val="080E2545"/>
    <w:rsid w:val="080E2638"/>
    <w:rsid w:val="080E264D"/>
    <w:rsid w:val="080E273A"/>
    <w:rsid w:val="080E278D"/>
    <w:rsid w:val="080E27D6"/>
    <w:rsid w:val="080E2A7B"/>
    <w:rsid w:val="080E2B14"/>
    <w:rsid w:val="080E2B22"/>
    <w:rsid w:val="080E2B2F"/>
    <w:rsid w:val="080E2B92"/>
    <w:rsid w:val="080E2DD4"/>
    <w:rsid w:val="080E2E37"/>
    <w:rsid w:val="080E2E4F"/>
    <w:rsid w:val="080E3089"/>
    <w:rsid w:val="080E311C"/>
    <w:rsid w:val="080E317C"/>
    <w:rsid w:val="080E332B"/>
    <w:rsid w:val="080E3368"/>
    <w:rsid w:val="080E33BD"/>
    <w:rsid w:val="080E3472"/>
    <w:rsid w:val="080E34BE"/>
    <w:rsid w:val="080E3594"/>
    <w:rsid w:val="080E36A5"/>
    <w:rsid w:val="080E3899"/>
    <w:rsid w:val="080E38AD"/>
    <w:rsid w:val="080E38CA"/>
    <w:rsid w:val="080E3A37"/>
    <w:rsid w:val="080E3B9B"/>
    <w:rsid w:val="080E3BA2"/>
    <w:rsid w:val="080E3C47"/>
    <w:rsid w:val="080E3CB6"/>
    <w:rsid w:val="080E3CF3"/>
    <w:rsid w:val="080E3D85"/>
    <w:rsid w:val="080E3E84"/>
    <w:rsid w:val="080E400F"/>
    <w:rsid w:val="080E4038"/>
    <w:rsid w:val="080E40B5"/>
    <w:rsid w:val="080E4143"/>
    <w:rsid w:val="080E4220"/>
    <w:rsid w:val="080E4227"/>
    <w:rsid w:val="080E42B9"/>
    <w:rsid w:val="080E4360"/>
    <w:rsid w:val="080E43F4"/>
    <w:rsid w:val="080E4526"/>
    <w:rsid w:val="080E453C"/>
    <w:rsid w:val="080E4737"/>
    <w:rsid w:val="080E475A"/>
    <w:rsid w:val="080E4787"/>
    <w:rsid w:val="080E489E"/>
    <w:rsid w:val="080E4985"/>
    <w:rsid w:val="080E49BF"/>
    <w:rsid w:val="080E4A07"/>
    <w:rsid w:val="080E4AAC"/>
    <w:rsid w:val="080E4B61"/>
    <w:rsid w:val="080E4EED"/>
    <w:rsid w:val="080E5026"/>
    <w:rsid w:val="080E511F"/>
    <w:rsid w:val="080E5195"/>
    <w:rsid w:val="080E51A1"/>
    <w:rsid w:val="080E51BD"/>
    <w:rsid w:val="080E524E"/>
    <w:rsid w:val="080E5253"/>
    <w:rsid w:val="080E52EA"/>
    <w:rsid w:val="080E55BB"/>
    <w:rsid w:val="080E570C"/>
    <w:rsid w:val="080E57EA"/>
    <w:rsid w:val="080E580A"/>
    <w:rsid w:val="080E5818"/>
    <w:rsid w:val="080E59CE"/>
    <w:rsid w:val="080E5C3F"/>
    <w:rsid w:val="080E5C75"/>
    <w:rsid w:val="080E5E1F"/>
    <w:rsid w:val="080E5F19"/>
    <w:rsid w:val="080E5F1D"/>
    <w:rsid w:val="080E6049"/>
    <w:rsid w:val="080E6120"/>
    <w:rsid w:val="080E61FE"/>
    <w:rsid w:val="080E6232"/>
    <w:rsid w:val="080E6234"/>
    <w:rsid w:val="080E6247"/>
    <w:rsid w:val="080E6339"/>
    <w:rsid w:val="080E6400"/>
    <w:rsid w:val="080E665A"/>
    <w:rsid w:val="080E66D2"/>
    <w:rsid w:val="080E6837"/>
    <w:rsid w:val="080E6897"/>
    <w:rsid w:val="080E6B26"/>
    <w:rsid w:val="080E6B5F"/>
    <w:rsid w:val="080E6BFC"/>
    <w:rsid w:val="080E6E2F"/>
    <w:rsid w:val="080E6EFD"/>
    <w:rsid w:val="080E6F38"/>
    <w:rsid w:val="080E6F47"/>
    <w:rsid w:val="080E706A"/>
    <w:rsid w:val="080E70AC"/>
    <w:rsid w:val="080E70C3"/>
    <w:rsid w:val="080E745B"/>
    <w:rsid w:val="080E7463"/>
    <w:rsid w:val="080E74AA"/>
    <w:rsid w:val="080E7541"/>
    <w:rsid w:val="080E76AB"/>
    <w:rsid w:val="080E76BA"/>
    <w:rsid w:val="080E76FD"/>
    <w:rsid w:val="080E77DE"/>
    <w:rsid w:val="080E7901"/>
    <w:rsid w:val="080E79D2"/>
    <w:rsid w:val="080E7AF8"/>
    <w:rsid w:val="080E7B82"/>
    <w:rsid w:val="080E7BEA"/>
    <w:rsid w:val="080E7BF7"/>
    <w:rsid w:val="080E7CF5"/>
    <w:rsid w:val="080E7D5D"/>
    <w:rsid w:val="080E7D5F"/>
    <w:rsid w:val="080E7D9B"/>
    <w:rsid w:val="080E7F4D"/>
    <w:rsid w:val="080E7F83"/>
    <w:rsid w:val="080F01F2"/>
    <w:rsid w:val="080F05CC"/>
    <w:rsid w:val="080F07C3"/>
    <w:rsid w:val="080F07E5"/>
    <w:rsid w:val="080F07EA"/>
    <w:rsid w:val="080F08F1"/>
    <w:rsid w:val="080F0994"/>
    <w:rsid w:val="080F0B40"/>
    <w:rsid w:val="080F0B77"/>
    <w:rsid w:val="080F0CD0"/>
    <w:rsid w:val="080F0D7A"/>
    <w:rsid w:val="080F0F71"/>
    <w:rsid w:val="080F104E"/>
    <w:rsid w:val="080F139E"/>
    <w:rsid w:val="080F1520"/>
    <w:rsid w:val="080F1583"/>
    <w:rsid w:val="080F18B4"/>
    <w:rsid w:val="080F1950"/>
    <w:rsid w:val="080F19C6"/>
    <w:rsid w:val="080F1CF5"/>
    <w:rsid w:val="080F1D85"/>
    <w:rsid w:val="080F1E3F"/>
    <w:rsid w:val="080F1EE5"/>
    <w:rsid w:val="080F1EFF"/>
    <w:rsid w:val="080F1F41"/>
    <w:rsid w:val="080F2040"/>
    <w:rsid w:val="080F20C9"/>
    <w:rsid w:val="080F2184"/>
    <w:rsid w:val="080F22AF"/>
    <w:rsid w:val="080F2326"/>
    <w:rsid w:val="080F2379"/>
    <w:rsid w:val="080F245A"/>
    <w:rsid w:val="080F24C3"/>
    <w:rsid w:val="080F2529"/>
    <w:rsid w:val="080F26CD"/>
    <w:rsid w:val="080F2703"/>
    <w:rsid w:val="080F2752"/>
    <w:rsid w:val="080F2895"/>
    <w:rsid w:val="080F29A6"/>
    <w:rsid w:val="080F29E4"/>
    <w:rsid w:val="080F2AC6"/>
    <w:rsid w:val="080F2B71"/>
    <w:rsid w:val="080F2C56"/>
    <w:rsid w:val="080F2E2D"/>
    <w:rsid w:val="080F2E83"/>
    <w:rsid w:val="080F2EAE"/>
    <w:rsid w:val="080F2EC5"/>
    <w:rsid w:val="080F2ED9"/>
    <w:rsid w:val="080F2F52"/>
    <w:rsid w:val="080F31C0"/>
    <w:rsid w:val="080F321D"/>
    <w:rsid w:val="080F327B"/>
    <w:rsid w:val="080F3434"/>
    <w:rsid w:val="080F3523"/>
    <w:rsid w:val="080F35EB"/>
    <w:rsid w:val="080F3605"/>
    <w:rsid w:val="080F3654"/>
    <w:rsid w:val="080F36DE"/>
    <w:rsid w:val="080F37BC"/>
    <w:rsid w:val="080F3C12"/>
    <w:rsid w:val="080F3C35"/>
    <w:rsid w:val="080F3CF8"/>
    <w:rsid w:val="080F3E29"/>
    <w:rsid w:val="080F3F85"/>
    <w:rsid w:val="080F418E"/>
    <w:rsid w:val="080F4306"/>
    <w:rsid w:val="080F441B"/>
    <w:rsid w:val="080F44A0"/>
    <w:rsid w:val="080F450B"/>
    <w:rsid w:val="080F452C"/>
    <w:rsid w:val="080F453F"/>
    <w:rsid w:val="080F4585"/>
    <w:rsid w:val="080F46BA"/>
    <w:rsid w:val="080F4778"/>
    <w:rsid w:val="080F48E6"/>
    <w:rsid w:val="080F4923"/>
    <w:rsid w:val="080F4A20"/>
    <w:rsid w:val="080F4A2A"/>
    <w:rsid w:val="080F4B8C"/>
    <w:rsid w:val="080F4DC8"/>
    <w:rsid w:val="080F4EC1"/>
    <w:rsid w:val="080F4F4B"/>
    <w:rsid w:val="080F5005"/>
    <w:rsid w:val="080F5064"/>
    <w:rsid w:val="080F50C4"/>
    <w:rsid w:val="080F521D"/>
    <w:rsid w:val="080F52C2"/>
    <w:rsid w:val="080F5472"/>
    <w:rsid w:val="080F5474"/>
    <w:rsid w:val="080F5482"/>
    <w:rsid w:val="080F5523"/>
    <w:rsid w:val="080F55A4"/>
    <w:rsid w:val="080F55BF"/>
    <w:rsid w:val="080F55C4"/>
    <w:rsid w:val="080F56E8"/>
    <w:rsid w:val="080F5AC3"/>
    <w:rsid w:val="080F5B90"/>
    <w:rsid w:val="080F5D16"/>
    <w:rsid w:val="080F5E35"/>
    <w:rsid w:val="080F5EEB"/>
    <w:rsid w:val="080F5F0F"/>
    <w:rsid w:val="080F5FE7"/>
    <w:rsid w:val="080F600B"/>
    <w:rsid w:val="080F64B0"/>
    <w:rsid w:val="080F64F5"/>
    <w:rsid w:val="080F650A"/>
    <w:rsid w:val="080F651A"/>
    <w:rsid w:val="080F6571"/>
    <w:rsid w:val="080F6687"/>
    <w:rsid w:val="080F690B"/>
    <w:rsid w:val="080F6B5D"/>
    <w:rsid w:val="080F6CCA"/>
    <w:rsid w:val="080F6D46"/>
    <w:rsid w:val="080F6E4F"/>
    <w:rsid w:val="080F6EC8"/>
    <w:rsid w:val="080F7075"/>
    <w:rsid w:val="080F70C9"/>
    <w:rsid w:val="080F7151"/>
    <w:rsid w:val="080F71C2"/>
    <w:rsid w:val="080F71E3"/>
    <w:rsid w:val="080F728E"/>
    <w:rsid w:val="080F72B8"/>
    <w:rsid w:val="080F736D"/>
    <w:rsid w:val="080F73D5"/>
    <w:rsid w:val="080F7470"/>
    <w:rsid w:val="080F74C0"/>
    <w:rsid w:val="080F7529"/>
    <w:rsid w:val="080F755B"/>
    <w:rsid w:val="080F7666"/>
    <w:rsid w:val="080F76CF"/>
    <w:rsid w:val="080F76D8"/>
    <w:rsid w:val="080F770B"/>
    <w:rsid w:val="080F7746"/>
    <w:rsid w:val="080F77DF"/>
    <w:rsid w:val="080F7996"/>
    <w:rsid w:val="080F7A28"/>
    <w:rsid w:val="080F7A75"/>
    <w:rsid w:val="080F7B1E"/>
    <w:rsid w:val="080F7C6A"/>
    <w:rsid w:val="080F7D6D"/>
    <w:rsid w:val="080F7F44"/>
    <w:rsid w:val="0810008F"/>
    <w:rsid w:val="081001CA"/>
    <w:rsid w:val="0810026C"/>
    <w:rsid w:val="0810027E"/>
    <w:rsid w:val="081004FA"/>
    <w:rsid w:val="08100507"/>
    <w:rsid w:val="081005D9"/>
    <w:rsid w:val="0810060D"/>
    <w:rsid w:val="0810065D"/>
    <w:rsid w:val="08100694"/>
    <w:rsid w:val="081006C7"/>
    <w:rsid w:val="081007B9"/>
    <w:rsid w:val="081008F1"/>
    <w:rsid w:val="08100AB8"/>
    <w:rsid w:val="08100ADC"/>
    <w:rsid w:val="08100B29"/>
    <w:rsid w:val="08100B91"/>
    <w:rsid w:val="08100D90"/>
    <w:rsid w:val="08100F37"/>
    <w:rsid w:val="0810113F"/>
    <w:rsid w:val="08101371"/>
    <w:rsid w:val="081013C7"/>
    <w:rsid w:val="0810141E"/>
    <w:rsid w:val="081014FB"/>
    <w:rsid w:val="08101606"/>
    <w:rsid w:val="0810168B"/>
    <w:rsid w:val="08101843"/>
    <w:rsid w:val="081019AB"/>
    <w:rsid w:val="08101A3C"/>
    <w:rsid w:val="08101A66"/>
    <w:rsid w:val="08101BBA"/>
    <w:rsid w:val="08101BCE"/>
    <w:rsid w:val="08101BEA"/>
    <w:rsid w:val="08101C85"/>
    <w:rsid w:val="08101D9F"/>
    <w:rsid w:val="08101DD3"/>
    <w:rsid w:val="08101E24"/>
    <w:rsid w:val="08101E77"/>
    <w:rsid w:val="08102006"/>
    <w:rsid w:val="0810200E"/>
    <w:rsid w:val="0810227A"/>
    <w:rsid w:val="08102324"/>
    <w:rsid w:val="081024DD"/>
    <w:rsid w:val="081024EA"/>
    <w:rsid w:val="081024F6"/>
    <w:rsid w:val="081025F1"/>
    <w:rsid w:val="081026E2"/>
    <w:rsid w:val="08102701"/>
    <w:rsid w:val="0810273A"/>
    <w:rsid w:val="0810277D"/>
    <w:rsid w:val="08102842"/>
    <w:rsid w:val="08102901"/>
    <w:rsid w:val="08102A17"/>
    <w:rsid w:val="08102A29"/>
    <w:rsid w:val="08102A88"/>
    <w:rsid w:val="08102BAA"/>
    <w:rsid w:val="08102BB4"/>
    <w:rsid w:val="08102D35"/>
    <w:rsid w:val="08102E06"/>
    <w:rsid w:val="08102EFC"/>
    <w:rsid w:val="08102F26"/>
    <w:rsid w:val="08103195"/>
    <w:rsid w:val="0810330E"/>
    <w:rsid w:val="081034A6"/>
    <w:rsid w:val="08103578"/>
    <w:rsid w:val="08103642"/>
    <w:rsid w:val="08103674"/>
    <w:rsid w:val="081039E1"/>
    <w:rsid w:val="08103B21"/>
    <w:rsid w:val="08103D14"/>
    <w:rsid w:val="08103E1D"/>
    <w:rsid w:val="08103F31"/>
    <w:rsid w:val="0810414B"/>
    <w:rsid w:val="0810425E"/>
    <w:rsid w:val="081042C2"/>
    <w:rsid w:val="08104348"/>
    <w:rsid w:val="081044D4"/>
    <w:rsid w:val="08104592"/>
    <w:rsid w:val="081046A3"/>
    <w:rsid w:val="08104824"/>
    <w:rsid w:val="0810485F"/>
    <w:rsid w:val="08104882"/>
    <w:rsid w:val="081048FC"/>
    <w:rsid w:val="081049DD"/>
    <w:rsid w:val="08104A60"/>
    <w:rsid w:val="08104A99"/>
    <w:rsid w:val="08104B23"/>
    <w:rsid w:val="08104B6A"/>
    <w:rsid w:val="0810503F"/>
    <w:rsid w:val="0810514E"/>
    <w:rsid w:val="08105175"/>
    <w:rsid w:val="08105183"/>
    <w:rsid w:val="0810519B"/>
    <w:rsid w:val="081051B8"/>
    <w:rsid w:val="081051D4"/>
    <w:rsid w:val="0810521A"/>
    <w:rsid w:val="08105227"/>
    <w:rsid w:val="08105303"/>
    <w:rsid w:val="08105486"/>
    <w:rsid w:val="081054A4"/>
    <w:rsid w:val="081054BB"/>
    <w:rsid w:val="081055C0"/>
    <w:rsid w:val="08105649"/>
    <w:rsid w:val="08105652"/>
    <w:rsid w:val="0810569B"/>
    <w:rsid w:val="081056C8"/>
    <w:rsid w:val="08105808"/>
    <w:rsid w:val="08105856"/>
    <w:rsid w:val="08105916"/>
    <w:rsid w:val="081059F4"/>
    <w:rsid w:val="08105ACA"/>
    <w:rsid w:val="08105ACC"/>
    <w:rsid w:val="08105AFF"/>
    <w:rsid w:val="08105CAD"/>
    <w:rsid w:val="08105D2A"/>
    <w:rsid w:val="08105D80"/>
    <w:rsid w:val="08105EC8"/>
    <w:rsid w:val="08105F26"/>
    <w:rsid w:val="08105F48"/>
    <w:rsid w:val="08106003"/>
    <w:rsid w:val="08106331"/>
    <w:rsid w:val="08106345"/>
    <w:rsid w:val="0810641C"/>
    <w:rsid w:val="0810647A"/>
    <w:rsid w:val="08106486"/>
    <w:rsid w:val="081064B5"/>
    <w:rsid w:val="08106597"/>
    <w:rsid w:val="0810661D"/>
    <w:rsid w:val="08106627"/>
    <w:rsid w:val="0810686D"/>
    <w:rsid w:val="0810693C"/>
    <w:rsid w:val="081069D2"/>
    <w:rsid w:val="08106A2C"/>
    <w:rsid w:val="08106AB7"/>
    <w:rsid w:val="08106B11"/>
    <w:rsid w:val="08106C24"/>
    <w:rsid w:val="08106D95"/>
    <w:rsid w:val="08106DDC"/>
    <w:rsid w:val="08106E56"/>
    <w:rsid w:val="08106F28"/>
    <w:rsid w:val="08106F3D"/>
    <w:rsid w:val="08106FF2"/>
    <w:rsid w:val="08107003"/>
    <w:rsid w:val="081070BA"/>
    <w:rsid w:val="081071D0"/>
    <w:rsid w:val="081071E9"/>
    <w:rsid w:val="0810724A"/>
    <w:rsid w:val="08107254"/>
    <w:rsid w:val="08107410"/>
    <w:rsid w:val="0810744B"/>
    <w:rsid w:val="081074BA"/>
    <w:rsid w:val="08107532"/>
    <w:rsid w:val="081076EC"/>
    <w:rsid w:val="08107829"/>
    <w:rsid w:val="0810787D"/>
    <w:rsid w:val="08107A1F"/>
    <w:rsid w:val="08107CA2"/>
    <w:rsid w:val="08107E42"/>
    <w:rsid w:val="08107EB4"/>
    <w:rsid w:val="081100C0"/>
    <w:rsid w:val="081100FF"/>
    <w:rsid w:val="0811013B"/>
    <w:rsid w:val="08110220"/>
    <w:rsid w:val="08110395"/>
    <w:rsid w:val="0811039F"/>
    <w:rsid w:val="081103F3"/>
    <w:rsid w:val="081104DA"/>
    <w:rsid w:val="08110ACA"/>
    <w:rsid w:val="08110B2A"/>
    <w:rsid w:val="08110C3E"/>
    <w:rsid w:val="08110E13"/>
    <w:rsid w:val="08110F8A"/>
    <w:rsid w:val="081111E1"/>
    <w:rsid w:val="08111231"/>
    <w:rsid w:val="0811130F"/>
    <w:rsid w:val="081113A1"/>
    <w:rsid w:val="0811140D"/>
    <w:rsid w:val="0811140F"/>
    <w:rsid w:val="0811146E"/>
    <w:rsid w:val="08111491"/>
    <w:rsid w:val="0811149B"/>
    <w:rsid w:val="081114AC"/>
    <w:rsid w:val="08111527"/>
    <w:rsid w:val="081115A9"/>
    <w:rsid w:val="081115BE"/>
    <w:rsid w:val="0811164B"/>
    <w:rsid w:val="08111850"/>
    <w:rsid w:val="08111861"/>
    <w:rsid w:val="0811188F"/>
    <w:rsid w:val="08111905"/>
    <w:rsid w:val="0811198F"/>
    <w:rsid w:val="081119E0"/>
    <w:rsid w:val="08111A57"/>
    <w:rsid w:val="08111AC0"/>
    <w:rsid w:val="08111D6D"/>
    <w:rsid w:val="08111EBE"/>
    <w:rsid w:val="08111EF5"/>
    <w:rsid w:val="08111F4B"/>
    <w:rsid w:val="08111F81"/>
    <w:rsid w:val="08112039"/>
    <w:rsid w:val="08112096"/>
    <w:rsid w:val="081121A0"/>
    <w:rsid w:val="081121CF"/>
    <w:rsid w:val="08112239"/>
    <w:rsid w:val="081124E2"/>
    <w:rsid w:val="08112629"/>
    <w:rsid w:val="081126AF"/>
    <w:rsid w:val="08112796"/>
    <w:rsid w:val="081127B8"/>
    <w:rsid w:val="08112BED"/>
    <w:rsid w:val="08112C0C"/>
    <w:rsid w:val="08112D2C"/>
    <w:rsid w:val="08112DE0"/>
    <w:rsid w:val="08112EE8"/>
    <w:rsid w:val="08112F66"/>
    <w:rsid w:val="081130C2"/>
    <w:rsid w:val="08113263"/>
    <w:rsid w:val="08113278"/>
    <w:rsid w:val="08113388"/>
    <w:rsid w:val="08113435"/>
    <w:rsid w:val="0811343C"/>
    <w:rsid w:val="08113472"/>
    <w:rsid w:val="08113482"/>
    <w:rsid w:val="08113495"/>
    <w:rsid w:val="0811350B"/>
    <w:rsid w:val="081136E5"/>
    <w:rsid w:val="081136F7"/>
    <w:rsid w:val="08113885"/>
    <w:rsid w:val="081138C5"/>
    <w:rsid w:val="0811390F"/>
    <w:rsid w:val="08113970"/>
    <w:rsid w:val="0811398E"/>
    <w:rsid w:val="08113B2F"/>
    <w:rsid w:val="08113B51"/>
    <w:rsid w:val="08113B9C"/>
    <w:rsid w:val="08113C12"/>
    <w:rsid w:val="08113CAB"/>
    <w:rsid w:val="08113E8B"/>
    <w:rsid w:val="08113F54"/>
    <w:rsid w:val="08114279"/>
    <w:rsid w:val="0811437B"/>
    <w:rsid w:val="081143A9"/>
    <w:rsid w:val="0811453F"/>
    <w:rsid w:val="08114643"/>
    <w:rsid w:val="08114691"/>
    <w:rsid w:val="0811483A"/>
    <w:rsid w:val="08114919"/>
    <w:rsid w:val="08114A1C"/>
    <w:rsid w:val="08114A2A"/>
    <w:rsid w:val="08114A4F"/>
    <w:rsid w:val="08114B5F"/>
    <w:rsid w:val="08114CDC"/>
    <w:rsid w:val="08114D1D"/>
    <w:rsid w:val="08114DFD"/>
    <w:rsid w:val="08115089"/>
    <w:rsid w:val="081150B8"/>
    <w:rsid w:val="0811525B"/>
    <w:rsid w:val="081152A5"/>
    <w:rsid w:val="08115382"/>
    <w:rsid w:val="0811550F"/>
    <w:rsid w:val="081155E9"/>
    <w:rsid w:val="08115688"/>
    <w:rsid w:val="08115814"/>
    <w:rsid w:val="08115850"/>
    <w:rsid w:val="08115888"/>
    <w:rsid w:val="08115946"/>
    <w:rsid w:val="08115992"/>
    <w:rsid w:val="081159F5"/>
    <w:rsid w:val="08115AC5"/>
    <w:rsid w:val="08115AF3"/>
    <w:rsid w:val="08115B3A"/>
    <w:rsid w:val="08115B87"/>
    <w:rsid w:val="08115B9C"/>
    <w:rsid w:val="08115BB7"/>
    <w:rsid w:val="08115BBF"/>
    <w:rsid w:val="08115CB4"/>
    <w:rsid w:val="08115CDA"/>
    <w:rsid w:val="08115CE9"/>
    <w:rsid w:val="08115D36"/>
    <w:rsid w:val="08115D5F"/>
    <w:rsid w:val="08115D66"/>
    <w:rsid w:val="08115DC8"/>
    <w:rsid w:val="08115E0F"/>
    <w:rsid w:val="08115E50"/>
    <w:rsid w:val="08115EA2"/>
    <w:rsid w:val="08115EBF"/>
    <w:rsid w:val="081160DE"/>
    <w:rsid w:val="08116366"/>
    <w:rsid w:val="081163AA"/>
    <w:rsid w:val="0811641A"/>
    <w:rsid w:val="08116512"/>
    <w:rsid w:val="08116564"/>
    <w:rsid w:val="08116582"/>
    <w:rsid w:val="081166EF"/>
    <w:rsid w:val="0811671D"/>
    <w:rsid w:val="081167E1"/>
    <w:rsid w:val="08116898"/>
    <w:rsid w:val="08116936"/>
    <w:rsid w:val="0811693E"/>
    <w:rsid w:val="08116947"/>
    <w:rsid w:val="081169BF"/>
    <w:rsid w:val="081169C3"/>
    <w:rsid w:val="08116AC2"/>
    <w:rsid w:val="08116CAD"/>
    <w:rsid w:val="08116CD6"/>
    <w:rsid w:val="08116CEE"/>
    <w:rsid w:val="08116D84"/>
    <w:rsid w:val="08116EC0"/>
    <w:rsid w:val="08117065"/>
    <w:rsid w:val="081172A0"/>
    <w:rsid w:val="0811731A"/>
    <w:rsid w:val="081174D3"/>
    <w:rsid w:val="081175A1"/>
    <w:rsid w:val="081176A2"/>
    <w:rsid w:val="08117745"/>
    <w:rsid w:val="081177F9"/>
    <w:rsid w:val="081178B7"/>
    <w:rsid w:val="081178D1"/>
    <w:rsid w:val="0811793A"/>
    <w:rsid w:val="08117A01"/>
    <w:rsid w:val="08117D6E"/>
    <w:rsid w:val="08117DB6"/>
    <w:rsid w:val="08117DC3"/>
    <w:rsid w:val="08117ED2"/>
    <w:rsid w:val="0812001E"/>
    <w:rsid w:val="0812008C"/>
    <w:rsid w:val="08120281"/>
    <w:rsid w:val="081202F3"/>
    <w:rsid w:val="08120470"/>
    <w:rsid w:val="08120472"/>
    <w:rsid w:val="0812058F"/>
    <w:rsid w:val="08120952"/>
    <w:rsid w:val="08120B06"/>
    <w:rsid w:val="08120B1E"/>
    <w:rsid w:val="08120BD2"/>
    <w:rsid w:val="08120BFA"/>
    <w:rsid w:val="08120BFD"/>
    <w:rsid w:val="08120CC6"/>
    <w:rsid w:val="08120D49"/>
    <w:rsid w:val="08120D5A"/>
    <w:rsid w:val="08120DBF"/>
    <w:rsid w:val="08120DD4"/>
    <w:rsid w:val="08120E7F"/>
    <w:rsid w:val="08120EC4"/>
    <w:rsid w:val="08121184"/>
    <w:rsid w:val="081211CA"/>
    <w:rsid w:val="0812138A"/>
    <w:rsid w:val="081213C6"/>
    <w:rsid w:val="081214AC"/>
    <w:rsid w:val="0812153B"/>
    <w:rsid w:val="0812164F"/>
    <w:rsid w:val="08121719"/>
    <w:rsid w:val="08121829"/>
    <w:rsid w:val="08121ACA"/>
    <w:rsid w:val="08121B3A"/>
    <w:rsid w:val="08121B6C"/>
    <w:rsid w:val="08121C46"/>
    <w:rsid w:val="08121DC1"/>
    <w:rsid w:val="08121EA9"/>
    <w:rsid w:val="08121F00"/>
    <w:rsid w:val="08121F04"/>
    <w:rsid w:val="08121F32"/>
    <w:rsid w:val="08122164"/>
    <w:rsid w:val="08122185"/>
    <w:rsid w:val="081223DD"/>
    <w:rsid w:val="0812248E"/>
    <w:rsid w:val="0812250E"/>
    <w:rsid w:val="08122664"/>
    <w:rsid w:val="08122787"/>
    <w:rsid w:val="08122793"/>
    <w:rsid w:val="08122A5F"/>
    <w:rsid w:val="08122A76"/>
    <w:rsid w:val="08122A8D"/>
    <w:rsid w:val="08122B77"/>
    <w:rsid w:val="08122C05"/>
    <w:rsid w:val="08122CE4"/>
    <w:rsid w:val="08122D4D"/>
    <w:rsid w:val="08122E4C"/>
    <w:rsid w:val="08123031"/>
    <w:rsid w:val="08123171"/>
    <w:rsid w:val="08123226"/>
    <w:rsid w:val="08123231"/>
    <w:rsid w:val="08123245"/>
    <w:rsid w:val="08123281"/>
    <w:rsid w:val="0812333A"/>
    <w:rsid w:val="081234B0"/>
    <w:rsid w:val="0812352A"/>
    <w:rsid w:val="08123561"/>
    <w:rsid w:val="0812356A"/>
    <w:rsid w:val="081235F7"/>
    <w:rsid w:val="081237D5"/>
    <w:rsid w:val="0812380F"/>
    <w:rsid w:val="081238D8"/>
    <w:rsid w:val="081238F3"/>
    <w:rsid w:val="08123A3B"/>
    <w:rsid w:val="08123AF2"/>
    <w:rsid w:val="08123B0B"/>
    <w:rsid w:val="08123CF9"/>
    <w:rsid w:val="08123E1A"/>
    <w:rsid w:val="08123F0C"/>
    <w:rsid w:val="08124004"/>
    <w:rsid w:val="08124033"/>
    <w:rsid w:val="08124138"/>
    <w:rsid w:val="0812421F"/>
    <w:rsid w:val="0812434A"/>
    <w:rsid w:val="081243D9"/>
    <w:rsid w:val="081243DD"/>
    <w:rsid w:val="081244C2"/>
    <w:rsid w:val="081245BB"/>
    <w:rsid w:val="08124A5C"/>
    <w:rsid w:val="08124AFC"/>
    <w:rsid w:val="08124E06"/>
    <w:rsid w:val="08124F10"/>
    <w:rsid w:val="08124F90"/>
    <w:rsid w:val="0812514A"/>
    <w:rsid w:val="08125165"/>
    <w:rsid w:val="0812522A"/>
    <w:rsid w:val="08125257"/>
    <w:rsid w:val="081252C8"/>
    <w:rsid w:val="08125439"/>
    <w:rsid w:val="081254C8"/>
    <w:rsid w:val="081255C4"/>
    <w:rsid w:val="081256C9"/>
    <w:rsid w:val="0812574B"/>
    <w:rsid w:val="0812578C"/>
    <w:rsid w:val="0812588E"/>
    <w:rsid w:val="08125906"/>
    <w:rsid w:val="0812597D"/>
    <w:rsid w:val="08125981"/>
    <w:rsid w:val="08125AE3"/>
    <w:rsid w:val="08125B59"/>
    <w:rsid w:val="08125C94"/>
    <w:rsid w:val="08125D6B"/>
    <w:rsid w:val="08125E21"/>
    <w:rsid w:val="08125E87"/>
    <w:rsid w:val="08125EA0"/>
    <w:rsid w:val="08125EAE"/>
    <w:rsid w:val="08125EDA"/>
    <w:rsid w:val="08126158"/>
    <w:rsid w:val="081261B9"/>
    <w:rsid w:val="08126238"/>
    <w:rsid w:val="08126456"/>
    <w:rsid w:val="0812649A"/>
    <w:rsid w:val="081264CB"/>
    <w:rsid w:val="081264EF"/>
    <w:rsid w:val="08126645"/>
    <w:rsid w:val="081266CC"/>
    <w:rsid w:val="08126702"/>
    <w:rsid w:val="08126858"/>
    <w:rsid w:val="0812691F"/>
    <w:rsid w:val="08126B1A"/>
    <w:rsid w:val="08126B2A"/>
    <w:rsid w:val="08126BD4"/>
    <w:rsid w:val="08126C9B"/>
    <w:rsid w:val="08126CA1"/>
    <w:rsid w:val="08126D12"/>
    <w:rsid w:val="08126D1C"/>
    <w:rsid w:val="08126D92"/>
    <w:rsid w:val="08126EA8"/>
    <w:rsid w:val="08126EB4"/>
    <w:rsid w:val="08126EBC"/>
    <w:rsid w:val="08126EF6"/>
    <w:rsid w:val="081270A8"/>
    <w:rsid w:val="081270E0"/>
    <w:rsid w:val="08127120"/>
    <w:rsid w:val="0812749D"/>
    <w:rsid w:val="08127561"/>
    <w:rsid w:val="0812763F"/>
    <w:rsid w:val="08127710"/>
    <w:rsid w:val="081277B5"/>
    <w:rsid w:val="081278E4"/>
    <w:rsid w:val="081278EE"/>
    <w:rsid w:val="08127ABF"/>
    <w:rsid w:val="08127AD2"/>
    <w:rsid w:val="08127B7C"/>
    <w:rsid w:val="08127B82"/>
    <w:rsid w:val="08127CDE"/>
    <w:rsid w:val="08127D59"/>
    <w:rsid w:val="08127D6A"/>
    <w:rsid w:val="08127DAD"/>
    <w:rsid w:val="08127E16"/>
    <w:rsid w:val="08127EAD"/>
    <w:rsid w:val="08127F56"/>
    <w:rsid w:val="08127F81"/>
    <w:rsid w:val="08127FB1"/>
    <w:rsid w:val="0813006F"/>
    <w:rsid w:val="0813009F"/>
    <w:rsid w:val="081302C4"/>
    <w:rsid w:val="081302F7"/>
    <w:rsid w:val="08130600"/>
    <w:rsid w:val="08130704"/>
    <w:rsid w:val="081307BB"/>
    <w:rsid w:val="0813084C"/>
    <w:rsid w:val="08130951"/>
    <w:rsid w:val="08130A21"/>
    <w:rsid w:val="08130A26"/>
    <w:rsid w:val="08130B3E"/>
    <w:rsid w:val="08130B96"/>
    <w:rsid w:val="08130BBA"/>
    <w:rsid w:val="08130BE2"/>
    <w:rsid w:val="08130C2F"/>
    <w:rsid w:val="08130C5D"/>
    <w:rsid w:val="08130D3C"/>
    <w:rsid w:val="08130DDA"/>
    <w:rsid w:val="08130EBC"/>
    <w:rsid w:val="0813102D"/>
    <w:rsid w:val="081310FE"/>
    <w:rsid w:val="08131178"/>
    <w:rsid w:val="08131220"/>
    <w:rsid w:val="0813124F"/>
    <w:rsid w:val="081312EA"/>
    <w:rsid w:val="08131333"/>
    <w:rsid w:val="08131391"/>
    <w:rsid w:val="0813141C"/>
    <w:rsid w:val="08131420"/>
    <w:rsid w:val="08131422"/>
    <w:rsid w:val="08131455"/>
    <w:rsid w:val="08131591"/>
    <w:rsid w:val="08131596"/>
    <w:rsid w:val="08131669"/>
    <w:rsid w:val="08131686"/>
    <w:rsid w:val="081316D1"/>
    <w:rsid w:val="0813176F"/>
    <w:rsid w:val="081317A4"/>
    <w:rsid w:val="081317A7"/>
    <w:rsid w:val="0813181A"/>
    <w:rsid w:val="08131A19"/>
    <w:rsid w:val="08131A9B"/>
    <w:rsid w:val="08131C71"/>
    <w:rsid w:val="08131D10"/>
    <w:rsid w:val="08131D5E"/>
    <w:rsid w:val="08131D66"/>
    <w:rsid w:val="08131EB1"/>
    <w:rsid w:val="08131EE7"/>
    <w:rsid w:val="08131F68"/>
    <w:rsid w:val="08132014"/>
    <w:rsid w:val="08132273"/>
    <w:rsid w:val="081322B9"/>
    <w:rsid w:val="0813239E"/>
    <w:rsid w:val="081323AF"/>
    <w:rsid w:val="08132488"/>
    <w:rsid w:val="081325B3"/>
    <w:rsid w:val="081325D0"/>
    <w:rsid w:val="081326E7"/>
    <w:rsid w:val="08132748"/>
    <w:rsid w:val="0813284A"/>
    <w:rsid w:val="081328A9"/>
    <w:rsid w:val="081328CA"/>
    <w:rsid w:val="08132934"/>
    <w:rsid w:val="08132BC9"/>
    <w:rsid w:val="08132CD9"/>
    <w:rsid w:val="08132D64"/>
    <w:rsid w:val="08132E79"/>
    <w:rsid w:val="08132F2B"/>
    <w:rsid w:val="08132F9B"/>
    <w:rsid w:val="08133068"/>
    <w:rsid w:val="0813311E"/>
    <w:rsid w:val="08133134"/>
    <w:rsid w:val="08133183"/>
    <w:rsid w:val="0813326B"/>
    <w:rsid w:val="08133366"/>
    <w:rsid w:val="081334E5"/>
    <w:rsid w:val="08133542"/>
    <w:rsid w:val="0813364F"/>
    <w:rsid w:val="081338AF"/>
    <w:rsid w:val="081339E9"/>
    <w:rsid w:val="08133A5C"/>
    <w:rsid w:val="08133E71"/>
    <w:rsid w:val="08133F3B"/>
    <w:rsid w:val="08133FFF"/>
    <w:rsid w:val="08134008"/>
    <w:rsid w:val="08134051"/>
    <w:rsid w:val="081341D8"/>
    <w:rsid w:val="081342AD"/>
    <w:rsid w:val="081342EF"/>
    <w:rsid w:val="081344B7"/>
    <w:rsid w:val="08134596"/>
    <w:rsid w:val="08134597"/>
    <w:rsid w:val="081345A3"/>
    <w:rsid w:val="081345F7"/>
    <w:rsid w:val="08134682"/>
    <w:rsid w:val="08134731"/>
    <w:rsid w:val="081347F4"/>
    <w:rsid w:val="08134897"/>
    <w:rsid w:val="081348DE"/>
    <w:rsid w:val="081349AB"/>
    <w:rsid w:val="08134AD5"/>
    <w:rsid w:val="08134BA6"/>
    <w:rsid w:val="08134D1A"/>
    <w:rsid w:val="08134D87"/>
    <w:rsid w:val="08134DE7"/>
    <w:rsid w:val="08134EDC"/>
    <w:rsid w:val="08134F4C"/>
    <w:rsid w:val="08134FB7"/>
    <w:rsid w:val="081354F9"/>
    <w:rsid w:val="0813553C"/>
    <w:rsid w:val="08135567"/>
    <w:rsid w:val="08135570"/>
    <w:rsid w:val="081355BF"/>
    <w:rsid w:val="08135685"/>
    <w:rsid w:val="0813579B"/>
    <w:rsid w:val="0813581F"/>
    <w:rsid w:val="0813585A"/>
    <w:rsid w:val="081359B0"/>
    <w:rsid w:val="08135A8C"/>
    <w:rsid w:val="08135AA6"/>
    <w:rsid w:val="08135AB0"/>
    <w:rsid w:val="08135AFE"/>
    <w:rsid w:val="08135B88"/>
    <w:rsid w:val="08135BC5"/>
    <w:rsid w:val="08135BF8"/>
    <w:rsid w:val="08135D8D"/>
    <w:rsid w:val="08135DB6"/>
    <w:rsid w:val="08135DD7"/>
    <w:rsid w:val="08135E19"/>
    <w:rsid w:val="0813600A"/>
    <w:rsid w:val="081360C1"/>
    <w:rsid w:val="0813623E"/>
    <w:rsid w:val="08136253"/>
    <w:rsid w:val="08136283"/>
    <w:rsid w:val="081362FD"/>
    <w:rsid w:val="081363B9"/>
    <w:rsid w:val="08136617"/>
    <w:rsid w:val="081366BA"/>
    <w:rsid w:val="0813687C"/>
    <w:rsid w:val="08136931"/>
    <w:rsid w:val="0813696A"/>
    <w:rsid w:val="08136A29"/>
    <w:rsid w:val="08136A3D"/>
    <w:rsid w:val="08136A66"/>
    <w:rsid w:val="08136B19"/>
    <w:rsid w:val="08136B3E"/>
    <w:rsid w:val="08136C1F"/>
    <w:rsid w:val="08136C7F"/>
    <w:rsid w:val="08136CDE"/>
    <w:rsid w:val="08136D35"/>
    <w:rsid w:val="08136D9B"/>
    <w:rsid w:val="08136E02"/>
    <w:rsid w:val="081370DF"/>
    <w:rsid w:val="08137120"/>
    <w:rsid w:val="08137180"/>
    <w:rsid w:val="08137355"/>
    <w:rsid w:val="081373A9"/>
    <w:rsid w:val="081373D0"/>
    <w:rsid w:val="081373E9"/>
    <w:rsid w:val="081374AE"/>
    <w:rsid w:val="08137589"/>
    <w:rsid w:val="081375FC"/>
    <w:rsid w:val="081376D7"/>
    <w:rsid w:val="08137719"/>
    <w:rsid w:val="0813772B"/>
    <w:rsid w:val="0813772C"/>
    <w:rsid w:val="0813777B"/>
    <w:rsid w:val="081377BA"/>
    <w:rsid w:val="08137950"/>
    <w:rsid w:val="081379B8"/>
    <w:rsid w:val="08137C25"/>
    <w:rsid w:val="08137C74"/>
    <w:rsid w:val="08137CB7"/>
    <w:rsid w:val="08137D31"/>
    <w:rsid w:val="08137D8D"/>
    <w:rsid w:val="08137DE8"/>
    <w:rsid w:val="08140010"/>
    <w:rsid w:val="08140017"/>
    <w:rsid w:val="081401FD"/>
    <w:rsid w:val="081402C0"/>
    <w:rsid w:val="081402E7"/>
    <w:rsid w:val="08140366"/>
    <w:rsid w:val="0814036E"/>
    <w:rsid w:val="08140411"/>
    <w:rsid w:val="08140566"/>
    <w:rsid w:val="0814056A"/>
    <w:rsid w:val="08140575"/>
    <w:rsid w:val="081405D9"/>
    <w:rsid w:val="0814061F"/>
    <w:rsid w:val="0814064F"/>
    <w:rsid w:val="0814079E"/>
    <w:rsid w:val="08140800"/>
    <w:rsid w:val="08140801"/>
    <w:rsid w:val="08140879"/>
    <w:rsid w:val="081409CC"/>
    <w:rsid w:val="08140A78"/>
    <w:rsid w:val="08140C29"/>
    <w:rsid w:val="08140C92"/>
    <w:rsid w:val="08140CF1"/>
    <w:rsid w:val="08140E43"/>
    <w:rsid w:val="08140F40"/>
    <w:rsid w:val="08141099"/>
    <w:rsid w:val="0814111B"/>
    <w:rsid w:val="081412D5"/>
    <w:rsid w:val="08141314"/>
    <w:rsid w:val="08141428"/>
    <w:rsid w:val="08141445"/>
    <w:rsid w:val="08141600"/>
    <w:rsid w:val="0814177E"/>
    <w:rsid w:val="0814180F"/>
    <w:rsid w:val="08141814"/>
    <w:rsid w:val="081418D8"/>
    <w:rsid w:val="081419F6"/>
    <w:rsid w:val="08141BEC"/>
    <w:rsid w:val="08141C49"/>
    <w:rsid w:val="08141CDD"/>
    <w:rsid w:val="08141E31"/>
    <w:rsid w:val="08141F96"/>
    <w:rsid w:val="081420EA"/>
    <w:rsid w:val="08142253"/>
    <w:rsid w:val="081422B9"/>
    <w:rsid w:val="08142454"/>
    <w:rsid w:val="08142628"/>
    <w:rsid w:val="08142780"/>
    <w:rsid w:val="08142B18"/>
    <w:rsid w:val="08142BEE"/>
    <w:rsid w:val="08142D48"/>
    <w:rsid w:val="08142DB6"/>
    <w:rsid w:val="08142EFB"/>
    <w:rsid w:val="08142F0D"/>
    <w:rsid w:val="08142FD8"/>
    <w:rsid w:val="08142FE6"/>
    <w:rsid w:val="081430C8"/>
    <w:rsid w:val="0814316B"/>
    <w:rsid w:val="08143216"/>
    <w:rsid w:val="08143223"/>
    <w:rsid w:val="08143226"/>
    <w:rsid w:val="08143258"/>
    <w:rsid w:val="0814326F"/>
    <w:rsid w:val="08143333"/>
    <w:rsid w:val="0814334C"/>
    <w:rsid w:val="0814338C"/>
    <w:rsid w:val="0814339A"/>
    <w:rsid w:val="08143518"/>
    <w:rsid w:val="0814357F"/>
    <w:rsid w:val="081435B2"/>
    <w:rsid w:val="08143918"/>
    <w:rsid w:val="08143AEC"/>
    <w:rsid w:val="08143C01"/>
    <w:rsid w:val="08143CC6"/>
    <w:rsid w:val="08143D48"/>
    <w:rsid w:val="08143FE0"/>
    <w:rsid w:val="081440D7"/>
    <w:rsid w:val="0814416A"/>
    <w:rsid w:val="0814425C"/>
    <w:rsid w:val="081442B8"/>
    <w:rsid w:val="0814432E"/>
    <w:rsid w:val="081444B9"/>
    <w:rsid w:val="08144670"/>
    <w:rsid w:val="081446C5"/>
    <w:rsid w:val="0814476E"/>
    <w:rsid w:val="081447AF"/>
    <w:rsid w:val="08144808"/>
    <w:rsid w:val="0814483A"/>
    <w:rsid w:val="08144925"/>
    <w:rsid w:val="08144A68"/>
    <w:rsid w:val="08144D40"/>
    <w:rsid w:val="08144D8C"/>
    <w:rsid w:val="08144D92"/>
    <w:rsid w:val="08144E20"/>
    <w:rsid w:val="08144E8C"/>
    <w:rsid w:val="08144F1E"/>
    <w:rsid w:val="08144F2C"/>
    <w:rsid w:val="08144F72"/>
    <w:rsid w:val="08144FF8"/>
    <w:rsid w:val="0814517E"/>
    <w:rsid w:val="08145199"/>
    <w:rsid w:val="0814526C"/>
    <w:rsid w:val="0814526D"/>
    <w:rsid w:val="08145333"/>
    <w:rsid w:val="0814536D"/>
    <w:rsid w:val="08145501"/>
    <w:rsid w:val="0814558B"/>
    <w:rsid w:val="081455C6"/>
    <w:rsid w:val="0814565A"/>
    <w:rsid w:val="0814576B"/>
    <w:rsid w:val="08145845"/>
    <w:rsid w:val="081458D1"/>
    <w:rsid w:val="08145A12"/>
    <w:rsid w:val="08145A4B"/>
    <w:rsid w:val="08145BE7"/>
    <w:rsid w:val="08145DDE"/>
    <w:rsid w:val="08145E69"/>
    <w:rsid w:val="08145F1B"/>
    <w:rsid w:val="08145F77"/>
    <w:rsid w:val="08145F9B"/>
    <w:rsid w:val="08146036"/>
    <w:rsid w:val="08146076"/>
    <w:rsid w:val="081461C6"/>
    <w:rsid w:val="081461F4"/>
    <w:rsid w:val="08146310"/>
    <w:rsid w:val="08146425"/>
    <w:rsid w:val="0814667C"/>
    <w:rsid w:val="0814675A"/>
    <w:rsid w:val="0814683F"/>
    <w:rsid w:val="08146862"/>
    <w:rsid w:val="081469AA"/>
    <w:rsid w:val="08146A1C"/>
    <w:rsid w:val="08146B3C"/>
    <w:rsid w:val="08146BB4"/>
    <w:rsid w:val="08146D53"/>
    <w:rsid w:val="08146DA3"/>
    <w:rsid w:val="08146F2A"/>
    <w:rsid w:val="08146FCD"/>
    <w:rsid w:val="08147145"/>
    <w:rsid w:val="08147163"/>
    <w:rsid w:val="081471A7"/>
    <w:rsid w:val="0814724B"/>
    <w:rsid w:val="0814734A"/>
    <w:rsid w:val="08147525"/>
    <w:rsid w:val="0814762F"/>
    <w:rsid w:val="0814763B"/>
    <w:rsid w:val="0814764E"/>
    <w:rsid w:val="08147684"/>
    <w:rsid w:val="0814772F"/>
    <w:rsid w:val="0814781D"/>
    <w:rsid w:val="081478D1"/>
    <w:rsid w:val="08147975"/>
    <w:rsid w:val="08147981"/>
    <w:rsid w:val="08147989"/>
    <w:rsid w:val="08147A41"/>
    <w:rsid w:val="08147B36"/>
    <w:rsid w:val="08147C2F"/>
    <w:rsid w:val="08147C8F"/>
    <w:rsid w:val="08147CFC"/>
    <w:rsid w:val="08147D27"/>
    <w:rsid w:val="08147DF3"/>
    <w:rsid w:val="08147DFD"/>
    <w:rsid w:val="08147E2F"/>
    <w:rsid w:val="08147EBE"/>
    <w:rsid w:val="08147F83"/>
    <w:rsid w:val="08150219"/>
    <w:rsid w:val="0815021F"/>
    <w:rsid w:val="081502D6"/>
    <w:rsid w:val="08150418"/>
    <w:rsid w:val="081505BC"/>
    <w:rsid w:val="081508E5"/>
    <w:rsid w:val="08150CF0"/>
    <w:rsid w:val="08150DBF"/>
    <w:rsid w:val="08150DC2"/>
    <w:rsid w:val="08150FC8"/>
    <w:rsid w:val="08151003"/>
    <w:rsid w:val="0815107F"/>
    <w:rsid w:val="081510CF"/>
    <w:rsid w:val="08151102"/>
    <w:rsid w:val="0815129B"/>
    <w:rsid w:val="081512D0"/>
    <w:rsid w:val="081513FD"/>
    <w:rsid w:val="081514D9"/>
    <w:rsid w:val="0815157E"/>
    <w:rsid w:val="08151592"/>
    <w:rsid w:val="081515B2"/>
    <w:rsid w:val="081515EA"/>
    <w:rsid w:val="0815182A"/>
    <w:rsid w:val="0815182D"/>
    <w:rsid w:val="0815185C"/>
    <w:rsid w:val="08151A17"/>
    <w:rsid w:val="08151A32"/>
    <w:rsid w:val="08151AD4"/>
    <w:rsid w:val="08151BDC"/>
    <w:rsid w:val="08151C32"/>
    <w:rsid w:val="08151C90"/>
    <w:rsid w:val="08151CC2"/>
    <w:rsid w:val="08151DA0"/>
    <w:rsid w:val="08151E49"/>
    <w:rsid w:val="08151F72"/>
    <w:rsid w:val="08152091"/>
    <w:rsid w:val="081520AD"/>
    <w:rsid w:val="08152179"/>
    <w:rsid w:val="081521E4"/>
    <w:rsid w:val="0815222B"/>
    <w:rsid w:val="081524D8"/>
    <w:rsid w:val="08152843"/>
    <w:rsid w:val="081529DD"/>
    <w:rsid w:val="08152A1A"/>
    <w:rsid w:val="08152A4A"/>
    <w:rsid w:val="08152A8F"/>
    <w:rsid w:val="08152B90"/>
    <w:rsid w:val="08152B92"/>
    <w:rsid w:val="08152B96"/>
    <w:rsid w:val="08152C57"/>
    <w:rsid w:val="08152C7D"/>
    <w:rsid w:val="08152D9D"/>
    <w:rsid w:val="08152DC0"/>
    <w:rsid w:val="08152E01"/>
    <w:rsid w:val="08152ED8"/>
    <w:rsid w:val="08153009"/>
    <w:rsid w:val="08153032"/>
    <w:rsid w:val="0815307C"/>
    <w:rsid w:val="081530BD"/>
    <w:rsid w:val="08153238"/>
    <w:rsid w:val="081533FD"/>
    <w:rsid w:val="08153605"/>
    <w:rsid w:val="0815367B"/>
    <w:rsid w:val="081536BC"/>
    <w:rsid w:val="081536CB"/>
    <w:rsid w:val="0815372E"/>
    <w:rsid w:val="08153931"/>
    <w:rsid w:val="08153983"/>
    <w:rsid w:val="081539B7"/>
    <w:rsid w:val="081539C3"/>
    <w:rsid w:val="08153A6A"/>
    <w:rsid w:val="08153B10"/>
    <w:rsid w:val="08153B66"/>
    <w:rsid w:val="08153BF7"/>
    <w:rsid w:val="08153C68"/>
    <w:rsid w:val="08153D3D"/>
    <w:rsid w:val="08153F69"/>
    <w:rsid w:val="08154077"/>
    <w:rsid w:val="081540C2"/>
    <w:rsid w:val="0815415F"/>
    <w:rsid w:val="0815416E"/>
    <w:rsid w:val="08154207"/>
    <w:rsid w:val="081543A2"/>
    <w:rsid w:val="0815441F"/>
    <w:rsid w:val="08154472"/>
    <w:rsid w:val="081545DF"/>
    <w:rsid w:val="08154845"/>
    <w:rsid w:val="0815488F"/>
    <w:rsid w:val="08154B12"/>
    <w:rsid w:val="08154C3F"/>
    <w:rsid w:val="08154C46"/>
    <w:rsid w:val="08154C7B"/>
    <w:rsid w:val="08154CC0"/>
    <w:rsid w:val="08154DD9"/>
    <w:rsid w:val="08154E8F"/>
    <w:rsid w:val="08154F33"/>
    <w:rsid w:val="08154FF2"/>
    <w:rsid w:val="0815509F"/>
    <w:rsid w:val="08155152"/>
    <w:rsid w:val="08155172"/>
    <w:rsid w:val="08155223"/>
    <w:rsid w:val="08155230"/>
    <w:rsid w:val="08155257"/>
    <w:rsid w:val="0815530B"/>
    <w:rsid w:val="08155319"/>
    <w:rsid w:val="08155330"/>
    <w:rsid w:val="0815539E"/>
    <w:rsid w:val="0815546A"/>
    <w:rsid w:val="0815549D"/>
    <w:rsid w:val="081554A4"/>
    <w:rsid w:val="081554D1"/>
    <w:rsid w:val="081554D2"/>
    <w:rsid w:val="081554EA"/>
    <w:rsid w:val="081555C8"/>
    <w:rsid w:val="08155841"/>
    <w:rsid w:val="081558A9"/>
    <w:rsid w:val="08155A15"/>
    <w:rsid w:val="08155A94"/>
    <w:rsid w:val="08155B02"/>
    <w:rsid w:val="08155BAB"/>
    <w:rsid w:val="08155C1A"/>
    <w:rsid w:val="08155DF7"/>
    <w:rsid w:val="0815607E"/>
    <w:rsid w:val="0815613A"/>
    <w:rsid w:val="08156267"/>
    <w:rsid w:val="08156282"/>
    <w:rsid w:val="08156286"/>
    <w:rsid w:val="0815629E"/>
    <w:rsid w:val="081562C3"/>
    <w:rsid w:val="081562EA"/>
    <w:rsid w:val="081562EB"/>
    <w:rsid w:val="08156400"/>
    <w:rsid w:val="0815644A"/>
    <w:rsid w:val="081564DB"/>
    <w:rsid w:val="081564F6"/>
    <w:rsid w:val="081565F5"/>
    <w:rsid w:val="08156883"/>
    <w:rsid w:val="081568A4"/>
    <w:rsid w:val="081568F9"/>
    <w:rsid w:val="0815697B"/>
    <w:rsid w:val="08156AE7"/>
    <w:rsid w:val="08156B88"/>
    <w:rsid w:val="08156D84"/>
    <w:rsid w:val="08156E06"/>
    <w:rsid w:val="08156E42"/>
    <w:rsid w:val="08156FA2"/>
    <w:rsid w:val="0815704C"/>
    <w:rsid w:val="08157155"/>
    <w:rsid w:val="081571FD"/>
    <w:rsid w:val="08157234"/>
    <w:rsid w:val="08157471"/>
    <w:rsid w:val="08157525"/>
    <w:rsid w:val="081575BE"/>
    <w:rsid w:val="081575CF"/>
    <w:rsid w:val="081576FE"/>
    <w:rsid w:val="081577E8"/>
    <w:rsid w:val="081578AF"/>
    <w:rsid w:val="081579BA"/>
    <w:rsid w:val="081579D3"/>
    <w:rsid w:val="08157B9C"/>
    <w:rsid w:val="08157BE0"/>
    <w:rsid w:val="08157BF7"/>
    <w:rsid w:val="08157C8A"/>
    <w:rsid w:val="08157CFC"/>
    <w:rsid w:val="08157D8B"/>
    <w:rsid w:val="08157DF8"/>
    <w:rsid w:val="08157E52"/>
    <w:rsid w:val="08160081"/>
    <w:rsid w:val="08160131"/>
    <w:rsid w:val="0816019B"/>
    <w:rsid w:val="081601ED"/>
    <w:rsid w:val="08160293"/>
    <w:rsid w:val="08160569"/>
    <w:rsid w:val="0816081F"/>
    <w:rsid w:val="0816093C"/>
    <w:rsid w:val="081609CB"/>
    <w:rsid w:val="081609E4"/>
    <w:rsid w:val="08160B33"/>
    <w:rsid w:val="08160B5E"/>
    <w:rsid w:val="08160BEA"/>
    <w:rsid w:val="08160BF7"/>
    <w:rsid w:val="08160CA6"/>
    <w:rsid w:val="08160DB5"/>
    <w:rsid w:val="08160DBE"/>
    <w:rsid w:val="08160DC0"/>
    <w:rsid w:val="08160E91"/>
    <w:rsid w:val="0816104A"/>
    <w:rsid w:val="08161193"/>
    <w:rsid w:val="08161320"/>
    <w:rsid w:val="08161324"/>
    <w:rsid w:val="0816138C"/>
    <w:rsid w:val="081613FC"/>
    <w:rsid w:val="081617B7"/>
    <w:rsid w:val="081617D4"/>
    <w:rsid w:val="0816188F"/>
    <w:rsid w:val="081618CB"/>
    <w:rsid w:val="081618D5"/>
    <w:rsid w:val="0816192E"/>
    <w:rsid w:val="08161990"/>
    <w:rsid w:val="08161A50"/>
    <w:rsid w:val="08161A58"/>
    <w:rsid w:val="08161AA0"/>
    <w:rsid w:val="08161AC6"/>
    <w:rsid w:val="08161C23"/>
    <w:rsid w:val="08161C4A"/>
    <w:rsid w:val="08161DD7"/>
    <w:rsid w:val="08161E90"/>
    <w:rsid w:val="08161E99"/>
    <w:rsid w:val="08161EDA"/>
    <w:rsid w:val="08161F88"/>
    <w:rsid w:val="08161FA4"/>
    <w:rsid w:val="081620D3"/>
    <w:rsid w:val="081620F5"/>
    <w:rsid w:val="08162139"/>
    <w:rsid w:val="081621E8"/>
    <w:rsid w:val="08162279"/>
    <w:rsid w:val="0816230B"/>
    <w:rsid w:val="081623E9"/>
    <w:rsid w:val="08162450"/>
    <w:rsid w:val="08162547"/>
    <w:rsid w:val="0816256E"/>
    <w:rsid w:val="081625A5"/>
    <w:rsid w:val="081626BD"/>
    <w:rsid w:val="081627B2"/>
    <w:rsid w:val="081627E1"/>
    <w:rsid w:val="081627F3"/>
    <w:rsid w:val="0816280B"/>
    <w:rsid w:val="081628DD"/>
    <w:rsid w:val="081628FF"/>
    <w:rsid w:val="08162980"/>
    <w:rsid w:val="08162A22"/>
    <w:rsid w:val="08162BB6"/>
    <w:rsid w:val="08162C95"/>
    <w:rsid w:val="08162DFC"/>
    <w:rsid w:val="08162E7C"/>
    <w:rsid w:val="08162E9A"/>
    <w:rsid w:val="08162F3B"/>
    <w:rsid w:val="081631CE"/>
    <w:rsid w:val="08163257"/>
    <w:rsid w:val="081632E0"/>
    <w:rsid w:val="081634C8"/>
    <w:rsid w:val="08163554"/>
    <w:rsid w:val="08163579"/>
    <w:rsid w:val="08163803"/>
    <w:rsid w:val="081638F3"/>
    <w:rsid w:val="0816390B"/>
    <w:rsid w:val="08163910"/>
    <w:rsid w:val="0816399D"/>
    <w:rsid w:val="08163AB8"/>
    <w:rsid w:val="08163B04"/>
    <w:rsid w:val="08163B5D"/>
    <w:rsid w:val="08163BAB"/>
    <w:rsid w:val="08163C79"/>
    <w:rsid w:val="08163CCE"/>
    <w:rsid w:val="08163D1E"/>
    <w:rsid w:val="08163E6E"/>
    <w:rsid w:val="08163EA9"/>
    <w:rsid w:val="08163EE3"/>
    <w:rsid w:val="08163F93"/>
    <w:rsid w:val="08164050"/>
    <w:rsid w:val="081640B3"/>
    <w:rsid w:val="081642B0"/>
    <w:rsid w:val="0816433F"/>
    <w:rsid w:val="0816440D"/>
    <w:rsid w:val="0816448D"/>
    <w:rsid w:val="081644C8"/>
    <w:rsid w:val="08164695"/>
    <w:rsid w:val="081646B4"/>
    <w:rsid w:val="081646F3"/>
    <w:rsid w:val="0816470F"/>
    <w:rsid w:val="0816474B"/>
    <w:rsid w:val="08164756"/>
    <w:rsid w:val="08164BFA"/>
    <w:rsid w:val="08164C42"/>
    <w:rsid w:val="08164CAA"/>
    <w:rsid w:val="08164CC6"/>
    <w:rsid w:val="08164CC8"/>
    <w:rsid w:val="08164D01"/>
    <w:rsid w:val="08164F1E"/>
    <w:rsid w:val="0816505C"/>
    <w:rsid w:val="0816510C"/>
    <w:rsid w:val="0816536C"/>
    <w:rsid w:val="081653CE"/>
    <w:rsid w:val="08165484"/>
    <w:rsid w:val="081654DE"/>
    <w:rsid w:val="08165548"/>
    <w:rsid w:val="08165690"/>
    <w:rsid w:val="0816591B"/>
    <w:rsid w:val="0816592B"/>
    <w:rsid w:val="081659A2"/>
    <w:rsid w:val="081659D7"/>
    <w:rsid w:val="081659EE"/>
    <w:rsid w:val="08165A0F"/>
    <w:rsid w:val="08165A11"/>
    <w:rsid w:val="08165BEB"/>
    <w:rsid w:val="08165BF3"/>
    <w:rsid w:val="08165C99"/>
    <w:rsid w:val="08165CEE"/>
    <w:rsid w:val="08165D41"/>
    <w:rsid w:val="08165E0F"/>
    <w:rsid w:val="08165EDB"/>
    <w:rsid w:val="08166093"/>
    <w:rsid w:val="08166163"/>
    <w:rsid w:val="081661EC"/>
    <w:rsid w:val="0816652C"/>
    <w:rsid w:val="081665E0"/>
    <w:rsid w:val="08166665"/>
    <w:rsid w:val="08166785"/>
    <w:rsid w:val="08166963"/>
    <w:rsid w:val="08166A0F"/>
    <w:rsid w:val="08166A73"/>
    <w:rsid w:val="08166B14"/>
    <w:rsid w:val="08166C01"/>
    <w:rsid w:val="08166EAB"/>
    <w:rsid w:val="08166EAD"/>
    <w:rsid w:val="08166EBF"/>
    <w:rsid w:val="08166FDE"/>
    <w:rsid w:val="0816708A"/>
    <w:rsid w:val="08167131"/>
    <w:rsid w:val="081671B3"/>
    <w:rsid w:val="08167248"/>
    <w:rsid w:val="081672E5"/>
    <w:rsid w:val="0816752B"/>
    <w:rsid w:val="08167546"/>
    <w:rsid w:val="08167560"/>
    <w:rsid w:val="0816778D"/>
    <w:rsid w:val="08167896"/>
    <w:rsid w:val="0816795A"/>
    <w:rsid w:val="08167971"/>
    <w:rsid w:val="08167A62"/>
    <w:rsid w:val="08167A65"/>
    <w:rsid w:val="08167C80"/>
    <w:rsid w:val="08167E2A"/>
    <w:rsid w:val="08167EA2"/>
    <w:rsid w:val="08167FB0"/>
    <w:rsid w:val="0817018C"/>
    <w:rsid w:val="081701B9"/>
    <w:rsid w:val="08170256"/>
    <w:rsid w:val="0817026E"/>
    <w:rsid w:val="08170448"/>
    <w:rsid w:val="081704D0"/>
    <w:rsid w:val="081705B2"/>
    <w:rsid w:val="081705CD"/>
    <w:rsid w:val="081706A2"/>
    <w:rsid w:val="0817077E"/>
    <w:rsid w:val="08170783"/>
    <w:rsid w:val="08170865"/>
    <w:rsid w:val="08170A17"/>
    <w:rsid w:val="08170B40"/>
    <w:rsid w:val="08170BE7"/>
    <w:rsid w:val="08170D15"/>
    <w:rsid w:val="08170D77"/>
    <w:rsid w:val="08170E57"/>
    <w:rsid w:val="08170E71"/>
    <w:rsid w:val="08170F2E"/>
    <w:rsid w:val="08171143"/>
    <w:rsid w:val="0817119A"/>
    <w:rsid w:val="081711C6"/>
    <w:rsid w:val="081711CE"/>
    <w:rsid w:val="081711D6"/>
    <w:rsid w:val="08171290"/>
    <w:rsid w:val="081712B6"/>
    <w:rsid w:val="081712C2"/>
    <w:rsid w:val="08171394"/>
    <w:rsid w:val="081714FB"/>
    <w:rsid w:val="0817155A"/>
    <w:rsid w:val="081715F2"/>
    <w:rsid w:val="081716C4"/>
    <w:rsid w:val="081716F3"/>
    <w:rsid w:val="08171717"/>
    <w:rsid w:val="081718BE"/>
    <w:rsid w:val="081719C7"/>
    <w:rsid w:val="08171A25"/>
    <w:rsid w:val="08171A26"/>
    <w:rsid w:val="08171BED"/>
    <w:rsid w:val="08171C17"/>
    <w:rsid w:val="08171CE6"/>
    <w:rsid w:val="08171D3B"/>
    <w:rsid w:val="08171DCF"/>
    <w:rsid w:val="08171E6A"/>
    <w:rsid w:val="08171EA7"/>
    <w:rsid w:val="08171F07"/>
    <w:rsid w:val="081720BF"/>
    <w:rsid w:val="081720FB"/>
    <w:rsid w:val="0817213D"/>
    <w:rsid w:val="0817223E"/>
    <w:rsid w:val="0817229A"/>
    <w:rsid w:val="08172336"/>
    <w:rsid w:val="0817234B"/>
    <w:rsid w:val="08172506"/>
    <w:rsid w:val="081725F1"/>
    <w:rsid w:val="08172638"/>
    <w:rsid w:val="081726DC"/>
    <w:rsid w:val="08172767"/>
    <w:rsid w:val="081727AE"/>
    <w:rsid w:val="0817282A"/>
    <w:rsid w:val="081728D1"/>
    <w:rsid w:val="08172921"/>
    <w:rsid w:val="08172AF6"/>
    <w:rsid w:val="08172B03"/>
    <w:rsid w:val="08172E30"/>
    <w:rsid w:val="08172E62"/>
    <w:rsid w:val="08172F70"/>
    <w:rsid w:val="08172FEF"/>
    <w:rsid w:val="08173010"/>
    <w:rsid w:val="081730B0"/>
    <w:rsid w:val="08173227"/>
    <w:rsid w:val="081733B6"/>
    <w:rsid w:val="0817352E"/>
    <w:rsid w:val="081735B1"/>
    <w:rsid w:val="081735BF"/>
    <w:rsid w:val="08173710"/>
    <w:rsid w:val="081737AE"/>
    <w:rsid w:val="081737CB"/>
    <w:rsid w:val="08173924"/>
    <w:rsid w:val="08173C05"/>
    <w:rsid w:val="08173C84"/>
    <w:rsid w:val="08173EE5"/>
    <w:rsid w:val="08174031"/>
    <w:rsid w:val="0817404E"/>
    <w:rsid w:val="08174086"/>
    <w:rsid w:val="081740A5"/>
    <w:rsid w:val="081740E5"/>
    <w:rsid w:val="0817413B"/>
    <w:rsid w:val="0817416C"/>
    <w:rsid w:val="0817420A"/>
    <w:rsid w:val="08174303"/>
    <w:rsid w:val="08174353"/>
    <w:rsid w:val="081743B0"/>
    <w:rsid w:val="08174525"/>
    <w:rsid w:val="0817453A"/>
    <w:rsid w:val="081747C9"/>
    <w:rsid w:val="081748A8"/>
    <w:rsid w:val="081748FD"/>
    <w:rsid w:val="08174904"/>
    <w:rsid w:val="0817491C"/>
    <w:rsid w:val="081749A4"/>
    <w:rsid w:val="08174A09"/>
    <w:rsid w:val="08174F56"/>
    <w:rsid w:val="08175059"/>
    <w:rsid w:val="08175368"/>
    <w:rsid w:val="0817538C"/>
    <w:rsid w:val="081753C7"/>
    <w:rsid w:val="0817553C"/>
    <w:rsid w:val="08175586"/>
    <w:rsid w:val="0817558C"/>
    <w:rsid w:val="08175624"/>
    <w:rsid w:val="081756CF"/>
    <w:rsid w:val="08175794"/>
    <w:rsid w:val="081757F4"/>
    <w:rsid w:val="08175ABF"/>
    <w:rsid w:val="08175B41"/>
    <w:rsid w:val="08175B85"/>
    <w:rsid w:val="08175C23"/>
    <w:rsid w:val="08175C47"/>
    <w:rsid w:val="08175C4A"/>
    <w:rsid w:val="08175C72"/>
    <w:rsid w:val="08175CEB"/>
    <w:rsid w:val="08175D68"/>
    <w:rsid w:val="08175EB9"/>
    <w:rsid w:val="08175F4D"/>
    <w:rsid w:val="08175F91"/>
    <w:rsid w:val="08175FA9"/>
    <w:rsid w:val="081760EE"/>
    <w:rsid w:val="081761EE"/>
    <w:rsid w:val="08176224"/>
    <w:rsid w:val="0817646B"/>
    <w:rsid w:val="08176678"/>
    <w:rsid w:val="08176874"/>
    <w:rsid w:val="081768B9"/>
    <w:rsid w:val="08176998"/>
    <w:rsid w:val="081769E8"/>
    <w:rsid w:val="08176A0B"/>
    <w:rsid w:val="08176BBC"/>
    <w:rsid w:val="08176C7D"/>
    <w:rsid w:val="08176E8F"/>
    <w:rsid w:val="08176EBA"/>
    <w:rsid w:val="08176EC4"/>
    <w:rsid w:val="08176FDA"/>
    <w:rsid w:val="08177021"/>
    <w:rsid w:val="08177125"/>
    <w:rsid w:val="08177350"/>
    <w:rsid w:val="081773ED"/>
    <w:rsid w:val="08177561"/>
    <w:rsid w:val="081775CD"/>
    <w:rsid w:val="081778B4"/>
    <w:rsid w:val="081779BC"/>
    <w:rsid w:val="08177A30"/>
    <w:rsid w:val="08177A6E"/>
    <w:rsid w:val="08177A85"/>
    <w:rsid w:val="08177AA5"/>
    <w:rsid w:val="08177BD3"/>
    <w:rsid w:val="08177D53"/>
    <w:rsid w:val="08177EA5"/>
    <w:rsid w:val="08177F46"/>
    <w:rsid w:val="0818003F"/>
    <w:rsid w:val="08180086"/>
    <w:rsid w:val="081800FB"/>
    <w:rsid w:val="0818016B"/>
    <w:rsid w:val="08180199"/>
    <w:rsid w:val="081801D6"/>
    <w:rsid w:val="081802AE"/>
    <w:rsid w:val="08180393"/>
    <w:rsid w:val="08180477"/>
    <w:rsid w:val="0818055C"/>
    <w:rsid w:val="0818062D"/>
    <w:rsid w:val="081808AC"/>
    <w:rsid w:val="08180922"/>
    <w:rsid w:val="08180AAD"/>
    <w:rsid w:val="08180AD7"/>
    <w:rsid w:val="08180C0E"/>
    <w:rsid w:val="08180D38"/>
    <w:rsid w:val="08180D4D"/>
    <w:rsid w:val="08180DD5"/>
    <w:rsid w:val="08180E2D"/>
    <w:rsid w:val="08180E8B"/>
    <w:rsid w:val="08180EF2"/>
    <w:rsid w:val="08180F14"/>
    <w:rsid w:val="08180FB7"/>
    <w:rsid w:val="08180FF3"/>
    <w:rsid w:val="0818100B"/>
    <w:rsid w:val="0818100C"/>
    <w:rsid w:val="08181175"/>
    <w:rsid w:val="081812C4"/>
    <w:rsid w:val="08181436"/>
    <w:rsid w:val="081814D4"/>
    <w:rsid w:val="0818153B"/>
    <w:rsid w:val="0818156A"/>
    <w:rsid w:val="081816AD"/>
    <w:rsid w:val="08181833"/>
    <w:rsid w:val="0818188C"/>
    <w:rsid w:val="08181983"/>
    <w:rsid w:val="08181A24"/>
    <w:rsid w:val="08181A4A"/>
    <w:rsid w:val="08181A5E"/>
    <w:rsid w:val="08181A6A"/>
    <w:rsid w:val="08181E1E"/>
    <w:rsid w:val="08181EA3"/>
    <w:rsid w:val="08182014"/>
    <w:rsid w:val="0818207D"/>
    <w:rsid w:val="081820EA"/>
    <w:rsid w:val="08182167"/>
    <w:rsid w:val="08182185"/>
    <w:rsid w:val="08182313"/>
    <w:rsid w:val="08182374"/>
    <w:rsid w:val="081823D6"/>
    <w:rsid w:val="08182435"/>
    <w:rsid w:val="0818246C"/>
    <w:rsid w:val="0818256F"/>
    <w:rsid w:val="081825F7"/>
    <w:rsid w:val="0818260E"/>
    <w:rsid w:val="0818272B"/>
    <w:rsid w:val="08182731"/>
    <w:rsid w:val="0818280C"/>
    <w:rsid w:val="0818290A"/>
    <w:rsid w:val="08182A0D"/>
    <w:rsid w:val="08182A83"/>
    <w:rsid w:val="08182AAC"/>
    <w:rsid w:val="08182B7A"/>
    <w:rsid w:val="08182BB2"/>
    <w:rsid w:val="08182C07"/>
    <w:rsid w:val="08182C19"/>
    <w:rsid w:val="08182C56"/>
    <w:rsid w:val="08182CA6"/>
    <w:rsid w:val="08182E04"/>
    <w:rsid w:val="08182E51"/>
    <w:rsid w:val="08182F46"/>
    <w:rsid w:val="08182F94"/>
    <w:rsid w:val="08182FF1"/>
    <w:rsid w:val="0818315C"/>
    <w:rsid w:val="08183184"/>
    <w:rsid w:val="08183219"/>
    <w:rsid w:val="0818323A"/>
    <w:rsid w:val="081832FE"/>
    <w:rsid w:val="081834F8"/>
    <w:rsid w:val="08183564"/>
    <w:rsid w:val="081835B4"/>
    <w:rsid w:val="081837E7"/>
    <w:rsid w:val="081837F5"/>
    <w:rsid w:val="0818380B"/>
    <w:rsid w:val="0818382E"/>
    <w:rsid w:val="0818391D"/>
    <w:rsid w:val="081839D0"/>
    <w:rsid w:val="08183CBB"/>
    <w:rsid w:val="08183CDC"/>
    <w:rsid w:val="08183E24"/>
    <w:rsid w:val="08183F30"/>
    <w:rsid w:val="081840EE"/>
    <w:rsid w:val="081841D6"/>
    <w:rsid w:val="081842BD"/>
    <w:rsid w:val="081842DB"/>
    <w:rsid w:val="081842E3"/>
    <w:rsid w:val="0818436C"/>
    <w:rsid w:val="0818449B"/>
    <w:rsid w:val="08184971"/>
    <w:rsid w:val="08184A0C"/>
    <w:rsid w:val="08184AC4"/>
    <w:rsid w:val="08184B26"/>
    <w:rsid w:val="08184B5E"/>
    <w:rsid w:val="08184C37"/>
    <w:rsid w:val="08184C39"/>
    <w:rsid w:val="08184D75"/>
    <w:rsid w:val="08184DBC"/>
    <w:rsid w:val="08184DBE"/>
    <w:rsid w:val="08184ED0"/>
    <w:rsid w:val="08184ED9"/>
    <w:rsid w:val="08184EDB"/>
    <w:rsid w:val="08184EFC"/>
    <w:rsid w:val="08184F74"/>
    <w:rsid w:val="081850F2"/>
    <w:rsid w:val="08185100"/>
    <w:rsid w:val="08185107"/>
    <w:rsid w:val="08185212"/>
    <w:rsid w:val="0818527E"/>
    <w:rsid w:val="081852E9"/>
    <w:rsid w:val="0818533F"/>
    <w:rsid w:val="0818538F"/>
    <w:rsid w:val="081853E9"/>
    <w:rsid w:val="08185444"/>
    <w:rsid w:val="081854E3"/>
    <w:rsid w:val="08185744"/>
    <w:rsid w:val="081858A5"/>
    <w:rsid w:val="08185A85"/>
    <w:rsid w:val="08185AB7"/>
    <w:rsid w:val="08185AEC"/>
    <w:rsid w:val="08185C4D"/>
    <w:rsid w:val="08185C95"/>
    <w:rsid w:val="08185CD3"/>
    <w:rsid w:val="08185E30"/>
    <w:rsid w:val="08185EF0"/>
    <w:rsid w:val="08185FA9"/>
    <w:rsid w:val="0818626A"/>
    <w:rsid w:val="081862F9"/>
    <w:rsid w:val="0818638C"/>
    <w:rsid w:val="081863B3"/>
    <w:rsid w:val="08186486"/>
    <w:rsid w:val="081865A4"/>
    <w:rsid w:val="0818676B"/>
    <w:rsid w:val="081868F9"/>
    <w:rsid w:val="08186954"/>
    <w:rsid w:val="0818699E"/>
    <w:rsid w:val="08186BCB"/>
    <w:rsid w:val="08186C3D"/>
    <w:rsid w:val="08186E58"/>
    <w:rsid w:val="08186EEA"/>
    <w:rsid w:val="08186EF8"/>
    <w:rsid w:val="08186FC1"/>
    <w:rsid w:val="08187023"/>
    <w:rsid w:val="0818703A"/>
    <w:rsid w:val="081871AF"/>
    <w:rsid w:val="08187233"/>
    <w:rsid w:val="0818730D"/>
    <w:rsid w:val="08187488"/>
    <w:rsid w:val="08187497"/>
    <w:rsid w:val="081875CB"/>
    <w:rsid w:val="081875E7"/>
    <w:rsid w:val="0818771E"/>
    <w:rsid w:val="08187A95"/>
    <w:rsid w:val="08187B0F"/>
    <w:rsid w:val="08187B7B"/>
    <w:rsid w:val="08187CB6"/>
    <w:rsid w:val="08187D9F"/>
    <w:rsid w:val="08187DBC"/>
    <w:rsid w:val="08187F90"/>
    <w:rsid w:val="08190063"/>
    <w:rsid w:val="0819007D"/>
    <w:rsid w:val="0819010D"/>
    <w:rsid w:val="08190216"/>
    <w:rsid w:val="08190317"/>
    <w:rsid w:val="081904F0"/>
    <w:rsid w:val="081905FD"/>
    <w:rsid w:val="0819065E"/>
    <w:rsid w:val="081906BC"/>
    <w:rsid w:val="08190779"/>
    <w:rsid w:val="081907F1"/>
    <w:rsid w:val="08190887"/>
    <w:rsid w:val="081908D0"/>
    <w:rsid w:val="08190903"/>
    <w:rsid w:val="08190956"/>
    <w:rsid w:val="081909BC"/>
    <w:rsid w:val="081909F8"/>
    <w:rsid w:val="08190AEF"/>
    <w:rsid w:val="08190B40"/>
    <w:rsid w:val="08190BD3"/>
    <w:rsid w:val="08190D16"/>
    <w:rsid w:val="08190E77"/>
    <w:rsid w:val="08190EA2"/>
    <w:rsid w:val="08190ED2"/>
    <w:rsid w:val="08190ED6"/>
    <w:rsid w:val="08190FB4"/>
    <w:rsid w:val="081910D1"/>
    <w:rsid w:val="08191144"/>
    <w:rsid w:val="0819138B"/>
    <w:rsid w:val="081913CE"/>
    <w:rsid w:val="081913E3"/>
    <w:rsid w:val="0819145D"/>
    <w:rsid w:val="081918E4"/>
    <w:rsid w:val="08191963"/>
    <w:rsid w:val="08191984"/>
    <w:rsid w:val="08191B9A"/>
    <w:rsid w:val="08191BE2"/>
    <w:rsid w:val="08191C31"/>
    <w:rsid w:val="08191C5F"/>
    <w:rsid w:val="08191CF1"/>
    <w:rsid w:val="08191DF1"/>
    <w:rsid w:val="08192016"/>
    <w:rsid w:val="08192144"/>
    <w:rsid w:val="08192178"/>
    <w:rsid w:val="08192210"/>
    <w:rsid w:val="08192242"/>
    <w:rsid w:val="081922E6"/>
    <w:rsid w:val="081923CF"/>
    <w:rsid w:val="0819240C"/>
    <w:rsid w:val="08192431"/>
    <w:rsid w:val="081926B2"/>
    <w:rsid w:val="081927B6"/>
    <w:rsid w:val="081927F8"/>
    <w:rsid w:val="0819299D"/>
    <w:rsid w:val="08192A71"/>
    <w:rsid w:val="08192B78"/>
    <w:rsid w:val="08192D00"/>
    <w:rsid w:val="08192D8D"/>
    <w:rsid w:val="08192E45"/>
    <w:rsid w:val="08192F04"/>
    <w:rsid w:val="08192F31"/>
    <w:rsid w:val="08192F57"/>
    <w:rsid w:val="081931D5"/>
    <w:rsid w:val="08193532"/>
    <w:rsid w:val="08193633"/>
    <w:rsid w:val="0819390B"/>
    <w:rsid w:val="081939FA"/>
    <w:rsid w:val="08193AC6"/>
    <w:rsid w:val="08193AF4"/>
    <w:rsid w:val="08193B37"/>
    <w:rsid w:val="08193C16"/>
    <w:rsid w:val="08193E3E"/>
    <w:rsid w:val="08193E64"/>
    <w:rsid w:val="08193F24"/>
    <w:rsid w:val="08193FC1"/>
    <w:rsid w:val="081940A0"/>
    <w:rsid w:val="081940E0"/>
    <w:rsid w:val="081940E2"/>
    <w:rsid w:val="081943C1"/>
    <w:rsid w:val="081945DA"/>
    <w:rsid w:val="08194628"/>
    <w:rsid w:val="08194697"/>
    <w:rsid w:val="081946EA"/>
    <w:rsid w:val="08194712"/>
    <w:rsid w:val="081947E5"/>
    <w:rsid w:val="08194863"/>
    <w:rsid w:val="08194880"/>
    <w:rsid w:val="081948F9"/>
    <w:rsid w:val="08194918"/>
    <w:rsid w:val="08194AA7"/>
    <w:rsid w:val="08194AFF"/>
    <w:rsid w:val="08194B37"/>
    <w:rsid w:val="08194BE3"/>
    <w:rsid w:val="08194C9E"/>
    <w:rsid w:val="08194D23"/>
    <w:rsid w:val="08194D62"/>
    <w:rsid w:val="08194EF3"/>
    <w:rsid w:val="08194F69"/>
    <w:rsid w:val="0819501F"/>
    <w:rsid w:val="081951F7"/>
    <w:rsid w:val="0819524F"/>
    <w:rsid w:val="0819535D"/>
    <w:rsid w:val="081953BD"/>
    <w:rsid w:val="081953CF"/>
    <w:rsid w:val="081953D9"/>
    <w:rsid w:val="08195572"/>
    <w:rsid w:val="081956E5"/>
    <w:rsid w:val="081956F8"/>
    <w:rsid w:val="0819572C"/>
    <w:rsid w:val="081958BA"/>
    <w:rsid w:val="08195A39"/>
    <w:rsid w:val="08195A8F"/>
    <w:rsid w:val="08195A92"/>
    <w:rsid w:val="08195B57"/>
    <w:rsid w:val="08195BA5"/>
    <w:rsid w:val="08195BE0"/>
    <w:rsid w:val="08195C6A"/>
    <w:rsid w:val="08195CF1"/>
    <w:rsid w:val="08195D7C"/>
    <w:rsid w:val="081962A2"/>
    <w:rsid w:val="0819630F"/>
    <w:rsid w:val="08196586"/>
    <w:rsid w:val="0819658F"/>
    <w:rsid w:val="081965B4"/>
    <w:rsid w:val="0819675E"/>
    <w:rsid w:val="08196788"/>
    <w:rsid w:val="081967DF"/>
    <w:rsid w:val="081967ED"/>
    <w:rsid w:val="081969B0"/>
    <w:rsid w:val="08196A46"/>
    <w:rsid w:val="08196B00"/>
    <w:rsid w:val="08196BBB"/>
    <w:rsid w:val="08196C03"/>
    <w:rsid w:val="08196C38"/>
    <w:rsid w:val="08196D1B"/>
    <w:rsid w:val="08196D1D"/>
    <w:rsid w:val="08196D20"/>
    <w:rsid w:val="08196E10"/>
    <w:rsid w:val="0819700F"/>
    <w:rsid w:val="081970D1"/>
    <w:rsid w:val="081970F9"/>
    <w:rsid w:val="08197159"/>
    <w:rsid w:val="0819737A"/>
    <w:rsid w:val="0819742E"/>
    <w:rsid w:val="08197461"/>
    <w:rsid w:val="08197476"/>
    <w:rsid w:val="08197492"/>
    <w:rsid w:val="081974CA"/>
    <w:rsid w:val="08197505"/>
    <w:rsid w:val="08197516"/>
    <w:rsid w:val="08197585"/>
    <w:rsid w:val="081975AB"/>
    <w:rsid w:val="08197624"/>
    <w:rsid w:val="0819773F"/>
    <w:rsid w:val="081977A4"/>
    <w:rsid w:val="081977DE"/>
    <w:rsid w:val="0819785E"/>
    <w:rsid w:val="0819794D"/>
    <w:rsid w:val="0819798D"/>
    <w:rsid w:val="08197A6F"/>
    <w:rsid w:val="08197ADA"/>
    <w:rsid w:val="08197B0D"/>
    <w:rsid w:val="08197C44"/>
    <w:rsid w:val="081A002F"/>
    <w:rsid w:val="081A0048"/>
    <w:rsid w:val="081A00D4"/>
    <w:rsid w:val="081A013C"/>
    <w:rsid w:val="081A017B"/>
    <w:rsid w:val="081A0189"/>
    <w:rsid w:val="081A0300"/>
    <w:rsid w:val="081A038B"/>
    <w:rsid w:val="081A0595"/>
    <w:rsid w:val="081A08B1"/>
    <w:rsid w:val="081A0905"/>
    <w:rsid w:val="081A092F"/>
    <w:rsid w:val="081A09B3"/>
    <w:rsid w:val="081A0B51"/>
    <w:rsid w:val="081A0B81"/>
    <w:rsid w:val="081A0B98"/>
    <w:rsid w:val="081A0CC1"/>
    <w:rsid w:val="081A0D2B"/>
    <w:rsid w:val="081A105B"/>
    <w:rsid w:val="081A110A"/>
    <w:rsid w:val="081A1111"/>
    <w:rsid w:val="081A11EC"/>
    <w:rsid w:val="081A1283"/>
    <w:rsid w:val="081A12B4"/>
    <w:rsid w:val="081A1418"/>
    <w:rsid w:val="081A14D0"/>
    <w:rsid w:val="081A1543"/>
    <w:rsid w:val="081A1588"/>
    <w:rsid w:val="081A158F"/>
    <w:rsid w:val="081A1642"/>
    <w:rsid w:val="081A1724"/>
    <w:rsid w:val="081A184C"/>
    <w:rsid w:val="081A1A6A"/>
    <w:rsid w:val="081A1A73"/>
    <w:rsid w:val="081A1B78"/>
    <w:rsid w:val="081A1C44"/>
    <w:rsid w:val="081A1D3C"/>
    <w:rsid w:val="081A1DB5"/>
    <w:rsid w:val="081A1EC6"/>
    <w:rsid w:val="081A1F5F"/>
    <w:rsid w:val="081A200D"/>
    <w:rsid w:val="081A2055"/>
    <w:rsid w:val="081A2189"/>
    <w:rsid w:val="081A235A"/>
    <w:rsid w:val="081A238C"/>
    <w:rsid w:val="081A2443"/>
    <w:rsid w:val="081A249D"/>
    <w:rsid w:val="081A256D"/>
    <w:rsid w:val="081A2765"/>
    <w:rsid w:val="081A27F7"/>
    <w:rsid w:val="081A2A4C"/>
    <w:rsid w:val="081A2A66"/>
    <w:rsid w:val="081A2B00"/>
    <w:rsid w:val="081A2B1B"/>
    <w:rsid w:val="081A2CA0"/>
    <w:rsid w:val="081A2D56"/>
    <w:rsid w:val="081A2D9D"/>
    <w:rsid w:val="081A2DD7"/>
    <w:rsid w:val="081A2F3E"/>
    <w:rsid w:val="081A3009"/>
    <w:rsid w:val="081A3252"/>
    <w:rsid w:val="081A3394"/>
    <w:rsid w:val="081A33FD"/>
    <w:rsid w:val="081A3442"/>
    <w:rsid w:val="081A350D"/>
    <w:rsid w:val="081A370D"/>
    <w:rsid w:val="081A37FC"/>
    <w:rsid w:val="081A3925"/>
    <w:rsid w:val="081A3A5C"/>
    <w:rsid w:val="081A3AE1"/>
    <w:rsid w:val="081A3B51"/>
    <w:rsid w:val="081A3BE7"/>
    <w:rsid w:val="081A3BFE"/>
    <w:rsid w:val="081A3D9D"/>
    <w:rsid w:val="081A3E3D"/>
    <w:rsid w:val="081A3EC6"/>
    <w:rsid w:val="081A3F53"/>
    <w:rsid w:val="081A3F59"/>
    <w:rsid w:val="081A3F63"/>
    <w:rsid w:val="081A3F8F"/>
    <w:rsid w:val="081A400B"/>
    <w:rsid w:val="081A4010"/>
    <w:rsid w:val="081A4085"/>
    <w:rsid w:val="081A40F5"/>
    <w:rsid w:val="081A414B"/>
    <w:rsid w:val="081A4337"/>
    <w:rsid w:val="081A43A8"/>
    <w:rsid w:val="081A43FD"/>
    <w:rsid w:val="081A4518"/>
    <w:rsid w:val="081A457E"/>
    <w:rsid w:val="081A4673"/>
    <w:rsid w:val="081A4729"/>
    <w:rsid w:val="081A480C"/>
    <w:rsid w:val="081A4964"/>
    <w:rsid w:val="081A4990"/>
    <w:rsid w:val="081A4C38"/>
    <w:rsid w:val="081A4D08"/>
    <w:rsid w:val="081A4EB5"/>
    <w:rsid w:val="081A5129"/>
    <w:rsid w:val="081A5141"/>
    <w:rsid w:val="081A51E3"/>
    <w:rsid w:val="081A5371"/>
    <w:rsid w:val="081A545C"/>
    <w:rsid w:val="081A54A2"/>
    <w:rsid w:val="081A54F8"/>
    <w:rsid w:val="081A5613"/>
    <w:rsid w:val="081A56DC"/>
    <w:rsid w:val="081A573F"/>
    <w:rsid w:val="081A5751"/>
    <w:rsid w:val="081A576D"/>
    <w:rsid w:val="081A57F4"/>
    <w:rsid w:val="081A58ED"/>
    <w:rsid w:val="081A5955"/>
    <w:rsid w:val="081A5A10"/>
    <w:rsid w:val="081A5BB0"/>
    <w:rsid w:val="081A5C7B"/>
    <w:rsid w:val="081A5CED"/>
    <w:rsid w:val="081A5DAE"/>
    <w:rsid w:val="081A5F1E"/>
    <w:rsid w:val="081A6055"/>
    <w:rsid w:val="081A606D"/>
    <w:rsid w:val="081A6174"/>
    <w:rsid w:val="081A61B9"/>
    <w:rsid w:val="081A624E"/>
    <w:rsid w:val="081A64AE"/>
    <w:rsid w:val="081A6694"/>
    <w:rsid w:val="081A6789"/>
    <w:rsid w:val="081A6842"/>
    <w:rsid w:val="081A6988"/>
    <w:rsid w:val="081A698D"/>
    <w:rsid w:val="081A69C2"/>
    <w:rsid w:val="081A6A3B"/>
    <w:rsid w:val="081A6B15"/>
    <w:rsid w:val="081A6C24"/>
    <w:rsid w:val="081A6C86"/>
    <w:rsid w:val="081A6DE8"/>
    <w:rsid w:val="081A6F53"/>
    <w:rsid w:val="081A6FDD"/>
    <w:rsid w:val="081A7024"/>
    <w:rsid w:val="081A7222"/>
    <w:rsid w:val="081A725A"/>
    <w:rsid w:val="081A726A"/>
    <w:rsid w:val="081A727E"/>
    <w:rsid w:val="081A72F1"/>
    <w:rsid w:val="081A734A"/>
    <w:rsid w:val="081A73A2"/>
    <w:rsid w:val="081A7438"/>
    <w:rsid w:val="081A7836"/>
    <w:rsid w:val="081A7988"/>
    <w:rsid w:val="081A7A59"/>
    <w:rsid w:val="081A7A68"/>
    <w:rsid w:val="081A7B7C"/>
    <w:rsid w:val="081A7DE0"/>
    <w:rsid w:val="081A7EF4"/>
    <w:rsid w:val="081A7F16"/>
    <w:rsid w:val="081B019D"/>
    <w:rsid w:val="081B02A0"/>
    <w:rsid w:val="081B0316"/>
    <w:rsid w:val="081B035F"/>
    <w:rsid w:val="081B041C"/>
    <w:rsid w:val="081B0542"/>
    <w:rsid w:val="081B0628"/>
    <w:rsid w:val="081B06D3"/>
    <w:rsid w:val="081B0735"/>
    <w:rsid w:val="081B08DC"/>
    <w:rsid w:val="081B09AA"/>
    <w:rsid w:val="081B09CD"/>
    <w:rsid w:val="081B0A30"/>
    <w:rsid w:val="081B0BE0"/>
    <w:rsid w:val="081B0BEC"/>
    <w:rsid w:val="081B0C77"/>
    <w:rsid w:val="081B0CC8"/>
    <w:rsid w:val="081B0D0C"/>
    <w:rsid w:val="081B0E4D"/>
    <w:rsid w:val="081B0EB4"/>
    <w:rsid w:val="081B0FDE"/>
    <w:rsid w:val="081B1013"/>
    <w:rsid w:val="081B1198"/>
    <w:rsid w:val="081B11E4"/>
    <w:rsid w:val="081B11F0"/>
    <w:rsid w:val="081B1316"/>
    <w:rsid w:val="081B13B3"/>
    <w:rsid w:val="081B141A"/>
    <w:rsid w:val="081B141D"/>
    <w:rsid w:val="081B147D"/>
    <w:rsid w:val="081B1758"/>
    <w:rsid w:val="081B1804"/>
    <w:rsid w:val="081B1820"/>
    <w:rsid w:val="081B1824"/>
    <w:rsid w:val="081B18D7"/>
    <w:rsid w:val="081B1979"/>
    <w:rsid w:val="081B19B5"/>
    <w:rsid w:val="081B1AA7"/>
    <w:rsid w:val="081B1B65"/>
    <w:rsid w:val="081B1BB9"/>
    <w:rsid w:val="081B1BC2"/>
    <w:rsid w:val="081B1BD9"/>
    <w:rsid w:val="081B1C46"/>
    <w:rsid w:val="081B1F4F"/>
    <w:rsid w:val="081B21DD"/>
    <w:rsid w:val="081B21E3"/>
    <w:rsid w:val="081B2285"/>
    <w:rsid w:val="081B246F"/>
    <w:rsid w:val="081B24EA"/>
    <w:rsid w:val="081B251D"/>
    <w:rsid w:val="081B251E"/>
    <w:rsid w:val="081B2584"/>
    <w:rsid w:val="081B25BF"/>
    <w:rsid w:val="081B25FF"/>
    <w:rsid w:val="081B2605"/>
    <w:rsid w:val="081B28FC"/>
    <w:rsid w:val="081B295F"/>
    <w:rsid w:val="081B2A0F"/>
    <w:rsid w:val="081B2B67"/>
    <w:rsid w:val="081B2C47"/>
    <w:rsid w:val="081B2C82"/>
    <w:rsid w:val="081B2F2C"/>
    <w:rsid w:val="081B2F59"/>
    <w:rsid w:val="081B301F"/>
    <w:rsid w:val="081B31A7"/>
    <w:rsid w:val="081B33FA"/>
    <w:rsid w:val="081B3400"/>
    <w:rsid w:val="081B34FF"/>
    <w:rsid w:val="081B355F"/>
    <w:rsid w:val="081B359A"/>
    <w:rsid w:val="081B3656"/>
    <w:rsid w:val="081B3705"/>
    <w:rsid w:val="081B373F"/>
    <w:rsid w:val="081B37EE"/>
    <w:rsid w:val="081B38B3"/>
    <w:rsid w:val="081B396E"/>
    <w:rsid w:val="081B3996"/>
    <w:rsid w:val="081B3A31"/>
    <w:rsid w:val="081B3A6D"/>
    <w:rsid w:val="081B3A8E"/>
    <w:rsid w:val="081B3AF8"/>
    <w:rsid w:val="081B3BC6"/>
    <w:rsid w:val="081B3C1D"/>
    <w:rsid w:val="081B3C8B"/>
    <w:rsid w:val="081B3D2A"/>
    <w:rsid w:val="081B3D49"/>
    <w:rsid w:val="081B3D85"/>
    <w:rsid w:val="081B3ED5"/>
    <w:rsid w:val="081B3F5A"/>
    <w:rsid w:val="081B3FCE"/>
    <w:rsid w:val="081B413D"/>
    <w:rsid w:val="081B4151"/>
    <w:rsid w:val="081B4164"/>
    <w:rsid w:val="081B424D"/>
    <w:rsid w:val="081B42D3"/>
    <w:rsid w:val="081B435D"/>
    <w:rsid w:val="081B43B0"/>
    <w:rsid w:val="081B4561"/>
    <w:rsid w:val="081B45ED"/>
    <w:rsid w:val="081B46F2"/>
    <w:rsid w:val="081B4807"/>
    <w:rsid w:val="081B4985"/>
    <w:rsid w:val="081B4A66"/>
    <w:rsid w:val="081B4A70"/>
    <w:rsid w:val="081B4AB4"/>
    <w:rsid w:val="081B4B13"/>
    <w:rsid w:val="081B4C42"/>
    <w:rsid w:val="081B4D63"/>
    <w:rsid w:val="081B50E2"/>
    <w:rsid w:val="081B5176"/>
    <w:rsid w:val="081B523A"/>
    <w:rsid w:val="081B544E"/>
    <w:rsid w:val="081B56C6"/>
    <w:rsid w:val="081B5747"/>
    <w:rsid w:val="081B57EC"/>
    <w:rsid w:val="081B58B0"/>
    <w:rsid w:val="081B58B4"/>
    <w:rsid w:val="081B5901"/>
    <w:rsid w:val="081B5982"/>
    <w:rsid w:val="081B5A14"/>
    <w:rsid w:val="081B5A93"/>
    <w:rsid w:val="081B5B28"/>
    <w:rsid w:val="081B5B59"/>
    <w:rsid w:val="081B5B86"/>
    <w:rsid w:val="081B5D1F"/>
    <w:rsid w:val="081B5E96"/>
    <w:rsid w:val="081B5F36"/>
    <w:rsid w:val="081B5F77"/>
    <w:rsid w:val="081B6082"/>
    <w:rsid w:val="081B6187"/>
    <w:rsid w:val="081B6465"/>
    <w:rsid w:val="081B65E9"/>
    <w:rsid w:val="081B66BF"/>
    <w:rsid w:val="081B66DD"/>
    <w:rsid w:val="081B6773"/>
    <w:rsid w:val="081B679D"/>
    <w:rsid w:val="081B6882"/>
    <w:rsid w:val="081B692C"/>
    <w:rsid w:val="081B6A60"/>
    <w:rsid w:val="081B6AAB"/>
    <w:rsid w:val="081B6AEC"/>
    <w:rsid w:val="081B6C74"/>
    <w:rsid w:val="081B6D3D"/>
    <w:rsid w:val="081B6D61"/>
    <w:rsid w:val="081B6DD0"/>
    <w:rsid w:val="081B6F84"/>
    <w:rsid w:val="081B6FE5"/>
    <w:rsid w:val="081B7028"/>
    <w:rsid w:val="081B702D"/>
    <w:rsid w:val="081B706D"/>
    <w:rsid w:val="081B70ED"/>
    <w:rsid w:val="081B7153"/>
    <w:rsid w:val="081B738B"/>
    <w:rsid w:val="081B744B"/>
    <w:rsid w:val="081B76C0"/>
    <w:rsid w:val="081B782E"/>
    <w:rsid w:val="081B7868"/>
    <w:rsid w:val="081B79CA"/>
    <w:rsid w:val="081B7BBB"/>
    <w:rsid w:val="081B7CB5"/>
    <w:rsid w:val="081B7DB1"/>
    <w:rsid w:val="081B7E5D"/>
    <w:rsid w:val="081B7F3B"/>
    <w:rsid w:val="081B7F3D"/>
    <w:rsid w:val="081B7FB9"/>
    <w:rsid w:val="081C0081"/>
    <w:rsid w:val="081C008D"/>
    <w:rsid w:val="081C00C8"/>
    <w:rsid w:val="081C019A"/>
    <w:rsid w:val="081C01E7"/>
    <w:rsid w:val="081C01F9"/>
    <w:rsid w:val="081C0313"/>
    <w:rsid w:val="081C0529"/>
    <w:rsid w:val="081C06C9"/>
    <w:rsid w:val="081C06E3"/>
    <w:rsid w:val="081C099A"/>
    <w:rsid w:val="081C09B2"/>
    <w:rsid w:val="081C09F1"/>
    <w:rsid w:val="081C0A55"/>
    <w:rsid w:val="081C0C20"/>
    <w:rsid w:val="081C0E20"/>
    <w:rsid w:val="081C0E53"/>
    <w:rsid w:val="081C0EBC"/>
    <w:rsid w:val="081C0EC7"/>
    <w:rsid w:val="081C1034"/>
    <w:rsid w:val="081C12CD"/>
    <w:rsid w:val="081C131B"/>
    <w:rsid w:val="081C135C"/>
    <w:rsid w:val="081C14A3"/>
    <w:rsid w:val="081C14B9"/>
    <w:rsid w:val="081C1561"/>
    <w:rsid w:val="081C1721"/>
    <w:rsid w:val="081C1754"/>
    <w:rsid w:val="081C1845"/>
    <w:rsid w:val="081C18E3"/>
    <w:rsid w:val="081C18ED"/>
    <w:rsid w:val="081C1933"/>
    <w:rsid w:val="081C1AE5"/>
    <w:rsid w:val="081C1C23"/>
    <w:rsid w:val="081C1C81"/>
    <w:rsid w:val="081C1D08"/>
    <w:rsid w:val="081C1D0A"/>
    <w:rsid w:val="081C1DB9"/>
    <w:rsid w:val="081C1ECC"/>
    <w:rsid w:val="081C20B6"/>
    <w:rsid w:val="081C20FD"/>
    <w:rsid w:val="081C2119"/>
    <w:rsid w:val="081C21C7"/>
    <w:rsid w:val="081C2209"/>
    <w:rsid w:val="081C223C"/>
    <w:rsid w:val="081C22F6"/>
    <w:rsid w:val="081C2312"/>
    <w:rsid w:val="081C2370"/>
    <w:rsid w:val="081C24A8"/>
    <w:rsid w:val="081C24CC"/>
    <w:rsid w:val="081C2549"/>
    <w:rsid w:val="081C25E5"/>
    <w:rsid w:val="081C2785"/>
    <w:rsid w:val="081C27E0"/>
    <w:rsid w:val="081C28E4"/>
    <w:rsid w:val="081C2907"/>
    <w:rsid w:val="081C2935"/>
    <w:rsid w:val="081C299F"/>
    <w:rsid w:val="081C2A49"/>
    <w:rsid w:val="081C2B96"/>
    <w:rsid w:val="081C2CA1"/>
    <w:rsid w:val="081C2CE6"/>
    <w:rsid w:val="081C2E41"/>
    <w:rsid w:val="081C2ED6"/>
    <w:rsid w:val="081C2FB2"/>
    <w:rsid w:val="081C32AF"/>
    <w:rsid w:val="081C32D1"/>
    <w:rsid w:val="081C32D5"/>
    <w:rsid w:val="081C335F"/>
    <w:rsid w:val="081C33F6"/>
    <w:rsid w:val="081C3461"/>
    <w:rsid w:val="081C34DA"/>
    <w:rsid w:val="081C3556"/>
    <w:rsid w:val="081C35E0"/>
    <w:rsid w:val="081C38FB"/>
    <w:rsid w:val="081C394F"/>
    <w:rsid w:val="081C3984"/>
    <w:rsid w:val="081C398F"/>
    <w:rsid w:val="081C3995"/>
    <w:rsid w:val="081C3A04"/>
    <w:rsid w:val="081C3A3B"/>
    <w:rsid w:val="081C3A9A"/>
    <w:rsid w:val="081C3AA0"/>
    <w:rsid w:val="081C3AB3"/>
    <w:rsid w:val="081C3B3A"/>
    <w:rsid w:val="081C3B52"/>
    <w:rsid w:val="081C3D79"/>
    <w:rsid w:val="081C3EBC"/>
    <w:rsid w:val="081C3F21"/>
    <w:rsid w:val="081C3F76"/>
    <w:rsid w:val="081C3F9F"/>
    <w:rsid w:val="081C4002"/>
    <w:rsid w:val="081C4004"/>
    <w:rsid w:val="081C411D"/>
    <w:rsid w:val="081C41B8"/>
    <w:rsid w:val="081C4241"/>
    <w:rsid w:val="081C43C3"/>
    <w:rsid w:val="081C44FF"/>
    <w:rsid w:val="081C4518"/>
    <w:rsid w:val="081C4680"/>
    <w:rsid w:val="081C479F"/>
    <w:rsid w:val="081C488A"/>
    <w:rsid w:val="081C48C1"/>
    <w:rsid w:val="081C4A58"/>
    <w:rsid w:val="081C4B04"/>
    <w:rsid w:val="081C4CA3"/>
    <w:rsid w:val="081C4CB4"/>
    <w:rsid w:val="081C4CC2"/>
    <w:rsid w:val="081C4D6D"/>
    <w:rsid w:val="081C4D96"/>
    <w:rsid w:val="081C50A2"/>
    <w:rsid w:val="081C50F3"/>
    <w:rsid w:val="081C517C"/>
    <w:rsid w:val="081C51C8"/>
    <w:rsid w:val="081C52B3"/>
    <w:rsid w:val="081C549F"/>
    <w:rsid w:val="081C54C6"/>
    <w:rsid w:val="081C54FB"/>
    <w:rsid w:val="081C566A"/>
    <w:rsid w:val="081C5782"/>
    <w:rsid w:val="081C5852"/>
    <w:rsid w:val="081C5936"/>
    <w:rsid w:val="081C5F46"/>
    <w:rsid w:val="081C625B"/>
    <w:rsid w:val="081C6490"/>
    <w:rsid w:val="081C64A9"/>
    <w:rsid w:val="081C651F"/>
    <w:rsid w:val="081C6725"/>
    <w:rsid w:val="081C6757"/>
    <w:rsid w:val="081C68FB"/>
    <w:rsid w:val="081C6B52"/>
    <w:rsid w:val="081C6C72"/>
    <w:rsid w:val="081C6D28"/>
    <w:rsid w:val="081C6D86"/>
    <w:rsid w:val="081C6E40"/>
    <w:rsid w:val="081C6F00"/>
    <w:rsid w:val="081C722F"/>
    <w:rsid w:val="081C72D8"/>
    <w:rsid w:val="081C73FA"/>
    <w:rsid w:val="081C7492"/>
    <w:rsid w:val="081C74C3"/>
    <w:rsid w:val="081C77E4"/>
    <w:rsid w:val="081C7802"/>
    <w:rsid w:val="081C78F1"/>
    <w:rsid w:val="081C7958"/>
    <w:rsid w:val="081C7B42"/>
    <w:rsid w:val="081C7BF4"/>
    <w:rsid w:val="081C7D4E"/>
    <w:rsid w:val="081C7E54"/>
    <w:rsid w:val="081C7E7D"/>
    <w:rsid w:val="081C7ED4"/>
    <w:rsid w:val="081C7EF0"/>
    <w:rsid w:val="081C7F64"/>
    <w:rsid w:val="081C7FC2"/>
    <w:rsid w:val="081D00CF"/>
    <w:rsid w:val="081D019F"/>
    <w:rsid w:val="081D0303"/>
    <w:rsid w:val="081D0424"/>
    <w:rsid w:val="081D048C"/>
    <w:rsid w:val="081D05EB"/>
    <w:rsid w:val="081D0605"/>
    <w:rsid w:val="081D0675"/>
    <w:rsid w:val="081D06EF"/>
    <w:rsid w:val="081D0818"/>
    <w:rsid w:val="081D084E"/>
    <w:rsid w:val="081D0854"/>
    <w:rsid w:val="081D08A5"/>
    <w:rsid w:val="081D095A"/>
    <w:rsid w:val="081D09AD"/>
    <w:rsid w:val="081D0B05"/>
    <w:rsid w:val="081D0B23"/>
    <w:rsid w:val="081D0CBF"/>
    <w:rsid w:val="081D0D59"/>
    <w:rsid w:val="081D0D97"/>
    <w:rsid w:val="081D0E1A"/>
    <w:rsid w:val="081D0E95"/>
    <w:rsid w:val="081D0EB6"/>
    <w:rsid w:val="081D0F36"/>
    <w:rsid w:val="081D0F73"/>
    <w:rsid w:val="081D1081"/>
    <w:rsid w:val="081D10B3"/>
    <w:rsid w:val="081D1163"/>
    <w:rsid w:val="081D13D5"/>
    <w:rsid w:val="081D1492"/>
    <w:rsid w:val="081D150E"/>
    <w:rsid w:val="081D15BC"/>
    <w:rsid w:val="081D161B"/>
    <w:rsid w:val="081D193F"/>
    <w:rsid w:val="081D19B1"/>
    <w:rsid w:val="081D1A6E"/>
    <w:rsid w:val="081D1BA5"/>
    <w:rsid w:val="081D1C99"/>
    <w:rsid w:val="081D1CD8"/>
    <w:rsid w:val="081D1DDD"/>
    <w:rsid w:val="081D1DED"/>
    <w:rsid w:val="081D1E08"/>
    <w:rsid w:val="081D1F58"/>
    <w:rsid w:val="081D1FBD"/>
    <w:rsid w:val="081D208A"/>
    <w:rsid w:val="081D20E5"/>
    <w:rsid w:val="081D24FB"/>
    <w:rsid w:val="081D2508"/>
    <w:rsid w:val="081D26C2"/>
    <w:rsid w:val="081D26CF"/>
    <w:rsid w:val="081D27AA"/>
    <w:rsid w:val="081D287A"/>
    <w:rsid w:val="081D2927"/>
    <w:rsid w:val="081D2954"/>
    <w:rsid w:val="081D2AE5"/>
    <w:rsid w:val="081D2BFE"/>
    <w:rsid w:val="081D2DB0"/>
    <w:rsid w:val="081D2E10"/>
    <w:rsid w:val="081D3203"/>
    <w:rsid w:val="081D32A9"/>
    <w:rsid w:val="081D332A"/>
    <w:rsid w:val="081D33E2"/>
    <w:rsid w:val="081D3472"/>
    <w:rsid w:val="081D347F"/>
    <w:rsid w:val="081D349A"/>
    <w:rsid w:val="081D34C6"/>
    <w:rsid w:val="081D351C"/>
    <w:rsid w:val="081D355A"/>
    <w:rsid w:val="081D36C0"/>
    <w:rsid w:val="081D3BD0"/>
    <w:rsid w:val="081D3CAB"/>
    <w:rsid w:val="081D3D46"/>
    <w:rsid w:val="081D3E20"/>
    <w:rsid w:val="081D407D"/>
    <w:rsid w:val="081D4165"/>
    <w:rsid w:val="081D41A6"/>
    <w:rsid w:val="081D41B6"/>
    <w:rsid w:val="081D41E7"/>
    <w:rsid w:val="081D436C"/>
    <w:rsid w:val="081D4465"/>
    <w:rsid w:val="081D4889"/>
    <w:rsid w:val="081D493B"/>
    <w:rsid w:val="081D4952"/>
    <w:rsid w:val="081D4991"/>
    <w:rsid w:val="081D4AF0"/>
    <w:rsid w:val="081D4B54"/>
    <w:rsid w:val="081D4C5C"/>
    <w:rsid w:val="081D4D76"/>
    <w:rsid w:val="081D4E63"/>
    <w:rsid w:val="081D4FCC"/>
    <w:rsid w:val="081D50F2"/>
    <w:rsid w:val="081D519A"/>
    <w:rsid w:val="081D51B1"/>
    <w:rsid w:val="081D53A4"/>
    <w:rsid w:val="081D540E"/>
    <w:rsid w:val="081D5491"/>
    <w:rsid w:val="081D5514"/>
    <w:rsid w:val="081D5566"/>
    <w:rsid w:val="081D55CA"/>
    <w:rsid w:val="081D56A9"/>
    <w:rsid w:val="081D571D"/>
    <w:rsid w:val="081D5741"/>
    <w:rsid w:val="081D57AF"/>
    <w:rsid w:val="081D57C4"/>
    <w:rsid w:val="081D583D"/>
    <w:rsid w:val="081D58E8"/>
    <w:rsid w:val="081D5923"/>
    <w:rsid w:val="081D59B6"/>
    <w:rsid w:val="081D59E7"/>
    <w:rsid w:val="081D59FE"/>
    <w:rsid w:val="081D5AB4"/>
    <w:rsid w:val="081D5BD4"/>
    <w:rsid w:val="081D5DA1"/>
    <w:rsid w:val="081D5DCD"/>
    <w:rsid w:val="081D5F71"/>
    <w:rsid w:val="081D5F7E"/>
    <w:rsid w:val="081D5FAD"/>
    <w:rsid w:val="081D5FEA"/>
    <w:rsid w:val="081D6237"/>
    <w:rsid w:val="081D6243"/>
    <w:rsid w:val="081D62F7"/>
    <w:rsid w:val="081D6353"/>
    <w:rsid w:val="081D643A"/>
    <w:rsid w:val="081D6478"/>
    <w:rsid w:val="081D6481"/>
    <w:rsid w:val="081D6535"/>
    <w:rsid w:val="081D65BE"/>
    <w:rsid w:val="081D6717"/>
    <w:rsid w:val="081D6722"/>
    <w:rsid w:val="081D6728"/>
    <w:rsid w:val="081D67AD"/>
    <w:rsid w:val="081D680B"/>
    <w:rsid w:val="081D683B"/>
    <w:rsid w:val="081D6865"/>
    <w:rsid w:val="081D6A82"/>
    <w:rsid w:val="081D6AA6"/>
    <w:rsid w:val="081D6B1B"/>
    <w:rsid w:val="081D6B66"/>
    <w:rsid w:val="081D6B96"/>
    <w:rsid w:val="081D6C37"/>
    <w:rsid w:val="081D6C56"/>
    <w:rsid w:val="081D6CDC"/>
    <w:rsid w:val="081D6CE2"/>
    <w:rsid w:val="081D6D28"/>
    <w:rsid w:val="081D6DA1"/>
    <w:rsid w:val="081D6E03"/>
    <w:rsid w:val="081D6F7B"/>
    <w:rsid w:val="081D6FB8"/>
    <w:rsid w:val="081D6FF9"/>
    <w:rsid w:val="081D700F"/>
    <w:rsid w:val="081D718D"/>
    <w:rsid w:val="081D71C1"/>
    <w:rsid w:val="081D723F"/>
    <w:rsid w:val="081D7271"/>
    <w:rsid w:val="081D7372"/>
    <w:rsid w:val="081D73E0"/>
    <w:rsid w:val="081D756E"/>
    <w:rsid w:val="081D75D9"/>
    <w:rsid w:val="081D7664"/>
    <w:rsid w:val="081D76B4"/>
    <w:rsid w:val="081D7763"/>
    <w:rsid w:val="081D790D"/>
    <w:rsid w:val="081D7AFD"/>
    <w:rsid w:val="081D7BB2"/>
    <w:rsid w:val="081D7CE0"/>
    <w:rsid w:val="081D7D48"/>
    <w:rsid w:val="081D7D85"/>
    <w:rsid w:val="081D7DF1"/>
    <w:rsid w:val="081D7DF8"/>
    <w:rsid w:val="081D7E6C"/>
    <w:rsid w:val="081D7EF7"/>
    <w:rsid w:val="081D7F45"/>
    <w:rsid w:val="081D7F56"/>
    <w:rsid w:val="081E0023"/>
    <w:rsid w:val="081E00A6"/>
    <w:rsid w:val="081E0108"/>
    <w:rsid w:val="081E01DD"/>
    <w:rsid w:val="081E0362"/>
    <w:rsid w:val="081E0454"/>
    <w:rsid w:val="081E04F0"/>
    <w:rsid w:val="081E05DE"/>
    <w:rsid w:val="081E069B"/>
    <w:rsid w:val="081E06C6"/>
    <w:rsid w:val="081E06D9"/>
    <w:rsid w:val="081E078B"/>
    <w:rsid w:val="081E083C"/>
    <w:rsid w:val="081E092C"/>
    <w:rsid w:val="081E09A9"/>
    <w:rsid w:val="081E0AEF"/>
    <w:rsid w:val="081E0CE7"/>
    <w:rsid w:val="081E0DDD"/>
    <w:rsid w:val="081E0DF6"/>
    <w:rsid w:val="081E0FEA"/>
    <w:rsid w:val="081E109C"/>
    <w:rsid w:val="081E11A2"/>
    <w:rsid w:val="081E11BE"/>
    <w:rsid w:val="081E129A"/>
    <w:rsid w:val="081E1463"/>
    <w:rsid w:val="081E157B"/>
    <w:rsid w:val="081E1616"/>
    <w:rsid w:val="081E1617"/>
    <w:rsid w:val="081E16A0"/>
    <w:rsid w:val="081E16FE"/>
    <w:rsid w:val="081E176B"/>
    <w:rsid w:val="081E18E5"/>
    <w:rsid w:val="081E1ACD"/>
    <w:rsid w:val="081E1CA5"/>
    <w:rsid w:val="081E1F37"/>
    <w:rsid w:val="081E2015"/>
    <w:rsid w:val="081E201B"/>
    <w:rsid w:val="081E203B"/>
    <w:rsid w:val="081E20B8"/>
    <w:rsid w:val="081E2148"/>
    <w:rsid w:val="081E22CF"/>
    <w:rsid w:val="081E232F"/>
    <w:rsid w:val="081E24A6"/>
    <w:rsid w:val="081E269A"/>
    <w:rsid w:val="081E26FA"/>
    <w:rsid w:val="081E273B"/>
    <w:rsid w:val="081E274C"/>
    <w:rsid w:val="081E2792"/>
    <w:rsid w:val="081E279C"/>
    <w:rsid w:val="081E27C3"/>
    <w:rsid w:val="081E2857"/>
    <w:rsid w:val="081E2875"/>
    <w:rsid w:val="081E2A4D"/>
    <w:rsid w:val="081E2A60"/>
    <w:rsid w:val="081E2AD9"/>
    <w:rsid w:val="081E2B7B"/>
    <w:rsid w:val="081E2BAE"/>
    <w:rsid w:val="081E2C55"/>
    <w:rsid w:val="081E2C7E"/>
    <w:rsid w:val="081E2CE6"/>
    <w:rsid w:val="081E2D33"/>
    <w:rsid w:val="081E2E3B"/>
    <w:rsid w:val="081E2E5E"/>
    <w:rsid w:val="081E2E6C"/>
    <w:rsid w:val="081E3050"/>
    <w:rsid w:val="081E32E6"/>
    <w:rsid w:val="081E3368"/>
    <w:rsid w:val="081E346C"/>
    <w:rsid w:val="081E35A6"/>
    <w:rsid w:val="081E3627"/>
    <w:rsid w:val="081E3746"/>
    <w:rsid w:val="081E3812"/>
    <w:rsid w:val="081E3820"/>
    <w:rsid w:val="081E391A"/>
    <w:rsid w:val="081E394B"/>
    <w:rsid w:val="081E3A54"/>
    <w:rsid w:val="081E3BA3"/>
    <w:rsid w:val="081E3C6B"/>
    <w:rsid w:val="081E3D60"/>
    <w:rsid w:val="081E3E10"/>
    <w:rsid w:val="081E3FFE"/>
    <w:rsid w:val="081E4061"/>
    <w:rsid w:val="081E40CF"/>
    <w:rsid w:val="081E4180"/>
    <w:rsid w:val="081E418C"/>
    <w:rsid w:val="081E42F2"/>
    <w:rsid w:val="081E450A"/>
    <w:rsid w:val="081E456F"/>
    <w:rsid w:val="081E45BC"/>
    <w:rsid w:val="081E4697"/>
    <w:rsid w:val="081E46BA"/>
    <w:rsid w:val="081E4A69"/>
    <w:rsid w:val="081E4A90"/>
    <w:rsid w:val="081E4A93"/>
    <w:rsid w:val="081E4AE5"/>
    <w:rsid w:val="081E4C29"/>
    <w:rsid w:val="081E51D6"/>
    <w:rsid w:val="081E51E9"/>
    <w:rsid w:val="081E524B"/>
    <w:rsid w:val="081E5269"/>
    <w:rsid w:val="081E52A5"/>
    <w:rsid w:val="081E5A44"/>
    <w:rsid w:val="081E5BD1"/>
    <w:rsid w:val="081E5C85"/>
    <w:rsid w:val="081E5CDC"/>
    <w:rsid w:val="081E5CDE"/>
    <w:rsid w:val="081E5F21"/>
    <w:rsid w:val="081E5F68"/>
    <w:rsid w:val="081E5F91"/>
    <w:rsid w:val="081E5F99"/>
    <w:rsid w:val="081E60B9"/>
    <w:rsid w:val="081E60D6"/>
    <w:rsid w:val="081E611F"/>
    <w:rsid w:val="081E61C5"/>
    <w:rsid w:val="081E6223"/>
    <w:rsid w:val="081E6287"/>
    <w:rsid w:val="081E633E"/>
    <w:rsid w:val="081E63B2"/>
    <w:rsid w:val="081E6420"/>
    <w:rsid w:val="081E64B3"/>
    <w:rsid w:val="081E65D7"/>
    <w:rsid w:val="081E66E3"/>
    <w:rsid w:val="081E69DB"/>
    <w:rsid w:val="081E6B33"/>
    <w:rsid w:val="081E6C9D"/>
    <w:rsid w:val="081E6DD5"/>
    <w:rsid w:val="081E6E34"/>
    <w:rsid w:val="081E6ECE"/>
    <w:rsid w:val="081E7108"/>
    <w:rsid w:val="081E718E"/>
    <w:rsid w:val="081E72B9"/>
    <w:rsid w:val="081E7331"/>
    <w:rsid w:val="081E7365"/>
    <w:rsid w:val="081E7464"/>
    <w:rsid w:val="081E7536"/>
    <w:rsid w:val="081E75A9"/>
    <w:rsid w:val="081E7644"/>
    <w:rsid w:val="081E7772"/>
    <w:rsid w:val="081E77A1"/>
    <w:rsid w:val="081E77A6"/>
    <w:rsid w:val="081E79F0"/>
    <w:rsid w:val="081E7A21"/>
    <w:rsid w:val="081E7A63"/>
    <w:rsid w:val="081E7AC7"/>
    <w:rsid w:val="081E7C56"/>
    <w:rsid w:val="081E7DA8"/>
    <w:rsid w:val="081E7DCE"/>
    <w:rsid w:val="081E7FF5"/>
    <w:rsid w:val="081F0282"/>
    <w:rsid w:val="081F0300"/>
    <w:rsid w:val="081F0313"/>
    <w:rsid w:val="081F0315"/>
    <w:rsid w:val="081F03EE"/>
    <w:rsid w:val="081F03F2"/>
    <w:rsid w:val="081F04B4"/>
    <w:rsid w:val="081F0544"/>
    <w:rsid w:val="081F0614"/>
    <w:rsid w:val="081F0616"/>
    <w:rsid w:val="081F065E"/>
    <w:rsid w:val="081F078D"/>
    <w:rsid w:val="081F0850"/>
    <w:rsid w:val="081F08C6"/>
    <w:rsid w:val="081F0926"/>
    <w:rsid w:val="081F09C0"/>
    <w:rsid w:val="081F09E6"/>
    <w:rsid w:val="081F0B82"/>
    <w:rsid w:val="081F0BEF"/>
    <w:rsid w:val="081F0C44"/>
    <w:rsid w:val="081F0CF8"/>
    <w:rsid w:val="081F0D80"/>
    <w:rsid w:val="081F0F3D"/>
    <w:rsid w:val="081F1086"/>
    <w:rsid w:val="081F11DE"/>
    <w:rsid w:val="081F1226"/>
    <w:rsid w:val="081F1255"/>
    <w:rsid w:val="081F143E"/>
    <w:rsid w:val="081F14A1"/>
    <w:rsid w:val="081F152F"/>
    <w:rsid w:val="081F15B9"/>
    <w:rsid w:val="081F15E2"/>
    <w:rsid w:val="081F160A"/>
    <w:rsid w:val="081F1628"/>
    <w:rsid w:val="081F1653"/>
    <w:rsid w:val="081F166E"/>
    <w:rsid w:val="081F16DF"/>
    <w:rsid w:val="081F16F8"/>
    <w:rsid w:val="081F1826"/>
    <w:rsid w:val="081F182D"/>
    <w:rsid w:val="081F18D9"/>
    <w:rsid w:val="081F1945"/>
    <w:rsid w:val="081F1AB9"/>
    <w:rsid w:val="081F1AD6"/>
    <w:rsid w:val="081F1C45"/>
    <w:rsid w:val="081F1C47"/>
    <w:rsid w:val="081F1C8A"/>
    <w:rsid w:val="081F1E0B"/>
    <w:rsid w:val="081F1E18"/>
    <w:rsid w:val="081F1EDB"/>
    <w:rsid w:val="081F1EEE"/>
    <w:rsid w:val="081F1F7D"/>
    <w:rsid w:val="081F2164"/>
    <w:rsid w:val="081F2341"/>
    <w:rsid w:val="081F241D"/>
    <w:rsid w:val="081F256C"/>
    <w:rsid w:val="081F259D"/>
    <w:rsid w:val="081F25D9"/>
    <w:rsid w:val="081F2686"/>
    <w:rsid w:val="081F278D"/>
    <w:rsid w:val="081F282B"/>
    <w:rsid w:val="081F2871"/>
    <w:rsid w:val="081F2876"/>
    <w:rsid w:val="081F294C"/>
    <w:rsid w:val="081F297F"/>
    <w:rsid w:val="081F29D7"/>
    <w:rsid w:val="081F2A79"/>
    <w:rsid w:val="081F2B7C"/>
    <w:rsid w:val="081F2CD2"/>
    <w:rsid w:val="081F2CF0"/>
    <w:rsid w:val="081F2CFB"/>
    <w:rsid w:val="081F2D7E"/>
    <w:rsid w:val="081F2E3B"/>
    <w:rsid w:val="081F2E76"/>
    <w:rsid w:val="081F2E95"/>
    <w:rsid w:val="081F2FCB"/>
    <w:rsid w:val="081F311E"/>
    <w:rsid w:val="081F32C3"/>
    <w:rsid w:val="081F32E5"/>
    <w:rsid w:val="081F33CF"/>
    <w:rsid w:val="081F3517"/>
    <w:rsid w:val="081F3607"/>
    <w:rsid w:val="081F36CB"/>
    <w:rsid w:val="081F38F5"/>
    <w:rsid w:val="081F393F"/>
    <w:rsid w:val="081F396B"/>
    <w:rsid w:val="081F39FC"/>
    <w:rsid w:val="081F3ABC"/>
    <w:rsid w:val="081F3B3B"/>
    <w:rsid w:val="081F3B8F"/>
    <w:rsid w:val="081F3C07"/>
    <w:rsid w:val="081F3C88"/>
    <w:rsid w:val="081F3D3D"/>
    <w:rsid w:val="081F3D41"/>
    <w:rsid w:val="081F3DEE"/>
    <w:rsid w:val="081F3F94"/>
    <w:rsid w:val="081F4071"/>
    <w:rsid w:val="081F40EF"/>
    <w:rsid w:val="081F41F2"/>
    <w:rsid w:val="081F42AD"/>
    <w:rsid w:val="081F42AF"/>
    <w:rsid w:val="081F439D"/>
    <w:rsid w:val="081F4655"/>
    <w:rsid w:val="081F46CD"/>
    <w:rsid w:val="081F46E4"/>
    <w:rsid w:val="081F4940"/>
    <w:rsid w:val="081F4AD1"/>
    <w:rsid w:val="081F4B75"/>
    <w:rsid w:val="081F4B8C"/>
    <w:rsid w:val="081F4C46"/>
    <w:rsid w:val="081F4C63"/>
    <w:rsid w:val="081F4D63"/>
    <w:rsid w:val="081F4D87"/>
    <w:rsid w:val="081F5034"/>
    <w:rsid w:val="081F508B"/>
    <w:rsid w:val="081F5394"/>
    <w:rsid w:val="081F53AD"/>
    <w:rsid w:val="081F5685"/>
    <w:rsid w:val="081F57BA"/>
    <w:rsid w:val="081F57ED"/>
    <w:rsid w:val="081F584C"/>
    <w:rsid w:val="081F587B"/>
    <w:rsid w:val="081F59B5"/>
    <w:rsid w:val="081F59CC"/>
    <w:rsid w:val="081F5AE1"/>
    <w:rsid w:val="081F5B5B"/>
    <w:rsid w:val="081F5B6D"/>
    <w:rsid w:val="081F5BAA"/>
    <w:rsid w:val="081F5C39"/>
    <w:rsid w:val="081F5D8D"/>
    <w:rsid w:val="081F5DED"/>
    <w:rsid w:val="081F5DFA"/>
    <w:rsid w:val="081F5F89"/>
    <w:rsid w:val="081F606B"/>
    <w:rsid w:val="081F6230"/>
    <w:rsid w:val="081F6398"/>
    <w:rsid w:val="081F63AF"/>
    <w:rsid w:val="081F63D8"/>
    <w:rsid w:val="081F6475"/>
    <w:rsid w:val="081F65AC"/>
    <w:rsid w:val="081F65E5"/>
    <w:rsid w:val="081F6662"/>
    <w:rsid w:val="081F66EC"/>
    <w:rsid w:val="081F674F"/>
    <w:rsid w:val="081F6830"/>
    <w:rsid w:val="081F6A9E"/>
    <w:rsid w:val="081F6AC4"/>
    <w:rsid w:val="081F6B3D"/>
    <w:rsid w:val="081F6C18"/>
    <w:rsid w:val="081F6CBB"/>
    <w:rsid w:val="081F6D67"/>
    <w:rsid w:val="081F6D80"/>
    <w:rsid w:val="081F6D98"/>
    <w:rsid w:val="081F6DD1"/>
    <w:rsid w:val="081F6E90"/>
    <w:rsid w:val="081F6E92"/>
    <w:rsid w:val="081F6F95"/>
    <w:rsid w:val="081F7194"/>
    <w:rsid w:val="081F71CF"/>
    <w:rsid w:val="081F71EE"/>
    <w:rsid w:val="081F72EF"/>
    <w:rsid w:val="081F73A5"/>
    <w:rsid w:val="081F73FA"/>
    <w:rsid w:val="081F7489"/>
    <w:rsid w:val="081F74A1"/>
    <w:rsid w:val="081F7611"/>
    <w:rsid w:val="081F7662"/>
    <w:rsid w:val="081F78E0"/>
    <w:rsid w:val="081F7A20"/>
    <w:rsid w:val="081F7A4D"/>
    <w:rsid w:val="081F7A5B"/>
    <w:rsid w:val="081F7AC1"/>
    <w:rsid w:val="081F7D50"/>
    <w:rsid w:val="081F7DAC"/>
    <w:rsid w:val="081F7E8D"/>
    <w:rsid w:val="081F7ECA"/>
    <w:rsid w:val="08200113"/>
    <w:rsid w:val="0820015E"/>
    <w:rsid w:val="08200372"/>
    <w:rsid w:val="08200383"/>
    <w:rsid w:val="0820049C"/>
    <w:rsid w:val="082004CD"/>
    <w:rsid w:val="082005EA"/>
    <w:rsid w:val="08200641"/>
    <w:rsid w:val="08200728"/>
    <w:rsid w:val="0820079E"/>
    <w:rsid w:val="082008B5"/>
    <w:rsid w:val="08200A80"/>
    <w:rsid w:val="08200B7F"/>
    <w:rsid w:val="08200E82"/>
    <w:rsid w:val="08200EDB"/>
    <w:rsid w:val="0820108A"/>
    <w:rsid w:val="0820108D"/>
    <w:rsid w:val="08201261"/>
    <w:rsid w:val="0820139D"/>
    <w:rsid w:val="08201443"/>
    <w:rsid w:val="082015CE"/>
    <w:rsid w:val="082015F5"/>
    <w:rsid w:val="08201644"/>
    <w:rsid w:val="082016DE"/>
    <w:rsid w:val="08201803"/>
    <w:rsid w:val="08201879"/>
    <w:rsid w:val="0820199C"/>
    <w:rsid w:val="08201A75"/>
    <w:rsid w:val="08201C64"/>
    <w:rsid w:val="08201CE5"/>
    <w:rsid w:val="08201E1F"/>
    <w:rsid w:val="08201E36"/>
    <w:rsid w:val="08201E5F"/>
    <w:rsid w:val="08201EBB"/>
    <w:rsid w:val="08201EEE"/>
    <w:rsid w:val="08201F0F"/>
    <w:rsid w:val="08201FC8"/>
    <w:rsid w:val="08201FFF"/>
    <w:rsid w:val="082020C2"/>
    <w:rsid w:val="08202272"/>
    <w:rsid w:val="082023E2"/>
    <w:rsid w:val="082024A1"/>
    <w:rsid w:val="082024A6"/>
    <w:rsid w:val="0820251F"/>
    <w:rsid w:val="0820259E"/>
    <w:rsid w:val="082025FC"/>
    <w:rsid w:val="082026B8"/>
    <w:rsid w:val="082026D7"/>
    <w:rsid w:val="08202717"/>
    <w:rsid w:val="0820273F"/>
    <w:rsid w:val="082027A1"/>
    <w:rsid w:val="0820281F"/>
    <w:rsid w:val="08202825"/>
    <w:rsid w:val="082028FC"/>
    <w:rsid w:val="082029EE"/>
    <w:rsid w:val="08202BCE"/>
    <w:rsid w:val="08202C4E"/>
    <w:rsid w:val="08202C53"/>
    <w:rsid w:val="08202D49"/>
    <w:rsid w:val="08202D6D"/>
    <w:rsid w:val="08202EDF"/>
    <w:rsid w:val="08202F9D"/>
    <w:rsid w:val="08202FF9"/>
    <w:rsid w:val="082030FF"/>
    <w:rsid w:val="08203119"/>
    <w:rsid w:val="08203249"/>
    <w:rsid w:val="082032F8"/>
    <w:rsid w:val="08203317"/>
    <w:rsid w:val="08203499"/>
    <w:rsid w:val="08203A95"/>
    <w:rsid w:val="08203AC5"/>
    <w:rsid w:val="08203BB5"/>
    <w:rsid w:val="08203C3D"/>
    <w:rsid w:val="08203D3A"/>
    <w:rsid w:val="08203F6B"/>
    <w:rsid w:val="082040FF"/>
    <w:rsid w:val="08204137"/>
    <w:rsid w:val="0820429A"/>
    <w:rsid w:val="08204381"/>
    <w:rsid w:val="08204442"/>
    <w:rsid w:val="08204473"/>
    <w:rsid w:val="082044A9"/>
    <w:rsid w:val="082044D3"/>
    <w:rsid w:val="082044F1"/>
    <w:rsid w:val="082046EC"/>
    <w:rsid w:val="08204703"/>
    <w:rsid w:val="08204777"/>
    <w:rsid w:val="08204A42"/>
    <w:rsid w:val="08204AE7"/>
    <w:rsid w:val="08204B9A"/>
    <w:rsid w:val="08204BCB"/>
    <w:rsid w:val="08204C2F"/>
    <w:rsid w:val="08204CED"/>
    <w:rsid w:val="08204CFF"/>
    <w:rsid w:val="08204D44"/>
    <w:rsid w:val="08204EE6"/>
    <w:rsid w:val="08204F5B"/>
    <w:rsid w:val="08204FC2"/>
    <w:rsid w:val="08205000"/>
    <w:rsid w:val="082050D0"/>
    <w:rsid w:val="08205114"/>
    <w:rsid w:val="082051B1"/>
    <w:rsid w:val="082051C0"/>
    <w:rsid w:val="0820553D"/>
    <w:rsid w:val="0820554D"/>
    <w:rsid w:val="08205643"/>
    <w:rsid w:val="08205782"/>
    <w:rsid w:val="08205AF3"/>
    <w:rsid w:val="08205B69"/>
    <w:rsid w:val="08205CBE"/>
    <w:rsid w:val="08205CE1"/>
    <w:rsid w:val="08205D0E"/>
    <w:rsid w:val="08205D64"/>
    <w:rsid w:val="08205DDC"/>
    <w:rsid w:val="08205E02"/>
    <w:rsid w:val="08205E49"/>
    <w:rsid w:val="08205E5D"/>
    <w:rsid w:val="08206011"/>
    <w:rsid w:val="08206216"/>
    <w:rsid w:val="08206350"/>
    <w:rsid w:val="08206387"/>
    <w:rsid w:val="08206407"/>
    <w:rsid w:val="08206537"/>
    <w:rsid w:val="08206556"/>
    <w:rsid w:val="08206641"/>
    <w:rsid w:val="0820668D"/>
    <w:rsid w:val="08206728"/>
    <w:rsid w:val="082067A4"/>
    <w:rsid w:val="082067F3"/>
    <w:rsid w:val="08206829"/>
    <w:rsid w:val="0820686F"/>
    <w:rsid w:val="08206986"/>
    <w:rsid w:val="082069FF"/>
    <w:rsid w:val="08206A0A"/>
    <w:rsid w:val="08206A4B"/>
    <w:rsid w:val="08206AA6"/>
    <w:rsid w:val="08206B20"/>
    <w:rsid w:val="08206D66"/>
    <w:rsid w:val="08206DB3"/>
    <w:rsid w:val="08206E35"/>
    <w:rsid w:val="08207092"/>
    <w:rsid w:val="08207204"/>
    <w:rsid w:val="08207265"/>
    <w:rsid w:val="082072DF"/>
    <w:rsid w:val="08207406"/>
    <w:rsid w:val="08207419"/>
    <w:rsid w:val="08207471"/>
    <w:rsid w:val="08207533"/>
    <w:rsid w:val="08207584"/>
    <w:rsid w:val="082075C5"/>
    <w:rsid w:val="082078BF"/>
    <w:rsid w:val="082078FB"/>
    <w:rsid w:val="0820797C"/>
    <w:rsid w:val="082079C2"/>
    <w:rsid w:val="08207C20"/>
    <w:rsid w:val="08207DA5"/>
    <w:rsid w:val="08207E85"/>
    <w:rsid w:val="08207EAF"/>
    <w:rsid w:val="08207F01"/>
    <w:rsid w:val="08207F0C"/>
    <w:rsid w:val="08207F11"/>
    <w:rsid w:val="08207F64"/>
    <w:rsid w:val="08207FF2"/>
    <w:rsid w:val="08210246"/>
    <w:rsid w:val="082102C2"/>
    <w:rsid w:val="08210303"/>
    <w:rsid w:val="08210331"/>
    <w:rsid w:val="08210391"/>
    <w:rsid w:val="082103F1"/>
    <w:rsid w:val="08210410"/>
    <w:rsid w:val="082104ED"/>
    <w:rsid w:val="08210556"/>
    <w:rsid w:val="08210561"/>
    <w:rsid w:val="08210572"/>
    <w:rsid w:val="08210624"/>
    <w:rsid w:val="08210760"/>
    <w:rsid w:val="0821077D"/>
    <w:rsid w:val="082107C5"/>
    <w:rsid w:val="082107D8"/>
    <w:rsid w:val="08210971"/>
    <w:rsid w:val="08210A51"/>
    <w:rsid w:val="08210B09"/>
    <w:rsid w:val="08210BA6"/>
    <w:rsid w:val="08210C2D"/>
    <w:rsid w:val="08210CE3"/>
    <w:rsid w:val="08210D0E"/>
    <w:rsid w:val="08210D83"/>
    <w:rsid w:val="08210EE3"/>
    <w:rsid w:val="08211017"/>
    <w:rsid w:val="082110B2"/>
    <w:rsid w:val="08211114"/>
    <w:rsid w:val="082111E1"/>
    <w:rsid w:val="08211209"/>
    <w:rsid w:val="082112F7"/>
    <w:rsid w:val="082113DA"/>
    <w:rsid w:val="082114D1"/>
    <w:rsid w:val="08211862"/>
    <w:rsid w:val="08211961"/>
    <w:rsid w:val="082119FB"/>
    <w:rsid w:val="08211A83"/>
    <w:rsid w:val="08211AC9"/>
    <w:rsid w:val="08211AF5"/>
    <w:rsid w:val="08211C93"/>
    <w:rsid w:val="08211CC9"/>
    <w:rsid w:val="08211D9A"/>
    <w:rsid w:val="08211EEB"/>
    <w:rsid w:val="08212021"/>
    <w:rsid w:val="082120BB"/>
    <w:rsid w:val="082121CA"/>
    <w:rsid w:val="08212239"/>
    <w:rsid w:val="08212314"/>
    <w:rsid w:val="082124C3"/>
    <w:rsid w:val="082124D2"/>
    <w:rsid w:val="0821265A"/>
    <w:rsid w:val="08212702"/>
    <w:rsid w:val="0821270D"/>
    <w:rsid w:val="08212759"/>
    <w:rsid w:val="0821278F"/>
    <w:rsid w:val="0821279B"/>
    <w:rsid w:val="082127EE"/>
    <w:rsid w:val="0821286C"/>
    <w:rsid w:val="0821287F"/>
    <w:rsid w:val="08212977"/>
    <w:rsid w:val="082129E8"/>
    <w:rsid w:val="08212A8A"/>
    <w:rsid w:val="08212AB0"/>
    <w:rsid w:val="08212B37"/>
    <w:rsid w:val="08212CB9"/>
    <w:rsid w:val="08212F6B"/>
    <w:rsid w:val="08212FBC"/>
    <w:rsid w:val="0821302C"/>
    <w:rsid w:val="08213142"/>
    <w:rsid w:val="08213203"/>
    <w:rsid w:val="08213643"/>
    <w:rsid w:val="08213651"/>
    <w:rsid w:val="082136A6"/>
    <w:rsid w:val="08213904"/>
    <w:rsid w:val="08213991"/>
    <w:rsid w:val="08213A0E"/>
    <w:rsid w:val="08213B45"/>
    <w:rsid w:val="08213BC6"/>
    <w:rsid w:val="08213BE3"/>
    <w:rsid w:val="08213C05"/>
    <w:rsid w:val="08213CBF"/>
    <w:rsid w:val="08213E41"/>
    <w:rsid w:val="08213F5F"/>
    <w:rsid w:val="08214005"/>
    <w:rsid w:val="0821401C"/>
    <w:rsid w:val="08214045"/>
    <w:rsid w:val="082141C2"/>
    <w:rsid w:val="082141E1"/>
    <w:rsid w:val="082142A7"/>
    <w:rsid w:val="08214452"/>
    <w:rsid w:val="082144FA"/>
    <w:rsid w:val="08214533"/>
    <w:rsid w:val="082145B9"/>
    <w:rsid w:val="082145BA"/>
    <w:rsid w:val="082147D3"/>
    <w:rsid w:val="082148F6"/>
    <w:rsid w:val="08214902"/>
    <w:rsid w:val="08214953"/>
    <w:rsid w:val="082149E5"/>
    <w:rsid w:val="08214A78"/>
    <w:rsid w:val="08214C54"/>
    <w:rsid w:val="08214CB3"/>
    <w:rsid w:val="08214D48"/>
    <w:rsid w:val="08214EA9"/>
    <w:rsid w:val="08214EBC"/>
    <w:rsid w:val="08214F6D"/>
    <w:rsid w:val="08214F98"/>
    <w:rsid w:val="0821504A"/>
    <w:rsid w:val="0821506F"/>
    <w:rsid w:val="0821508B"/>
    <w:rsid w:val="0821511C"/>
    <w:rsid w:val="08215132"/>
    <w:rsid w:val="0821514A"/>
    <w:rsid w:val="082152A1"/>
    <w:rsid w:val="0821533E"/>
    <w:rsid w:val="082154CE"/>
    <w:rsid w:val="082155B2"/>
    <w:rsid w:val="082157B5"/>
    <w:rsid w:val="08215806"/>
    <w:rsid w:val="082158B9"/>
    <w:rsid w:val="082159CC"/>
    <w:rsid w:val="08215A65"/>
    <w:rsid w:val="08215AD6"/>
    <w:rsid w:val="08215B32"/>
    <w:rsid w:val="08215C33"/>
    <w:rsid w:val="08215C52"/>
    <w:rsid w:val="08215C62"/>
    <w:rsid w:val="08215D40"/>
    <w:rsid w:val="08215FC6"/>
    <w:rsid w:val="08216087"/>
    <w:rsid w:val="082160F1"/>
    <w:rsid w:val="08216277"/>
    <w:rsid w:val="0821627D"/>
    <w:rsid w:val="08216291"/>
    <w:rsid w:val="08216351"/>
    <w:rsid w:val="08216373"/>
    <w:rsid w:val="08216390"/>
    <w:rsid w:val="0821642A"/>
    <w:rsid w:val="0821647D"/>
    <w:rsid w:val="082165B8"/>
    <w:rsid w:val="082165CE"/>
    <w:rsid w:val="08216648"/>
    <w:rsid w:val="08216655"/>
    <w:rsid w:val="082166DF"/>
    <w:rsid w:val="0821678C"/>
    <w:rsid w:val="082167B8"/>
    <w:rsid w:val="08216800"/>
    <w:rsid w:val="08216817"/>
    <w:rsid w:val="08216845"/>
    <w:rsid w:val="082168D7"/>
    <w:rsid w:val="082168EC"/>
    <w:rsid w:val="08216A7E"/>
    <w:rsid w:val="08216B3F"/>
    <w:rsid w:val="08216DDE"/>
    <w:rsid w:val="08216EBC"/>
    <w:rsid w:val="08216F89"/>
    <w:rsid w:val="082170A4"/>
    <w:rsid w:val="08217106"/>
    <w:rsid w:val="08217111"/>
    <w:rsid w:val="0821719B"/>
    <w:rsid w:val="08217202"/>
    <w:rsid w:val="08217251"/>
    <w:rsid w:val="082172E7"/>
    <w:rsid w:val="08217319"/>
    <w:rsid w:val="0821756B"/>
    <w:rsid w:val="0821758F"/>
    <w:rsid w:val="0821759E"/>
    <w:rsid w:val="08217616"/>
    <w:rsid w:val="08217669"/>
    <w:rsid w:val="0821767E"/>
    <w:rsid w:val="0821768D"/>
    <w:rsid w:val="08217785"/>
    <w:rsid w:val="082177B0"/>
    <w:rsid w:val="08217830"/>
    <w:rsid w:val="08217CCC"/>
    <w:rsid w:val="08217D53"/>
    <w:rsid w:val="08217D59"/>
    <w:rsid w:val="08217E10"/>
    <w:rsid w:val="08217E1D"/>
    <w:rsid w:val="08217EE7"/>
    <w:rsid w:val="08217F39"/>
    <w:rsid w:val="08217FEB"/>
    <w:rsid w:val="08220044"/>
    <w:rsid w:val="08220063"/>
    <w:rsid w:val="082200BB"/>
    <w:rsid w:val="08220298"/>
    <w:rsid w:val="082202B1"/>
    <w:rsid w:val="082202B3"/>
    <w:rsid w:val="082202DA"/>
    <w:rsid w:val="082202DB"/>
    <w:rsid w:val="082203B8"/>
    <w:rsid w:val="08220515"/>
    <w:rsid w:val="0822058D"/>
    <w:rsid w:val="0822058F"/>
    <w:rsid w:val="082205A1"/>
    <w:rsid w:val="08220654"/>
    <w:rsid w:val="08220664"/>
    <w:rsid w:val="0822078A"/>
    <w:rsid w:val="08220870"/>
    <w:rsid w:val="0822098F"/>
    <w:rsid w:val="082209A1"/>
    <w:rsid w:val="082209ED"/>
    <w:rsid w:val="08220A7D"/>
    <w:rsid w:val="08220AB8"/>
    <w:rsid w:val="08220AC0"/>
    <w:rsid w:val="08220B30"/>
    <w:rsid w:val="08220BE3"/>
    <w:rsid w:val="08220C1E"/>
    <w:rsid w:val="08220CB4"/>
    <w:rsid w:val="08220E7D"/>
    <w:rsid w:val="08220F04"/>
    <w:rsid w:val="08220F9F"/>
    <w:rsid w:val="0822111C"/>
    <w:rsid w:val="08221243"/>
    <w:rsid w:val="08221288"/>
    <w:rsid w:val="0822132F"/>
    <w:rsid w:val="082213A9"/>
    <w:rsid w:val="08221494"/>
    <w:rsid w:val="08221529"/>
    <w:rsid w:val="08221594"/>
    <w:rsid w:val="082216A9"/>
    <w:rsid w:val="0822183D"/>
    <w:rsid w:val="082218C6"/>
    <w:rsid w:val="0822198D"/>
    <w:rsid w:val="08221A9B"/>
    <w:rsid w:val="08221B15"/>
    <w:rsid w:val="08221B20"/>
    <w:rsid w:val="08221B92"/>
    <w:rsid w:val="08221BAC"/>
    <w:rsid w:val="08221C71"/>
    <w:rsid w:val="08221CF2"/>
    <w:rsid w:val="08221E5C"/>
    <w:rsid w:val="08222064"/>
    <w:rsid w:val="0822210B"/>
    <w:rsid w:val="0822210E"/>
    <w:rsid w:val="082221F4"/>
    <w:rsid w:val="08222416"/>
    <w:rsid w:val="08222417"/>
    <w:rsid w:val="08222445"/>
    <w:rsid w:val="08222484"/>
    <w:rsid w:val="082225F0"/>
    <w:rsid w:val="08222648"/>
    <w:rsid w:val="08222665"/>
    <w:rsid w:val="082228A1"/>
    <w:rsid w:val="0822297B"/>
    <w:rsid w:val="08222A53"/>
    <w:rsid w:val="08222AAA"/>
    <w:rsid w:val="08222B34"/>
    <w:rsid w:val="08222C58"/>
    <w:rsid w:val="08222C6D"/>
    <w:rsid w:val="08222CF0"/>
    <w:rsid w:val="08222D54"/>
    <w:rsid w:val="08222F0E"/>
    <w:rsid w:val="0822308A"/>
    <w:rsid w:val="08223342"/>
    <w:rsid w:val="082233D6"/>
    <w:rsid w:val="082234D6"/>
    <w:rsid w:val="0822354F"/>
    <w:rsid w:val="082235DD"/>
    <w:rsid w:val="08223627"/>
    <w:rsid w:val="0822366B"/>
    <w:rsid w:val="08223718"/>
    <w:rsid w:val="0822375A"/>
    <w:rsid w:val="08223767"/>
    <w:rsid w:val="08223A10"/>
    <w:rsid w:val="08223AAA"/>
    <w:rsid w:val="08223ADA"/>
    <w:rsid w:val="08223CD1"/>
    <w:rsid w:val="08223DC0"/>
    <w:rsid w:val="08223E7C"/>
    <w:rsid w:val="08223EB4"/>
    <w:rsid w:val="08223F74"/>
    <w:rsid w:val="08223FAB"/>
    <w:rsid w:val="08223FE9"/>
    <w:rsid w:val="0822406C"/>
    <w:rsid w:val="0822420B"/>
    <w:rsid w:val="082242A0"/>
    <w:rsid w:val="08224378"/>
    <w:rsid w:val="08224423"/>
    <w:rsid w:val="08224474"/>
    <w:rsid w:val="08224604"/>
    <w:rsid w:val="082246EE"/>
    <w:rsid w:val="0822470B"/>
    <w:rsid w:val="082248A3"/>
    <w:rsid w:val="08224965"/>
    <w:rsid w:val="08224999"/>
    <w:rsid w:val="08224A7F"/>
    <w:rsid w:val="08224B3D"/>
    <w:rsid w:val="08224BD3"/>
    <w:rsid w:val="08224C61"/>
    <w:rsid w:val="08224C63"/>
    <w:rsid w:val="08224D42"/>
    <w:rsid w:val="08224D93"/>
    <w:rsid w:val="08224E32"/>
    <w:rsid w:val="08224E7C"/>
    <w:rsid w:val="08224F70"/>
    <w:rsid w:val="082250C4"/>
    <w:rsid w:val="0822514C"/>
    <w:rsid w:val="082251D7"/>
    <w:rsid w:val="08225247"/>
    <w:rsid w:val="08225313"/>
    <w:rsid w:val="082254C6"/>
    <w:rsid w:val="08225930"/>
    <w:rsid w:val="08225931"/>
    <w:rsid w:val="08225999"/>
    <w:rsid w:val="082259B7"/>
    <w:rsid w:val="08225A59"/>
    <w:rsid w:val="08225B66"/>
    <w:rsid w:val="08225B84"/>
    <w:rsid w:val="08225BD9"/>
    <w:rsid w:val="08225BEC"/>
    <w:rsid w:val="08225E5E"/>
    <w:rsid w:val="08226053"/>
    <w:rsid w:val="082260A3"/>
    <w:rsid w:val="08226110"/>
    <w:rsid w:val="08226159"/>
    <w:rsid w:val="082261B3"/>
    <w:rsid w:val="0822626F"/>
    <w:rsid w:val="082263AC"/>
    <w:rsid w:val="082263E1"/>
    <w:rsid w:val="082263E9"/>
    <w:rsid w:val="082264B3"/>
    <w:rsid w:val="082264D0"/>
    <w:rsid w:val="08226753"/>
    <w:rsid w:val="0822678A"/>
    <w:rsid w:val="0822684A"/>
    <w:rsid w:val="082268B6"/>
    <w:rsid w:val="08226B88"/>
    <w:rsid w:val="08226BE0"/>
    <w:rsid w:val="08226E18"/>
    <w:rsid w:val="08226E3B"/>
    <w:rsid w:val="08226E85"/>
    <w:rsid w:val="08226FFC"/>
    <w:rsid w:val="0822702A"/>
    <w:rsid w:val="08227277"/>
    <w:rsid w:val="082273AE"/>
    <w:rsid w:val="08227569"/>
    <w:rsid w:val="082276DF"/>
    <w:rsid w:val="0822780B"/>
    <w:rsid w:val="0822786C"/>
    <w:rsid w:val="082279F3"/>
    <w:rsid w:val="08227A2E"/>
    <w:rsid w:val="08227A81"/>
    <w:rsid w:val="08227BF6"/>
    <w:rsid w:val="08227C33"/>
    <w:rsid w:val="08227CB9"/>
    <w:rsid w:val="08227CBC"/>
    <w:rsid w:val="08227D23"/>
    <w:rsid w:val="08230001"/>
    <w:rsid w:val="08230078"/>
    <w:rsid w:val="082300B2"/>
    <w:rsid w:val="082301F0"/>
    <w:rsid w:val="0823032C"/>
    <w:rsid w:val="08230333"/>
    <w:rsid w:val="0823039A"/>
    <w:rsid w:val="082303D0"/>
    <w:rsid w:val="08230688"/>
    <w:rsid w:val="08230689"/>
    <w:rsid w:val="08230783"/>
    <w:rsid w:val="08230788"/>
    <w:rsid w:val="082308A9"/>
    <w:rsid w:val="08230943"/>
    <w:rsid w:val="0823097D"/>
    <w:rsid w:val="082309AE"/>
    <w:rsid w:val="082309BE"/>
    <w:rsid w:val="08230AAE"/>
    <w:rsid w:val="08230ADF"/>
    <w:rsid w:val="08230BA6"/>
    <w:rsid w:val="08230C16"/>
    <w:rsid w:val="08230CCA"/>
    <w:rsid w:val="08230EF0"/>
    <w:rsid w:val="08230FD9"/>
    <w:rsid w:val="082311D6"/>
    <w:rsid w:val="082313A1"/>
    <w:rsid w:val="082314D0"/>
    <w:rsid w:val="08231613"/>
    <w:rsid w:val="08231793"/>
    <w:rsid w:val="082317B1"/>
    <w:rsid w:val="0823189D"/>
    <w:rsid w:val="0823194F"/>
    <w:rsid w:val="08231AA2"/>
    <w:rsid w:val="08231C27"/>
    <w:rsid w:val="08231C5A"/>
    <w:rsid w:val="08231C6E"/>
    <w:rsid w:val="08231D85"/>
    <w:rsid w:val="08231D9B"/>
    <w:rsid w:val="08231DE9"/>
    <w:rsid w:val="08231E60"/>
    <w:rsid w:val="08231EC2"/>
    <w:rsid w:val="08231EFA"/>
    <w:rsid w:val="08231F9D"/>
    <w:rsid w:val="08232321"/>
    <w:rsid w:val="0823234D"/>
    <w:rsid w:val="08232362"/>
    <w:rsid w:val="08232413"/>
    <w:rsid w:val="0823242F"/>
    <w:rsid w:val="0823249A"/>
    <w:rsid w:val="0823249B"/>
    <w:rsid w:val="082325A5"/>
    <w:rsid w:val="08232691"/>
    <w:rsid w:val="08232771"/>
    <w:rsid w:val="08232777"/>
    <w:rsid w:val="082327FC"/>
    <w:rsid w:val="0823283F"/>
    <w:rsid w:val="08232850"/>
    <w:rsid w:val="082328F7"/>
    <w:rsid w:val="0823290A"/>
    <w:rsid w:val="08232911"/>
    <w:rsid w:val="082329DE"/>
    <w:rsid w:val="08232B99"/>
    <w:rsid w:val="08232C5F"/>
    <w:rsid w:val="08232C76"/>
    <w:rsid w:val="08232D67"/>
    <w:rsid w:val="08232DF6"/>
    <w:rsid w:val="08232E05"/>
    <w:rsid w:val="08232E96"/>
    <w:rsid w:val="08232EA4"/>
    <w:rsid w:val="08232FF6"/>
    <w:rsid w:val="08233006"/>
    <w:rsid w:val="0823305D"/>
    <w:rsid w:val="08233068"/>
    <w:rsid w:val="082330AC"/>
    <w:rsid w:val="08233130"/>
    <w:rsid w:val="08233157"/>
    <w:rsid w:val="08233188"/>
    <w:rsid w:val="08233231"/>
    <w:rsid w:val="082332A2"/>
    <w:rsid w:val="082332F3"/>
    <w:rsid w:val="082334A0"/>
    <w:rsid w:val="08233584"/>
    <w:rsid w:val="082336B2"/>
    <w:rsid w:val="082338D5"/>
    <w:rsid w:val="082338E4"/>
    <w:rsid w:val="082338F7"/>
    <w:rsid w:val="08233B62"/>
    <w:rsid w:val="08233C21"/>
    <w:rsid w:val="08233CBD"/>
    <w:rsid w:val="08233DD7"/>
    <w:rsid w:val="08233EDC"/>
    <w:rsid w:val="08233FA2"/>
    <w:rsid w:val="08233FDC"/>
    <w:rsid w:val="0823408F"/>
    <w:rsid w:val="08234297"/>
    <w:rsid w:val="0823435C"/>
    <w:rsid w:val="08234464"/>
    <w:rsid w:val="08234569"/>
    <w:rsid w:val="082346C7"/>
    <w:rsid w:val="082346F5"/>
    <w:rsid w:val="08234880"/>
    <w:rsid w:val="082349A2"/>
    <w:rsid w:val="08234A7E"/>
    <w:rsid w:val="08234AA2"/>
    <w:rsid w:val="08234B7F"/>
    <w:rsid w:val="08234CA8"/>
    <w:rsid w:val="08234DE5"/>
    <w:rsid w:val="08234F30"/>
    <w:rsid w:val="08235038"/>
    <w:rsid w:val="08235144"/>
    <w:rsid w:val="08235159"/>
    <w:rsid w:val="08235204"/>
    <w:rsid w:val="08235273"/>
    <w:rsid w:val="08235309"/>
    <w:rsid w:val="08235390"/>
    <w:rsid w:val="082353B3"/>
    <w:rsid w:val="0823540F"/>
    <w:rsid w:val="0823545F"/>
    <w:rsid w:val="08235662"/>
    <w:rsid w:val="08235868"/>
    <w:rsid w:val="08235943"/>
    <w:rsid w:val="08235A4D"/>
    <w:rsid w:val="08235A7B"/>
    <w:rsid w:val="08235BEB"/>
    <w:rsid w:val="08235C4E"/>
    <w:rsid w:val="08235D2B"/>
    <w:rsid w:val="08236018"/>
    <w:rsid w:val="08236039"/>
    <w:rsid w:val="082360AA"/>
    <w:rsid w:val="08236300"/>
    <w:rsid w:val="08236313"/>
    <w:rsid w:val="0823633E"/>
    <w:rsid w:val="0823634A"/>
    <w:rsid w:val="082363E3"/>
    <w:rsid w:val="08236506"/>
    <w:rsid w:val="0823657D"/>
    <w:rsid w:val="082365A7"/>
    <w:rsid w:val="08236696"/>
    <w:rsid w:val="0823669D"/>
    <w:rsid w:val="08236766"/>
    <w:rsid w:val="08236778"/>
    <w:rsid w:val="082368CD"/>
    <w:rsid w:val="0823694B"/>
    <w:rsid w:val="08236B75"/>
    <w:rsid w:val="08236C04"/>
    <w:rsid w:val="08236D20"/>
    <w:rsid w:val="08236E2F"/>
    <w:rsid w:val="08236E7A"/>
    <w:rsid w:val="08236F04"/>
    <w:rsid w:val="082371A6"/>
    <w:rsid w:val="08237241"/>
    <w:rsid w:val="08237293"/>
    <w:rsid w:val="0823729B"/>
    <w:rsid w:val="082372B8"/>
    <w:rsid w:val="082372E5"/>
    <w:rsid w:val="0823740F"/>
    <w:rsid w:val="0823748F"/>
    <w:rsid w:val="082375EF"/>
    <w:rsid w:val="08237611"/>
    <w:rsid w:val="08237650"/>
    <w:rsid w:val="08237774"/>
    <w:rsid w:val="0823787D"/>
    <w:rsid w:val="0823790D"/>
    <w:rsid w:val="08237985"/>
    <w:rsid w:val="08237BDE"/>
    <w:rsid w:val="08237BE1"/>
    <w:rsid w:val="08237C01"/>
    <w:rsid w:val="08237CCE"/>
    <w:rsid w:val="08237CE6"/>
    <w:rsid w:val="08237D0A"/>
    <w:rsid w:val="08237D4F"/>
    <w:rsid w:val="0824014E"/>
    <w:rsid w:val="08240206"/>
    <w:rsid w:val="082403CD"/>
    <w:rsid w:val="082403D9"/>
    <w:rsid w:val="0824060E"/>
    <w:rsid w:val="08240622"/>
    <w:rsid w:val="08240669"/>
    <w:rsid w:val="0824085E"/>
    <w:rsid w:val="082408A6"/>
    <w:rsid w:val="082409D3"/>
    <w:rsid w:val="08240CA5"/>
    <w:rsid w:val="08240D34"/>
    <w:rsid w:val="08240D8C"/>
    <w:rsid w:val="08240F40"/>
    <w:rsid w:val="08240F67"/>
    <w:rsid w:val="08241012"/>
    <w:rsid w:val="08241035"/>
    <w:rsid w:val="082410D8"/>
    <w:rsid w:val="082410F8"/>
    <w:rsid w:val="08241183"/>
    <w:rsid w:val="08241269"/>
    <w:rsid w:val="082412FD"/>
    <w:rsid w:val="08241318"/>
    <w:rsid w:val="08241337"/>
    <w:rsid w:val="08241369"/>
    <w:rsid w:val="08241395"/>
    <w:rsid w:val="082414DD"/>
    <w:rsid w:val="082415CB"/>
    <w:rsid w:val="08241701"/>
    <w:rsid w:val="08241996"/>
    <w:rsid w:val="082419DC"/>
    <w:rsid w:val="082419F1"/>
    <w:rsid w:val="08241A31"/>
    <w:rsid w:val="08241A74"/>
    <w:rsid w:val="08241AAA"/>
    <w:rsid w:val="08241BD9"/>
    <w:rsid w:val="08241C4E"/>
    <w:rsid w:val="08241CB9"/>
    <w:rsid w:val="08241CF9"/>
    <w:rsid w:val="08241D28"/>
    <w:rsid w:val="08241DF4"/>
    <w:rsid w:val="08241E9D"/>
    <w:rsid w:val="08241EEC"/>
    <w:rsid w:val="08242121"/>
    <w:rsid w:val="082421F9"/>
    <w:rsid w:val="08242227"/>
    <w:rsid w:val="0824234D"/>
    <w:rsid w:val="0824237C"/>
    <w:rsid w:val="082423FB"/>
    <w:rsid w:val="0824249D"/>
    <w:rsid w:val="08242637"/>
    <w:rsid w:val="0824283B"/>
    <w:rsid w:val="082428BD"/>
    <w:rsid w:val="082428F4"/>
    <w:rsid w:val="082429B9"/>
    <w:rsid w:val="08242B79"/>
    <w:rsid w:val="08242CD3"/>
    <w:rsid w:val="0824303D"/>
    <w:rsid w:val="082430D0"/>
    <w:rsid w:val="08243110"/>
    <w:rsid w:val="082431A9"/>
    <w:rsid w:val="082431D1"/>
    <w:rsid w:val="08243204"/>
    <w:rsid w:val="08243382"/>
    <w:rsid w:val="082434A8"/>
    <w:rsid w:val="082434B4"/>
    <w:rsid w:val="0824352B"/>
    <w:rsid w:val="08243565"/>
    <w:rsid w:val="082435BC"/>
    <w:rsid w:val="082435C8"/>
    <w:rsid w:val="08243660"/>
    <w:rsid w:val="08243717"/>
    <w:rsid w:val="082438FB"/>
    <w:rsid w:val="082439A4"/>
    <w:rsid w:val="08243A06"/>
    <w:rsid w:val="08243AD8"/>
    <w:rsid w:val="08243B3D"/>
    <w:rsid w:val="08243BA8"/>
    <w:rsid w:val="08243CE7"/>
    <w:rsid w:val="08243D4F"/>
    <w:rsid w:val="08243D57"/>
    <w:rsid w:val="08243D88"/>
    <w:rsid w:val="08243F19"/>
    <w:rsid w:val="08243F88"/>
    <w:rsid w:val="08244002"/>
    <w:rsid w:val="08244019"/>
    <w:rsid w:val="0824404F"/>
    <w:rsid w:val="082440BD"/>
    <w:rsid w:val="0824436B"/>
    <w:rsid w:val="0824438B"/>
    <w:rsid w:val="082443AD"/>
    <w:rsid w:val="082443BF"/>
    <w:rsid w:val="082443F2"/>
    <w:rsid w:val="08244409"/>
    <w:rsid w:val="08244469"/>
    <w:rsid w:val="0824454C"/>
    <w:rsid w:val="0824457A"/>
    <w:rsid w:val="082445DD"/>
    <w:rsid w:val="08244608"/>
    <w:rsid w:val="082446B9"/>
    <w:rsid w:val="0824476E"/>
    <w:rsid w:val="08244819"/>
    <w:rsid w:val="082448AF"/>
    <w:rsid w:val="08244E8E"/>
    <w:rsid w:val="08244FBB"/>
    <w:rsid w:val="08244FCB"/>
    <w:rsid w:val="08245062"/>
    <w:rsid w:val="08245252"/>
    <w:rsid w:val="082452F6"/>
    <w:rsid w:val="08245336"/>
    <w:rsid w:val="082454FA"/>
    <w:rsid w:val="0824554E"/>
    <w:rsid w:val="08245566"/>
    <w:rsid w:val="082456D1"/>
    <w:rsid w:val="08245864"/>
    <w:rsid w:val="0824589E"/>
    <w:rsid w:val="08245A66"/>
    <w:rsid w:val="08245C25"/>
    <w:rsid w:val="08245CA0"/>
    <w:rsid w:val="08245CD3"/>
    <w:rsid w:val="08245E36"/>
    <w:rsid w:val="08245E67"/>
    <w:rsid w:val="08245F92"/>
    <w:rsid w:val="08245FCF"/>
    <w:rsid w:val="08246046"/>
    <w:rsid w:val="082461A8"/>
    <w:rsid w:val="082462C7"/>
    <w:rsid w:val="08246396"/>
    <w:rsid w:val="082464ED"/>
    <w:rsid w:val="08246799"/>
    <w:rsid w:val="08246860"/>
    <w:rsid w:val="0824697C"/>
    <w:rsid w:val="08246985"/>
    <w:rsid w:val="08246A10"/>
    <w:rsid w:val="08246B5A"/>
    <w:rsid w:val="08246B60"/>
    <w:rsid w:val="08246B7A"/>
    <w:rsid w:val="08246DD7"/>
    <w:rsid w:val="08247021"/>
    <w:rsid w:val="08247173"/>
    <w:rsid w:val="08247300"/>
    <w:rsid w:val="0824741F"/>
    <w:rsid w:val="082474A0"/>
    <w:rsid w:val="082474BE"/>
    <w:rsid w:val="08247582"/>
    <w:rsid w:val="082476BD"/>
    <w:rsid w:val="082476C4"/>
    <w:rsid w:val="082476E6"/>
    <w:rsid w:val="0824773C"/>
    <w:rsid w:val="082478B1"/>
    <w:rsid w:val="0824795E"/>
    <w:rsid w:val="08247AB0"/>
    <w:rsid w:val="08247B77"/>
    <w:rsid w:val="08247CA9"/>
    <w:rsid w:val="08247CEC"/>
    <w:rsid w:val="08247EC5"/>
    <w:rsid w:val="08247EF4"/>
    <w:rsid w:val="08247F7B"/>
    <w:rsid w:val="08250062"/>
    <w:rsid w:val="082500B8"/>
    <w:rsid w:val="08250157"/>
    <w:rsid w:val="08250167"/>
    <w:rsid w:val="0825019F"/>
    <w:rsid w:val="082503F1"/>
    <w:rsid w:val="0825041B"/>
    <w:rsid w:val="082504D9"/>
    <w:rsid w:val="08250522"/>
    <w:rsid w:val="08250545"/>
    <w:rsid w:val="0825084A"/>
    <w:rsid w:val="0825086B"/>
    <w:rsid w:val="08250884"/>
    <w:rsid w:val="08250901"/>
    <w:rsid w:val="08250914"/>
    <w:rsid w:val="08250961"/>
    <w:rsid w:val="08250B33"/>
    <w:rsid w:val="08250CEA"/>
    <w:rsid w:val="08250D9F"/>
    <w:rsid w:val="08250DF2"/>
    <w:rsid w:val="08250F49"/>
    <w:rsid w:val="08250F97"/>
    <w:rsid w:val="0825127A"/>
    <w:rsid w:val="08251293"/>
    <w:rsid w:val="082512FC"/>
    <w:rsid w:val="082514F6"/>
    <w:rsid w:val="0825164B"/>
    <w:rsid w:val="08251673"/>
    <w:rsid w:val="082516BC"/>
    <w:rsid w:val="08251773"/>
    <w:rsid w:val="08251821"/>
    <w:rsid w:val="08251863"/>
    <w:rsid w:val="08251A5B"/>
    <w:rsid w:val="08251B32"/>
    <w:rsid w:val="08251BE0"/>
    <w:rsid w:val="08251C6C"/>
    <w:rsid w:val="08251CAE"/>
    <w:rsid w:val="08251D0D"/>
    <w:rsid w:val="08251DC7"/>
    <w:rsid w:val="08251DFC"/>
    <w:rsid w:val="08251E81"/>
    <w:rsid w:val="08251F3F"/>
    <w:rsid w:val="08252154"/>
    <w:rsid w:val="08252161"/>
    <w:rsid w:val="0825222A"/>
    <w:rsid w:val="082524E2"/>
    <w:rsid w:val="082524FD"/>
    <w:rsid w:val="082525B2"/>
    <w:rsid w:val="082525E2"/>
    <w:rsid w:val="082525F7"/>
    <w:rsid w:val="08252831"/>
    <w:rsid w:val="0825299D"/>
    <w:rsid w:val="082529B8"/>
    <w:rsid w:val="08252A90"/>
    <w:rsid w:val="08252A97"/>
    <w:rsid w:val="08252B2D"/>
    <w:rsid w:val="08252C3D"/>
    <w:rsid w:val="08252C8B"/>
    <w:rsid w:val="08252CFD"/>
    <w:rsid w:val="08252DF1"/>
    <w:rsid w:val="08252DF6"/>
    <w:rsid w:val="08252F6D"/>
    <w:rsid w:val="0825303D"/>
    <w:rsid w:val="08253168"/>
    <w:rsid w:val="0825316E"/>
    <w:rsid w:val="082531CE"/>
    <w:rsid w:val="08253367"/>
    <w:rsid w:val="082533BC"/>
    <w:rsid w:val="08253468"/>
    <w:rsid w:val="082534AF"/>
    <w:rsid w:val="082536A2"/>
    <w:rsid w:val="082536EF"/>
    <w:rsid w:val="08253778"/>
    <w:rsid w:val="0825397D"/>
    <w:rsid w:val="08253CFE"/>
    <w:rsid w:val="08253D24"/>
    <w:rsid w:val="08253DFD"/>
    <w:rsid w:val="08253EF6"/>
    <w:rsid w:val="08253F76"/>
    <w:rsid w:val="08254219"/>
    <w:rsid w:val="0825422B"/>
    <w:rsid w:val="08254239"/>
    <w:rsid w:val="082542D4"/>
    <w:rsid w:val="082542F6"/>
    <w:rsid w:val="08254303"/>
    <w:rsid w:val="08254485"/>
    <w:rsid w:val="082544FA"/>
    <w:rsid w:val="0825457C"/>
    <w:rsid w:val="082546DA"/>
    <w:rsid w:val="08254726"/>
    <w:rsid w:val="08254736"/>
    <w:rsid w:val="082547AF"/>
    <w:rsid w:val="082547F7"/>
    <w:rsid w:val="082548E3"/>
    <w:rsid w:val="08254927"/>
    <w:rsid w:val="08254B49"/>
    <w:rsid w:val="08254D56"/>
    <w:rsid w:val="08254D78"/>
    <w:rsid w:val="08254FC4"/>
    <w:rsid w:val="082550B2"/>
    <w:rsid w:val="082550E5"/>
    <w:rsid w:val="082552C7"/>
    <w:rsid w:val="08255315"/>
    <w:rsid w:val="082553FD"/>
    <w:rsid w:val="08255525"/>
    <w:rsid w:val="0825581E"/>
    <w:rsid w:val="082559FD"/>
    <w:rsid w:val="08255A59"/>
    <w:rsid w:val="08255B99"/>
    <w:rsid w:val="08255C2F"/>
    <w:rsid w:val="08255CC6"/>
    <w:rsid w:val="08255CE6"/>
    <w:rsid w:val="08255D3F"/>
    <w:rsid w:val="08255EF4"/>
    <w:rsid w:val="08255F79"/>
    <w:rsid w:val="08256245"/>
    <w:rsid w:val="0825630C"/>
    <w:rsid w:val="08256408"/>
    <w:rsid w:val="082564C5"/>
    <w:rsid w:val="082566CA"/>
    <w:rsid w:val="0825670E"/>
    <w:rsid w:val="08256785"/>
    <w:rsid w:val="082567A6"/>
    <w:rsid w:val="082567CD"/>
    <w:rsid w:val="082567D7"/>
    <w:rsid w:val="082568D3"/>
    <w:rsid w:val="082568EB"/>
    <w:rsid w:val="08256923"/>
    <w:rsid w:val="08256B94"/>
    <w:rsid w:val="08256CA3"/>
    <w:rsid w:val="08256D57"/>
    <w:rsid w:val="08256D85"/>
    <w:rsid w:val="08256DF0"/>
    <w:rsid w:val="08256F1A"/>
    <w:rsid w:val="08257007"/>
    <w:rsid w:val="08257149"/>
    <w:rsid w:val="0825716C"/>
    <w:rsid w:val="0825733B"/>
    <w:rsid w:val="082573C2"/>
    <w:rsid w:val="08257407"/>
    <w:rsid w:val="082575A0"/>
    <w:rsid w:val="0825762F"/>
    <w:rsid w:val="08257673"/>
    <w:rsid w:val="0825767C"/>
    <w:rsid w:val="08257733"/>
    <w:rsid w:val="08257762"/>
    <w:rsid w:val="08257796"/>
    <w:rsid w:val="08257813"/>
    <w:rsid w:val="082578B0"/>
    <w:rsid w:val="08257925"/>
    <w:rsid w:val="08257A9A"/>
    <w:rsid w:val="08257B53"/>
    <w:rsid w:val="08257CD6"/>
    <w:rsid w:val="08257F27"/>
    <w:rsid w:val="082600CD"/>
    <w:rsid w:val="0826011C"/>
    <w:rsid w:val="08260421"/>
    <w:rsid w:val="08260456"/>
    <w:rsid w:val="08260459"/>
    <w:rsid w:val="08260492"/>
    <w:rsid w:val="0826066A"/>
    <w:rsid w:val="082606D2"/>
    <w:rsid w:val="082607A9"/>
    <w:rsid w:val="08260826"/>
    <w:rsid w:val="08260888"/>
    <w:rsid w:val="08260894"/>
    <w:rsid w:val="08260AB4"/>
    <w:rsid w:val="08260AF3"/>
    <w:rsid w:val="08260BA8"/>
    <w:rsid w:val="08260D2E"/>
    <w:rsid w:val="08260D67"/>
    <w:rsid w:val="08261063"/>
    <w:rsid w:val="08261208"/>
    <w:rsid w:val="08261250"/>
    <w:rsid w:val="082612D1"/>
    <w:rsid w:val="08261376"/>
    <w:rsid w:val="082613CE"/>
    <w:rsid w:val="082614E9"/>
    <w:rsid w:val="08261511"/>
    <w:rsid w:val="082615D1"/>
    <w:rsid w:val="08261621"/>
    <w:rsid w:val="08261651"/>
    <w:rsid w:val="082616FD"/>
    <w:rsid w:val="08261930"/>
    <w:rsid w:val="08261CE7"/>
    <w:rsid w:val="08261D48"/>
    <w:rsid w:val="08261EC2"/>
    <w:rsid w:val="08261F1F"/>
    <w:rsid w:val="08261F90"/>
    <w:rsid w:val="08261F94"/>
    <w:rsid w:val="08261F99"/>
    <w:rsid w:val="08261FBC"/>
    <w:rsid w:val="08262018"/>
    <w:rsid w:val="0826214C"/>
    <w:rsid w:val="082624DA"/>
    <w:rsid w:val="082624E0"/>
    <w:rsid w:val="08262532"/>
    <w:rsid w:val="08262617"/>
    <w:rsid w:val="08262699"/>
    <w:rsid w:val="0826281A"/>
    <w:rsid w:val="082629F3"/>
    <w:rsid w:val="08262ACD"/>
    <w:rsid w:val="08262C33"/>
    <w:rsid w:val="08262D67"/>
    <w:rsid w:val="08262E07"/>
    <w:rsid w:val="08262E1F"/>
    <w:rsid w:val="08262F40"/>
    <w:rsid w:val="08262F42"/>
    <w:rsid w:val="08262FB9"/>
    <w:rsid w:val="082630A5"/>
    <w:rsid w:val="082630E8"/>
    <w:rsid w:val="0826324F"/>
    <w:rsid w:val="08263258"/>
    <w:rsid w:val="082632C3"/>
    <w:rsid w:val="082632D0"/>
    <w:rsid w:val="08263325"/>
    <w:rsid w:val="08263349"/>
    <w:rsid w:val="0826362B"/>
    <w:rsid w:val="0826362C"/>
    <w:rsid w:val="08263656"/>
    <w:rsid w:val="082636F5"/>
    <w:rsid w:val="08263781"/>
    <w:rsid w:val="082637E3"/>
    <w:rsid w:val="082638CA"/>
    <w:rsid w:val="08263A26"/>
    <w:rsid w:val="08263C22"/>
    <w:rsid w:val="08263C5D"/>
    <w:rsid w:val="08263CFB"/>
    <w:rsid w:val="08263DE3"/>
    <w:rsid w:val="08263E68"/>
    <w:rsid w:val="08263F5B"/>
    <w:rsid w:val="082641C5"/>
    <w:rsid w:val="082642A1"/>
    <w:rsid w:val="08264380"/>
    <w:rsid w:val="082643C1"/>
    <w:rsid w:val="082643EA"/>
    <w:rsid w:val="0826443D"/>
    <w:rsid w:val="082644A2"/>
    <w:rsid w:val="082645B6"/>
    <w:rsid w:val="082645F8"/>
    <w:rsid w:val="0826465F"/>
    <w:rsid w:val="082646ED"/>
    <w:rsid w:val="08264806"/>
    <w:rsid w:val="0826480C"/>
    <w:rsid w:val="08264A3F"/>
    <w:rsid w:val="08264A78"/>
    <w:rsid w:val="08264B03"/>
    <w:rsid w:val="08264CDE"/>
    <w:rsid w:val="08264E31"/>
    <w:rsid w:val="08264E85"/>
    <w:rsid w:val="08264EA1"/>
    <w:rsid w:val="08264FDE"/>
    <w:rsid w:val="0826509E"/>
    <w:rsid w:val="082650D9"/>
    <w:rsid w:val="08265114"/>
    <w:rsid w:val="082651AB"/>
    <w:rsid w:val="0826529F"/>
    <w:rsid w:val="082653F6"/>
    <w:rsid w:val="082655AA"/>
    <w:rsid w:val="082655BE"/>
    <w:rsid w:val="08265660"/>
    <w:rsid w:val="08265732"/>
    <w:rsid w:val="0826574E"/>
    <w:rsid w:val="08265883"/>
    <w:rsid w:val="082658F7"/>
    <w:rsid w:val="08265984"/>
    <w:rsid w:val="082659D9"/>
    <w:rsid w:val="08265AA4"/>
    <w:rsid w:val="08265BC5"/>
    <w:rsid w:val="08265BD4"/>
    <w:rsid w:val="08265DE5"/>
    <w:rsid w:val="08265ED6"/>
    <w:rsid w:val="08265F65"/>
    <w:rsid w:val="082662A8"/>
    <w:rsid w:val="082662BF"/>
    <w:rsid w:val="0826635B"/>
    <w:rsid w:val="08266478"/>
    <w:rsid w:val="082664D5"/>
    <w:rsid w:val="082665A2"/>
    <w:rsid w:val="08266854"/>
    <w:rsid w:val="08266865"/>
    <w:rsid w:val="08266944"/>
    <w:rsid w:val="08266989"/>
    <w:rsid w:val="08266994"/>
    <w:rsid w:val="08266A21"/>
    <w:rsid w:val="08266B90"/>
    <w:rsid w:val="08266CCE"/>
    <w:rsid w:val="08266D2A"/>
    <w:rsid w:val="08266DB7"/>
    <w:rsid w:val="08266E45"/>
    <w:rsid w:val="08266E86"/>
    <w:rsid w:val="08266ED1"/>
    <w:rsid w:val="08266ED2"/>
    <w:rsid w:val="08267033"/>
    <w:rsid w:val="082670B2"/>
    <w:rsid w:val="0826720E"/>
    <w:rsid w:val="082672AE"/>
    <w:rsid w:val="0826749D"/>
    <w:rsid w:val="082674E4"/>
    <w:rsid w:val="082674EB"/>
    <w:rsid w:val="08267541"/>
    <w:rsid w:val="082675D6"/>
    <w:rsid w:val="08267615"/>
    <w:rsid w:val="0826770D"/>
    <w:rsid w:val="082677E1"/>
    <w:rsid w:val="0826780B"/>
    <w:rsid w:val="0826782D"/>
    <w:rsid w:val="082679CC"/>
    <w:rsid w:val="08267A52"/>
    <w:rsid w:val="08267BEC"/>
    <w:rsid w:val="08267C1E"/>
    <w:rsid w:val="08267CD0"/>
    <w:rsid w:val="08267CDA"/>
    <w:rsid w:val="08267D46"/>
    <w:rsid w:val="08267ED0"/>
    <w:rsid w:val="08267F97"/>
    <w:rsid w:val="08267FD1"/>
    <w:rsid w:val="082705F0"/>
    <w:rsid w:val="08270610"/>
    <w:rsid w:val="0827066B"/>
    <w:rsid w:val="082708D8"/>
    <w:rsid w:val="08270A40"/>
    <w:rsid w:val="08270B98"/>
    <w:rsid w:val="08270BD3"/>
    <w:rsid w:val="08270C00"/>
    <w:rsid w:val="08270CEB"/>
    <w:rsid w:val="08270DCB"/>
    <w:rsid w:val="08270E2C"/>
    <w:rsid w:val="08270EDC"/>
    <w:rsid w:val="08270FDE"/>
    <w:rsid w:val="08271255"/>
    <w:rsid w:val="0827132A"/>
    <w:rsid w:val="082713E0"/>
    <w:rsid w:val="0827146E"/>
    <w:rsid w:val="0827169F"/>
    <w:rsid w:val="0827181E"/>
    <w:rsid w:val="0827191E"/>
    <w:rsid w:val="08271A98"/>
    <w:rsid w:val="08271AD5"/>
    <w:rsid w:val="08271BD7"/>
    <w:rsid w:val="08271BE0"/>
    <w:rsid w:val="08271DB9"/>
    <w:rsid w:val="08271F91"/>
    <w:rsid w:val="082720A8"/>
    <w:rsid w:val="08272393"/>
    <w:rsid w:val="0827243A"/>
    <w:rsid w:val="08272480"/>
    <w:rsid w:val="082724AA"/>
    <w:rsid w:val="0827291E"/>
    <w:rsid w:val="08272A8F"/>
    <w:rsid w:val="08272AC4"/>
    <w:rsid w:val="08272ACF"/>
    <w:rsid w:val="08272C7E"/>
    <w:rsid w:val="08272DFE"/>
    <w:rsid w:val="08272EB5"/>
    <w:rsid w:val="08272EC9"/>
    <w:rsid w:val="08273013"/>
    <w:rsid w:val="0827301F"/>
    <w:rsid w:val="0827314E"/>
    <w:rsid w:val="082731CC"/>
    <w:rsid w:val="08273241"/>
    <w:rsid w:val="082732CB"/>
    <w:rsid w:val="08273313"/>
    <w:rsid w:val="0827332C"/>
    <w:rsid w:val="08273496"/>
    <w:rsid w:val="082734DD"/>
    <w:rsid w:val="0827363F"/>
    <w:rsid w:val="0827365A"/>
    <w:rsid w:val="0827367A"/>
    <w:rsid w:val="082736E1"/>
    <w:rsid w:val="0827371E"/>
    <w:rsid w:val="0827376F"/>
    <w:rsid w:val="0827378E"/>
    <w:rsid w:val="08273901"/>
    <w:rsid w:val="08273928"/>
    <w:rsid w:val="082739FD"/>
    <w:rsid w:val="08273A28"/>
    <w:rsid w:val="08273C5E"/>
    <w:rsid w:val="08273E2D"/>
    <w:rsid w:val="08273F89"/>
    <w:rsid w:val="08274203"/>
    <w:rsid w:val="082742AB"/>
    <w:rsid w:val="08274432"/>
    <w:rsid w:val="082745A7"/>
    <w:rsid w:val="082745BA"/>
    <w:rsid w:val="08274716"/>
    <w:rsid w:val="08274720"/>
    <w:rsid w:val="08274765"/>
    <w:rsid w:val="08274A15"/>
    <w:rsid w:val="08274A27"/>
    <w:rsid w:val="08274A36"/>
    <w:rsid w:val="08274BE2"/>
    <w:rsid w:val="08274D7E"/>
    <w:rsid w:val="08274E4B"/>
    <w:rsid w:val="08274EE6"/>
    <w:rsid w:val="08274F72"/>
    <w:rsid w:val="08274F81"/>
    <w:rsid w:val="08275016"/>
    <w:rsid w:val="0827507B"/>
    <w:rsid w:val="08275094"/>
    <w:rsid w:val="0827513B"/>
    <w:rsid w:val="0827523D"/>
    <w:rsid w:val="0827525F"/>
    <w:rsid w:val="08275581"/>
    <w:rsid w:val="08275634"/>
    <w:rsid w:val="0827575E"/>
    <w:rsid w:val="08275879"/>
    <w:rsid w:val="08275AFF"/>
    <w:rsid w:val="08275BD7"/>
    <w:rsid w:val="08275C67"/>
    <w:rsid w:val="08275C97"/>
    <w:rsid w:val="08275D7B"/>
    <w:rsid w:val="08276002"/>
    <w:rsid w:val="0827600D"/>
    <w:rsid w:val="08276261"/>
    <w:rsid w:val="082762AC"/>
    <w:rsid w:val="082762EB"/>
    <w:rsid w:val="08276488"/>
    <w:rsid w:val="082765AC"/>
    <w:rsid w:val="082765DF"/>
    <w:rsid w:val="08276660"/>
    <w:rsid w:val="0827675E"/>
    <w:rsid w:val="082768B9"/>
    <w:rsid w:val="08276ABB"/>
    <w:rsid w:val="08276AED"/>
    <w:rsid w:val="08276C79"/>
    <w:rsid w:val="08276D01"/>
    <w:rsid w:val="08276DCA"/>
    <w:rsid w:val="08276EDB"/>
    <w:rsid w:val="08277020"/>
    <w:rsid w:val="0827714E"/>
    <w:rsid w:val="08277224"/>
    <w:rsid w:val="0827722F"/>
    <w:rsid w:val="08277283"/>
    <w:rsid w:val="082772AF"/>
    <w:rsid w:val="08277468"/>
    <w:rsid w:val="08277639"/>
    <w:rsid w:val="0827774C"/>
    <w:rsid w:val="082779D9"/>
    <w:rsid w:val="08277A27"/>
    <w:rsid w:val="08277AC5"/>
    <w:rsid w:val="08277B55"/>
    <w:rsid w:val="08277D69"/>
    <w:rsid w:val="08277D8E"/>
    <w:rsid w:val="08277FF6"/>
    <w:rsid w:val="08280130"/>
    <w:rsid w:val="08280191"/>
    <w:rsid w:val="082801C4"/>
    <w:rsid w:val="08280224"/>
    <w:rsid w:val="0828030B"/>
    <w:rsid w:val="08280317"/>
    <w:rsid w:val="08280371"/>
    <w:rsid w:val="08280493"/>
    <w:rsid w:val="08280505"/>
    <w:rsid w:val="0828059C"/>
    <w:rsid w:val="082805AF"/>
    <w:rsid w:val="082806C7"/>
    <w:rsid w:val="082806F0"/>
    <w:rsid w:val="08280873"/>
    <w:rsid w:val="08280877"/>
    <w:rsid w:val="082808BC"/>
    <w:rsid w:val="08280900"/>
    <w:rsid w:val="0828093D"/>
    <w:rsid w:val="082809B9"/>
    <w:rsid w:val="082809EB"/>
    <w:rsid w:val="08280A0C"/>
    <w:rsid w:val="08280A3A"/>
    <w:rsid w:val="08280AE9"/>
    <w:rsid w:val="08280BA1"/>
    <w:rsid w:val="08280BC0"/>
    <w:rsid w:val="08280CF1"/>
    <w:rsid w:val="08280D94"/>
    <w:rsid w:val="08280DDF"/>
    <w:rsid w:val="08280E7C"/>
    <w:rsid w:val="08280F85"/>
    <w:rsid w:val="082810AB"/>
    <w:rsid w:val="082810FA"/>
    <w:rsid w:val="0828119E"/>
    <w:rsid w:val="0828122A"/>
    <w:rsid w:val="082813F6"/>
    <w:rsid w:val="0828142E"/>
    <w:rsid w:val="08281588"/>
    <w:rsid w:val="082815EA"/>
    <w:rsid w:val="08281675"/>
    <w:rsid w:val="08281697"/>
    <w:rsid w:val="0828170D"/>
    <w:rsid w:val="08281740"/>
    <w:rsid w:val="08281753"/>
    <w:rsid w:val="08281761"/>
    <w:rsid w:val="08281808"/>
    <w:rsid w:val="0828188E"/>
    <w:rsid w:val="08281968"/>
    <w:rsid w:val="08281A09"/>
    <w:rsid w:val="08281AC8"/>
    <w:rsid w:val="08281B06"/>
    <w:rsid w:val="08281BDA"/>
    <w:rsid w:val="08281C65"/>
    <w:rsid w:val="08281D5C"/>
    <w:rsid w:val="08281D79"/>
    <w:rsid w:val="08281D83"/>
    <w:rsid w:val="08281DEB"/>
    <w:rsid w:val="08281EBD"/>
    <w:rsid w:val="08281F01"/>
    <w:rsid w:val="08281F15"/>
    <w:rsid w:val="08281F6F"/>
    <w:rsid w:val="0828214A"/>
    <w:rsid w:val="08282366"/>
    <w:rsid w:val="082824B4"/>
    <w:rsid w:val="082824D7"/>
    <w:rsid w:val="082824DA"/>
    <w:rsid w:val="08282520"/>
    <w:rsid w:val="08282651"/>
    <w:rsid w:val="082826CB"/>
    <w:rsid w:val="082828F1"/>
    <w:rsid w:val="082828FD"/>
    <w:rsid w:val="0828297C"/>
    <w:rsid w:val="08282B1C"/>
    <w:rsid w:val="08282B7F"/>
    <w:rsid w:val="08282C22"/>
    <w:rsid w:val="08282CF9"/>
    <w:rsid w:val="08282F17"/>
    <w:rsid w:val="082830A6"/>
    <w:rsid w:val="08283142"/>
    <w:rsid w:val="08283251"/>
    <w:rsid w:val="08283364"/>
    <w:rsid w:val="0828339C"/>
    <w:rsid w:val="082833BB"/>
    <w:rsid w:val="082833E5"/>
    <w:rsid w:val="082833E7"/>
    <w:rsid w:val="082833F6"/>
    <w:rsid w:val="082835A6"/>
    <w:rsid w:val="0828361A"/>
    <w:rsid w:val="082836B9"/>
    <w:rsid w:val="0828370D"/>
    <w:rsid w:val="08283909"/>
    <w:rsid w:val="08283979"/>
    <w:rsid w:val="08283991"/>
    <w:rsid w:val="082839D3"/>
    <w:rsid w:val="08283A6D"/>
    <w:rsid w:val="08283B1D"/>
    <w:rsid w:val="08283C36"/>
    <w:rsid w:val="08283D12"/>
    <w:rsid w:val="08283DD7"/>
    <w:rsid w:val="08283E82"/>
    <w:rsid w:val="08283EA3"/>
    <w:rsid w:val="08283FCF"/>
    <w:rsid w:val="08284049"/>
    <w:rsid w:val="0828411E"/>
    <w:rsid w:val="08284138"/>
    <w:rsid w:val="0828418B"/>
    <w:rsid w:val="082841A2"/>
    <w:rsid w:val="082841EC"/>
    <w:rsid w:val="08284226"/>
    <w:rsid w:val="08284327"/>
    <w:rsid w:val="082843BA"/>
    <w:rsid w:val="08284429"/>
    <w:rsid w:val="0828456C"/>
    <w:rsid w:val="0828472B"/>
    <w:rsid w:val="0828485D"/>
    <w:rsid w:val="0828490C"/>
    <w:rsid w:val="082849D3"/>
    <w:rsid w:val="08284B4E"/>
    <w:rsid w:val="08284BC5"/>
    <w:rsid w:val="08284D1F"/>
    <w:rsid w:val="08284D6F"/>
    <w:rsid w:val="08284D87"/>
    <w:rsid w:val="08284DC8"/>
    <w:rsid w:val="08284DE9"/>
    <w:rsid w:val="08284DED"/>
    <w:rsid w:val="08284E0B"/>
    <w:rsid w:val="08285479"/>
    <w:rsid w:val="0828559A"/>
    <w:rsid w:val="08285693"/>
    <w:rsid w:val="082856E2"/>
    <w:rsid w:val="08285836"/>
    <w:rsid w:val="082858AA"/>
    <w:rsid w:val="0828592E"/>
    <w:rsid w:val="082859AC"/>
    <w:rsid w:val="08285ABD"/>
    <w:rsid w:val="08285B4E"/>
    <w:rsid w:val="08285BC5"/>
    <w:rsid w:val="08285C1D"/>
    <w:rsid w:val="08285CAD"/>
    <w:rsid w:val="08285EEB"/>
    <w:rsid w:val="08285FCB"/>
    <w:rsid w:val="0828621A"/>
    <w:rsid w:val="08286242"/>
    <w:rsid w:val="08286291"/>
    <w:rsid w:val="082862C9"/>
    <w:rsid w:val="08286348"/>
    <w:rsid w:val="08286354"/>
    <w:rsid w:val="08286363"/>
    <w:rsid w:val="0828639E"/>
    <w:rsid w:val="082863A3"/>
    <w:rsid w:val="082864A2"/>
    <w:rsid w:val="0828664A"/>
    <w:rsid w:val="08286791"/>
    <w:rsid w:val="08286A25"/>
    <w:rsid w:val="08286A4A"/>
    <w:rsid w:val="08286AB3"/>
    <w:rsid w:val="08286C8E"/>
    <w:rsid w:val="08286D70"/>
    <w:rsid w:val="08286D9D"/>
    <w:rsid w:val="08286DFB"/>
    <w:rsid w:val="08286E3F"/>
    <w:rsid w:val="08287018"/>
    <w:rsid w:val="0828705A"/>
    <w:rsid w:val="082870B6"/>
    <w:rsid w:val="082871AF"/>
    <w:rsid w:val="0828721B"/>
    <w:rsid w:val="08287306"/>
    <w:rsid w:val="08287398"/>
    <w:rsid w:val="082873FC"/>
    <w:rsid w:val="08287528"/>
    <w:rsid w:val="08287577"/>
    <w:rsid w:val="082876A0"/>
    <w:rsid w:val="08287777"/>
    <w:rsid w:val="08287938"/>
    <w:rsid w:val="082879A7"/>
    <w:rsid w:val="08287A83"/>
    <w:rsid w:val="08287AB4"/>
    <w:rsid w:val="08287B99"/>
    <w:rsid w:val="08287C45"/>
    <w:rsid w:val="08287D12"/>
    <w:rsid w:val="08287E77"/>
    <w:rsid w:val="08287FF6"/>
    <w:rsid w:val="08290142"/>
    <w:rsid w:val="082902D3"/>
    <w:rsid w:val="08290357"/>
    <w:rsid w:val="082903C8"/>
    <w:rsid w:val="082903DC"/>
    <w:rsid w:val="08290618"/>
    <w:rsid w:val="08290829"/>
    <w:rsid w:val="08290832"/>
    <w:rsid w:val="08290907"/>
    <w:rsid w:val="082909BB"/>
    <w:rsid w:val="08290A59"/>
    <w:rsid w:val="08290AC2"/>
    <w:rsid w:val="08290C2E"/>
    <w:rsid w:val="08290DB3"/>
    <w:rsid w:val="08290EB3"/>
    <w:rsid w:val="08291051"/>
    <w:rsid w:val="08291113"/>
    <w:rsid w:val="08291185"/>
    <w:rsid w:val="082912C3"/>
    <w:rsid w:val="082914EF"/>
    <w:rsid w:val="0829150F"/>
    <w:rsid w:val="08291542"/>
    <w:rsid w:val="08291544"/>
    <w:rsid w:val="0829158A"/>
    <w:rsid w:val="08291596"/>
    <w:rsid w:val="08291655"/>
    <w:rsid w:val="082916FE"/>
    <w:rsid w:val="0829183B"/>
    <w:rsid w:val="082918BE"/>
    <w:rsid w:val="08291BE9"/>
    <w:rsid w:val="08291C13"/>
    <w:rsid w:val="08291C78"/>
    <w:rsid w:val="08291FA7"/>
    <w:rsid w:val="08291FC3"/>
    <w:rsid w:val="08292005"/>
    <w:rsid w:val="0829203B"/>
    <w:rsid w:val="082920F7"/>
    <w:rsid w:val="08292143"/>
    <w:rsid w:val="082922B3"/>
    <w:rsid w:val="082922C5"/>
    <w:rsid w:val="0829237B"/>
    <w:rsid w:val="082925E5"/>
    <w:rsid w:val="08292640"/>
    <w:rsid w:val="08292720"/>
    <w:rsid w:val="082927A2"/>
    <w:rsid w:val="082927DB"/>
    <w:rsid w:val="08292868"/>
    <w:rsid w:val="082928A1"/>
    <w:rsid w:val="082928D4"/>
    <w:rsid w:val="082929F5"/>
    <w:rsid w:val="08292A0E"/>
    <w:rsid w:val="08292B6B"/>
    <w:rsid w:val="08292C7B"/>
    <w:rsid w:val="08292D10"/>
    <w:rsid w:val="08292D31"/>
    <w:rsid w:val="08292D72"/>
    <w:rsid w:val="08292DA2"/>
    <w:rsid w:val="08292DD1"/>
    <w:rsid w:val="08292E26"/>
    <w:rsid w:val="08292E44"/>
    <w:rsid w:val="08292F18"/>
    <w:rsid w:val="08292F58"/>
    <w:rsid w:val="08292F76"/>
    <w:rsid w:val="082930AC"/>
    <w:rsid w:val="082930C0"/>
    <w:rsid w:val="08293153"/>
    <w:rsid w:val="082931D2"/>
    <w:rsid w:val="0829326D"/>
    <w:rsid w:val="08293302"/>
    <w:rsid w:val="0829335D"/>
    <w:rsid w:val="08293416"/>
    <w:rsid w:val="0829360C"/>
    <w:rsid w:val="0829365D"/>
    <w:rsid w:val="08293800"/>
    <w:rsid w:val="08293896"/>
    <w:rsid w:val="08293992"/>
    <w:rsid w:val="08293A2B"/>
    <w:rsid w:val="08293B6E"/>
    <w:rsid w:val="08293B8F"/>
    <w:rsid w:val="08293C0F"/>
    <w:rsid w:val="08293C14"/>
    <w:rsid w:val="0829400F"/>
    <w:rsid w:val="08294132"/>
    <w:rsid w:val="08294188"/>
    <w:rsid w:val="08294197"/>
    <w:rsid w:val="082941A7"/>
    <w:rsid w:val="08294209"/>
    <w:rsid w:val="08294267"/>
    <w:rsid w:val="08294583"/>
    <w:rsid w:val="0829458E"/>
    <w:rsid w:val="08294610"/>
    <w:rsid w:val="082946A4"/>
    <w:rsid w:val="082946AF"/>
    <w:rsid w:val="08294802"/>
    <w:rsid w:val="08294991"/>
    <w:rsid w:val="08294A92"/>
    <w:rsid w:val="08294BA2"/>
    <w:rsid w:val="08294BB2"/>
    <w:rsid w:val="08294BF0"/>
    <w:rsid w:val="08294CE6"/>
    <w:rsid w:val="08294E9A"/>
    <w:rsid w:val="08294F47"/>
    <w:rsid w:val="08294F87"/>
    <w:rsid w:val="0829512F"/>
    <w:rsid w:val="082951C0"/>
    <w:rsid w:val="0829526F"/>
    <w:rsid w:val="0829536D"/>
    <w:rsid w:val="0829549C"/>
    <w:rsid w:val="08295558"/>
    <w:rsid w:val="0829557C"/>
    <w:rsid w:val="08295589"/>
    <w:rsid w:val="082956C7"/>
    <w:rsid w:val="082957B8"/>
    <w:rsid w:val="0829590A"/>
    <w:rsid w:val="08295B14"/>
    <w:rsid w:val="08295E6B"/>
    <w:rsid w:val="08295EE9"/>
    <w:rsid w:val="08295FA0"/>
    <w:rsid w:val="082960D6"/>
    <w:rsid w:val="08296149"/>
    <w:rsid w:val="082961B7"/>
    <w:rsid w:val="082962C8"/>
    <w:rsid w:val="082962F9"/>
    <w:rsid w:val="082963B8"/>
    <w:rsid w:val="082964F0"/>
    <w:rsid w:val="08296517"/>
    <w:rsid w:val="08296629"/>
    <w:rsid w:val="08296639"/>
    <w:rsid w:val="08296891"/>
    <w:rsid w:val="082969C0"/>
    <w:rsid w:val="08296A1F"/>
    <w:rsid w:val="08296A30"/>
    <w:rsid w:val="08296BCD"/>
    <w:rsid w:val="08296E5F"/>
    <w:rsid w:val="08296E9A"/>
    <w:rsid w:val="082971F6"/>
    <w:rsid w:val="08297396"/>
    <w:rsid w:val="08297431"/>
    <w:rsid w:val="08297509"/>
    <w:rsid w:val="0829757C"/>
    <w:rsid w:val="082975C9"/>
    <w:rsid w:val="082977EB"/>
    <w:rsid w:val="082978FC"/>
    <w:rsid w:val="0829790C"/>
    <w:rsid w:val="082979B7"/>
    <w:rsid w:val="08297A34"/>
    <w:rsid w:val="08297B26"/>
    <w:rsid w:val="08297B4B"/>
    <w:rsid w:val="08297D0E"/>
    <w:rsid w:val="08297D0F"/>
    <w:rsid w:val="08297D64"/>
    <w:rsid w:val="08297D8C"/>
    <w:rsid w:val="08297DF2"/>
    <w:rsid w:val="08297E52"/>
    <w:rsid w:val="08297F12"/>
    <w:rsid w:val="08297F9B"/>
    <w:rsid w:val="08297FAF"/>
    <w:rsid w:val="08297FD7"/>
    <w:rsid w:val="082A0114"/>
    <w:rsid w:val="082A01B1"/>
    <w:rsid w:val="082A01B7"/>
    <w:rsid w:val="082A01DE"/>
    <w:rsid w:val="082A0209"/>
    <w:rsid w:val="082A0236"/>
    <w:rsid w:val="082A0419"/>
    <w:rsid w:val="082A047E"/>
    <w:rsid w:val="082A04E9"/>
    <w:rsid w:val="082A05AB"/>
    <w:rsid w:val="082A05E1"/>
    <w:rsid w:val="082A06A4"/>
    <w:rsid w:val="082A09C3"/>
    <w:rsid w:val="082A0A07"/>
    <w:rsid w:val="082A0A40"/>
    <w:rsid w:val="082A0A73"/>
    <w:rsid w:val="082A0AB9"/>
    <w:rsid w:val="082A0AD5"/>
    <w:rsid w:val="082A0B7A"/>
    <w:rsid w:val="082A0B80"/>
    <w:rsid w:val="082A0BB8"/>
    <w:rsid w:val="082A0C0C"/>
    <w:rsid w:val="082A0CB4"/>
    <w:rsid w:val="082A0D47"/>
    <w:rsid w:val="082A0E57"/>
    <w:rsid w:val="082A0EC4"/>
    <w:rsid w:val="082A1073"/>
    <w:rsid w:val="082A111A"/>
    <w:rsid w:val="082A117E"/>
    <w:rsid w:val="082A121C"/>
    <w:rsid w:val="082A1278"/>
    <w:rsid w:val="082A1320"/>
    <w:rsid w:val="082A14E9"/>
    <w:rsid w:val="082A1511"/>
    <w:rsid w:val="082A15B8"/>
    <w:rsid w:val="082A1896"/>
    <w:rsid w:val="082A18E0"/>
    <w:rsid w:val="082A1A64"/>
    <w:rsid w:val="082A1ACB"/>
    <w:rsid w:val="082A1B13"/>
    <w:rsid w:val="082A1B55"/>
    <w:rsid w:val="082A1BA6"/>
    <w:rsid w:val="082A1BD6"/>
    <w:rsid w:val="082A1C00"/>
    <w:rsid w:val="082A1C0D"/>
    <w:rsid w:val="082A1C35"/>
    <w:rsid w:val="082A1D70"/>
    <w:rsid w:val="082A1DAD"/>
    <w:rsid w:val="082A1E2F"/>
    <w:rsid w:val="082A1F5F"/>
    <w:rsid w:val="082A2207"/>
    <w:rsid w:val="082A2256"/>
    <w:rsid w:val="082A2289"/>
    <w:rsid w:val="082A24FD"/>
    <w:rsid w:val="082A25E3"/>
    <w:rsid w:val="082A27B7"/>
    <w:rsid w:val="082A27D8"/>
    <w:rsid w:val="082A282A"/>
    <w:rsid w:val="082A297E"/>
    <w:rsid w:val="082A2D3B"/>
    <w:rsid w:val="082A2D98"/>
    <w:rsid w:val="082A2EF8"/>
    <w:rsid w:val="082A3133"/>
    <w:rsid w:val="082A31D1"/>
    <w:rsid w:val="082A323E"/>
    <w:rsid w:val="082A326B"/>
    <w:rsid w:val="082A32ED"/>
    <w:rsid w:val="082A3302"/>
    <w:rsid w:val="082A33CB"/>
    <w:rsid w:val="082A33D2"/>
    <w:rsid w:val="082A33F7"/>
    <w:rsid w:val="082A35A1"/>
    <w:rsid w:val="082A36A7"/>
    <w:rsid w:val="082A371B"/>
    <w:rsid w:val="082A3790"/>
    <w:rsid w:val="082A37F0"/>
    <w:rsid w:val="082A3862"/>
    <w:rsid w:val="082A38AE"/>
    <w:rsid w:val="082A38B9"/>
    <w:rsid w:val="082A3BC8"/>
    <w:rsid w:val="082A3CE4"/>
    <w:rsid w:val="082A3D04"/>
    <w:rsid w:val="082A3D67"/>
    <w:rsid w:val="082A3EFE"/>
    <w:rsid w:val="082A4008"/>
    <w:rsid w:val="082A402D"/>
    <w:rsid w:val="082A4031"/>
    <w:rsid w:val="082A40DC"/>
    <w:rsid w:val="082A4208"/>
    <w:rsid w:val="082A4243"/>
    <w:rsid w:val="082A4424"/>
    <w:rsid w:val="082A4441"/>
    <w:rsid w:val="082A464D"/>
    <w:rsid w:val="082A4681"/>
    <w:rsid w:val="082A4714"/>
    <w:rsid w:val="082A483C"/>
    <w:rsid w:val="082A485B"/>
    <w:rsid w:val="082A48A4"/>
    <w:rsid w:val="082A4C2E"/>
    <w:rsid w:val="082A4CC9"/>
    <w:rsid w:val="082A4D44"/>
    <w:rsid w:val="082A4DC3"/>
    <w:rsid w:val="082A4E13"/>
    <w:rsid w:val="082A4E31"/>
    <w:rsid w:val="082A4F40"/>
    <w:rsid w:val="082A4F5C"/>
    <w:rsid w:val="082A4F6B"/>
    <w:rsid w:val="082A4F7F"/>
    <w:rsid w:val="082A501D"/>
    <w:rsid w:val="082A5081"/>
    <w:rsid w:val="082A50C6"/>
    <w:rsid w:val="082A511F"/>
    <w:rsid w:val="082A5285"/>
    <w:rsid w:val="082A532D"/>
    <w:rsid w:val="082A5431"/>
    <w:rsid w:val="082A5568"/>
    <w:rsid w:val="082A5571"/>
    <w:rsid w:val="082A5603"/>
    <w:rsid w:val="082A565B"/>
    <w:rsid w:val="082A578B"/>
    <w:rsid w:val="082A58A4"/>
    <w:rsid w:val="082A5938"/>
    <w:rsid w:val="082A596C"/>
    <w:rsid w:val="082A5A86"/>
    <w:rsid w:val="082A5AD7"/>
    <w:rsid w:val="082A5B05"/>
    <w:rsid w:val="082A5B8B"/>
    <w:rsid w:val="082A5B8C"/>
    <w:rsid w:val="082A5C54"/>
    <w:rsid w:val="082A5C7B"/>
    <w:rsid w:val="082A5C89"/>
    <w:rsid w:val="082A5E41"/>
    <w:rsid w:val="082A5F63"/>
    <w:rsid w:val="082A5F93"/>
    <w:rsid w:val="082A616A"/>
    <w:rsid w:val="082A620E"/>
    <w:rsid w:val="082A6239"/>
    <w:rsid w:val="082A6379"/>
    <w:rsid w:val="082A645E"/>
    <w:rsid w:val="082A646D"/>
    <w:rsid w:val="082A64C9"/>
    <w:rsid w:val="082A6681"/>
    <w:rsid w:val="082A67A5"/>
    <w:rsid w:val="082A67D6"/>
    <w:rsid w:val="082A681E"/>
    <w:rsid w:val="082A685D"/>
    <w:rsid w:val="082A690D"/>
    <w:rsid w:val="082A6936"/>
    <w:rsid w:val="082A6973"/>
    <w:rsid w:val="082A6ABA"/>
    <w:rsid w:val="082A6B33"/>
    <w:rsid w:val="082A6B68"/>
    <w:rsid w:val="082A6C24"/>
    <w:rsid w:val="082A6CAF"/>
    <w:rsid w:val="082A6E5B"/>
    <w:rsid w:val="082A6FBA"/>
    <w:rsid w:val="082A70B0"/>
    <w:rsid w:val="082A71B9"/>
    <w:rsid w:val="082A7205"/>
    <w:rsid w:val="082A72CB"/>
    <w:rsid w:val="082A735A"/>
    <w:rsid w:val="082A7381"/>
    <w:rsid w:val="082A7466"/>
    <w:rsid w:val="082A74C7"/>
    <w:rsid w:val="082A756D"/>
    <w:rsid w:val="082A75B2"/>
    <w:rsid w:val="082A76E4"/>
    <w:rsid w:val="082A77D0"/>
    <w:rsid w:val="082A78F7"/>
    <w:rsid w:val="082A7919"/>
    <w:rsid w:val="082A79A9"/>
    <w:rsid w:val="082A7A29"/>
    <w:rsid w:val="082A7AA4"/>
    <w:rsid w:val="082A7B7D"/>
    <w:rsid w:val="082A7BF3"/>
    <w:rsid w:val="082A7C26"/>
    <w:rsid w:val="082A7CBC"/>
    <w:rsid w:val="082A7CC7"/>
    <w:rsid w:val="082A7CFD"/>
    <w:rsid w:val="082A7D29"/>
    <w:rsid w:val="082A7DF1"/>
    <w:rsid w:val="082A7E7F"/>
    <w:rsid w:val="082A7FEA"/>
    <w:rsid w:val="082B0072"/>
    <w:rsid w:val="082B02A0"/>
    <w:rsid w:val="082B0323"/>
    <w:rsid w:val="082B040F"/>
    <w:rsid w:val="082B0471"/>
    <w:rsid w:val="082B052C"/>
    <w:rsid w:val="082B0621"/>
    <w:rsid w:val="082B0793"/>
    <w:rsid w:val="082B07C0"/>
    <w:rsid w:val="082B09E0"/>
    <w:rsid w:val="082B0A01"/>
    <w:rsid w:val="082B0B7E"/>
    <w:rsid w:val="082B0C38"/>
    <w:rsid w:val="082B0D2C"/>
    <w:rsid w:val="082B0F09"/>
    <w:rsid w:val="082B10D8"/>
    <w:rsid w:val="082B1142"/>
    <w:rsid w:val="082B1184"/>
    <w:rsid w:val="082B122E"/>
    <w:rsid w:val="082B137B"/>
    <w:rsid w:val="082B13DB"/>
    <w:rsid w:val="082B13F4"/>
    <w:rsid w:val="082B1658"/>
    <w:rsid w:val="082B188B"/>
    <w:rsid w:val="082B1AC1"/>
    <w:rsid w:val="082B1B19"/>
    <w:rsid w:val="082B1C04"/>
    <w:rsid w:val="082B1D1F"/>
    <w:rsid w:val="082B1D3C"/>
    <w:rsid w:val="082B1F25"/>
    <w:rsid w:val="082B1F2D"/>
    <w:rsid w:val="082B1F3B"/>
    <w:rsid w:val="082B1F73"/>
    <w:rsid w:val="082B1F87"/>
    <w:rsid w:val="082B2015"/>
    <w:rsid w:val="082B20C2"/>
    <w:rsid w:val="082B212D"/>
    <w:rsid w:val="082B217E"/>
    <w:rsid w:val="082B226F"/>
    <w:rsid w:val="082B22D1"/>
    <w:rsid w:val="082B23C5"/>
    <w:rsid w:val="082B24DE"/>
    <w:rsid w:val="082B25A0"/>
    <w:rsid w:val="082B264F"/>
    <w:rsid w:val="082B26CF"/>
    <w:rsid w:val="082B2729"/>
    <w:rsid w:val="082B2776"/>
    <w:rsid w:val="082B2969"/>
    <w:rsid w:val="082B2996"/>
    <w:rsid w:val="082B2A02"/>
    <w:rsid w:val="082B2C35"/>
    <w:rsid w:val="082B2CA1"/>
    <w:rsid w:val="082B2CA4"/>
    <w:rsid w:val="082B2CD2"/>
    <w:rsid w:val="082B2D9F"/>
    <w:rsid w:val="082B2DE5"/>
    <w:rsid w:val="082B2E69"/>
    <w:rsid w:val="082B2EDD"/>
    <w:rsid w:val="082B2F18"/>
    <w:rsid w:val="082B311B"/>
    <w:rsid w:val="082B3299"/>
    <w:rsid w:val="082B32B9"/>
    <w:rsid w:val="082B32BE"/>
    <w:rsid w:val="082B3307"/>
    <w:rsid w:val="082B33BB"/>
    <w:rsid w:val="082B350A"/>
    <w:rsid w:val="082B35AC"/>
    <w:rsid w:val="082B363B"/>
    <w:rsid w:val="082B38CA"/>
    <w:rsid w:val="082B3957"/>
    <w:rsid w:val="082B3A3F"/>
    <w:rsid w:val="082B3B5E"/>
    <w:rsid w:val="082B3C6D"/>
    <w:rsid w:val="082B3D37"/>
    <w:rsid w:val="082B3D98"/>
    <w:rsid w:val="082B3DF2"/>
    <w:rsid w:val="082B3E69"/>
    <w:rsid w:val="082B3E88"/>
    <w:rsid w:val="082B3F30"/>
    <w:rsid w:val="082B4142"/>
    <w:rsid w:val="082B4227"/>
    <w:rsid w:val="082B42DA"/>
    <w:rsid w:val="082B434D"/>
    <w:rsid w:val="082B44E7"/>
    <w:rsid w:val="082B4633"/>
    <w:rsid w:val="082B4662"/>
    <w:rsid w:val="082B47CA"/>
    <w:rsid w:val="082B49AB"/>
    <w:rsid w:val="082B4A50"/>
    <w:rsid w:val="082B4ACB"/>
    <w:rsid w:val="082B4B8C"/>
    <w:rsid w:val="082B4C2E"/>
    <w:rsid w:val="082B4CAE"/>
    <w:rsid w:val="082B4E05"/>
    <w:rsid w:val="082B4E5D"/>
    <w:rsid w:val="082B4E81"/>
    <w:rsid w:val="082B4F9F"/>
    <w:rsid w:val="082B5147"/>
    <w:rsid w:val="082B519A"/>
    <w:rsid w:val="082B5284"/>
    <w:rsid w:val="082B52A1"/>
    <w:rsid w:val="082B5367"/>
    <w:rsid w:val="082B5380"/>
    <w:rsid w:val="082B53B1"/>
    <w:rsid w:val="082B5718"/>
    <w:rsid w:val="082B5745"/>
    <w:rsid w:val="082B5747"/>
    <w:rsid w:val="082B57DD"/>
    <w:rsid w:val="082B580C"/>
    <w:rsid w:val="082B5987"/>
    <w:rsid w:val="082B5A8B"/>
    <w:rsid w:val="082B5C38"/>
    <w:rsid w:val="082B5C59"/>
    <w:rsid w:val="082B5E1E"/>
    <w:rsid w:val="082B5E66"/>
    <w:rsid w:val="082B5E6C"/>
    <w:rsid w:val="082B6020"/>
    <w:rsid w:val="082B6234"/>
    <w:rsid w:val="082B62D0"/>
    <w:rsid w:val="082B64AC"/>
    <w:rsid w:val="082B64F2"/>
    <w:rsid w:val="082B6516"/>
    <w:rsid w:val="082B66AD"/>
    <w:rsid w:val="082B6774"/>
    <w:rsid w:val="082B6827"/>
    <w:rsid w:val="082B684C"/>
    <w:rsid w:val="082B6868"/>
    <w:rsid w:val="082B68D9"/>
    <w:rsid w:val="082B6A9A"/>
    <w:rsid w:val="082B6AB5"/>
    <w:rsid w:val="082B6C15"/>
    <w:rsid w:val="082B6C5A"/>
    <w:rsid w:val="082B6C8A"/>
    <w:rsid w:val="082B6E47"/>
    <w:rsid w:val="082B7010"/>
    <w:rsid w:val="082B71DD"/>
    <w:rsid w:val="082B72C5"/>
    <w:rsid w:val="082B731D"/>
    <w:rsid w:val="082B735C"/>
    <w:rsid w:val="082B744F"/>
    <w:rsid w:val="082B74F1"/>
    <w:rsid w:val="082B7600"/>
    <w:rsid w:val="082B7698"/>
    <w:rsid w:val="082B7735"/>
    <w:rsid w:val="082B779B"/>
    <w:rsid w:val="082B7991"/>
    <w:rsid w:val="082B79BA"/>
    <w:rsid w:val="082B7A8F"/>
    <w:rsid w:val="082B7C32"/>
    <w:rsid w:val="082B7C33"/>
    <w:rsid w:val="082B7C75"/>
    <w:rsid w:val="082B7CBB"/>
    <w:rsid w:val="082B7CE3"/>
    <w:rsid w:val="082B7DD1"/>
    <w:rsid w:val="082B7DF4"/>
    <w:rsid w:val="082C0123"/>
    <w:rsid w:val="082C0174"/>
    <w:rsid w:val="082C01E2"/>
    <w:rsid w:val="082C01E3"/>
    <w:rsid w:val="082C0276"/>
    <w:rsid w:val="082C027B"/>
    <w:rsid w:val="082C047F"/>
    <w:rsid w:val="082C067D"/>
    <w:rsid w:val="082C069E"/>
    <w:rsid w:val="082C06B3"/>
    <w:rsid w:val="082C06C2"/>
    <w:rsid w:val="082C06E1"/>
    <w:rsid w:val="082C07F2"/>
    <w:rsid w:val="082C093A"/>
    <w:rsid w:val="082C098B"/>
    <w:rsid w:val="082C09E8"/>
    <w:rsid w:val="082C0A58"/>
    <w:rsid w:val="082C0B80"/>
    <w:rsid w:val="082C0D5A"/>
    <w:rsid w:val="082C0DB5"/>
    <w:rsid w:val="082C0FC3"/>
    <w:rsid w:val="082C10ED"/>
    <w:rsid w:val="082C10F0"/>
    <w:rsid w:val="082C1400"/>
    <w:rsid w:val="082C1455"/>
    <w:rsid w:val="082C1608"/>
    <w:rsid w:val="082C168F"/>
    <w:rsid w:val="082C16D0"/>
    <w:rsid w:val="082C17FF"/>
    <w:rsid w:val="082C189A"/>
    <w:rsid w:val="082C18D9"/>
    <w:rsid w:val="082C1A30"/>
    <w:rsid w:val="082C1ACF"/>
    <w:rsid w:val="082C1AF7"/>
    <w:rsid w:val="082C1AFC"/>
    <w:rsid w:val="082C1B02"/>
    <w:rsid w:val="082C1B67"/>
    <w:rsid w:val="082C1D16"/>
    <w:rsid w:val="082C1EE4"/>
    <w:rsid w:val="082C207D"/>
    <w:rsid w:val="082C20CD"/>
    <w:rsid w:val="082C20DD"/>
    <w:rsid w:val="082C23E1"/>
    <w:rsid w:val="082C242D"/>
    <w:rsid w:val="082C24FF"/>
    <w:rsid w:val="082C258E"/>
    <w:rsid w:val="082C25B8"/>
    <w:rsid w:val="082C26E1"/>
    <w:rsid w:val="082C26F2"/>
    <w:rsid w:val="082C2711"/>
    <w:rsid w:val="082C27FC"/>
    <w:rsid w:val="082C288F"/>
    <w:rsid w:val="082C28B1"/>
    <w:rsid w:val="082C2929"/>
    <w:rsid w:val="082C2A3C"/>
    <w:rsid w:val="082C2A72"/>
    <w:rsid w:val="082C2B5F"/>
    <w:rsid w:val="082C2BC3"/>
    <w:rsid w:val="082C2BE0"/>
    <w:rsid w:val="082C2C71"/>
    <w:rsid w:val="082C2CBC"/>
    <w:rsid w:val="082C2D46"/>
    <w:rsid w:val="082C2D64"/>
    <w:rsid w:val="082C2D85"/>
    <w:rsid w:val="082C2E7C"/>
    <w:rsid w:val="082C2E91"/>
    <w:rsid w:val="082C2ECD"/>
    <w:rsid w:val="082C2F27"/>
    <w:rsid w:val="082C3141"/>
    <w:rsid w:val="082C34DF"/>
    <w:rsid w:val="082C3562"/>
    <w:rsid w:val="082C35FA"/>
    <w:rsid w:val="082C3747"/>
    <w:rsid w:val="082C3887"/>
    <w:rsid w:val="082C390A"/>
    <w:rsid w:val="082C39E3"/>
    <w:rsid w:val="082C39FC"/>
    <w:rsid w:val="082C3A1C"/>
    <w:rsid w:val="082C3AB7"/>
    <w:rsid w:val="082C3B30"/>
    <w:rsid w:val="082C3CBB"/>
    <w:rsid w:val="082C3D7D"/>
    <w:rsid w:val="082C3E04"/>
    <w:rsid w:val="082C3E41"/>
    <w:rsid w:val="082C3EA8"/>
    <w:rsid w:val="082C3EFD"/>
    <w:rsid w:val="082C4068"/>
    <w:rsid w:val="082C406C"/>
    <w:rsid w:val="082C4109"/>
    <w:rsid w:val="082C420C"/>
    <w:rsid w:val="082C441D"/>
    <w:rsid w:val="082C4506"/>
    <w:rsid w:val="082C46D6"/>
    <w:rsid w:val="082C46E7"/>
    <w:rsid w:val="082C47B2"/>
    <w:rsid w:val="082C482E"/>
    <w:rsid w:val="082C4AEE"/>
    <w:rsid w:val="082C4BB0"/>
    <w:rsid w:val="082C4DC8"/>
    <w:rsid w:val="082C4EDF"/>
    <w:rsid w:val="082C4F59"/>
    <w:rsid w:val="082C4F83"/>
    <w:rsid w:val="082C51CE"/>
    <w:rsid w:val="082C5243"/>
    <w:rsid w:val="082C5384"/>
    <w:rsid w:val="082C538B"/>
    <w:rsid w:val="082C5476"/>
    <w:rsid w:val="082C553F"/>
    <w:rsid w:val="082C5691"/>
    <w:rsid w:val="082C57F1"/>
    <w:rsid w:val="082C5932"/>
    <w:rsid w:val="082C5957"/>
    <w:rsid w:val="082C59F0"/>
    <w:rsid w:val="082C5A0B"/>
    <w:rsid w:val="082C5E56"/>
    <w:rsid w:val="082C5E69"/>
    <w:rsid w:val="082C5ECF"/>
    <w:rsid w:val="082C5F15"/>
    <w:rsid w:val="082C61A3"/>
    <w:rsid w:val="082C62E9"/>
    <w:rsid w:val="082C62FD"/>
    <w:rsid w:val="082C637C"/>
    <w:rsid w:val="082C63E1"/>
    <w:rsid w:val="082C6478"/>
    <w:rsid w:val="082C650B"/>
    <w:rsid w:val="082C6542"/>
    <w:rsid w:val="082C66B7"/>
    <w:rsid w:val="082C66BF"/>
    <w:rsid w:val="082C678E"/>
    <w:rsid w:val="082C6840"/>
    <w:rsid w:val="082C6866"/>
    <w:rsid w:val="082C68EB"/>
    <w:rsid w:val="082C6B32"/>
    <w:rsid w:val="082C6BC8"/>
    <w:rsid w:val="082C6BF4"/>
    <w:rsid w:val="082C7017"/>
    <w:rsid w:val="082C73AC"/>
    <w:rsid w:val="082C7589"/>
    <w:rsid w:val="082C75E9"/>
    <w:rsid w:val="082C75F7"/>
    <w:rsid w:val="082C7684"/>
    <w:rsid w:val="082C7978"/>
    <w:rsid w:val="082C797E"/>
    <w:rsid w:val="082C7982"/>
    <w:rsid w:val="082C7A70"/>
    <w:rsid w:val="082C7A94"/>
    <w:rsid w:val="082C7BBC"/>
    <w:rsid w:val="082C7C34"/>
    <w:rsid w:val="082C7D3B"/>
    <w:rsid w:val="082C7DF0"/>
    <w:rsid w:val="082C7DFF"/>
    <w:rsid w:val="082C7E01"/>
    <w:rsid w:val="082C7E16"/>
    <w:rsid w:val="082C7E5E"/>
    <w:rsid w:val="082D00C6"/>
    <w:rsid w:val="082D0123"/>
    <w:rsid w:val="082D01AF"/>
    <w:rsid w:val="082D01D7"/>
    <w:rsid w:val="082D02B9"/>
    <w:rsid w:val="082D0345"/>
    <w:rsid w:val="082D03AA"/>
    <w:rsid w:val="082D04A5"/>
    <w:rsid w:val="082D04D0"/>
    <w:rsid w:val="082D0586"/>
    <w:rsid w:val="082D0690"/>
    <w:rsid w:val="082D07F9"/>
    <w:rsid w:val="082D0837"/>
    <w:rsid w:val="082D092E"/>
    <w:rsid w:val="082D0977"/>
    <w:rsid w:val="082D09B8"/>
    <w:rsid w:val="082D0AB4"/>
    <w:rsid w:val="082D0F10"/>
    <w:rsid w:val="082D0F21"/>
    <w:rsid w:val="082D0F59"/>
    <w:rsid w:val="082D103D"/>
    <w:rsid w:val="082D139D"/>
    <w:rsid w:val="082D13B7"/>
    <w:rsid w:val="082D14CA"/>
    <w:rsid w:val="082D1604"/>
    <w:rsid w:val="082D17E8"/>
    <w:rsid w:val="082D180E"/>
    <w:rsid w:val="082D1841"/>
    <w:rsid w:val="082D1866"/>
    <w:rsid w:val="082D196B"/>
    <w:rsid w:val="082D1A13"/>
    <w:rsid w:val="082D1A4A"/>
    <w:rsid w:val="082D1A57"/>
    <w:rsid w:val="082D1AE1"/>
    <w:rsid w:val="082D1B5A"/>
    <w:rsid w:val="082D1CAB"/>
    <w:rsid w:val="082D1E98"/>
    <w:rsid w:val="082D1EA6"/>
    <w:rsid w:val="082D2081"/>
    <w:rsid w:val="082D21A1"/>
    <w:rsid w:val="082D235A"/>
    <w:rsid w:val="082D23D8"/>
    <w:rsid w:val="082D251C"/>
    <w:rsid w:val="082D2625"/>
    <w:rsid w:val="082D2709"/>
    <w:rsid w:val="082D27B0"/>
    <w:rsid w:val="082D28BE"/>
    <w:rsid w:val="082D2A9F"/>
    <w:rsid w:val="082D2B58"/>
    <w:rsid w:val="082D2BF3"/>
    <w:rsid w:val="082D2CD6"/>
    <w:rsid w:val="082D2D58"/>
    <w:rsid w:val="082D2E69"/>
    <w:rsid w:val="082D2F2A"/>
    <w:rsid w:val="082D2F33"/>
    <w:rsid w:val="082D2FA0"/>
    <w:rsid w:val="082D2FC7"/>
    <w:rsid w:val="082D2FDA"/>
    <w:rsid w:val="082D3059"/>
    <w:rsid w:val="082D30EE"/>
    <w:rsid w:val="082D32CF"/>
    <w:rsid w:val="082D3341"/>
    <w:rsid w:val="082D33BF"/>
    <w:rsid w:val="082D3420"/>
    <w:rsid w:val="082D3449"/>
    <w:rsid w:val="082D3581"/>
    <w:rsid w:val="082D370D"/>
    <w:rsid w:val="082D3761"/>
    <w:rsid w:val="082D37F8"/>
    <w:rsid w:val="082D3866"/>
    <w:rsid w:val="082D387B"/>
    <w:rsid w:val="082D3893"/>
    <w:rsid w:val="082D3B24"/>
    <w:rsid w:val="082D3BC6"/>
    <w:rsid w:val="082D3BF8"/>
    <w:rsid w:val="082D3C4B"/>
    <w:rsid w:val="082D3C66"/>
    <w:rsid w:val="082D3F1C"/>
    <w:rsid w:val="082D410E"/>
    <w:rsid w:val="082D415F"/>
    <w:rsid w:val="082D418C"/>
    <w:rsid w:val="082D4207"/>
    <w:rsid w:val="082D4311"/>
    <w:rsid w:val="082D44BA"/>
    <w:rsid w:val="082D44EC"/>
    <w:rsid w:val="082D44F7"/>
    <w:rsid w:val="082D4525"/>
    <w:rsid w:val="082D461F"/>
    <w:rsid w:val="082D46D1"/>
    <w:rsid w:val="082D4863"/>
    <w:rsid w:val="082D496E"/>
    <w:rsid w:val="082D4982"/>
    <w:rsid w:val="082D4A8C"/>
    <w:rsid w:val="082D4B7A"/>
    <w:rsid w:val="082D4BBF"/>
    <w:rsid w:val="082D4BE7"/>
    <w:rsid w:val="082D4C4E"/>
    <w:rsid w:val="082D4D34"/>
    <w:rsid w:val="082D4E91"/>
    <w:rsid w:val="082D50FD"/>
    <w:rsid w:val="082D52CC"/>
    <w:rsid w:val="082D5388"/>
    <w:rsid w:val="082D5510"/>
    <w:rsid w:val="082D55F4"/>
    <w:rsid w:val="082D55FC"/>
    <w:rsid w:val="082D570D"/>
    <w:rsid w:val="082D576C"/>
    <w:rsid w:val="082D5847"/>
    <w:rsid w:val="082D5982"/>
    <w:rsid w:val="082D59D5"/>
    <w:rsid w:val="082D5AC2"/>
    <w:rsid w:val="082D5ADF"/>
    <w:rsid w:val="082D5BE9"/>
    <w:rsid w:val="082D5C0C"/>
    <w:rsid w:val="082D5CCF"/>
    <w:rsid w:val="082D5D75"/>
    <w:rsid w:val="082D5E3C"/>
    <w:rsid w:val="082D6169"/>
    <w:rsid w:val="082D6293"/>
    <w:rsid w:val="082D643C"/>
    <w:rsid w:val="082D6443"/>
    <w:rsid w:val="082D647A"/>
    <w:rsid w:val="082D64EE"/>
    <w:rsid w:val="082D6677"/>
    <w:rsid w:val="082D67D6"/>
    <w:rsid w:val="082D696A"/>
    <w:rsid w:val="082D698B"/>
    <w:rsid w:val="082D69FD"/>
    <w:rsid w:val="082D6C66"/>
    <w:rsid w:val="082D6C72"/>
    <w:rsid w:val="082D6D8E"/>
    <w:rsid w:val="082D6E24"/>
    <w:rsid w:val="082D6E74"/>
    <w:rsid w:val="082D6FC9"/>
    <w:rsid w:val="082D7072"/>
    <w:rsid w:val="082D7199"/>
    <w:rsid w:val="082D722E"/>
    <w:rsid w:val="082D732F"/>
    <w:rsid w:val="082D7372"/>
    <w:rsid w:val="082D739B"/>
    <w:rsid w:val="082D745C"/>
    <w:rsid w:val="082D74D3"/>
    <w:rsid w:val="082D7601"/>
    <w:rsid w:val="082D7796"/>
    <w:rsid w:val="082D7843"/>
    <w:rsid w:val="082D78BE"/>
    <w:rsid w:val="082D79AE"/>
    <w:rsid w:val="082D79FC"/>
    <w:rsid w:val="082D7AB7"/>
    <w:rsid w:val="082D7B33"/>
    <w:rsid w:val="082D7BFD"/>
    <w:rsid w:val="082D7E05"/>
    <w:rsid w:val="082E0004"/>
    <w:rsid w:val="082E00D7"/>
    <w:rsid w:val="082E01C9"/>
    <w:rsid w:val="082E022A"/>
    <w:rsid w:val="082E03CA"/>
    <w:rsid w:val="082E0497"/>
    <w:rsid w:val="082E04F3"/>
    <w:rsid w:val="082E0835"/>
    <w:rsid w:val="082E0896"/>
    <w:rsid w:val="082E0971"/>
    <w:rsid w:val="082E0ABA"/>
    <w:rsid w:val="082E0B15"/>
    <w:rsid w:val="082E0B36"/>
    <w:rsid w:val="082E0BEB"/>
    <w:rsid w:val="082E0C29"/>
    <w:rsid w:val="082E0C89"/>
    <w:rsid w:val="082E0E70"/>
    <w:rsid w:val="082E0E9A"/>
    <w:rsid w:val="082E0F3C"/>
    <w:rsid w:val="082E0FD7"/>
    <w:rsid w:val="082E0FD8"/>
    <w:rsid w:val="082E108A"/>
    <w:rsid w:val="082E10C1"/>
    <w:rsid w:val="082E10D1"/>
    <w:rsid w:val="082E126B"/>
    <w:rsid w:val="082E127A"/>
    <w:rsid w:val="082E12E3"/>
    <w:rsid w:val="082E140B"/>
    <w:rsid w:val="082E1609"/>
    <w:rsid w:val="082E170A"/>
    <w:rsid w:val="082E176E"/>
    <w:rsid w:val="082E18D5"/>
    <w:rsid w:val="082E1AD3"/>
    <w:rsid w:val="082E1B18"/>
    <w:rsid w:val="082E1B23"/>
    <w:rsid w:val="082E1B6B"/>
    <w:rsid w:val="082E1BE7"/>
    <w:rsid w:val="082E1CB4"/>
    <w:rsid w:val="082E1F1C"/>
    <w:rsid w:val="082E1F4F"/>
    <w:rsid w:val="082E1F70"/>
    <w:rsid w:val="082E1F87"/>
    <w:rsid w:val="082E2058"/>
    <w:rsid w:val="082E21DC"/>
    <w:rsid w:val="082E22D2"/>
    <w:rsid w:val="082E22D4"/>
    <w:rsid w:val="082E2434"/>
    <w:rsid w:val="082E243D"/>
    <w:rsid w:val="082E24C0"/>
    <w:rsid w:val="082E2762"/>
    <w:rsid w:val="082E2772"/>
    <w:rsid w:val="082E2786"/>
    <w:rsid w:val="082E27AD"/>
    <w:rsid w:val="082E283D"/>
    <w:rsid w:val="082E2854"/>
    <w:rsid w:val="082E28D5"/>
    <w:rsid w:val="082E290E"/>
    <w:rsid w:val="082E2ABA"/>
    <w:rsid w:val="082E2C7D"/>
    <w:rsid w:val="082E2C85"/>
    <w:rsid w:val="082E2E39"/>
    <w:rsid w:val="082E2E95"/>
    <w:rsid w:val="082E2EC0"/>
    <w:rsid w:val="082E2EED"/>
    <w:rsid w:val="082E2F1A"/>
    <w:rsid w:val="082E3066"/>
    <w:rsid w:val="082E3077"/>
    <w:rsid w:val="082E30A4"/>
    <w:rsid w:val="082E314A"/>
    <w:rsid w:val="082E31A1"/>
    <w:rsid w:val="082E3291"/>
    <w:rsid w:val="082E340B"/>
    <w:rsid w:val="082E355A"/>
    <w:rsid w:val="082E35AD"/>
    <w:rsid w:val="082E35F9"/>
    <w:rsid w:val="082E35FC"/>
    <w:rsid w:val="082E362D"/>
    <w:rsid w:val="082E3685"/>
    <w:rsid w:val="082E36ED"/>
    <w:rsid w:val="082E3775"/>
    <w:rsid w:val="082E3809"/>
    <w:rsid w:val="082E3911"/>
    <w:rsid w:val="082E3BAC"/>
    <w:rsid w:val="082E3C49"/>
    <w:rsid w:val="082E3DEC"/>
    <w:rsid w:val="082E3DF2"/>
    <w:rsid w:val="082E3F47"/>
    <w:rsid w:val="082E406B"/>
    <w:rsid w:val="082E4094"/>
    <w:rsid w:val="082E40AD"/>
    <w:rsid w:val="082E40F1"/>
    <w:rsid w:val="082E4440"/>
    <w:rsid w:val="082E44CC"/>
    <w:rsid w:val="082E44E6"/>
    <w:rsid w:val="082E4540"/>
    <w:rsid w:val="082E454C"/>
    <w:rsid w:val="082E456F"/>
    <w:rsid w:val="082E4603"/>
    <w:rsid w:val="082E4762"/>
    <w:rsid w:val="082E47C3"/>
    <w:rsid w:val="082E48D3"/>
    <w:rsid w:val="082E4946"/>
    <w:rsid w:val="082E497D"/>
    <w:rsid w:val="082E4A26"/>
    <w:rsid w:val="082E4B8A"/>
    <w:rsid w:val="082E4BDF"/>
    <w:rsid w:val="082E4D71"/>
    <w:rsid w:val="082E4E91"/>
    <w:rsid w:val="082E4E98"/>
    <w:rsid w:val="082E4F0A"/>
    <w:rsid w:val="082E4F86"/>
    <w:rsid w:val="082E5081"/>
    <w:rsid w:val="082E51A5"/>
    <w:rsid w:val="082E521A"/>
    <w:rsid w:val="082E5247"/>
    <w:rsid w:val="082E5286"/>
    <w:rsid w:val="082E5410"/>
    <w:rsid w:val="082E5515"/>
    <w:rsid w:val="082E5576"/>
    <w:rsid w:val="082E5585"/>
    <w:rsid w:val="082E55C5"/>
    <w:rsid w:val="082E55D6"/>
    <w:rsid w:val="082E5672"/>
    <w:rsid w:val="082E56F8"/>
    <w:rsid w:val="082E57A6"/>
    <w:rsid w:val="082E5A0C"/>
    <w:rsid w:val="082E5A26"/>
    <w:rsid w:val="082E5A77"/>
    <w:rsid w:val="082E5ADD"/>
    <w:rsid w:val="082E5AE7"/>
    <w:rsid w:val="082E5BCE"/>
    <w:rsid w:val="082E5C1A"/>
    <w:rsid w:val="082E5D2B"/>
    <w:rsid w:val="082E5D68"/>
    <w:rsid w:val="082E5DAD"/>
    <w:rsid w:val="082E5E01"/>
    <w:rsid w:val="082E5F3E"/>
    <w:rsid w:val="082E5F5F"/>
    <w:rsid w:val="082E6020"/>
    <w:rsid w:val="082E605D"/>
    <w:rsid w:val="082E6170"/>
    <w:rsid w:val="082E63F4"/>
    <w:rsid w:val="082E64CF"/>
    <w:rsid w:val="082E650F"/>
    <w:rsid w:val="082E655F"/>
    <w:rsid w:val="082E656C"/>
    <w:rsid w:val="082E678E"/>
    <w:rsid w:val="082E67FD"/>
    <w:rsid w:val="082E6917"/>
    <w:rsid w:val="082E6B2C"/>
    <w:rsid w:val="082E6B3E"/>
    <w:rsid w:val="082E6B80"/>
    <w:rsid w:val="082E6BEC"/>
    <w:rsid w:val="082E6CB7"/>
    <w:rsid w:val="082E6D37"/>
    <w:rsid w:val="082E6D54"/>
    <w:rsid w:val="082E6F55"/>
    <w:rsid w:val="082E6F58"/>
    <w:rsid w:val="082E6FB4"/>
    <w:rsid w:val="082E704E"/>
    <w:rsid w:val="082E70E1"/>
    <w:rsid w:val="082E7222"/>
    <w:rsid w:val="082E7264"/>
    <w:rsid w:val="082E72CB"/>
    <w:rsid w:val="082E7410"/>
    <w:rsid w:val="082E7565"/>
    <w:rsid w:val="082E7698"/>
    <w:rsid w:val="082E7AF2"/>
    <w:rsid w:val="082E7C3A"/>
    <w:rsid w:val="082E7CAC"/>
    <w:rsid w:val="082E7D0B"/>
    <w:rsid w:val="082E7E96"/>
    <w:rsid w:val="082E7EE5"/>
    <w:rsid w:val="082E7F6C"/>
    <w:rsid w:val="082F00AF"/>
    <w:rsid w:val="082F01C1"/>
    <w:rsid w:val="082F0236"/>
    <w:rsid w:val="082F0368"/>
    <w:rsid w:val="082F036F"/>
    <w:rsid w:val="082F043F"/>
    <w:rsid w:val="082F047D"/>
    <w:rsid w:val="082F048B"/>
    <w:rsid w:val="082F0531"/>
    <w:rsid w:val="082F0632"/>
    <w:rsid w:val="082F063B"/>
    <w:rsid w:val="082F06B7"/>
    <w:rsid w:val="082F0A8E"/>
    <w:rsid w:val="082F0BC9"/>
    <w:rsid w:val="082F0D53"/>
    <w:rsid w:val="082F0DB6"/>
    <w:rsid w:val="082F0F96"/>
    <w:rsid w:val="082F1221"/>
    <w:rsid w:val="082F1435"/>
    <w:rsid w:val="082F157A"/>
    <w:rsid w:val="082F159F"/>
    <w:rsid w:val="082F166F"/>
    <w:rsid w:val="082F1717"/>
    <w:rsid w:val="082F1850"/>
    <w:rsid w:val="082F18C7"/>
    <w:rsid w:val="082F1A08"/>
    <w:rsid w:val="082F1A1F"/>
    <w:rsid w:val="082F1A48"/>
    <w:rsid w:val="082F1A71"/>
    <w:rsid w:val="082F1ABD"/>
    <w:rsid w:val="082F1BDE"/>
    <w:rsid w:val="082F1DA0"/>
    <w:rsid w:val="082F1E7E"/>
    <w:rsid w:val="082F1F7C"/>
    <w:rsid w:val="082F1FF0"/>
    <w:rsid w:val="082F211E"/>
    <w:rsid w:val="082F217C"/>
    <w:rsid w:val="082F22B1"/>
    <w:rsid w:val="082F2417"/>
    <w:rsid w:val="082F2519"/>
    <w:rsid w:val="082F2779"/>
    <w:rsid w:val="082F277D"/>
    <w:rsid w:val="082F2784"/>
    <w:rsid w:val="082F281F"/>
    <w:rsid w:val="082F28DE"/>
    <w:rsid w:val="082F2903"/>
    <w:rsid w:val="082F29D9"/>
    <w:rsid w:val="082F2A5E"/>
    <w:rsid w:val="082F2A8D"/>
    <w:rsid w:val="082F2B1E"/>
    <w:rsid w:val="082F2BE1"/>
    <w:rsid w:val="082F2D57"/>
    <w:rsid w:val="082F2DA2"/>
    <w:rsid w:val="082F2DE5"/>
    <w:rsid w:val="082F2EA8"/>
    <w:rsid w:val="082F2F3A"/>
    <w:rsid w:val="082F2F68"/>
    <w:rsid w:val="082F30BD"/>
    <w:rsid w:val="082F312B"/>
    <w:rsid w:val="082F3199"/>
    <w:rsid w:val="082F319C"/>
    <w:rsid w:val="082F31D3"/>
    <w:rsid w:val="082F3414"/>
    <w:rsid w:val="082F344A"/>
    <w:rsid w:val="082F35FA"/>
    <w:rsid w:val="082F3617"/>
    <w:rsid w:val="082F38E5"/>
    <w:rsid w:val="082F38FC"/>
    <w:rsid w:val="082F3910"/>
    <w:rsid w:val="082F39C2"/>
    <w:rsid w:val="082F3A04"/>
    <w:rsid w:val="082F3ADF"/>
    <w:rsid w:val="082F3AF7"/>
    <w:rsid w:val="082F3B8C"/>
    <w:rsid w:val="082F3D2A"/>
    <w:rsid w:val="082F3F61"/>
    <w:rsid w:val="082F3F9B"/>
    <w:rsid w:val="082F4130"/>
    <w:rsid w:val="082F44EB"/>
    <w:rsid w:val="082F44EF"/>
    <w:rsid w:val="082F4509"/>
    <w:rsid w:val="082F471E"/>
    <w:rsid w:val="082F478F"/>
    <w:rsid w:val="082F48C0"/>
    <w:rsid w:val="082F4945"/>
    <w:rsid w:val="082F4AE2"/>
    <w:rsid w:val="082F4AF9"/>
    <w:rsid w:val="082F4B38"/>
    <w:rsid w:val="082F4C3B"/>
    <w:rsid w:val="082F4C50"/>
    <w:rsid w:val="082F4D38"/>
    <w:rsid w:val="082F4D66"/>
    <w:rsid w:val="082F4E5E"/>
    <w:rsid w:val="082F4ED7"/>
    <w:rsid w:val="082F4F21"/>
    <w:rsid w:val="082F4F2C"/>
    <w:rsid w:val="082F53D4"/>
    <w:rsid w:val="082F5459"/>
    <w:rsid w:val="082F55B5"/>
    <w:rsid w:val="082F57E7"/>
    <w:rsid w:val="082F5840"/>
    <w:rsid w:val="082F5856"/>
    <w:rsid w:val="082F5857"/>
    <w:rsid w:val="082F58F9"/>
    <w:rsid w:val="082F58FE"/>
    <w:rsid w:val="082F5927"/>
    <w:rsid w:val="082F5ADC"/>
    <w:rsid w:val="082F5B0B"/>
    <w:rsid w:val="082F5BDF"/>
    <w:rsid w:val="082F5C17"/>
    <w:rsid w:val="082F5C74"/>
    <w:rsid w:val="082F5DF8"/>
    <w:rsid w:val="082F5E46"/>
    <w:rsid w:val="082F6034"/>
    <w:rsid w:val="082F616E"/>
    <w:rsid w:val="082F6190"/>
    <w:rsid w:val="082F63E3"/>
    <w:rsid w:val="082F64C5"/>
    <w:rsid w:val="082F6688"/>
    <w:rsid w:val="082F671D"/>
    <w:rsid w:val="082F6734"/>
    <w:rsid w:val="082F684F"/>
    <w:rsid w:val="082F685C"/>
    <w:rsid w:val="082F6985"/>
    <w:rsid w:val="082F69C0"/>
    <w:rsid w:val="082F69EA"/>
    <w:rsid w:val="082F6D13"/>
    <w:rsid w:val="082F6D26"/>
    <w:rsid w:val="082F6DFE"/>
    <w:rsid w:val="082F6DFF"/>
    <w:rsid w:val="082F6E61"/>
    <w:rsid w:val="082F6E7D"/>
    <w:rsid w:val="082F6EBF"/>
    <w:rsid w:val="082F6F03"/>
    <w:rsid w:val="082F6F05"/>
    <w:rsid w:val="082F7045"/>
    <w:rsid w:val="082F7085"/>
    <w:rsid w:val="082F7151"/>
    <w:rsid w:val="082F722D"/>
    <w:rsid w:val="082F726D"/>
    <w:rsid w:val="082F73B8"/>
    <w:rsid w:val="082F73D7"/>
    <w:rsid w:val="082F73DC"/>
    <w:rsid w:val="082F742F"/>
    <w:rsid w:val="082F7437"/>
    <w:rsid w:val="082F75AF"/>
    <w:rsid w:val="082F767B"/>
    <w:rsid w:val="082F7702"/>
    <w:rsid w:val="082F78FC"/>
    <w:rsid w:val="082F7A62"/>
    <w:rsid w:val="082F7AA9"/>
    <w:rsid w:val="082F7B1B"/>
    <w:rsid w:val="082F7B81"/>
    <w:rsid w:val="082F7C34"/>
    <w:rsid w:val="082F7DBA"/>
    <w:rsid w:val="082F7EE5"/>
    <w:rsid w:val="082F7F19"/>
    <w:rsid w:val="082F7F6E"/>
    <w:rsid w:val="08300031"/>
    <w:rsid w:val="08300368"/>
    <w:rsid w:val="083003AB"/>
    <w:rsid w:val="083003D7"/>
    <w:rsid w:val="083004A7"/>
    <w:rsid w:val="08300541"/>
    <w:rsid w:val="0830055F"/>
    <w:rsid w:val="08300752"/>
    <w:rsid w:val="0830084E"/>
    <w:rsid w:val="083008DE"/>
    <w:rsid w:val="08300920"/>
    <w:rsid w:val="083009B3"/>
    <w:rsid w:val="08300A30"/>
    <w:rsid w:val="08300A43"/>
    <w:rsid w:val="08300B56"/>
    <w:rsid w:val="08300BE9"/>
    <w:rsid w:val="08300DA7"/>
    <w:rsid w:val="08300EE8"/>
    <w:rsid w:val="08300F50"/>
    <w:rsid w:val="08300F90"/>
    <w:rsid w:val="08301059"/>
    <w:rsid w:val="08301077"/>
    <w:rsid w:val="08301167"/>
    <w:rsid w:val="083011EC"/>
    <w:rsid w:val="083012AC"/>
    <w:rsid w:val="083013A7"/>
    <w:rsid w:val="08301430"/>
    <w:rsid w:val="083014B7"/>
    <w:rsid w:val="083015A4"/>
    <w:rsid w:val="083019CC"/>
    <w:rsid w:val="08301A12"/>
    <w:rsid w:val="08301A62"/>
    <w:rsid w:val="08301B4C"/>
    <w:rsid w:val="08301B80"/>
    <w:rsid w:val="08301C9C"/>
    <w:rsid w:val="08301DC3"/>
    <w:rsid w:val="08301E54"/>
    <w:rsid w:val="08301EE5"/>
    <w:rsid w:val="08301F53"/>
    <w:rsid w:val="08301FE0"/>
    <w:rsid w:val="083020C4"/>
    <w:rsid w:val="08302305"/>
    <w:rsid w:val="083023F5"/>
    <w:rsid w:val="083023F9"/>
    <w:rsid w:val="08302496"/>
    <w:rsid w:val="0830253C"/>
    <w:rsid w:val="08302545"/>
    <w:rsid w:val="083025B8"/>
    <w:rsid w:val="08302643"/>
    <w:rsid w:val="0830269C"/>
    <w:rsid w:val="0830269E"/>
    <w:rsid w:val="08302735"/>
    <w:rsid w:val="0830295C"/>
    <w:rsid w:val="08302A82"/>
    <w:rsid w:val="08302AA2"/>
    <w:rsid w:val="08302AA9"/>
    <w:rsid w:val="08302C03"/>
    <w:rsid w:val="08302C06"/>
    <w:rsid w:val="08302C4E"/>
    <w:rsid w:val="08302E4D"/>
    <w:rsid w:val="08302E5A"/>
    <w:rsid w:val="08302E6D"/>
    <w:rsid w:val="08302F16"/>
    <w:rsid w:val="08302F8F"/>
    <w:rsid w:val="083030B5"/>
    <w:rsid w:val="0830310C"/>
    <w:rsid w:val="083032C5"/>
    <w:rsid w:val="08303662"/>
    <w:rsid w:val="083036EE"/>
    <w:rsid w:val="0830378C"/>
    <w:rsid w:val="08303832"/>
    <w:rsid w:val="083038C3"/>
    <w:rsid w:val="0830394B"/>
    <w:rsid w:val="083039DC"/>
    <w:rsid w:val="083039E0"/>
    <w:rsid w:val="08303A4A"/>
    <w:rsid w:val="08303A53"/>
    <w:rsid w:val="08303AA2"/>
    <w:rsid w:val="08303BEC"/>
    <w:rsid w:val="08303C74"/>
    <w:rsid w:val="08303CFA"/>
    <w:rsid w:val="08303EA1"/>
    <w:rsid w:val="08303ED8"/>
    <w:rsid w:val="08303F5C"/>
    <w:rsid w:val="08303F87"/>
    <w:rsid w:val="08303F9F"/>
    <w:rsid w:val="08303FA1"/>
    <w:rsid w:val="08304058"/>
    <w:rsid w:val="083040A1"/>
    <w:rsid w:val="083041F9"/>
    <w:rsid w:val="08304265"/>
    <w:rsid w:val="083042C2"/>
    <w:rsid w:val="083042D2"/>
    <w:rsid w:val="0830431A"/>
    <w:rsid w:val="0830433D"/>
    <w:rsid w:val="08304412"/>
    <w:rsid w:val="08304415"/>
    <w:rsid w:val="08304444"/>
    <w:rsid w:val="08304574"/>
    <w:rsid w:val="08304590"/>
    <w:rsid w:val="08304669"/>
    <w:rsid w:val="083046BD"/>
    <w:rsid w:val="083046CB"/>
    <w:rsid w:val="08304737"/>
    <w:rsid w:val="0830474B"/>
    <w:rsid w:val="08304804"/>
    <w:rsid w:val="0830480B"/>
    <w:rsid w:val="0830483E"/>
    <w:rsid w:val="083048B6"/>
    <w:rsid w:val="08304A14"/>
    <w:rsid w:val="08304A23"/>
    <w:rsid w:val="08304AE0"/>
    <w:rsid w:val="08304B80"/>
    <w:rsid w:val="08304B99"/>
    <w:rsid w:val="08304BEE"/>
    <w:rsid w:val="08304BFE"/>
    <w:rsid w:val="08304C00"/>
    <w:rsid w:val="08304C40"/>
    <w:rsid w:val="08304CD4"/>
    <w:rsid w:val="08304D0A"/>
    <w:rsid w:val="08304DDE"/>
    <w:rsid w:val="08304EAF"/>
    <w:rsid w:val="08304EF6"/>
    <w:rsid w:val="08304FD9"/>
    <w:rsid w:val="083050C3"/>
    <w:rsid w:val="083051AD"/>
    <w:rsid w:val="083051EF"/>
    <w:rsid w:val="08305298"/>
    <w:rsid w:val="083053BD"/>
    <w:rsid w:val="083054D8"/>
    <w:rsid w:val="083055B6"/>
    <w:rsid w:val="083056CA"/>
    <w:rsid w:val="083056E3"/>
    <w:rsid w:val="08305773"/>
    <w:rsid w:val="083057B0"/>
    <w:rsid w:val="083057F1"/>
    <w:rsid w:val="083058E4"/>
    <w:rsid w:val="083058F5"/>
    <w:rsid w:val="08305912"/>
    <w:rsid w:val="08305953"/>
    <w:rsid w:val="08305954"/>
    <w:rsid w:val="08305A66"/>
    <w:rsid w:val="08305B53"/>
    <w:rsid w:val="08305B7C"/>
    <w:rsid w:val="08305B89"/>
    <w:rsid w:val="08305BA0"/>
    <w:rsid w:val="08306061"/>
    <w:rsid w:val="083060F5"/>
    <w:rsid w:val="0830613D"/>
    <w:rsid w:val="08306171"/>
    <w:rsid w:val="083061E7"/>
    <w:rsid w:val="08306251"/>
    <w:rsid w:val="083063E0"/>
    <w:rsid w:val="08306400"/>
    <w:rsid w:val="08306410"/>
    <w:rsid w:val="0830642B"/>
    <w:rsid w:val="083066EC"/>
    <w:rsid w:val="08306757"/>
    <w:rsid w:val="08306944"/>
    <w:rsid w:val="08306A08"/>
    <w:rsid w:val="08306B0A"/>
    <w:rsid w:val="08306DB6"/>
    <w:rsid w:val="08306DFF"/>
    <w:rsid w:val="08306F09"/>
    <w:rsid w:val="08306F89"/>
    <w:rsid w:val="08306FA5"/>
    <w:rsid w:val="08306FFD"/>
    <w:rsid w:val="08307087"/>
    <w:rsid w:val="083070E4"/>
    <w:rsid w:val="0830714F"/>
    <w:rsid w:val="083071BE"/>
    <w:rsid w:val="083071E3"/>
    <w:rsid w:val="08307328"/>
    <w:rsid w:val="08307420"/>
    <w:rsid w:val="08307590"/>
    <w:rsid w:val="08307681"/>
    <w:rsid w:val="0830769C"/>
    <w:rsid w:val="083076F7"/>
    <w:rsid w:val="08307734"/>
    <w:rsid w:val="0830784E"/>
    <w:rsid w:val="08307975"/>
    <w:rsid w:val="083079B5"/>
    <w:rsid w:val="08307A22"/>
    <w:rsid w:val="08307A3D"/>
    <w:rsid w:val="08307ADF"/>
    <w:rsid w:val="08307B16"/>
    <w:rsid w:val="08307B3E"/>
    <w:rsid w:val="08307D40"/>
    <w:rsid w:val="08307D64"/>
    <w:rsid w:val="08307F39"/>
    <w:rsid w:val="08307F6B"/>
    <w:rsid w:val="0831005B"/>
    <w:rsid w:val="0831006A"/>
    <w:rsid w:val="0831009A"/>
    <w:rsid w:val="08310187"/>
    <w:rsid w:val="0831024F"/>
    <w:rsid w:val="08310420"/>
    <w:rsid w:val="08310461"/>
    <w:rsid w:val="0831052F"/>
    <w:rsid w:val="083105F8"/>
    <w:rsid w:val="08310845"/>
    <w:rsid w:val="083108A4"/>
    <w:rsid w:val="083108EB"/>
    <w:rsid w:val="0831092A"/>
    <w:rsid w:val="08310A27"/>
    <w:rsid w:val="08310A87"/>
    <w:rsid w:val="08310A8B"/>
    <w:rsid w:val="08310AED"/>
    <w:rsid w:val="08310B5C"/>
    <w:rsid w:val="08310C2C"/>
    <w:rsid w:val="08310E54"/>
    <w:rsid w:val="08310F31"/>
    <w:rsid w:val="08310F70"/>
    <w:rsid w:val="08310FAA"/>
    <w:rsid w:val="08310FEF"/>
    <w:rsid w:val="08311001"/>
    <w:rsid w:val="083110BA"/>
    <w:rsid w:val="083111FD"/>
    <w:rsid w:val="083112AA"/>
    <w:rsid w:val="083114B5"/>
    <w:rsid w:val="08311588"/>
    <w:rsid w:val="083115B0"/>
    <w:rsid w:val="083115FD"/>
    <w:rsid w:val="08311605"/>
    <w:rsid w:val="0831160A"/>
    <w:rsid w:val="083116F3"/>
    <w:rsid w:val="083117AC"/>
    <w:rsid w:val="083117B1"/>
    <w:rsid w:val="083118FD"/>
    <w:rsid w:val="083119CD"/>
    <w:rsid w:val="08311B5E"/>
    <w:rsid w:val="08311CBF"/>
    <w:rsid w:val="08311CE3"/>
    <w:rsid w:val="08311CF5"/>
    <w:rsid w:val="08311DA2"/>
    <w:rsid w:val="08311DA5"/>
    <w:rsid w:val="08311DAB"/>
    <w:rsid w:val="08311E9F"/>
    <w:rsid w:val="08311EF3"/>
    <w:rsid w:val="08311F03"/>
    <w:rsid w:val="08311F9F"/>
    <w:rsid w:val="08311FF2"/>
    <w:rsid w:val="083120FD"/>
    <w:rsid w:val="08312110"/>
    <w:rsid w:val="08312159"/>
    <w:rsid w:val="083121D6"/>
    <w:rsid w:val="083122C9"/>
    <w:rsid w:val="0831232F"/>
    <w:rsid w:val="08312364"/>
    <w:rsid w:val="08312458"/>
    <w:rsid w:val="0831248C"/>
    <w:rsid w:val="083124CA"/>
    <w:rsid w:val="08312634"/>
    <w:rsid w:val="0831290D"/>
    <w:rsid w:val="0831291D"/>
    <w:rsid w:val="08312960"/>
    <w:rsid w:val="0831297A"/>
    <w:rsid w:val="08312982"/>
    <w:rsid w:val="08312993"/>
    <w:rsid w:val="08312A29"/>
    <w:rsid w:val="08312A31"/>
    <w:rsid w:val="08312A6F"/>
    <w:rsid w:val="08312A84"/>
    <w:rsid w:val="08312A8E"/>
    <w:rsid w:val="08312A98"/>
    <w:rsid w:val="08312D6D"/>
    <w:rsid w:val="08312DD0"/>
    <w:rsid w:val="08312E3D"/>
    <w:rsid w:val="083130BE"/>
    <w:rsid w:val="0831311A"/>
    <w:rsid w:val="083133A2"/>
    <w:rsid w:val="08313437"/>
    <w:rsid w:val="083135C2"/>
    <w:rsid w:val="08313647"/>
    <w:rsid w:val="0831369D"/>
    <w:rsid w:val="083136E8"/>
    <w:rsid w:val="083138C6"/>
    <w:rsid w:val="08313980"/>
    <w:rsid w:val="08313A1D"/>
    <w:rsid w:val="08313AB9"/>
    <w:rsid w:val="08313B4D"/>
    <w:rsid w:val="08313CD0"/>
    <w:rsid w:val="08313D08"/>
    <w:rsid w:val="08313E2D"/>
    <w:rsid w:val="08313F77"/>
    <w:rsid w:val="08313F82"/>
    <w:rsid w:val="0831407C"/>
    <w:rsid w:val="083140AD"/>
    <w:rsid w:val="0831416D"/>
    <w:rsid w:val="08314180"/>
    <w:rsid w:val="0831419F"/>
    <w:rsid w:val="0831424E"/>
    <w:rsid w:val="08314380"/>
    <w:rsid w:val="083144B6"/>
    <w:rsid w:val="083144C8"/>
    <w:rsid w:val="0831457C"/>
    <w:rsid w:val="0831471D"/>
    <w:rsid w:val="0831474F"/>
    <w:rsid w:val="08314862"/>
    <w:rsid w:val="083148D3"/>
    <w:rsid w:val="08314B11"/>
    <w:rsid w:val="08314B87"/>
    <w:rsid w:val="08314D2B"/>
    <w:rsid w:val="08314D85"/>
    <w:rsid w:val="08314D9C"/>
    <w:rsid w:val="08314E1C"/>
    <w:rsid w:val="08314E87"/>
    <w:rsid w:val="08315338"/>
    <w:rsid w:val="083153C5"/>
    <w:rsid w:val="0831543C"/>
    <w:rsid w:val="08315A21"/>
    <w:rsid w:val="08315A80"/>
    <w:rsid w:val="08315BB6"/>
    <w:rsid w:val="08315BEA"/>
    <w:rsid w:val="08315C61"/>
    <w:rsid w:val="08315C82"/>
    <w:rsid w:val="08315D6C"/>
    <w:rsid w:val="08315E34"/>
    <w:rsid w:val="08316150"/>
    <w:rsid w:val="083161D6"/>
    <w:rsid w:val="08316244"/>
    <w:rsid w:val="0831626B"/>
    <w:rsid w:val="08316316"/>
    <w:rsid w:val="08316456"/>
    <w:rsid w:val="083165A8"/>
    <w:rsid w:val="083165FF"/>
    <w:rsid w:val="08316648"/>
    <w:rsid w:val="083166A0"/>
    <w:rsid w:val="083166B2"/>
    <w:rsid w:val="083166B9"/>
    <w:rsid w:val="08316781"/>
    <w:rsid w:val="0831698A"/>
    <w:rsid w:val="083169C3"/>
    <w:rsid w:val="08316B93"/>
    <w:rsid w:val="08316BDD"/>
    <w:rsid w:val="08316C34"/>
    <w:rsid w:val="08316D51"/>
    <w:rsid w:val="08316DA2"/>
    <w:rsid w:val="08316FC7"/>
    <w:rsid w:val="0831707D"/>
    <w:rsid w:val="0831710E"/>
    <w:rsid w:val="08317260"/>
    <w:rsid w:val="083173AB"/>
    <w:rsid w:val="083173DF"/>
    <w:rsid w:val="083174B1"/>
    <w:rsid w:val="0831777B"/>
    <w:rsid w:val="083178CC"/>
    <w:rsid w:val="0831794C"/>
    <w:rsid w:val="08317971"/>
    <w:rsid w:val="08317A2C"/>
    <w:rsid w:val="08317C04"/>
    <w:rsid w:val="08317C47"/>
    <w:rsid w:val="08317C60"/>
    <w:rsid w:val="08317E65"/>
    <w:rsid w:val="08317F08"/>
    <w:rsid w:val="08317F26"/>
    <w:rsid w:val="08317F5D"/>
    <w:rsid w:val="08320034"/>
    <w:rsid w:val="08320058"/>
    <w:rsid w:val="0832010A"/>
    <w:rsid w:val="0832032F"/>
    <w:rsid w:val="083203C5"/>
    <w:rsid w:val="08320416"/>
    <w:rsid w:val="08320702"/>
    <w:rsid w:val="08320719"/>
    <w:rsid w:val="08320778"/>
    <w:rsid w:val="0832089C"/>
    <w:rsid w:val="083208C0"/>
    <w:rsid w:val="083208F3"/>
    <w:rsid w:val="08320A74"/>
    <w:rsid w:val="08320D42"/>
    <w:rsid w:val="08320DE4"/>
    <w:rsid w:val="08320EF7"/>
    <w:rsid w:val="08320F07"/>
    <w:rsid w:val="08320F1D"/>
    <w:rsid w:val="08320F77"/>
    <w:rsid w:val="08321046"/>
    <w:rsid w:val="08321163"/>
    <w:rsid w:val="08321192"/>
    <w:rsid w:val="083212EB"/>
    <w:rsid w:val="0832131C"/>
    <w:rsid w:val="0832141A"/>
    <w:rsid w:val="0832144A"/>
    <w:rsid w:val="08321468"/>
    <w:rsid w:val="083214C7"/>
    <w:rsid w:val="0832150B"/>
    <w:rsid w:val="083215EF"/>
    <w:rsid w:val="08321634"/>
    <w:rsid w:val="08321768"/>
    <w:rsid w:val="08321795"/>
    <w:rsid w:val="08321930"/>
    <w:rsid w:val="083219AC"/>
    <w:rsid w:val="08321AD5"/>
    <w:rsid w:val="08321BC8"/>
    <w:rsid w:val="08321C67"/>
    <w:rsid w:val="08321E6D"/>
    <w:rsid w:val="08321EDC"/>
    <w:rsid w:val="08321F60"/>
    <w:rsid w:val="08321FDD"/>
    <w:rsid w:val="083221D3"/>
    <w:rsid w:val="083221DB"/>
    <w:rsid w:val="083221F2"/>
    <w:rsid w:val="0832245B"/>
    <w:rsid w:val="08322474"/>
    <w:rsid w:val="0832249C"/>
    <w:rsid w:val="083225B0"/>
    <w:rsid w:val="083225CB"/>
    <w:rsid w:val="08322796"/>
    <w:rsid w:val="083227B5"/>
    <w:rsid w:val="08322889"/>
    <w:rsid w:val="0832288A"/>
    <w:rsid w:val="0832293F"/>
    <w:rsid w:val="08322955"/>
    <w:rsid w:val="08322999"/>
    <w:rsid w:val="0832299B"/>
    <w:rsid w:val="083229BB"/>
    <w:rsid w:val="08322B54"/>
    <w:rsid w:val="08322B9A"/>
    <w:rsid w:val="08322BD9"/>
    <w:rsid w:val="08322EE2"/>
    <w:rsid w:val="08322F7C"/>
    <w:rsid w:val="08323114"/>
    <w:rsid w:val="0832312D"/>
    <w:rsid w:val="0832328D"/>
    <w:rsid w:val="083232A1"/>
    <w:rsid w:val="08323303"/>
    <w:rsid w:val="08323341"/>
    <w:rsid w:val="083233DB"/>
    <w:rsid w:val="08323527"/>
    <w:rsid w:val="0832357F"/>
    <w:rsid w:val="0832367C"/>
    <w:rsid w:val="0832372C"/>
    <w:rsid w:val="08323788"/>
    <w:rsid w:val="083238F5"/>
    <w:rsid w:val="08323951"/>
    <w:rsid w:val="08323A2D"/>
    <w:rsid w:val="08323A74"/>
    <w:rsid w:val="08323A9C"/>
    <w:rsid w:val="08323C6E"/>
    <w:rsid w:val="08323CA8"/>
    <w:rsid w:val="08323D70"/>
    <w:rsid w:val="08323DA7"/>
    <w:rsid w:val="08323DAB"/>
    <w:rsid w:val="08323DD4"/>
    <w:rsid w:val="08323EAB"/>
    <w:rsid w:val="08323FB1"/>
    <w:rsid w:val="08323FBF"/>
    <w:rsid w:val="08324186"/>
    <w:rsid w:val="08324208"/>
    <w:rsid w:val="08324209"/>
    <w:rsid w:val="08324321"/>
    <w:rsid w:val="0832439E"/>
    <w:rsid w:val="083243A4"/>
    <w:rsid w:val="08324419"/>
    <w:rsid w:val="0832441A"/>
    <w:rsid w:val="08324472"/>
    <w:rsid w:val="08324476"/>
    <w:rsid w:val="0832465E"/>
    <w:rsid w:val="08324668"/>
    <w:rsid w:val="083246AD"/>
    <w:rsid w:val="0832493F"/>
    <w:rsid w:val="08324B68"/>
    <w:rsid w:val="08324C85"/>
    <w:rsid w:val="08324DC4"/>
    <w:rsid w:val="08324F73"/>
    <w:rsid w:val="083250CD"/>
    <w:rsid w:val="0832524B"/>
    <w:rsid w:val="08325288"/>
    <w:rsid w:val="08325339"/>
    <w:rsid w:val="08325401"/>
    <w:rsid w:val="083254C5"/>
    <w:rsid w:val="083255DF"/>
    <w:rsid w:val="08325638"/>
    <w:rsid w:val="08325705"/>
    <w:rsid w:val="083257C3"/>
    <w:rsid w:val="08325823"/>
    <w:rsid w:val="083258BD"/>
    <w:rsid w:val="083258DE"/>
    <w:rsid w:val="08325909"/>
    <w:rsid w:val="0832593E"/>
    <w:rsid w:val="083259C1"/>
    <w:rsid w:val="08325B1E"/>
    <w:rsid w:val="08325B72"/>
    <w:rsid w:val="08325B76"/>
    <w:rsid w:val="08325C98"/>
    <w:rsid w:val="08325D3A"/>
    <w:rsid w:val="08325D75"/>
    <w:rsid w:val="08325DF8"/>
    <w:rsid w:val="08325E43"/>
    <w:rsid w:val="08325E52"/>
    <w:rsid w:val="08325FFA"/>
    <w:rsid w:val="0832604A"/>
    <w:rsid w:val="08326050"/>
    <w:rsid w:val="08326145"/>
    <w:rsid w:val="08326269"/>
    <w:rsid w:val="08326310"/>
    <w:rsid w:val="0832649D"/>
    <w:rsid w:val="0832653E"/>
    <w:rsid w:val="083265EF"/>
    <w:rsid w:val="08326923"/>
    <w:rsid w:val="08326A08"/>
    <w:rsid w:val="08326ACD"/>
    <w:rsid w:val="08326ADC"/>
    <w:rsid w:val="08326BCB"/>
    <w:rsid w:val="08326BE3"/>
    <w:rsid w:val="08326C88"/>
    <w:rsid w:val="08326D29"/>
    <w:rsid w:val="08326DB7"/>
    <w:rsid w:val="08326E88"/>
    <w:rsid w:val="08327155"/>
    <w:rsid w:val="0832722F"/>
    <w:rsid w:val="083273A4"/>
    <w:rsid w:val="08327447"/>
    <w:rsid w:val="08327458"/>
    <w:rsid w:val="0832753C"/>
    <w:rsid w:val="083275CB"/>
    <w:rsid w:val="083276F9"/>
    <w:rsid w:val="083277CC"/>
    <w:rsid w:val="083278B7"/>
    <w:rsid w:val="083278EA"/>
    <w:rsid w:val="08327900"/>
    <w:rsid w:val="08327921"/>
    <w:rsid w:val="0832795C"/>
    <w:rsid w:val="083279C1"/>
    <w:rsid w:val="08327AF0"/>
    <w:rsid w:val="08327B61"/>
    <w:rsid w:val="08327D8D"/>
    <w:rsid w:val="08327DB6"/>
    <w:rsid w:val="08327DD9"/>
    <w:rsid w:val="083301C4"/>
    <w:rsid w:val="083302E3"/>
    <w:rsid w:val="08330551"/>
    <w:rsid w:val="08330558"/>
    <w:rsid w:val="083305AD"/>
    <w:rsid w:val="08330606"/>
    <w:rsid w:val="08330614"/>
    <w:rsid w:val="083306FE"/>
    <w:rsid w:val="08330833"/>
    <w:rsid w:val="083308B6"/>
    <w:rsid w:val="0833092F"/>
    <w:rsid w:val="08330963"/>
    <w:rsid w:val="08330C1F"/>
    <w:rsid w:val="08330C3C"/>
    <w:rsid w:val="08330D09"/>
    <w:rsid w:val="08330DDE"/>
    <w:rsid w:val="08330E14"/>
    <w:rsid w:val="08330E86"/>
    <w:rsid w:val="08330EF8"/>
    <w:rsid w:val="083310CF"/>
    <w:rsid w:val="08331192"/>
    <w:rsid w:val="0833129F"/>
    <w:rsid w:val="083313DA"/>
    <w:rsid w:val="08331674"/>
    <w:rsid w:val="083316F9"/>
    <w:rsid w:val="083318AD"/>
    <w:rsid w:val="0833190B"/>
    <w:rsid w:val="0833191E"/>
    <w:rsid w:val="08331950"/>
    <w:rsid w:val="08331993"/>
    <w:rsid w:val="08331A45"/>
    <w:rsid w:val="08331A95"/>
    <w:rsid w:val="08331BCC"/>
    <w:rsid w:val="08331CCD"/>
    <w:rsid w:val="08331E03"/>
    <w:rsid w:val="08331EA9"/>
    <w:rsid w:val="083322F3"/>
    <w:rsid w:val="083323B0"/>
    <w:rsid w:val="083324C3"/>
    <w:rsid w:val="08332545"/>
    <w:rsid w:val="08332558"/>
    <w:rsid w:val="083325B6"/>
    <w:rsid w:val="0833260C"/>
    <w:rsid w:val="08332650"/>
    <w:rsid w:val="08332682"/>
    <w:rsid w:val="083326E9"/>
    <w:rsid w:val="08332728"/>
    <w:rsid w:val="08332848"/>
    <w:rsid w:val="083328BA"/>
    <w:rsid w:val="08332928"/>
    <w:rsid w:val="083329F8"/>
    <w:rsid w:val="08332B84"/>
    <w:rsid w:val="08332BA0"/>
    <w:rsid w:val="08332C4F"/>
    <w:rsid w:val="08332C63"/>
    <w:rsid w:val="08332C6A"/>
    <w:rsid w:val="08332D10"/>
    <w:rsid w:val="083332AE"/>
    <w:rsid w:val="0833348B"/>
    <w:rsid w:val="083335DE"/>
    <w:rsid w:val="083336F9"/>
    <w:rsid w:val="0833371F"/>
    <w:rsid w:val="0833374C"/>
    <w:rsid w:val="08333757"/>
    <w:rsid w:val="0833384D"/>
    <w:rsid w:val="08333938"/>
    <w:rsid w:val="083339D1"/>
    <w:rsid w:val="08333A34"/>
    <w:rsid w:val="08333A75"/>
    <w:rsid w:val="08333A9F"/>
    <w:rsid w:val="08333C94"/>
    <w:rsid w:val="08333CBB"/>
    <w:rsid w:val="08333D9D"/>
    <w:rsid w:val="08333DD9"/>
    <w:rsid w:val="08333F64"/>
    <w:rsid w:val="08333FBB"/>
    <w:rsid w:val="083340E5"/>
    <w:rsid w:val="083341BB"/>
    <w:rsid w:val="083341FE"/>
    <w:rsid w:val="0833425A"/>
    <w:rsid w:val="08334280"/>
    <w:rsid w:val="08334313"/>
    <w:rsid w:val="08334314"/>
    <w:rsid w:val="08334373"/>
    <w:rsid w:val="083344D2"/>
    <w:rsid w:val="083345A0"/>
    <w:rsid w:val="083346DB"/>
    <w:rsid w:val="083347E1"/>
    <w:rsid w:val="08334838"/>
    <w:rsid w:val="0833486F"/>
    <w:rsid w:val="083348A9"/>
    <w:rsid w:val="083348AD"/>
    <w:rsid w:val="083348C2"/>
    <w:rsid w:val="08334931"/>
    <w:rsid w:val="08334949"/>
    <w:rsid w:val="083349F6"/>
    <w:rsid w:val="08334A3E"/>
    <w:rsid w:val="08334A58"/>
    <w:rsid w:val="08334AA6"/>
    <w:rsid w:val="08334E01"/>
    <w:rsid w:val="08334E5C"/>
    <w:rsid w:val="08334ECF"/>
    <w:rsid w:val="08334FE2"/>
    <w:rsid w:val="08334FE9"/>
    <w:rsid w:val="08334FEC"/>
    <w:rsid w:val="08335154"/>
    <w:rsid w:val="0833519C"/>
    <w:rsid w:val="08335324"/>
    <w:rsid w:val="083353BD"/>
    <w:rsid w:val="083353CF"/>
    <w:rsid w:val="083353F1"/>
    <w:rsid w:val="083355DA"/>
    <w:rsid w:val="08335689"/>
    <w:rsid w:val="083356F5"/>
    <w:rsid w:val="08335714"/>
    <w:rsid w:val="0833580D"/>
    <w:rsid w:val="083358D5"/>
    <w:rsid w:val="08335A72"/>
    <w:rsid w:val="08335A82"/>
    <w:rsid w:val="08335AFB"/>
    <w:rsid w:val="08335DFD"/>
    <w:rsid w:val="08335E36"/>
    <w:rsid w:val="08335E7A"/>
    <w:rsid w:val="08335F1F"/>
    <w:rsid w:val="08335F36"/>
    <w:rsid w:val="08335FB8"/>
    <w:rsid w:val="083361CD"/>
    <w:rsid w:val="08336352"/>
    <w:rsid w:val="08336604"/>
    <w:rsid w:val="083367EE"/>
    <w:rsid w:val="0833693E"/>
    <w:rsid w:val="08336962"/>
    <w:rsid w:val="08336B0A"/>
    <w:rsid w:val="08336B84"/>
    <w:rsid w:val="08336B9E"/>
    <w:rsid w:val="08336BA5"/>
    <w:rsid w:val="08336BDD"/>
    <w:rsid w:val="08336CA6"/>
    <w:rsid w:val="08336D5E"/>
    <w:rsid w:val="08336DAC"/>
    <w:rsid w:val="08336E7B"/>
    <w:rsid w:val="08336EA2"/>
    <w:rsid w:val="08336FF4"/>
    <w:rsid w:val="08337009"/>
    <w:rsid w:val="083370D5"/>
    <w:rsid w:val="083370E9"/>
    <w:rsid w:val="0833717F"/>
    <w:rsid w:val="08337246"/>
    <w:rsid w:val="083372BC"/>
    <w:rsid w:val="083373C2"/>
    <w:rsid w:val="0833750B"/>
    <w:rsid w:val="08337547"/>
    <w:rsid w:val="083376C6"/>
    <w:rsid w:val="0833770D"/>
    <w:rsid w:val="08337884"/>
    <w:rsid w:val="08337897"/>
    <w:rsid w:val="08337928"/>
    <w:rsid w:val="083379BE"/>
    <w:rsid w:val="08337A3C"/>
    <w:rsid w:val="08337C0D"/>
    <w:rsid w:val="08337C80"/>
    <w:rsid w:val="08337C94"/>
    <w:rsid w:val="08337E14"/>
    <w:rsid w:val="0834011D"/>
    <w:rsid w:val="0834024D"/>
    <w:rsid w:val="0834030E"/>
    <w:rsid w:val="083403CD"/>
    <w:rsid w:val="083403E5"/>
    <w:rsid w:val="0834042C"/>
    <w:rsid w:val="083405BF"/>
    <w:rsid w:val="08340789"/>
    <w:rsid w:val="0834085F"/>
    <w:rsid w:val="083408F4"/>
    <w:rsid w:val="083409C3"/>
    <w:rsid w:val="083409F8"/>
    <w:rsid w:val="08340A3E"/>
    <w:rsid w:val="08340B2A"/>
    <w:rsid w:val="08340B3A"/>
    <w:rsid w:val="08340C80"/>
    <w:rsid w:val="08340C8B"/>
    <w:rsid w:val="08340D27"/>
    <w:rsid w:val="08340D52"/>
    <w:rsid w:val="08340D63"/>
    <w:rsid w:val="08340E64"/>
    <w:rsid w:val="08340EF0"/>
    <w:rsid w:val="08340F6C"/>
    <w:rsid w:val="08340FCA"/>
    <w:rsid w:val="08341133"/>
    <w:rsid w:val="08341157"/>
    <w:rsid w:val="08341162"/>
    <w:rsid w:val="08341165"/>
    <w:rsid w:val="0834133F"/>
    <w:rsid w:val="08341369"/>
    <w:rsid w:val="083413E5"/>
    <w:rsid w:val="08341432"/>
    <w:rsid w:val="08341599"/>
    <w:rsid w:val="083415B2"/>
    <w:rsid w:val="0834160C"/>
    <w:rsid w:val="083417B4"/>
    <w:rsid w:val="08341942"/>
    <w:rsid w:val="0834198B"/>
    <w:rsid w:val="083419CD"/>
    <w:rsid w:val="08341A30"/>
    <w:rsid w:val="08341AC9"/>
    <w:rsid w:val="08341B6B"/>
    <w:rsid w:val="08341B6E"/>
    <w:rsid w:val="08341B9B"/>
    <w:rsid w:val="08341DBB"/>
    <w:rsid w:val="08341DFE"/>
    <w:rsid w:val="08341F19"/>
    <w:rsid w:val="08341F86"/>
    <w:rsid w:val="0834232C"/>
    <w:rsid w:val="0834234B"/>
    <w:rsid w:val="08342355"/>
    <w:rsid w:val="083424C6"/>
    <w:rsid w:val="08342563"/>
    <w:rsid w:val="08342605"/>
    <w:rsid w:val="083426EF"/>
    <w:rsid w:val="083427D4"/>
    <w:rsid w:val="08342802"/>
    <w:rsid w:val="08342853"/>
    <w:rsid w:val="083429E1"/>
    <w:rsid w:val="08342A77"/>
    <w:rsid w:val="08342B8A"/>
    <w:rsid w:val="08342BEB"/>
    <w:rsid w:val="08342C07"/>
    <w:rsid w:val="08342C5D"/>
    <w:rsid w:val="08342CF6"/>
    <w:rsid w:val="08342F27"/>
    <w:rsid w:val="08342F6C"/>
    <w:rsid w:val="08343068"/>
    <w:rsid w:val="0834314B"/>
    <w:rsid w:val="083433AE"/>
    <w:rsid w:val="08343550"/>
    <w:rsid w:val="083435F8"/>
    <w:rsid w:val="08343664"/>
    <w:rsid w:val="083436BF"/>
    <w:rsid w:val="0834371F"/>
    <w:rsid w:val="083437E9"/>
    <w:rsid w:val="08343907"/>
    <w:rsid w:val="08343A6F"/>
    <w:rsid w:val="08343BC8"/>
    <w:rsid w:val="08343C6A"/>
    <w:rsid w:val="08343C85"/>
    <w:rsid w:val="08343D04"/>
    <w:rsid w:val="08343D3D"/>
    <w:rsid w:val="08343D4F"/>
    <w:rsid w:val="08343D5D"/>
    <w:rsid w:val="08343D76"/>
    <w:rsid w:val="08343DB2"/>
    <w:rsid w:val="08343DFD"/>
    <w:rsid w:val="08343E90"/>
    <w:rsid w:val="08344092"/>
    <w:rsid w:val="083440EF"/>
    <w:rsid w:val="083443C2"/>
    <w:rsid w:val="08344424"/>
    <w:rsid w:val="083444C9"/>
    <w:rsid w:val="08344647"/>
    <w:rsid w:val="083446B9"/>
    <w:rsid w:val="08344701"/>
    <w:rsid w:val="0834476F"/>
    <w:rsid w:val="08344771"/>
    <w:rsid w:val="08344788"/>
    <w:rsid w:val="08344864"/>
    <w:rsid w:val="08344906"/>
    <w:rsid w:val="0834492D"/>
    <w:rsid w:val="08344974"/>
    <w:rsid w:val="083449EC"/>
    <w:rsid w:val="08344ADB"/>
    <w:rsid w:val="08344AF8"/>
    <w:rsid w:val="08344C45"/>
    <w:rsid w:val="08344D86"/>
    <w:rsid w:val="08344F0C"/>
    <w:rsid w:val="08344FEE"/>
    <w:rsid w:val="08345147"/>
    <w:rsid w:val="08345220"/>
    <w:rsid w:val="083454F1"/>
    <w:rsid w:val="0834554B"/>
    <w:rsid w:val="0834556C"/>
    <w:rsid w:val="08345591"/>
    <w:rsid w:val="08345670"/>
    <w:rsid w:val="083456A9"/>
    <w:rsid w:val="0834573F"/>
    <w:rsid w:val="083457AC"/>
    <w:rsid w:val="08345838"/>
    <w:rsid w:val="08345849"/>
    <w:rsid w:val="083458A0"/>
    <w:rsid w:val="08345941"/>
    <w:rsid w:val="0834599C"/>
    <w:rsid w:val="083459BE"/>
    <w:rsid w:val="08345AC4"/>
    <w:rsid w:val="08345BB6"/>
    <w:rsid w:val="08345C03"/>
    <w:rsid w:val="08345DDF"/>
    <w:rsid w:val="08345FA1"/>
    <w:rsid w:val="083460B3"/>
    <w:rsid w:val="0834626A"/>
    <w:rsid w:val="08346305"/>
    <w:rsid w:val="0834643B"/>
    <w:rsid w:val="08346466"/>
    <w:rsid w:val="0834671D"/>
    <w:rsid w:val="08346771"/>
    <w:rsid w:val="0834686C"/>
    <w:rsid w:val="0834695A"/>
    <w:rsid w:val="08346A91"/>
    <w:rsid w:val="08346B42"/>
    <w:rsid w:val="08346B97"/>
    <w:rsid w:val="08346B9B"/>
    <w:rsid w:val="08346BDF"/>
    <w:rsid w:val="08346C18"/>
    <w:rsid w:val="08346C47"/>
    <w:rsid w:val="08346D68"/>
    <w:rsid w:val="08346DC3"/>
    <w:rsid w:val="08346DCE"/>
    <w:rsid w:val="08346E2A"/>
    <w:rsid w:val="08346E3E"/>
    <w:rsid w:val="08347032"/>
    <w:rsid w:val="08347057"/>
    <w:rsid w:val="083470E6"/>
    <w:rsid w:val="083470FB"/>
    <w:rsid w:val="08347151"/>
    <w:rsid w:val="08347175"/>
    <w:rsid w:val="0834719F"/>
    <w:rsid w:val="08347396"/>
    <w:rsid w:val="0834761F"/>
    <w:rsid w:val="083476A2"/>
    <w:rsid w:val="08347725"/>
    <w:rsid w:val="083477A3"/>
    <w:rsid w:val="083479ED"/>
    <w:rsid w:val="083479F8"/>
    <w:rsid w:val="08347DBE"/>
    <w:rsid w:val="08347E04"/>
    <w:rsid w:val="08347E1C"/>
    <w:rsid w:val="08347ED5"/>
    <w:rsid w:val="08347F92"/>
    <w:rsid w:val="08347FD7"/>
    <w:rsid w:val="08350026"/>
    <w:rsid w:val="08350140"/>
    <w:rsid w:val="08350175"/>
    <w:rsid w:val="083502B4"/>
    <w:rsid w:val="083502D6"/>
    <w:rsid w:val="08350418"/>
    <w:rsid w:val="08350441"/>
    <w:rsid w:val="08350512"/>
    <w:rsid w:val="0835051A"/>
    <w:rsid w:val="08350600"/>
    <w:rsid w:val="0835061C"/>
    <w:rsid w:val="08350657"/>
    <w:rsid w:val="083506E7"/>
    <w:rsid w:val="08350786"/>
    <w:rsid w:val="083508E5"/>
    <w:rsid w:val="08350A69"/>
    <w:rsid w:val="08350AAA"/>
    <w:rsid w:val="08350B1C"/>
    <w:rsid w:val="08350BFB"/>
    <w:rsid w:val="08350C33"/>
    <w:rsid w:val="08350CB9"/>
    <w:rsid w:val="08350E56"/>
    <w:rsid w:val="08350EB4"/>
    <w:rsid w:val="08350EDB"/>
    <w:rsid w:val="08350F04"/>
    <w:rsid w:val="08350F50"/>
    <w:rsid w:val="08350FA2"/>
    <w:rsid w:val="08350FAE"/>
    <w:rsid w:val="0835106B"/>
    <w:rsid w:val="083510D2"/>
    <w:rsid w:val="08351189"/>
    <w:rsid w:val="083511E6"/>
    <w:rsid w:val="08351254"/>
    <w:rsid w:val="0835134D"/>
    <w:rsid w:val="0835144B"/>
    <w:rsid w:val="08351457"/>
    <w:rsid w:val="08351612"/>
    <w:rsid w:val="083516C7"/>
    <w:rsid w:val="08351817"/>
    <w:rsid w:val="083518C3"/>
    <w:rsid w:val="08351962"/>
    <w:rsid w:val="08351A47"/>
    <w:rsid w:val="08351CDC"/>
    <w:rsid w:val="08351E1B"/>
    <w:rsid w:val="08351F78"/>
    <w:rsid w:val="08351F94"/>
    <w:rsid w:val="08351FF2"/>
    <w:rsid w:val="08351FF8"/>
    <w:rsid w:val="08352181"/>
    <w:rsid w:val="0835218F"/>
    <w:rsid w:val="083521B3"/>
    <w:rsid w:val="08352252"/>
    <w:rsid w:val="08352377"/>
    <w:rsid w:val="08352385"/>
    <w:rsid w:val="0835247F"/>
    <w:rsid w:val="08352656"/>
    <w:rsid w:val="08352677"/>
    <w:rsid w:val="0835271C"/>
    <w:rsid w:val="08352943"/>
    <w:rsid w:val="08352B19"/>
    <w:rsid w:val="08352C9D"/>
    <w:rsid w:val="08352CEE"/>
    <w:rsid w:val="08352FAB"/>
    <w:rsid w:val="0835355F"/>
    <w:rsid w:val="08353575"/>
    <w:rsid w:val="08353695"/>
    <w:rsid w:val="083537B4"/>
    <w:rsid w:val="08353838"/>
    <w:rsid w:val="083539C8"/>
    <w:rsid w:val="08353A7E"/>
    <w:rsid w:val="08353AA4"/>
    <w:rsid w:val="08353AAB"/>
    <w:rsid w:val="08353B95"/>
    <w:rsid w:val="08353EA4"/>
    <w:rsid w:val="08353F43"/>
    <w:rsid w:val="08353F6A"/>
    <w:rsid w:val="08353FE6"/>
    <w:rsid w:val="083540CA"/>
    <w:rsid w:val="08354117"/>
    <w:rsid w:val="08354359"/>
    <w:rsid w:val="0835438B"/>
    <w:rsid w:val="083545A4"/>
    <w:rsid w:val="083545E0"/>
    <w:rsid w:val="08354635"/>
    <w:rsid w:val="0835478C"/>
    <w:rsid w:val="08354793"/>
    <w:rsid w:val="083547EE"/>
    <w:rsid w:val="08354911"/>
    <w:rsid w:val="08354B29"/>
    <w:rsid w:val="08354B9A"/>
    <w:rsid w:val="08354BB2"/>
    <w:rsid w:val="08354C9B"/>
    <w:rsid w:val="08354D8E"/>
    <w:rsid w:val="08354ECE"/>
    <w:rsid w:val="08354F84"/>
    <w:rsid w:val="083551DE"/>
    <w:rsid w:val="08355282"/>
    <w:rsid w:val="083552EC"/>
    <w:rsid w:val="08355458"/>
    <w:rsid w:val="0835550B"/>
    <w:rsid w:val="083555AC"/>
    <w:rsid w:val="083555BA"/>
    <w:rsid w:val="08355611"/>
    <w:rsid w:val="08355778"/>
    <w:rsid w:val="0835577A"/>
    <w:rsid w:val="083558B7"/>
    <w:rsid w:val="083559CE"/>
    <w:rsid w:val="08355AC8"/>
    <w:rsid w:val="08355AC9"/>
    <w:rsid w:val="08355C00"/>
    <w:rsid w:val="08355CB6"/>
    <w:rsid w:val="08355D5B"/>
    <w:rsid w:val="08355D96"/>
    <w:rsid w:val="08355ECF"/>
    <w:rsid w:val="08355EEA"/>
    <w:rsid w:val="08355EEF"/>
    <w:rsid w:val="083560B8"/>
    <w:rsid w:val="08356103"/>
    <w:rsid w:val="08356110"/>
    <w:rsid w:val="08356233"/>
    <w:rsid w:val="08356248"/>
    <w:rsid w:val="08356354"/>
    <w:rsid w:val="08356427"/>
    <w:rsid w:val="083564C6"/>
    <w:rsid w:val="083564F2"/>
    <w:rsid w:val="083565DB"/>
    <w:rsid w:val="0835661A"/>
    <w:rsid w:val="08356677"/>
    <w:rsid w:val="08356726"/>
    <w:rsid w:val="0835686A"/>
    <w:rsid w:val="08356950"/>
    <w:rsid w:val="08356AA2"/>
    <w:rsid w:val="08356B02"/>
    <w:rsid w:val="08356B2E"/>
    <w:rsid w:val="08356D57"/>
    <w:rsid w:val="08356E9C"/>
    <w:rsid w:val="08356EBD"/>
    <w:rsid w:val="08356F18"/>
    <w:rsid w:val="0835717E"/>
    <w:rsid w:val="0835723F"/>
    <w:rsid w:val="0835726E"/>
    <w:rsid w:val="08357285"/>
    <w:rsid w:val="0835735D"/>
    <w:rsid w:val="083573FC"/>
    <w:rsid w:val="08357462"/>
    <w:rsid w:val="08357670"/>
    <w:rsid w:val="08357809"/>
    <w:rsid w:val="08357953"/>
    <w:rsid w:val="0835795F"/>
    <w:rsid w:val="083579BC"/>
    <w:rsid w:val="08357A75"/>
    <w:rsid w:val="08357A94"/>
    <w:rsid w:val="08357D83"/>
    <w:rsid w:val="08357DA7"/>
    <w:rsid w:val="08357DBE"/>
    <w:rsid w:val="08357E8D"/>
    <w:rsid w:val="08357F58"/>
    <w:rsid w:val="08357FDA"/>
    <w:rsid w:val="083600BE"/>
    <w:rsid w:val="0836010D"/>
    <w:rsid w:val="0836033E"/>
    <w:rsid w:val="08360354"/>
    <w:rsid w:val="083604DD"/>
    <w:rsid w:val="08360564"/>
    <w:rsid w:val="083605EC"/>
    <w:rsid w:val="08360604"/>
    <w:rsid w:val="0836069E"/>
    <w:rsid w:val="083606CD"/>
    <w:rsid w:val="083607DD"/>
    <w:rsid w:val="083607FA"/>
    <w:rsid w:val="083608DE"/>
    <w:rsid w:val="08360A49"/>
    <w:rsid w:val="08360AFE"/>
    <w:rsid w:val="08360C25"/>
    <w:rsid w:val="08360CD1"/>
    <w:rsid w:val="08360D35"/>
    <w:rsid w:val="08360DCC"/>
    <w:rsid w:val="08360EC0"/>
    <w:rsid w:val="08360F21"/>
    <w:rsid w:val="08360F33"/>
    <w:rsid w:val="08360FBE"/>
    <w:rsid w:val="08360FDF"/>
    <w:rsid w:val="0836104A"/>
    <w:rsid w:val="08361223"/>
    <w:rsid w:val="0836122B"/>
    <w:rsid w:val="08361307"/>
    <w:rsid w:val="083613F8"/>
    <w:rsid w:val="083616E9"/>
    <w:rsid w:val="08361847"/>
    <w:rsid w:val="08361A7B"/>
    <w:rsid w:val="08361AA4"/>
    <w:rsid w:val="08361AC7"/>
    <w:rsid w:val="08361C82"/>
    <w:rsid w:val="08361CF0"/>
    <w:rsid w:val="08361DC1"/>
    <w:rsid w:val="08361F41"/>
    <w:rsid w:val="08361F60"/>
    <w:rsid w:val="08361FCC"/>
    <w:rsid w:val="08362009"/>
    <w:rsid w:val="08362033"/>
    <w:rsid w:val="0836203A"/>
    <w:rsid w:val="0836213A"/>
    <w:rsid w:val="083621A1"/>
    <w:rsid w:val="083623AF"/>
    <w:rsid w:val="08362632"/>
    <w:rsid w:val="08362656"/>
    <w:rsid w:val="0836270A"/>
    <w:rsid w:val="0836281F"/>
    <w:rsid w:val="0836285D"/>
    <w:rsid w:val="0836293D"/>
    <w:rsid w:val="08362957"/>
    <w:rsid w:val="08362A81"/>
    <w:rsid w:val="08362AC5"/>
    <w:rsid w:val="08362BB9"/>
    <w:rsid w:val="08362D3F"/>
    <w:rsid w:val="08362D60"/>
    <w:rsid w:val="08362FA6"/>
    <w:rsid w:val="08363045"/>
    <w:rsid w:val="0836315F"/>
    <w:rsid w:val="0836317E"/>
    <w:rsid w:val="08363193"/>
    <w:rsid w:val="083631BB"/>
    <w:rsid w:val="08363225"/>
    <w:rsid w:val="08363249"/>
    <w:rsid w:val="0836337D"/>
    <w:rsid w:val="08363480"/>
    <w:rsid w:val="083636A0"/>
    <w:rsid w:val="0836383A"/>
    <w:rsid w:val="0836384B"/>
    <w:rsid w:val="08363874"/>
    <w:rsid w:val="0836399F"/>
    <w:rsid w:val="08363A8E"/>
    <w:rsid w:val="08363B14"/>
    <w:rsid w:val="08363B1F"/>
    <w:rsid w:val="08363CAD"/>
    <w:rsid w:val="08363D65"/>
    <w:rsid w:val="08363E85"/>
    <w:rsid w:val="08363EF2"/>
    <w:rsid w:val="08363F39"/>
    <w:rsid w:val="083640D8"/>
    <w:rsid w:val="08364142"/>
    <w:rsid w:val="083641BB"/>
    <w:rsid w:val="0836420D"/>
    <w:rsid w:val="0836424C"/>
    <w:rsid w:val="08364333"/>
    <w:rsid w:val="083643AB"/>
    <w:rsid w:val="083643B3"/>
    <w:rsid w:val="083647CF"/>
    <w:rsid w:val="08364961"/>
    <w:rsid w:val="08364A5A"/>
    <w:rsid w:val="08364A85"/>
    <w:rsid w:val="08364B08"/>
    <w:rsid w:val="08364B7B"/>
    <w:rsid w:val="08364C14"/>
    <w:rsid w:val="08364D9B"/>
    <w:rsid w:val="08364DAD"/>
    <w:rsid w:val="08364DD8"/>
    <w:rsid w:val="08364E5E"/>
    <w:rsid w:val="08364E76"/>
    <w:rsid w:val="08365081"/>
    <w:rsid w:val="0836519A"/>
    <w:rsid w:val="0836521D"/>
    <w:rsid w:val="08365238"/>
    <w:rsid w:val="08365399"/>
    <w:rsid w:val="08365496"/>
    <w:rsid w:val="083654E0"/>
    <w:rsid w:val="083656B3"/>
    <w:rsid w:val="08365786"/>
    <w:rsid w:val="08365827"/>
    <w:rsid w:val="08365837"/>
    <w:rsid w:val="0836585A"/>
    <w:rsid w:val="083658F7"/>
    <w:rsid w:val="0836595F"/>
    <w:rsid w:val="08365983"/>
    <w:rsid w:val="08365B14"/>
    <w:rsid w:val="08365B61"/>
    <w:rsid w:val="08365C2A"/>
    <w:rsid w:val="08365CED"/>
    <w:rsid w:val="08365D1A"/>
    <w:rsid w:val="08365D49"/>
    <w:rsid w:val="08365D75"/>
    <w:rsid w:val="08365D93"/>
    <w:rsid w:val="08365E69"/>
    <w:rsid w:val="08365F11"/>
    <w:rsid w:val="08365F14"/>
    <w:rsid w:val="08365F20"/>
    <w:rsid w:val="08365FBB"/>
    <w:rsid w:val="08365FED"/>
    <w:rsid w:val="083660B1"/>
    <w:rsid w:val="0836610E"/>
    <w:rsid w:val="08366240"/>
    <w:rsid w:val="083662DB"/>
    <w:rsid w:val="083662EA"/>
    <w:rsid w:val="083664E3"/>
    <w:rsid w:val="083665F6"/>
    <w:rsid w:val="083666BE"/>
    <w:rsid w:val="08366739"/>
    <w:rsid w:val="08366753"/>
    <w:rsid w:val="08366763"/>
    <w:rsid w:val="083667AC"/>
    <w:rsid w:val="08366801"/>
    <w:rsid w:val="083668CE"/>
    <w:rsid w:val="08366928"/>
    <w:rsid w:val="083669CB"/>
    <w:rsid w:val="08366ABC"/>
    <w:rsid w:val="08366B4F"/>
    <w:rsid w:val="08366BEA"/>
    <w:rsid w:val="08366BF2"/>
    <w:rsid w:val="08366BF7"/>
    <w:rsid w:val="08366C1C"/>
    <w:rsid w:val="08366C97"/>
    <w:rsid w:val="08366E2D"/>
    <w:rsid w:val="08366FB5"/>
    <w:rsid w:val="08366FC6"/>
    <w:rsid w:val="0836709A"/>
    <w:rsid w:val="08367260"/>
    <w:rsid w:val="08367276"/>
    <w:rsid w:val="0836729E"/>
    <w:rsid w:val="083672C7"/>
    <w:rsid w:val="083672FB"/>
    <w:rsid w:val="0836731A"/>
    <w:rsid w:val="0836748A"/>
    <w:rsid w:val="0836756E"/>
    <w:rsid w:val="08367641"/>
    <w:rsid w:val="08367645"/>
    <w:rsid w:val="0836765E"/>
    <w:rsid w:val="083676C6"/>
    <w:rsid w:val="083677A9"/>
    <w:rsid w:val="08367900"/>
    <w:rsid w:val="08367A0A"/>
    <w:rsid w:val="08367A68"/>
    <w:rsid w:val="08367B37"/>
    <w:rsid w:val="08367B67"/>
    <w:rsid w:val="08367BDE"/>
    <w:rsid w:val="08367DDE"/>
    <w:rsid w:val="08367E39"/>
    <w:rsid w:val="08367E56"/>
    <w:rsid w:val="08367E5A"/>
    <w:rsid w:val="08367F50"/>
    <w:rsid w:val="08367FC5"/>
    <w:rsid w:val="08367FE7"/>
    <w:rsid w:val="08370082"/>
    <w:rsid w:val="08370215"/>
    <w:rsid w:val="083702F6"/>
    <w:rsid w:val="08370380"/>
    <w:rsid w:val="083706C9"/>
    <w:rsid w:val="08370755"/>
    <w:rsid w:val="08370839"/>
    <w:rsid w:val="083708E2"/>
    <w:rsid w:val="08370A1E"/>
    <w:rsid w:val="08370A3D"/>
    <w:rsid w:val="08370C22"/>
    <w:rsid w:val="08370CB2"/>
    <w:rsid w:val="08370CBA"/>
    <w:rsid w:val="08370CBB"/>
    <w:rsid w:val="08370CBC"/>
    <w:rsid w:val="08370CCE"/>
    <w:rsid w:val="08370E51"/>
    <w:rsid w:val="08370FAB"/>
    <w:rsid w:val="0837104F"/>
    <w:rsid w:val="0837113E"/>
    <w:rsid w:val="083713E1"/>
    <w:rsid w:val="0837181F"/>
    <w:rsid w:val="08371912"/>
    <w:rsid w:val="083719E7"/>
    <w:rsid w:val="08371D3D"/>
    <w:rsid w:val="08371DB0"/>
    <w:rsid w:val="08371E27"/>
    <w:rsid w:val="08371E37"/>
    <w:rsid w:val="08371E44"/>
    <w:rsid w:val="0837202C"/>
    <w:rsid w:val="083720F4"/>
    <w:rsid w:val="0837212D"/>
    <w:rsid w:val="08372169"/>
    <w:rsid w:val="083722B6"/>
    <w:rsid w:val="083723AE"/>
    <w:rsid w:val="0837252F"/>
    <w:rsid w:val="08372547"/>
    <w:rsid w:val="083726E2"/>
    <w:rsid w:val="08372780"/>
    <w:rsid w:val="083727D4"/>
    <w:rsid w:val="083727F6"/>
    <w:rsid w:val="083728AE"/>
    <w:rsid w:val="083728B5"/>
    <w:rsid w:val="0837298A"/>
    <w:rsid w:val="08372A0C"/>
    <w:rsid w:val="08372B04"/>
    <w:rsid w:val="08372C32"/>
    <w:rsid w:val="08372C72"/>
    <w:rsid w:val="08372C84"/>
    <w:rsid w:val="08372C9C"/>
    <w:rsid w:val="08372CD5"/>
    <w:rsid w:val="08372ECA"/>
    <w:rsid w:val="08372EEB"/>
    <w:rsid w:val="08372F22"/>
    <w:rsid w:val="08372F25"/>
    <w:rsid w:val="083730A5"/>
    <w:rsid w:val="083731F6"/>
    <w:rsid w:val="083732B0"/>
    <w:rsid w:val="083734CA"/>
    <w:rsid w:val="08373620"/>
    <w:rsid w:val="0837365F"/>
    <w:rsid w:val="083736AB"/>
    <w:rsid w:val="083736FB"/>
    <w:rsid w:val="08373718"/>
    <w:rsid w:val="0837376C"/>
    <w:rsid w:val="083737F9"/>
    <w:rsid w:val="083737FC"/>
    <w:rsid w:val="083739D2"/>
    <w:rsid w:val="08373A5F"/>
    <w:rsid w:val="08373A9D"/>
    <w:rsid w:val="08373CF5"/>
    <w:rsid w:val="08373D20"/>
    <w:rsid w:val="08373D43"/>
    <w:rsid w:val="08373E53"/>
    <w:rsid w:val="08373E98"/>
    <w:rsid w:val="08373EB0"/>
    <w:rsid w:val="08373F41"/>
    <w:rsid w:val="08373F45"/>
    <w:rsid w:val="08373FC6"/>
    <w:rsid w:val="08374273"/>
    <w:rsid w:val="08374290"/>
    <w:rsid w:val="083742D5"/>
    <w:rsid w:val="08374317"/>
    <w:rsid w:val="08374443"/>
    <w:rsid w:val="083744AA"/>
    <w:rsid w:val="083746B6"/>
    <w:rsid w:val="083746C8"/>
    <w:rsid w:val="0837485B"/>
    <w:rsid w:val="083749E4"/>
    <w:rsid w:val="08374C20"/>
    <w:rsid w:val="08374CFA"/>
    <w:rsid w:val="08374D4C"/>
    <w:rsid w:val="08374D96"/>
    <w:rsid w:val="08374DA2"/>
    <w:rsid w:val="08374E94"/>
    <w:rsid w:val="08374F9D"/>
    <w:rsid w:val="08375019"/>
    <w:rsid w:val="083750BA"/>
    <w:rsid w:val="0837510E"/>
    <w:rsid w:val="083753FE"/>
    <w:rsid w:val="083754B3"/>
    <w:rsid w:val="08375502"/>
    <w:rsid w:val="0837551A"/>
    <w:rsid w:val="083755E2"/>
    <w:rsid w:val="083756AE"/>
    <w:rsid w:val="08375871"/>
    <w:rsid w:val="08375964"/>
    <w:rsid w:val="08375A8A"/>
    <w:rsid w:val="08375B28"/>
    <w:rsid w:val="08375D25"/>
    <w:rsid w:val="08375E15"/>
    <w:rsid w:val="08375E33"/>
    <w:rsid w:val="08375F5D"/>
    <w:rsid w:val="08375F73"/>
    <w:rsid w:val="08375F87"/>
    <w:rsid w:val="08376080"/>
    <w:rsid w:val="08376199"/>
    <w:rsid w:val="083764A1"/>
    <w:rsid w:val="083764A8"/>
    <w:rsid w:val="083765A9"/>
    <w:rsid w:val="0837668D"/>
    <w:rsid w:val="08376698"/>
    <w:rsid w:val="0837673C"/>
    <w:rsid w:val="083767A6"/>
    <w:rsid w:val="083768AE"/>
    <w:rsid w:val="08376B89"/>
    <w:rsid w:val="08376BBC"/>
    <w:rsid w:val="08376D29"/>
    <w:rsid w:val="08376E06"/>
    <w:rsid w:val="08376E90"/>
    <w:rsid w:val="08376EA9"/>
    <w:rsid w:val="08376EF6"/>
    <w:rsid w:val="08376F0B"/>
    <w:rsid w:val="08376F0E"/>
    <w:rsid w:val="08376FE1"/>
    <w:rsid w:val="08377071"/>
    <w:rsid w:val="08377156"/>
    <w:rsid w:val="083771B0"/>
    <w:rsid w:val="083771F8"/>
    <w:rsid w:val="08377222"/>
    <w:rsid w:val="0837730A"/>
    <w:rsid w:val="083773AF"/>
    <w:rsid w:val="08377539"/>
    <w:rsid w:val="083777D5"/>
    <w:rsid w:val="08377839"/>
    <w:rsid w:val="083778D9"/>
    <w:rsid w:val="083778E1"/>
    <w:rsid w:val="08377A13"/>
    <w:rsid w:val="08377ADB"/>
    <w:rsid w:val="08377B91"/>
    <w:rsid w:val="08377BAA"/>
    <w:rsid w:val="08377C40"/>
    <w:rsid w:val="08377C9B"/>
    <w:rsid w:val="08377DEB"/>
    <w:rsid w:val="08377E78"/>
    <w:rsid w:val="08377F4B"/>
    <w:rsid w:val="083800AB"/>
    <w:rsid w:val="083800DF"/>
    <w:rsid w:val="083801DE"/>
    <w:rsid w:val="08380391"/>
    <w:rsid w:val="083803F1"/>
    <w:rsid w:val="0838051A"/>
    <w:rsid w:val="08380566"/>
    <w:rsid w:val="08380749"/>
    <w:rsid w:val="083807CC"/>
    <w:rsid w:val="083809D9"/>
    <w:rsid w:val="083809F7"/>
    <w:rsid w:val="08380A8C"/>
    <w:rsid w:val="08380B6D"/>
    <w:rsid w:val="08380BCF"/>
    <w:rsid w:val="08380BDC"/>
    <w:rsid w:val="08380BF7"/>
    <w:rsid w:val="08380D1F"/>
    <w:rsid w:val="08380D9F"/>
    <w:rsid w:val="08380DEF"/>
    <w:rsid w:val="08381136"/>
    <w:rsid w:val="0838119A"/>
    <w:rsid w:val="08381225"/>
    <w:rsid w:val="0838144F"/>
    <w:rsid w:val="083814E9"/>
    <w:rsid w:val="083814EA"/>
    <w:rsid w:val="08381590"/>
    <w:rsid w:val="083815F1"/>
    <w:rsid w:val="0838163A"/>
    <w:rsid w:val="08381642"/>
    <w:rsid w:val="08381667"/>
    <w:rsid w:val="08381694"/>
    <w:rsid w:val="0838172B"/>
    <w:rsid w:val="083817A3"/>
    <w:rsid w:val="083817C8"/>
    <w:rsid w:val="083819E6"/>
    <w:rsid w:val="08381A04"/>
    <w:rsid w:val="08381AF8"/>
    <w:rsid w:val="08381D0C"/>
    <w:rsid w:val="08381DAF"/>
    <w:rsid w:val="08381F8F"/>
    <w:rsid w:val="08381FF9"/>
    <w:rsid w:val="08382059"/>
    <w:rsid w:val="083821F0"/>
    <w:rsid w:val="08382334"/>
    <w:rsid w:val="08382337"/>
    <w:rsid w:val="08382385"/>
    <w:rsid w:val="0838241E"/>
    <w:rsid w:val="08382443"/>
    <w:rsid w:val="08382517"/>
    <w:rsid w:val="0838251A"/>
    <w:rsid w:val="083825B6"/>
    <w:rsid w:val="08382674"/>
    <w:rsid w:val="08382792"/>
    <w:rsid w:val="083827A3"/>
    <w:rsid w:val="08382820"/>
    <w:rsid w:val="08382899"/>
    <w:rsid w:val="0838290D"/>
    <w:rsid w:val="08382989"/>
    <w:rsid w:val="083829FF"/>
    <w:rsid w:val="08382A0C"/>
    <w:rsid w:val="08382A74"/>
    <w:rsid w:val="08382BB6"/>
    <w:rsid w:val="08382CA3"/>
    <w:rsid w:val="08382CB4"/>
    <w:rsid w:val="08382E8D"/>
    <w:rsid w:val="08382EB6"/>
    <w:rsid w:val="083830E0"/>
    <w:rsid w:val="08383143"/>
    <w:rsid w:val="083831F1"/>
    <w:rsid w:val="0838327D"/>
    <w:rsid w:val="08383375"/>
    <w:rsid w:val="08383389"/>
    <w:rsid w:val="0838348A"/>
    <w:rsid w:val="08383503"/>
    <w:rsid w:val="08383572"/>
    <w:rsid w:val="083836CF"/>
    <w:rsid w:val="08383740"/>
    <w:rsid w:val="08383790"/>
    <w:rsid w:val="083837EF"/>
    <w:rsid w:val="083838F9"/>
    <w:rsid w:val="08383C8C"/>
    <w:rsid w:val="08383D36"/>
    <w:rsid w:val="08384055"/>
    <w:rsid w:val="08384109"/>
    <w:rsid w:val="08384146"/>
    <w:rsid w:val="0838424A"/>
    <w:rsid w:val="08384428"/>
    <w:rsid w:val="08384563"/>
    <w:rsid w:val="0838470E"/>
    <w:rsid w:val="08384715"/>
    <w:rsid w:val="0838477B"/>
    <w:rsid w:val="0838483B"/>
    <w:rsid w:val="08384920"/>
    <w:rsid w:val="083849F0"/>
    <w:rsid w:val="08384A1A"/>
    <w:rsid w:val="08384E7D"/>
    <w:rsid w:val="08384EC1"/>
    <w:rsid w:val="08384FCC"/>
    <w:rsid w:val="08385083"/>
    <w:rsid w:val="083850F3"/>
    <w:rsid w:val="08385345"/>
    <w:rsid w:val="08385373"/>
    <w:rsid w:val="08385443"/>
    <w:rsid w:val="083854C5"/>
    <w:rsid w:val="08385534"/>
    <w:rsid w:val="083855EC"/>
    <w:rsid w:val="083855FF"/>
    <w:rsid w:val="08385632"/>
    <w:rsid w:val="083856B7"/>
    <w:rsid w:val="0838575C"/>
    <w:rsid w:val="083859F4"/>
    <w:rsid w:val="08385A61"/>
    <w:rsid w:val="08385B72"/>
    <w:rsid w:val="08385BA6"/>
    <w:rsid w:val="08385BBC"/>
    <w:rsid w:val="08385BDE"/>
    <w:rsid w:val="08385C07"/>
    <w:rsid w:val="08385CF1"/>
    <w:rsid w:val="08385D9F"/>
    <w:rsid w:val="08385DA2"/>
    <w:rsid w:val="08385F2A"/>
    <w:rsid w:val="08385FC6"/>
    <w:rsid w:val="08386345"/>
    <w:rsid w:val="08386467"/>
    <w:rsid w:val="0838648F"/>
    <w:rsid w:val="083864A5"/>
    <w:rsid w:val="083864B3"/>
    <w:rsid w:val="08386562"/>
    <w:rsid w:val="0838664D"/>
    <w:rsid w:val="083867A0"/>
    <w:rsid w:val="08386842"/>
    <w:rsid w:val="083868A2"/>
    <w:rsid w:val="083868E2"/>
    <w:rsid w:val="08386A39"/>
    <w:rsid w:val="08386A6F"/>
    <w:rsid w:val="08386C2D"/>
    <w:rsid w:val="08386C6D"/>
    <w:rsid w:val="08386CB2"/>
    <w:rsid w:val="08386DBF"/>
    <w:rsid w:val="08386F28"/>
    <w:rsid w:val="08386FB6"/>
    <w:rsid w:val="083870A6"/>
    <w:rsid w:val="0838723D"/>
    <w:rsid w:val="08387254"/>
    <w:rsid w:val="08387298"/>
    <w:rsid w:val="0838742F"/>
    <w:rsid w:val="08387442"/>
    <w:rsid w:val="08387520"/>
    <w:rsid w:val="08387587"/>
    <w:rsid w:val="08387622"/>
    <w:rsid w:val="083877EC"/>
    <w:rsid w:val="08387AC5"/>
    <w:rsid w:val="08387B83"/>
    <w:rsid w:val="08387CBD"/>
    <w:rsid w:val="08387E0E"/>
    <w:rsid w:val="08387EB7"/>
    <w:rsid w:val="08387EFD"/>
    <w:rsid w:val="08387F74"/>
    <w:rsid w:val="083900EF"/>
    <w:rsid w:val="08390118"/>
    <w:rsid w:val="0839021D"/>
    <w:rsid w:val="0839040C"/>
    <w:rsid w:val="08390435"/>
    <w:rsid w:val="083904B8"/>
    <w:rsid w:val="083904CC"/>
    <w:rsid w:val="0839052E"/>
    <w:rsid w:val="083906C2"/>
    <w:rsid w:val="0839091E"/>
    <w:rsid w:val="08390946"/>
    <w:rsid w:val="08390B5B"/>
    <w:rsid w:val="08390BB3"/>
    <w:rsid w:val="08390D81"/>
    <w:rsid w:val="08390E95"/>
    <w:rsid w:val="0839103C"/>
    <w:rsid w:val="0839110C"/>
    <w:rsid w:val="0839141C"/>
    <w:rsid w:val="083915BA"/>
    <w:rsid w:val="083915F7"/>
    <w:rsid w:val="083917CD"/>
    <w:rsid w:val="0839182C"/>
    <w:rsid w:val="08391884"/>
    <w:rsid w:val="083918A2"/>
    <w:rsid w:val="0839197F"/>
    <w:rsid w:val="08391A20"/>
    <w:rsid w:val="08391BA7"/>
    <w:rsid w:val="08391D8A"/>
    <w:rsid w:val="08391EB6"/>
    <w:rsid w:val="08391F1A"/>
    <w:rsid w:val="08391F60"/>
    <w:rsid w:val="083922AF"/>
    <w:rsid w:val="083923B8"/>
    <w:rsid w:val="083923CD"/>
    <w:rsid w:val="083926A6"/>
    <w:rsid w:val="083926E8"/>
    <w:rsid w:val="0839276D"/>
    <w:rsid w:val="083927DE"/>
    <w:rsid w:val="08392924"/>
    <w:rsid w:val="08392947"/>
    <w:rsid w:val="08392955"/>
    <w:rsid w:val="08392B8F"/>
    <w:rsid w:val="08392BC5"/>
    <w:rsid w:val="08392BD3"/>
    <w:rsid w:val="08392C13"/>
    <w:rsid w:val="08392F65"/>
    <w:rsid w:val="08392FFA"/>
    <w:rsid w:val="08393107"/>
    <w:rsid w:val="0839324C"/>
    <w:rsid w:val="0839325C"/>
    <w:rsid w:val="083932CC"/>
    <w:rsid w:val="08393459"/>
    <w:rsid w:val="08393471"/>
    <w:rsid w:val="08393533"/>
    <w:rsid w:val="0839358B"/>
    <w:rsid w:val="0839368D"/>
    <w:rsid w:val="08393690"/>
    <w:rsid w:val="08393777"/>
    <w:rsid w:val="083937F3"/>
    <w:rsid w:val="08393852"/>
    <w:rsid w:val="08393978"/>
    <w:rsid w:val="08393A49"/>
    <w:rsid w:val="08393B29"/>
    <w:rsid w:val="08393B57"/>
    <w:rsid w:val="08393C36"/>
    <w:rsid w:val="08393C83"/>
    <w:rsid w:val="08393D90"/>
    <w:rsid w:val="08393E76"/>
    <w:rsid w:val="08393F2E"/>
    <w:rsid w:val="083941FC"/>
    <w:rsid w:val="083942D1"/>
    <w:rsid w:val="083943AC"/>
    <w:rsid w:val="0839453A"/>
    <w:rsid w:val="083946C1"/>
    <w:rsid w:val="08394774"/>
    <w:rsid w:val="08394796"/>
    <w:rsid w:val="083949C8"/>
    <w:rsid w:val="08394BE0"/>
    <w:rsid w:val="08394C43"/>
    <w:rsid w:val="08394C7B"/>
    <w:rsid w:val="08394DCB"/>
    <w:rsid w:val="08394E9B"/>
    <w:rsid w:val="08394F0E"/>
    <w:rsid w:val="08395009"/>
    <w:rsid w:val="0839504A"/>
    <w:rsid w:val="083950B4"/>
    <w:rsid w:val="08395159"/>
    <w:rsid w:val="0839533D"/>
    <w:rsid w:val="0839546F"/>
    <w:rsid w:val="083954FD"/>
    <w:rsid w:val="08395577"/>
    <w:rsid w:val="0839581B"/>
    <w:rsid w:val="08395858"/>
    <w:rsid w:val="08395876"/>
    <w:rsid w:val="083959E4"/>
    <w:rsid w:val="08395A63"/>
    <w:rsid w:val="08395AAC"/>
    <w:rsid w:val="08395B31"/>
    <w:rsid w:val="08395B67"/>
    <w:rsid w:val="08395BBA"/>
    <w:rsid w:val="08395D31"/>
    <w:rsid w:val="08395D81"/>
    <w:rsid w:val="08395E4E"/>
    <w:rsid w:val="08395E63"/>
    <w:rsid w:val="08395EF3"/>
    <w:rsid w:val="08396154"/>
    <w:rsid w:val="08396287"/>
    <w:rsid w:val="083963CB"/>
    <w:rsid w:val="0839642D"/>
    <w:rsid w:val="0839660F"/>
    <w:rsid w:val="0839666D"/>
    <w:rsid w:val="083966FE"/>
    <w:rsid w:val="083969C7"/>
    <w:rsid w:val="08396A33"/>
    <w:rsid w:val="08396B14"/>
    <w:rsid w:val="08396B53"/>
    <w:rsid w:val="08396B65"/>
    <w:rsid w:val="08396EBD"/>
    <w:rsid w:val="08396FEA"/>
    <w:rsid w:val="08397249"/>
    <w:rsid w:val="08397306"/>
    <w:rsid w:val="08397375"/>
    <w:rsid w:val="08397475"/>
    <w:rsid w:val="08397601"/>
    <w:rsid w:val="08397770"/>
    <w:rsid w:val="0839777F"/>
    <w:rsid w:val="083977BE"/>
    <w:rsid w:val="083977D9"/>
    <w:rsid w:val="083977FF"/>
    <w:rsid w:val="083979E0"/>
    <w:rsid w:val="08397AD6"/>
    <w:rsid w:val="08397D91"/>
    <w:rsid w:val="08397E0D"/>
    <w:rsid w:val="08397E86"/>
    <w:rsid w:val="08397F2A"/>
    <w:rsid w:val="08397FA7"/>
    <w:rsid w:val="08397FCB"/>
    <w:rsid w:val="083A0562"/>
    <w:rsid w:val="083A06F2"/>
    <w:rsid w:val="083A07A9"/>
    <w:rsid w:val="083A0822"/>
    <w:rsid w:val="083A0A2B"/>
    <w:rsid w:val="083A0BD7"/>
    <w:rsid w:val="083A0C18"/>
    <w:rsid w:val="083A0C7D"/>
    <w:rsid w:val="083A0D45"/>
    <w:rsid w:val="083A0E5A"/>
    <w:rsid w:val="083A0E78"/>
    <w:rsid w:val="083A0F43"/>
    <w:rsid w:val="083A0FAE"/>
    <w:rsid w:val="083A0FBD"/>
    <w:rsid w:val="083A1039"/>
    <w:rsid w:val="083A1040"/>
    <w:rsid w:val="083A11A0"/>
    <w:rsid w:val="083A124F"/>
    <w:rsid w:val="083A12E3"/>
    <w:rsid w:val="083A142A"/>
    <w:rsid w:val="083A1498"/>
    <w:rsid w:val="083A1523"/>
    <w:rsid w:val="083A1784"/>
    <w:rsid w:val="083A18CD"/>
    <w:rsid w:val="083A198E"/>
    <w:rsid w:val="083A1ACB"/>
    <w:rsid w:val="083A1D12"/>
    <w:rsid w:val="083A1D85"/>
    <w:rsid w:val="083A1F0E"/>
    <w:rsid w:val="083A1F26"/>
    <w:rsid w:val="083A1F3E"/>
    <w:rsid w:val="083A1F8F"/>
    <w:rsid w:val="083A1FDC"/>
    <w:rsid w:val="083A2026"/>
    <w:rsid w:val="083A21E5"/>
    <w:rsid w:val="083A2267"/>
    <w:rsid w:val="083A228A"/>
    <w:rsid w:val="083A2395"/>
    <w:rsid w:val="083A2431"/>
    <w:rsid w:val="083A254E"/>
    <w:rsid w:val="083A2607"/>
    <w:rsid w:val="083A2662"/>
    <w:rsid w:val="083A2713"/>
    <w:rsid w:val="083A27A3"/>
    <w:rsid w:val="083A28A0"/>
    <w:rsid w:val="083A296E"/>
    <w:rsid w:val="083A2A7B"/>
    <w:rsid w:val="083A2AF6"/>
    <w:rsid w:val="083A2BBB"/>
    <w:rsid w:val="083A2BFB"/>
    <w:rsid w:val="083A2D65"/>
    <w:rsid w:val="083A2E86"/>
    <w:rsid w:val="083A2E91"/>
    <w:rsid w:val="083A2EA1"/>
    <w:rsid w:val="083A2FA8"/>
    <w:rsid w:val="083A31D8"/>
    <w:rsid w:val="083A3271"/>
    <w:rsid w:val="083A334D"/>
    <w:rsid w:val="083A34E0"/>
    <w:rsid w:val="083A3571"/>
    <w:rsid w:val="083A35EF"/>
    <w:rsid w:val="083A365F"/>
    <w:rsid w:val="083A3662"/>
    <w:rsid w:val="083A376E"/>
    <w:rsid w:val="083A3772"/>
    <w:rsid w:val="083A37FE"/>
    <w:rsid w:val="083A3830"/>
    <w:rsid w:val="083A38DD"/>
    <w:rsid w:val="083A398E"/>
    <w:rsid w:val="083A39A2"/>
    <w:rsid w:val="083A39DD"/>
    <w:rsid w:val="083A3B7E"/>
    <w:rsid w:val="083A3BAE"/>
    <w:rsid w:val="083A3C05"/>
    <w:rsid w:val="083A3C69"/>
    <w:rsid w:val="083A3DB1"/>
    <w:rsid w:val="083A3DC1"/>
    <w:rsid w:val="083A3E1F"/>
    <w:rsid w:val="083A3ED5"/>
    <w:rsid w:val="083A400E"/>
    <w:rsid w:val="083A402E"/>
    <w:rsid w:val="083A40B4"/>
    <w:rsid w:val="083A422E"/>
    <w:rsid w:val="083A4266"/>
    <w:rsid w:val="083A44A7"/>
    <w:rsid w:val="083A44E7"/>
    <w:rsid w:val="083A4564"/>
    <w:rsid w:val="083A46AF"/>
    <w:rsid w:val="083A46CA"/>
    <w:rsid w:val="083A470F"/>
    <w:rsid w:val="083A47F6"/>
    <w:rsid w:val="083A48DE"/>
    <w:rsid w:val="083A4A62"/>
    <w:rsid w:val="083A4ACC"/>
    <w:rsid w:val="083A4AE1"/>
    <w:rsid w:val="083A4AF5"/>
    <w:rsid w:val="083A4B30"/>
    <w:rsid w:val="083A4B4A"/>
    <w:rsid w:val="083A4B93"/>
    <w:rsid w:val="083A4BF5"/>
    <w:rsid w:val="083A4C23"/>
    <w:rsid w:val="083A4CF1"/>
    <w:rsid w:val="083A4D94"/>
    <w:rsid w:val="083A4DDA"/>
    <w:rsid w:val="083A4DF2"/>
    <w:rsid w:val="083A4F36"/>
    <w:rsid w:val="083A5031"/>
    <w:rsid w:val="083A506C"/>
    <w:rsid w:val="083A5179"/>
    <w:rsid w:val="083A5302"/>
    <w:rsid w:val="083A5357"/>
    <w:rsid w:val="083A5412"/>
    <w:rsid w:val="083A5484"/>
    <w:rsid w:val="083A55B0"/>
    <w:rsid w:val="083A5713"/>
    <w:rsid w:val="083A5C39"/>
    <w:rsid w:val="083A5C90"/>
    <w:rsid w:val="083A5CCA"/>
    <w:rsid w:val="083A5CDB"/>
    <w:rsid w:val="083A5E20"/>
    <w:rsid w:val="083A5E7A"/>
    <w:rsid w:val="083A5F3D"/>
    <w:rsid w:val="083A5F3E"/>
    <w:rsid w:val="083A5F8E"/>
    <w:rsid w:val="083A608A"/>
    <w:rsid w:val="083A60E5"/>
    <w:rsid w:val="083A617F"/>
    <w:rsid w:val="083A61D9"/>
    <w:rsid w:val="083A62E2"/>
    <w:rsid w:val="083A62EF"/>
    <w:rsid w:val="083A6300"/>
    <w:rsid w:val="083A63BA"/>
    <w:rsid w:val="083A654B"/>
    <w:rsid w:val="083A6B73"/>
    <w:rsid w:val="083A6E87"/>
    <w:rsid w:val="083A6ED0"/>
    <w:rsid w:val="083A7088"/>
    <w:rsid w:val="083A71A2"/>
    <w:rsid w:val="083A71AC"/>
    <w:rsid w:val="083A7303"/>
    <w:rsid w:val="083A7359"/>
    <w:rsid w:val="083A73CB"/>
    <w:rsid w:val="083A7400"/>
    <w:rsid w:val="083A7434"/>
    <w:rsid w:val="083A7457"/>
    <w:rsid w:val="083A7472"/>
    <w:rsid w:val="083A747D"/>
    <w:rsid w:val="083A75E4"/>
    <w:rsid w:val="083A767B"/>
    <w:rsid w:val="083A77CB"/>
    <w:rsid w:val="083A77E7"/>
    <w:rsid w:val="083A78D6"/>
    <w:rsid w:val="083A7996"/>
    <w:rsid w:val="083A79D9"/>
    <w:rsid w:val="083A7A97"/>
    <w:rsid w:val="083A7C9D"/>
    <w:rsid w:val="083A7CA8"/>
    <w:rsid w:val="083A7E58"/>
    <w:rsid w:val="083A7F50"/>
    <w:rsid w:val="083B00F7"/>
    <w:rsid w:val="083B0173"/>
    <w:rsid w:val="083B043C"/>
    <w:rsid w:val="083B044D"/>
    <w:rsid w:val="083B04D1"/>
    <w:rsid w:val="083B0507"/>
    <w:rsid w:val="083B0605"/>
    <w:rsid w:val="083B0646"/>
    <w:rsid w:val="083B0728"/>
    <w:rsid w:val="083B07AE"/>
    <w:rsid w:val="083B0885"/>
    <w:rsid w:val="083B08BF"/>
    <w:rsid w:val="083B0ADF"/>
    <w:rsid w:val="083B0BE5"/>
    <w:rsid w:val="083B0C02"/>
    <w:rsid w:val="083B0CAE"/>
    <w:rsid w:val="083B0CFC"/>
    <w:rsid w:val="083B0D03"/>
    <w:rsid w:val="083B0F01"/>
    <w:rsid w:val="083B0F9C"/>
    <w:rsid w:val="083B1056"/>
    <w:rsid w:val="083B111C"/>
    <w:rsid w:val="083B114A"/>
    <w:rsid w:val="083B115B"/>
    <w:rsid w:val="083B116C"/>
    <w:rsid w:val="083B11AC"/>
    <w:rsid w:val="083B1211"/>
    <w:rsid w:val="083B1464"/>
    <w:rsid w:val="083B146A"/>
    <w:rsid w:val="083B1478"/>
    <w:rsid w:val="083B1691"/>
    <w:rsid w:val="083B172F"/>
    <w:rsid w:val="083B17B7"/>
    <w:rsid w:val="083B17C1"/>
    <w:rsid w:val="083B17DD"/>
    <w:rsid w:val="083B181E"/>
    <w:rsid w:val="083B1833"/>
    <w:rsid w:val="083B1A04"/>
    <w:rsid w:val="083B1A3D"/>
    <w:rsid w:val="083B1C51"/>
    <w:rsid w:val="083B1DCB"/>
    <w:rsid w:val="083B1E8F"/>
    <w:rsid w:val="083B1F39"/>
    <w:rsid w:val="083B1F5E"/>
    <w:rsid w:val="083B2140"/>
    <w:rsid w:val="083B2305"/>
    <w:rsid w:val="083B23F4"/>
    <w:rsid w:val="083B2580"/>
    <w:rsid w:val="083B2614"/>
    <w:rsid w:val="083B2673"/>
    <w:rsid w:val="083B277B"/>
    <w:rsid w:val="083B2868"/>
    <w:rsid w:val="083B28D5"/>
    <w:rsid w:val="083B2909"/>
    <w:rsid w:val="083B298E"/>
    <w:rsid w:val="083B2A0B"/>
    <w:rsid w:val="083B2B29"/>
    <w:rsid w:val="083B2BEF"/>
    <w:rsid w:val="083B2C3C"/>
    <w:rsid w:val="083B2C64"/>
    <w:rsid w:val="083B2D82"/>
    <w:rsid w:val="083B2E1B"/>
    <w:rsid w:val="083B2F43"/>
    <w:rsid w:val="083B2F49"/>
    <w:rsid w:val="083B2F5F"/>
    <w:rsid w:val="083B3054"/>
    <w:rsid w:val="083B30A4"/>
    <w:rsid w:val="083B311F"/>
    <w:rsid w:val="083B3160"/>
    <w:rsid w:val="083B3164"/>
    <w:rsid w:val="083B332D"/>
    <w:rsid w:val="083B3419"/>
    <w:rsid w:val="083B3433"/>
    <w:rsid w:val="083B34FA"/>
    <w:rsid w:val="083B3692"/>
    <w:rsid w:val="083B37F7"/>
    <w:rsid w:val="083B3939"/>
    <w:rsid w:val="083B397F"/>
    <w:rsid w:val="083B3988"/>
    <w:rsid w:val="083B3A2C"/>
    <w:rsid w:val="083B3AC1"/>
    <w:rsid w:val="083B3AD0"/>
    <w:rsid w:val="083B3B6C"/>
    <w:rsid w:val="083B3E36"/>
    <w:rsid w:val="083B3F66"/>
    <w:rsid w:val="083B4035"/>
    <w:rsid w:val="083B40A7"/>
    <w:rsid w:val="083B40C5"/>
    <w:rsid w:val="083B40DA"/>
    <w:rsid w:val="083B410A"/>
    <w:rsid w:val="083B4155"/>
    <w:rsid w:val="083B429B"/>
    <w:rsid w:val="083B42C9"/>
    <w:rsid w:val="083B4469"/>
    <w:rsid w:val="083B4705"/>
    <w:rsid w:val="083B4708"/>
    <w:rsid w:val="083B4788"/>
    <w:rsid w:val="083B4804"/>
    <w:rsid w:val="083B4965"/>
    <w:rsid w:val="083B49B5"/>
    <w:rsid w:val="083B4B23"/>
    <w:rsid w:val="083B4BC6"/>
    <w:rsid w:val="083B4C95"/>
    <w:rsid w:val="083B4CFA"/>
    <w:rsid w:val="083B4D4C"/>
    <w:rsid w:val="083B4D6D"/>
    <w:rsid w:val="083B4E62"/>
    <w:rsid w:val="083B4F8B"/>
    <w:rsid w:val="083B50FC"/>
    <w:rsid w:val="083B5204"/>
    <w:rsid w:val="083B526A"/>
    <w:rsid w:val="083B52B5"/>
    <w:rsid w:val="083B531D"/>
    <w:rsid w:val="083B5358"/>
    <w:rsid w:val="083B539E"/>
    <w:rsid w:val="083B55BF"/>
    <w:rsid w:val="083B56B3"/>
    <w:rsid w:val="083B5812"/>
    <w:rsid w:val="083B586E"/>
    <w:rsid w:val="083B59C6"/>
    <w:rsid w:val="083B59E5"/>
    <w:rsid w:val="083B5B99"/>
    <w:rsid w:val="083B5D8C"/>
    <w:rsid w:val="083B5E7D"/>
    <w:rsid w:val="083B5EDD"/>
    <w:rsid w:val="083B5FE6"/>
    <w:rsid w:val="083B6028"/>
    <w:rsid w:val="083B6037"/>
    <w:rsid w:val="083B603F"/>
    <w:rsid w:val="083B6057"/>
    <w:rsid w:val="083B611B"/>
    <w:rsid w:val="083B61CB"/>
    <w:rsid w:val="083B6334"/>
    <w:rsid w:val="083B6604"/>
    <w:rsid w:val="083B66EA"/>
    <w:rsid w:val="083B6763"/>
    <w:rsid w:val="083B67BE"/>
    <w:rsid w:val="083B6805"/>
    <w:rsid w:val="083B685D"/>
    <w:rsid w:val="083B6986"/>
    <w:rsid w:val="083B698F"/>
    <w:rsid w:val="083B6B66"/>
    <w:rsid w:val="083B6CCA"/>
    <w:rsid w:val="083B6CF3"/>
    <w:rsid w:val="083B6D4C"/>
    <w:rsid w:val="083B6D68"/>
    <w:rsid w:val="083B6DD2"/>
    <w:rsid w:val="083B6E09"/>
    <w:rsid w:val="083B6E36"/>
    <w:rsid w:val="083B6F22"/>
    <w:rsid w:val="083B6F54"/>
    <w:rsid w:val="083B7030"/>
    <w:rsid w:val="083B71C5"/>
    <w:rsid w:val="083B721D"/>
    <w:rsid w:val="083B724A"/>
    <w:rsid w:val="083B7372"/>
    <w:rsid w:val="083B7428"/>
    <w:rsid w:val="083B7486"/>
    <w:rsid w:val="083B763C"/>
    <w:rsid w:val="083B7649"/>
    <w:rsid w:val="083B767D"/>
    <w:rsid w:val="083B7895"/>
    <w:rsid w:val="083B7BF4"/>
    <w:rsid w:val="083B7DA9"/>
    <w:rsid w:val="083B7F1F"/>
    <w:rsid w:val="083B7F98"/>
    <w:rsid w:val="083C0042"/>
    <w:rsid w:val="083C0129"/>
    <w:rsid w:val="083C0277"/>
    <w:rsid w:val="083C0478"/>
    <w:rsid w:val="083C05CA"/>
    <w:rsid w:val="083C06C9"/>
    <w:rsid w:val="083C06DA"/>
    <w:rsid w:val="083C086A"/>
    <w:rsid w:val="083C08AD"/>
    <w:rsid w:val="083C091F"/>
    <w:rsid w:val="083C092A"/>
    <w:rsid w:val="083C0953"/>
    <w:rsid w:val="083C0A3B"/>
    <w:rsid w:val="083C0AF4"/>
    <w:rsid w:val="083C0B30"/>
    <w:rsid w:val="083C0B6A"/>
    <w:rsid w:val="083C0BEE"/>
    <w:rsid w:val="083C0C18"/>
    <w:rsid w:val="083C0CE6"/>
    <w:rsid w:val="083C0D4A"/>
    <w:rsid w:val="083C0E8F"/>
    <w:rsid w:val="083C0F09"/>
    <w:rsid w:val="083C0F46"/>
    <w:rsid w:val="083C0F78"/>
    <w:rsid w:val="083C0F7C"/>
    <w:rsid w:val="083C0FC4"/>
    <w:rsid w:val="083C1053"/>
    <w:rsid w:val="083C1131"/>
    <w:rsid w:val="083C1157"/>
    <w:rsid w:val="083C11CE"/>
    <w:rsid w:val="083C120E"/>
    <w:rsid w:val="083C12C6"/>
    <w:rsid w:val="083C1339"/>
    <w:rsid w:val="083C13D4"/>
    <w:rsid w:val="083C1480"/>
    <w:rsid w:val="083C1495"/>
    <w:rsid w:val="083C173A"/>
    <w:rsid w:val="083C184B"/>
    <w:rsid w:val="083C188F"/>
    <w:rsid w:val="083C18E3"/>
    <w:rsid w:val="083C18F3"/>
    <w:rsid w:val="083C19F4"/>
    <w:rsid w:val="083C1A20"/>
    <w:rsid w:val="083C1AB6"/>
    <w:rsid w:val="083C1B1B"/>
    <w:rsid w:val="083C1B21"/>
    <w:rsid w:val="083C1B8F"/>
    <w:rsid w:val="083C1C24"/>
    <w:rsid w:val="083C1C9D"/>
    <w:rsid w:val="083C1D2A"/>
    <w:rsid w:val="083C1DBF"/>
    <w:rsid w:val="083C1E3B"/>
    <w:rsid w:val="083C1F20"/>
    <w:rsid w:val="083C204C"/>
    <w:rsid w:val="083C20B8"/>
    <w:rsid w:val="083C20CE"/>
    <w:rsid w:val="083C21EF"/>
    <w:rsid w:val="083C2249"/>
    <w:rsid w:val="083C23A9"/>
    <w:rsid w:val="083C242A"/>
    <w:rsid w:val="083C248F"/>
    <w:rsid w:val="083C25F5"/>
    <w:rsid w:val="083C26E3"/>
    <w:rsid w:val="083C273B"/>
    <w:rsid w:val="083C27A6"/>
    <w:rsid w:val="083C282E"/>
    <w:rsid w:val="083C28D0"/>
    <w:rsid w:val="083C2928"/>
    <w:rsid w:val="083C29DF"/>
    <w:rsid w:val="083C2A17"/>
    <w:rsid w:val="083C2A63"/>
    <w:rsid w:val="083C2B4D"/>
    <w:rsid w:val="083C2C70"/>
    <w:rsid w:val="083C2D1B"/>
    <w:rsid w:val="083C2E47"/>
    <w:rsid w:val="083C2E6E"/>
    <w:rsid w:val="083C2F3B"/>
    <w:rsid w:val="083C2F87"/>
    <w:rsid w:val="083C2FDD"/>
    <w:rsid w:val="083C305C"/>
    <w:rsid w:val="083C30DD"/>
    <w:rsid w:val="083C32D0"/>
    <w:rsid w:val="083C32D5"/>
    <w:rsid w:val="083C33B7"/>
    <w:rsid w:val="083C342F"/>
    <w:rsid w:val="083C34E8"/>
    <w:rsid w:val="083C358D"/>
    <w:rsid w:val="083C3687"/>
    <w:rsid w:val="083C36E0"/>
    <w:rsid w:val="083C370E"/>
    <w:rsid w:val="083C3851"/>
    <w:rsid w:val="083C3894"/>
    <w:rsid w:val="083C3CAA"/>
    <w:rsid w:val="083C3CB6"/>
    <w:rsid w:val="083C3E34"/>
    <w:rsid w:val="083C40F0"/>
    <w:rsid w:val="083C416F"/>
    <w:rsid w:val="083C4204"/>
    <w:rsid w:val="083C42A8"/>
    <w:rsid w:val="083C42FF"/>
    <w:rsid w:val="083C4382"/>
    <w:rsid w:val="083C43A8"/>
    <w:rsid w:val="083C46CE"/>
    <w:rsid w:val="083C483A"/>
    <w:rsid w:val="083C4878"/>
    <w:rsid w:val="083C492A"/>
    <w:rsid w:val="083C4A22"/>
    <w:rsid w:val="083C4A65"/>
    <w:rsid w:val="083C4C45"/>
    <w:rsid w:val="083C4DF5"/>
    <w:rsid w:val="083C4F5B"/>
    <w:rsid w:val="083C508A"/>
    <w:rsid w:val="083C5135"/>
    <w:rsid w:val="083C544A"/>
    <w:rsid w:val="083C54B7"/>
    <w:rsid w:val="083C5596"/>
    <w:rsid w:val="083C560C"/>
    <w:rsid w:val="083C564B"/>
    <w:rsid w:val="083C56CA"/>
    <w:rsid w:val="083C56EA"/>
    <w:rsid w:val="083C582D"/>
    <w:rsid w:val="083C58D8"/>
    <w:rsid w:val="083C599D"/>
    <w:rsid w:val="083C5ADC"/>
    <w:rsid w:val="083C5C74"/>
    <w:rsid w:val="083C5CA9"/>
    <w:rsid w:val="083C5CCC"/>
    <w:rsid w:val="083C5CE6"/>
    <w:rsid w:val="083C5D7C"/>
    <w:rsid w:val="083C5E77"/>
    <w:rsid w:val="083C5F62"/>
    <w:rsid w:val="083C5F66"/>
    <w:rsid w:val="083C614E"/>
    <w:rsid w:val="083C61AA"/>
    <w:rsid w:val="083C629A"/>
    <w:rsid w:val="083C62CF"/>
    <w:rsid w:val="083C64A8"/>
    <w:rsid w:val="083C64C3"/>
    <w:rsid w:val="083C65ED"/>
    <w:rsid w:val="083C679F"/>
    <w:rsid w:val="083C6850"/>
    <w:rsid w:val="083C6872"/>
    <w:rsid w:val="083C69F4"/>
    <w:rsid w:val="083C6A1F"/>
    <w:rsid w:val="083C6A4A"/>
    <w:rsid w:val="083C6A7B"/>
    <w:rsid w:val="083C6A8E"/>
    <w:rsid w:val="083C6BD6"/>
    <w:rsid w:val="083C6C07"/>
    <w:rsid w:val="083C6CDF"/>
    <w:rsid w:val="083C6D92"/>
    <w:rsid w:val="083C6E39"/>
    <w:rsid w:val="083C70F8"/>
    <w:rsid w:val="083C711B"/>
    <w:rsid w:val="083C714A"/>
    <w:rsid w:val="083C724E"/>
    <w:rsid w:val="083C72E2"/>
    <w:rsid w:val="083C731E"/>
    <w:rsid w:val="083C7358"/>
    <w:rsid w:val="083C737B"/>
    <w:rsid w:val="083C74C2"/>
    <w:rsid w:val="083C75C4"/>
    <w:rsid w:val="083C75CE"/>
    <w:rsid w:val="083C75D3"/>
    <w:rsid w:val="083C75EA"/>
    <w:rsid w:val="083C76E9"/>
    <w:rsid w:val="083C77E3"/>
    <w:rsid w:val="083C7807"/>
    <w:rsid w:val="083C78DB"/>
    <w:rsid w:val="083C7918"/>
    <w:rsid w:val="083C7972"/>
    <w:rsid w:val="083C79FB"/>
    <w:rsid w:val="083C7AA8"/>
    <w:rsid w:val="083C7B05"/>
    <w:rsid w:val="083C7BBC"/>
    <w:rsid w:val="083C7CB6"/>
    <w:rsid w:val="083C7DBE"/>
    <w:rsid w:val="083C7E9C"/>
    <w:rsid w:val="083D01E8"/>
    <w:rsid w:val="083D0204"/>
    <w:rsid w:val="083D02D2"/>
    <w:rsid w:val="083D0346"/>
    <w:rsid w:val="083D03F6"/>
    <w:rsid w:val="083D0476"/>
    <w:rsid w:val="083D04AB"/>
    <w:rsid w:val="083D0577"/>
    <w:rsid w:val="083D05EE"/>
    <w:rsid w:val="083D066E"/>
    <w:rsid w:val="083D0756"/>
    <w:rsid w:val="083D0814"/>
    <w:rsid w:val="083D0817"/>
    <w:rsid w:val="083D0988"/>
    <w:rsid w:val="083D09C3"/>
    <w:rsid w:val="083D0B85"/>
    <w:rsid w:val="083D0DA3"/>
    <w:rsid w:val="083D0E06"/>
    <w:rsid w:val="083D0E0C"/>
    <w:rsid w:val="083D0E16"/>
    <w:rsid w:val="083D0E40"/>
    <w:rsid w:val="083D0EFB"/>
    <w:rsid w:val="083D0F99"/>
    <w:rsid w:val="083D0FD2"/>
    <w:rsid w:val="083D0FFC"/>
    <w:rsid w:val="083D10A3"/>
    <w:rsid w:val="083D11C3"/>
    <w:rsid w:val="083D1224"/>
    <w:rsid w:val="083D1308"/>
    <w:rsid w:val="083D13A7"/>
    <w:rsid w:val="083D13CF"/>
    <w:rsid w:val="083D1514"/>
    <w:rsid w:val="083D154B"/>
    <w:rsid w:val="083D15CC"/>
    <w:rsid w:val="083D15ED"/>
    <w:rsid w:val="083D15F1"/>
    <w:rsid w:val="083D172A"/>
    <w:rsid w:val="083D17CB"/>
    <w:rsid w:val="083D181A"/>
    <w:rsid w:val="083D1823"/>
    <w:rsid w:val="083D1846"/>
    <w:rsid w:val="083D1848"/>
    <w:rsid w:val="083D18EF"/>
    <w:rsid w:val="083D19A3"/>
    <w:rsid w:val="083D19F9"/>
    <w:rsid w:val="083D1A56"/>
    <w:rsid w:val="083D1BDA"/>
    <w:rsid w:val="083D1C21"/>
    <w:rsid w:val="083D1D81"/>
    <w:rsid w:val="083D1DB1"/>
    <w:rsid w:val="083D20E1"/>
    <w:rsid w:val="083D22BC"/>
    <w:rsid w:val="083D232B"/>
    <w:rsid w:val="083D2389"/>
    <w:rsid w:val="083D241C"/>
    <w:rsid w:val="083D2490"/>
    <w:rsid w:val="083D25A8"/>
    <w:rsid w:val="083D25AC"/>
    <w:rsid w:val="083D25ED"/>
    <w:rsid w:val="083D278D"/>
    <w:rsid w:val="083D2BF2"/>
    <w:rsid w:val="083D2E85"/>
    <w:rsid w:val="083D2F71"/>
    <w:rsid w:val="083D321E"/>
    <w:rsid w:val="083D3250"/>
    <w:rsid w:val="083D328C"/>
    <w:rsid w:val="083D3565"/>
    <w:rsid w:val="083D35E3"/>
    <w:rsid w:val="083D35F0"/>
    <w:rsid w:val="083D3817"/>
    <w:rsid w:val="083D389C"/>
    <w:rsid w:val="083D38B4"/>
    <w:rsid w:val="083D3960"/>
    <w:rsid w:val="083D3993"/>
    <w:rsid w:val="083D39A1"/>
    <w:rsid w:val="083D39C2"/>
    <w:rsid w:val="083D3A2A"/>
    <w:rsid w:val="083D3B13"/>
    <w:rsid w:val="083D3B77"/>
    <w:rsid w:val="083D3BB5"/>
    <w:rsid w:val="083D3E69"/>
    <w:rsid w:val="083D3EB2"/>
    <w:rsid w:val="083D3F91"/>
    <w:rsid w:val="083D3FAA"/>
    <w:rsid w:val="083D414B"/>
    <w:rsid w:val="083D414C"/>
    <w:rsid w:val="083D42A8"/>
    <w:rsid w:val="083D4389"/>
    <w:rsid w:val="083D44B8"/>
    <w:rsid w:val="083D44D4"/>
    <w:rsid w:val="083D465D"/>
    <w:rsid w:val="083D4677"/>
    <w:rsid w:val="083D492E"/>
    <w:rsid w:val="083D4931"/>
    <w:rsid w:val="083D498F"/>
    <w:rsid w:val="083D4992"/>
    <w:rsid w:val="083D4A5E"/>
    <w:rsid w:val="083D4A6A"/>
    <w:rsid w:val="083D4B5E"/>
    <w:rsid w:val="083D4B9D"/>
    <w:rsid w:val="083D4BDC"/>
    <w:rsid w:val="083D4CC4"/>
    <w:rsid w:val="083D4D3A"/>
    <w:rsid w:val="083D4E40"/>
    <w:rsid w:val="083D4EEF"/>
    <w:rsid w:val="083D506F"/>
    <w:rsid w:val="083D53B0"/>
    <w:rsid w:val="083D559F"/>
    <w:rsid w:val="083D563E"/>
    <w:rsid w:val="083D5696"/>
    <w:rsid w:val="083D57D1"/>
    <w:rsid w:val="083D5ACB"/>
    <w:rsid w:val="083D5BD2"/>
    <w:rsid w:val="083D5BD5"/>
    <w:rsid w:val="083D5BF4"/>
    <w:rsid w:val="083D5C0C"/>
    <w:rsid w:val="083D5C96"/>
    <w:rsid w:val="083D5D23"/>
    <w:rsid w:val="083D5DAB"/>
    <w:rsid w:val="083D5EA1"/>
    <w:rsid w:val="083D5F23"/>
    <w:rsid w:val="083D5FCF"/>
    <w:rsid w:val="083D60C2"/>
    <w:rsid w:val="083D6142"/>
    <w:rsid w:val="083D642A"/>
    <w:rsid w:val="083D648E"/>
    <w:rsid w:val="083D657E"/>
    <w:rsid w:val="083D65A9"/>
    <w:rsid w:val="083D65DE"/>
    <w:rsid w:val="083D6764"/>
    <w:rsid w:val="083D6993"/>
    <w:rsid w:val="083D69A6"/>
    <w:rsid w:val="083D69FF"/>
    <w:rsid w:val="083D6C5A"/>
    <w:rsid w:val="083D6CC9"/>
    <w:rsid w:val="083D6E46"/>
    <w:rsid w:val="083D6EAB"/>
    <w:rsid w:val="083D6EC0"/>
    <w:rsid w:val="083D7232"/>
    <w:rsid w:val="083D72A5"/>
    <w:rsid w:val="083D7335"/>
    <w:rsid w:val="083D74B5"/>
    <w:rsid w:val="083D7592"/>
    <w:rsid w:val="083D75F5"/>
    <w:rsid w:val="083D7608"/>
    <w:rsid w:val="083D775F"/>
    <w:rsid w:val="083D7A5A"/>
    <w:rsid w:val="083D7AF1"/>
    <w:rsid w:val="083D7D7C"/>
    <w:rsid w:val="083D7DB2"/>
    <w:rsid w:val="083D7F2F"/>
    <w:rsid w:val="083D7FE5"/>
    <w:rsid w:val="083E0095"/>
    <w:rsid w:val="083E013D"/>
    <w:rsid w:val="083E01D1"/>
    <w:rsid w:val="083E02A5"/>
    <w:rsid w:val="083E02F3"/>
    <w:rsid w:val="083E088C"/>
    <w:rsid w:val="083E0996"/>
    <w:rsid w:val="083E09DE"/>
    <w:rsid w:val="083E0A04"/>
    <w:rsid w:val="083E0A4B"/>
    <w:rsid w:val="083E0B63"/>
    <w:rsid w:val="083E0B90"/>
    <w:rsid w:val="083E0D95"/>
    <w:rsid w:val="083E0EAC"/>
    <w:rsid w:val="083E10B7"/>
    <w:rsid w:val="083E1186"/>
    <w:rsid w:val="083E11CC"/>
    <w:rsid w:val="083E11ED"/>
    <w:rsid w:val="083E136B"/>
    <w:rsid w:val="083E13CD"/>
    <w:rsid w:val="083E13F2"/>
    <w:rsid w:val="083E1423"/>
    <w:rsid w:val="083E1497"/>
    <w:rsid w:val="083E1525"/>
    <w:rsid w:val="083E156F"/>
    <w:rsid w:val="083E15BF"/>
    <w:rsid w:val="083E15E9"/>
    <w:rsid w:val="083E19EF"/>
    <w:rsid w:val="083E1B9A"/>
    <w:rsid w:val="083E1BA7"/>
    <w:rsid w:val="083E1C56"/>
    <w:rsid w:val="083E1C59"/>
    <w:rsid w:val="083E1CBC"/>
    <w:rsid w:val="083E1D09"/>
    <w:rsid w:val="083E1EE8"/>
    <w:rsid w:val="083E1FAF"/>
    <w:rsid w:val="083E219A"/>
    <w:rsid w:val="083E228A"/>
    <w:rsid w:val="083E2366"/>
    <w:rsid w:val="083E23DD"/>
    <w:rsid w:val="083E23F1"/>
    <w:rsid w:val="083E24F0"/>
    <w:rsid w:val="083E27D4"/>
    <w:rsid w:val="083E2820"/>
    <w:rsid w:val="083E29C1"/>
    <w:rsid w:val="083E2BE0"/>
    <w:rsid w:val="083E2CB8"/>
    <w:rsid w:val="083E2EBD"/>
    <w:rsid w:val="083E3156"/>
    <w:rsid w:val="083E3239"/>
    <w:rsid w:val="083E3290"/>
    <w:rsid w:val="083E329A"/>
    <w:rsid w:val="083E336B"/>
    <w:rsid w:val="083E33DD"/>
    <w:rsid w:val="083E3446"/>
    <w:rsid w:val="083E3498"/>
    <w:rsid w:val="083E3578"/>
    <w:rsid w:val="083E35A5"/>
    <w:rsid w:val="083E3689"/>
    <w:rsid w:val="083E36ED"/>
    <w:rsid w:val="083E3764"/>
    <w:rsid w:val="083E3808"/>
    <w:rsid w:val="083E3815"/>
    <w:rsid w:val="083E3AB5"/>
    <w:rsid w:val="083E3C44"/>
    <w:rsid w:val="083E3E2B"/>
    <w:rsid w:val="083E3E90"/>
    <w:rsid w:val="083E3FD1"/>
    <w:rsid w:val="083E40CF"/>
    <w:rsid w:val="083E4161"/>
    <w:rsid w:val="083E42BF"/>
    <w:rsid w:val="083E436F"/>
    <w:rsid w:val="083E438F"/>
    <w:rsid w:val="083E43A5"/>
    <w:rsid w:val="083E45A7"/>
    <w:rsid w:val="083E461D"/>
    <w:rsid w:val="083E4681"/>
    <w:rsid w:val="083E468B"/>
    <w:rsid w:val="083E4697"/>
    <w:rsid w:val="083E47C4"/>
    <w:rsid w:val="083E4925"/>
    <w:rsid w:val="083E49CF"/>
    <w:rsid w:val="083E4A08"/>
    <w:rsid w:val="083E4A51"/>
    <w:rsid w:val="083E4AE7"/>
    <w:rsid w:val="083E4B09"/>
    <w:rsid w:val="083E4B62"/>
    <w:rsid w:val="083E4DE6"/>
    <w:rsid w:val="083E4E3C"/>
    <w:rsid w:val="083E505F"/>
    <w:rsid w:val="083E5088"/>
    <w:rsid w:val="083E5172"/>
    <w:rsid w:val="083E51C8"/>
    <w:rsid w:val="083E52C2"/>
    <w:rsid w:val="083E530D"/>
    <w:rsid w:val="083E564A"/>
    <w:rsid w:val="083E571D"/>
    <w:rsid w:val="083E5769"/>
    <w:rsid w:val="083E58B4"/>
    <w:rsid w:val="083E5964"/>
    <w:rsid w:val="083E5989"/>
    <w:rsid w:val="083E59B2"/>
    <w:rsid w:val="083E5C0C"/>
    <w:rsid w:val="083E5E43"/>
    <w:rsid w:val="083E5EB4"/>
    <w:rsid w:val="083E5F0E"/>
    <w:rsid w:val="083E605D"/>
    <w:rsid w:val="083E6138"/>
    <w:rsid w:val="083E6170"/>
    <w:rsid w:val="083E6193"/>
    <w:rsid w:val="083E6199"/>
    <w:rsid w:val="083E62AE"/>
    <w:rsid w:val="083E62B3"/>
    <w:rsid w:val="083E642B"/>
    <w:rsid w:val="083E6459"/>
    <w:rsid w:val="083E650D"/>
    <w:rsid w:val="083E65D3"/>
    <w:rsid w:val="083E668D"/>
    <w:rsid w:val="083E66DC"/>
    <w:rsid w:val="083E673B"/>
    <w:rsid w:val="083E67E5"/>
    <w:rsid w:val="083E682C"/>
    <w:rsid w:val="083E68FD"/>
    <w:rsid w:val="083E6908"/>
    <w:rsid w:val="083E6A52"/>
    <w:rsid w:val="083E6AC0"/>
    <w:rsid w:val="083E6B1B"/>
    <w:rsid w:val="083E6BAF"/>
    <w:rsid w:val="083E6CB2"/>
    <w:rsid w:val="083E6DAD"/>
    <w:rsid w:val="083E6E89"/>
    <w:rsid w:val="083E7005"/>
    <w:rsid w:val="083E701C"/>
    <w:rsid w:val="083E709F"/>
    <w:rsid w:val="083E71BA"/>
    <w:rsid w:val="083E721E"/>
    <w:rsid w:val="083E721F"/>
    <w:rsid w:val="083E7225"/>
    <w:rsid w:val="083E7237"/>
    <w:rsid w:val="083E73B9"/>
    <w:rsid w:val="083E7446"/>
    <w:rsid w:val="083E746F"/>
    <w:rsid w:val="083E751B"/>
    <w:rsid w:val="083E7525"/>
    <w:rsid w:val="083E763D"/>
    <w:rsid w:val="083E778C"/>
    <w:rsid w:val="083E77A4"/>
    <w:rsid w:val="083E77CC"/>
    <w:rsid w:val="083E789C"/>
    <w:rsid w:val="083E78E5"/>
    <w:rsid w:val="083E7A85"/>
    <w:rsid w:val="083E7BC7"/>
    <w:rsid w:val="083E7BFC"/>
    <w:rsid w:val="083E7D45"/>
    <w:rsid w:val="083E7EAF"/>
    <w:rsid w:val="083E7EB3"/>
    <w:rsid w:val="083E7F1D"/>
    <w:rsid w:val="083E7F40"/>
    <w:rsid w:val="083F0088"/>
    <w:rsid w:val="083F01F7"/>
    <w:rsid w:val="083F0205"/>
    <w:rsid w:val="083F025B"/>
    <w:rsid w:val="083F02B9"/>
    <w:rsid w:val="083F0301"/>
    <w:rsid w:val="083F040B"/>
    <w:rsid w:val="083F040E"/>
    <w:rsid w:val="083F0572"/>
    <w:rsid w:val="083F05F4"/>
    <w:rsid w:val="083F0621"/>
    <w:rsid w:val="083F0819"/>
    <w:rsid w:val="083F08F8"/>
    <w:rsid w:val="083F094B"/>
    <w:rsid w:val="083F0956"/>
    <w:rsid w:val="083F09F8"/>
    <w:rsid w:val="083F0A1E"/>
    <w:rsid w:val="083F0A35"/>
    <w:rsid w:val="083F0A39"/>
    <w:rsid w:val="083F0A46"/>
    <w:rsid w:val="083F0AB9"/>
    <w:rsid w:val="083F0B34"/>
    <w:rsid w:val="083F0B53"/>
    <w:rsid w:val="083F0BDB"/>
    <w:rsid w:val="083F0CA4"/>
    <w:rsid w:val="083F0D3B"/>
    <w:rsid w:val="083F0D7E"/>
    <w:rsid w:val="083F0DB9"/>
    <w:rsid w:val="083F0EB7"/>
    <w:rsid w:val="083F1062"/>
    <w:rsid w:val="083F1156"/>
    <w:rsid w:val="083F11A7"/>
    <w:rsid w:val="083F1499"/>
    <w:rsid w:val="083F1715"/>
    <w:rsid w:val="083F1928"/>
    <w:rsid w:val="083F1972"/>
    <w:rsid w:val="083F19F6"/>
    <w:rsid w:val="083F1A51"/>
    <w:rsid w:val="083F1A5A"/>
    <w:rsid w:val="083F1A9F"/>
    <w:rsid w:val="083F1B58"/>
    <w:rsid w:val="083F1BDB"/>
    <w:rsid w:val="083F1BFE"/>
    <w:rsid w:val="083F1C19"/>
    <w:rsid w:val="083F1C66"/>
    <w:rsid w:val="083F1D5D"/>
    <w:rsid w:val="083F1DB7"/>
    <w:rsid w:val="083F1DF0"/>
    <w:rsid w:val="083F1E09"/>
    <w:rsid w:val="083F1FFE"/>
    <w:rsid w:val="083F2069"/>
    <w:rsid w:val="083F20B2"/>
    <w:rsid w:val="083F21E2"/>
    <w:rsid w:val="083F22F8"/>
    <w:rsid w:val="083F2674"/>
    <w:rsid w:val="083F2778"/>
    <w:rsid w:val="083F27A8"/>
    <w:rsid w:val="083F280E"/>
    <w:rsid w:val="083F2864"/>
    <w:rsid w:val="083F2957"/>
    <w:rsid w:val="083F29D7"/>
    <w:rsid w:val="083F2B00"/>
    <w:rsid w:val="083F2B2C"/>
    <w:rsid w:val="083F2C49"/>
    <w:rsid w:val="083F2D1A"/>
    <w:rsid w:val="083F2D83"/>
    <w:rsid w:val="083F2DCA"/>
    <w:rsid w:val="083F2E0A"/>
    <w:rsid w:val="083F2E4A"/>
    <w:rsid w:val="083F2E67"/>
    <w:rsid w:val="083F2F40"/>
    <w:rsid w:val="083F2F93"/>
    <w:rsid w:val="083F31BE"/>
    <w:rsid w:val="083F32C8"/>
    <w:rsid w:val="083F3441"/>
    <w:rsid w:val="083F3460"/>
    <w:rsid w:val="083F355D"/>
    <w:rsid w:val="083F3596"/>
    <w:rsid w:val="083F36DA"/>
    <w:rsid w:val="083F36F9"/>
    <w:rsid w:val="083F3809"/>
    <w:rsid w:val="083F39D3"/>
    <w:rsid w:val="083F3A36"/>
    <w:rsid w:val="083F3AE4"/>
    <w:rsid w:val="083F3B81"/>
    <w:rsid w:val="083F3C09"/>
    <w:rsid w:val="083F3D6F"/>
    <w:rsid w:val="083F3E53"/>
    <w:rsid w:val="083F3EED"/>
    <w:rsid w:val="083F3FC5"/>
    <w:rsid w:val="083F406D"/>
    <w:rsid w:val="083F41DE"/>
    <w:rsid w:val="083F42AB"/>
    <w:rsid w:val="083F43A1"/>
    <w:rsid w:val="083F450C"/>
    <w:rsid w:val="083F4620"/>
    <w:rsid w:val="083F4654"/>
    <w:rsid w:val="083F470D"/>
    <w:rsid w:val="083F473A"/>
    <w:rsid w:val="083F474E"/>
    <w:rsid w:val="083F4848"/>
    <w:rsid w:val="083F48C1"/>
    <w:rsid w:val="083F48F7"/>
    <w:rsid w:val="083F493A"/>
    <w:rsid w:val="083F4984"/>
    <w:rsid w:val="083F49F8"/>
    <w:rsid w:val="083F4A52"/>
    <w:rsid w:val="083F4BA2"/>
    <w:rsid w:val="083F4C94"/>
    <w:rsid w:val="083F4C95"/>
    <w:rsid w:val="083F4CD9"/>
    <w:rsid w:val="083F4E29"/>
    <w:rsid w:val="083F5038"/>
    <w:rsid w:val="083F5120"/>
    <w:rsid w:val="083F54C9"/>
    <w:rsid w:val="083F5637"/>
    <w:rsid w:val="083F5646"/>
    <w:rsid w:val="083F5773"/>
    <w:rsid w:val="083F587E"/>
    <w:rsid w:val="083F59B3"/>
    <w:rsid w:val="083F59F1"/>
    <w:rsid w:val="083F5A0B"/>
    <w:rsid w:val="083F5A6C"/>
    <w:rsid w:val="083F5B12"/>
    <w:rsid w:val="083F5B1E"/>
    <w:rsid w:val="083F5B36"/>
    <w:rsid w:val="083F5C44"/>
    <w:rsid w:val="083F5C4D"/>
    <w:rsid w:val="083F5D23"/>
    <w:rsid w:val="083F5D3F"/>
    <w:rsid w:val="083F5EE8"/>
    <w:rsid w:val="083F60DA"/>
    <w:rsid w:val="083F617D"/>
    <w:rsid w:val="083F628C"/>
    <w:rsid w:val="083F641A"/>
    <w:rsid w:val="083F6581"/>
    <w:rsid w:val="083F66F7"/>
    <w:rsid w:val="083F684D"/>
    <w:rsid w:val="083F6860"/>
    <w:rsid w:val="083F695A"/>
    <w:rsid w:val="083F6AF5"/>
    <w:rsid w:val="083F6BA9"/>
    <w:rsid w:val="083F6C24"/>
    <w:rsid w:val="083F6C89"/>
    <w:rsid w:val="083F6CCF"/>
    <w:rsid w:val="083F6D96"/>
    <w:rsid w:val="083F6DC0"/>
    <w:rsid w:val="083F6E3E"/>
    <w:rsid w:val="083F6E93"/>
    <w:rsid w:val="083F6FCD"/>
    <w:rsid w:val="083F7016"/>
    <w:rsid w:val="083F7051"/>
    <w:rsid w:val="083F716A"/>
    <w:rsid w:val="083F743E"/>
    <w:rsid w:val="083F74BD"/>
    <w:rsid w:val="083F7673"/>
    <w:rsid w:val="083F78BB"/>
    <w:rsid w:val="083F78F4"/>
    <w:rsid w:val="083F79CA"/>
    <w:rsid w:val="083F7A42"/>
    <w:rsid w:val="083F7B5B"/>
    <w:rsid w:val="083F7BBD"/>
    <w:rsid w:val="083F7D41"/>
    <w:rsid w:val="083F7D51"/>
    <w:rsid w:val="083F7D7E"/>
    <w:rsid w:val="083F7E0D"/>
    <w:rsid w:val="083F7E2B"/>
    <w:rsid w:val="083F7E91"/>
    <w:rsid w:val="084001F3"/>
    <w:rsid w:val="084002F0"/>
    <w:rsid w:val="0840039E"/>
    <w:rsid w:val="08400447"/>
    <w:rsid w:val="0840044B"/>
    <w:rsid w:val="084004CD"/>
    <w:rsid w:val="084005C7"/>
    <w:rsid w:val="0840062D"/>
    <w:rsid w:val="0840070D"/>
    <w:rsid w:val="08400778"/>
    <w:rsid w:val="084008E4"/>
    <w:rsid w:val="08400936"/>
    <w:rsid w:val="08400956"/>
    <w:rsid w:val="08400985"/>
    <w:rsid w:val="084009D8"/>
    <w:rsid w:val="08400A54"/>
    <w:rsid w:val="08400A87"/>
    <w:rsid w:val="08400B92"/>
    <w:rsid w:val="08400BE1"/>
    <w:rsid w:val="08400CAF"/>
    <w:rsid w:val="08400D64"/>
    <w:rsid w:val="08400D7C"/>
    <w:rsid w:val="08400EE1"/>
    <w:rsid w:val="08400FCF"/>
    <w:rsid w:val="0840105A"/>
    <w:rsid w:val="08401221"/>
    <w:rsid w:val="08401253"/>
    <w:rsid w:val="084012D5"/>
    <w:rsid w:val="0840130F"/>
    <w:rsid w:val="084015BB"/>
    <w:rsid w:val="084016AF"/>
    <w:rsid w:val="084016CF"/>
    <w:rsid w:val="0840179C"/>
    <w:rsid w:val="084017BE"/>
    <w:rsid w:val="0840193E"/>
    <w:rsid w:val="084019C6"/>
    <w:rsid w:val="08401D0B"/>
    <w:rsid w:val="08401DC8"/>
    <w:rsid w:val="08401F48"/>
    <w:rsid w:val="084021C0"/>
    <w:rsid w:val="084023D6"/>
    <w:rsid w:val="08402429"/>
    <w:rsid w:val="084025E5"/>
    <w:rsid w:val="08402691"/>
    <w:rsid w:val="08402808"/>
    <w:rsid w:val="0840285E"/>
    <w:rsid w:val="08402BB3"/>
    <w:rsid w:val="08402D9B"/>
    <w:rsid w:val="08402DD8"/>
    <w:rsid w:val="08402EA3"/>
    <w:rsid w:val="08402EE4"/>
    <w:rsid w:val="08402F03"/>
    <w:rsid w:val="08402F25"/>
    <w:rsid w:val="084030BB"/>
    <w:rsid w:val="084030BE"/>
    <w:rsid w:val="0840316B"/>
    <w:rsid w:val="084032B0"/>
    <w:rsid w:val="08403329"/>
    <w:rsid w:val="0840340F"/>
    <w:rsid w:val="08403410"/>
    <w:rsid w:val="08403536"/>
    <w:rsid w:val="084036C0"/>
    <w:rsid w:val="084036E7"/>
    <w:rsid w:val="08403823"/>
    <w:rsid w:val="08403894"/>
    <w:rsid w:val="084038F2"/>
    <w:rsid w:val="0840396D"/>
    <w:rsid w:val="08403CCD"/>
    <w:rsid w:val="08403D31"/>
    <w:rsid w:val="08403DB9"/>
    <w:rsid w:val="08403DFE"/>
    <w:rsid w:val="08403E89"/>
    <w:rsid w:val="08403FA6"/>
    <w:rsid w:val="08403FAC"/>
    <w:rsid w:val="08403FE5"/>
    <w:rsid w:val="0840425A"/>
    <w:rsid w:val="0840425B"/>
    <w:rsid w:val="0840429B"/>
    <w:rsid w:val="084042AF"/>
    <w:rsid w:val="084043D1"/>
    <w:rsid w:val="084044F8"/>
    <w:rsid w:val="084045D4"/>
    <w:rsid w:val="084046C0"/>
    <w:rsid w:val="0840472E"/>
    <w:rsid w:val="08404833"/>
    <w:rsid w:val="08404930"/>
    <w:rsid w:val="0840496A"/>
    <w:rsid w:val="08404A85"/>
    <w:rsid w:val="08404B0E"/>
    <w:rsid w:val="08404B24"/>
    <w:rsid w:val="08404B27"/>
    <w:rsid w:val="08404C4A"/>
    <w:rsid w:val="08404D2F"/>
    <w:rsid w:val="08404D34"/>
    <w:rsid w:val="08404DF5"/>
    <w:rsid w:val="08404F8A"/>
    <w:rsid w:val="0840506E"/>
    <w:rsid w:val="0840508B"/>
    <w:rsid w:val="084050A1"/>
    <w:rsid w:val="0840521D"/>
    <w:rsid w:val="08405286"/>
    <w:rsid w:val="084052D7"/>
    <w:rsid w:val="0840530F"/>
    <w:rsid w:val="084054BE"/>
    <w:rsid w:val="08405687"/>
    <w:rsid w:val="084056BA"/>
    <w:rsid w:val="08405702"/>
    <w:rsid w:val="0840570F"/>
    <w:rsid w:val="08405718"/>
    <w:rsid w:val="08405728"/>
    <w:rsid w:val="08405893"/>
    <w:rsid w:val="084058E6"/>
    <w:rsid w:val="08405A0C"/>
    <w:rsid w:val="08405AA8"/>
    <w:rsid w:val="08405C7D"/>
    <w:rsid w:val="08405DC7"/>
    <w:rsid w:val="08405E40"/>
    <w:rsid w:val="08405E76"/>
    <w:rsid w:val="08405F0F"/>
    <w:rsid w:val="08405F56"/>
    <w:rsid w:val="084060FD"/>
    <w:rsid w:val="0840614C"/>
    <w:rsid w:val="08406170"/>
    <w:rsid w:val="08406243"/>
    <w:rsid w:val="084062FD"/>
    <w:rsid w:val="08406367"/>
    <w:rsid w:val="08406370"/>
    <w:rsid w:val="0840642C"/>
    <w:rsid w:val="0840645F"/>
    <w:rsid w:val="0840649D"/>
    <w:rsid w:val="084064DF"/>
    <w:rsid w:val="084065A4"/>
    <w:rsid w:val="084065C2"/>
    <w:rsid w:val="084065FC"/>
    <w:rsid w:val="084067B0"/>
    <w:rsid w:val="08406847"/>
    <w:rsid w:val="0840688F"/>
    <w:rsid w:val="08406961"/>
    <w:rsid w:val="084069F7"/>
    <w:rsid w:val="08406A37"/>
    <w:rsid w:val="08406B6B"/>
    <w:rsid w:val="08406C4F"/>
    <w:rsid w:val="08406C5A"/>
    <w:rsid w:val="08406C86"/>
    <w:rsid w:val="08406C8D"/>
    <w:rsid w:val="08406CE0"/>
    <w:rsid w:val="08406EE2"/>
    <w:rsid w:val="08406EE8"/>
    <w:rsid w:val="08406EEA"/>
    <w:rsid w:val="08406EFC"/>
    <w:rsid w:val="08406F56"/>
    <w:rsid w:val="084070E0"/>
    <w:rsid w:val="08407132"/>
    <w:rsid w:val="0840718F"/>
    <w:rsid w:val="0840733C"/>
    <w:rsid w:val="084073A4"/>
    <w:rsid w:val="08407671"/>
    <w:rsid w:val="084076EE"/>
    <w:rsid w:val="08407A06"/>
    <w:rsid w:val="08407A36"/>
    <w:rsid w:val="08407A82"/>
    <w:rsid w:val="08407B08"/>
    <w:rsid w:val="08407C22"/>
    <w:rsid w:val="08407C49"/>
    <w:rsid w:val="08407EA1"/>
    <w:rsid w:val="084100F1"/>
    <w:rsid w:val="084101C8"/>
    <w:rsid w:val="0841036B"/>
    <w:rsid w:val="0841043D"/>
    <w:rsid w:val="0841044B"/>
    <w:rsid w:val="08410539"/>
    <w:rsid w:val="08410626"/>
    <w:rsid w:val="08410A2E"/>
    <w:rsid w:val="08410B4C"/>
    <w:rsid w:val="08410BFC"/>
    <w:rsid w:val="08410D33"/>
    <w:rsid w:val="08410DC6"/>
    <w:rsid w:val="08410EC7"/>
    <w:rsid w:val="08411064"/>
    <w:rsid w:val="0841107E"/>
    <w:rsid w:val="08411099"/>
    <w:rsid w:val="084111AC"/>
    <w:rsid w:val="08411308"/>
    <w:rsid w:val="084114E3"/>
    <w:rsid w:val="08411502"/>
    <w:rsid w:val="0841150B"/>
    <w:rsid w:val="084115C1"/>
    <w:rsid w:val="0841169B"/>
    <w:rsid w:val="084116E4"/>
    <w:rsid w:val="08411852"/>
    <w:rsid w:val="084118AA"/>
    <w:rsid w:val="084119CA"/>
    <w:rsid w:val="08411A87"/>
    <w:rsid w:val="08411C96"/>
    <w:rsid w:val="08411CDA"/>
    <w:rsid w:val="08411E5E"/>
    <w:rsid w:val="08411E63"/>
    <w:rsid w:val="08411E72"/>
    <w:rsid w:val="08411FC4"/>
    <w:rsid w:val="084120D4"/>
    <w:rsid w:val="084120F6"/>
    <w:rsid w:val="0841227D"/>
    <w:rsid w:val="084122B5"/>
    <w:rsid w:val="08412443"/>
    <w:rsid w:val="08412463"/>
    <w:rsid w:val="084124E1"/>
    <w:rsid w:val="08412575"/>
    <w:rsid w:val="0841259A"/>
    <w:rsid w:val="0841262B"/>
    <w:rsid w:val="084127DB"/>
    <w:rsid w:val="08412824"/>
    <w:rsid w:val="08412BB4"/>
    <w:rsid w:val="08412BC1"/>
    <w:rsid w:val="08412BE5"/>
    <w:rsid w:val="08412D07"/>
    <w:rsid w:val="08412D49"/>
    <w:rsid w:val="08412D52"/>
    <w:rsid w:val="08412E15"/>
    <w:rsid w:val="08412EA3"/>
    <w:rsid w:val="08412F2B"/>
    <w:rsid w:val="084133EA"/>
    <w:rsid w:val="0841340F"/>
    <w:rsid w:val="084134E1"/>
    <w:rsid w:val="08413536"/>
    <w:rsid w:val="08413569"/>
    <w:rsid w:val="084136F3"/>
    <w:rsid w:val="0841376A"/>
    <w:rsid w:val="08413780"/>
    <w:rsid w:val="08413787"/>
    <w:rsid w:val="08413797"/>
    <w:rsid w:val="084137B0"/>
    <w:rsid w:val="08413874"/>
    <w:rsid w:val="084138C5"/>
    <w:rsid w:val="08413913"/>
    <w:rsid w:val="0841396A"/>
    <w:rsid w:val="0841396C"/>
    <w:rsid w:val="08413992"/>
    <w:rsid w:val="08413B08"/>
    <w:rsid w:val="08413D3D"/>
    <w:rsid w:val="08413D68"/>
    <w:rsid w:val="08413E15"/>
    <w:rsid w:val="08413E56"/>
    <w:rsid w:val="08413EA1"/>
    <w:rsid w:val="08414064"/>
    <w:rsid w:val="08414182"/>
    <w:rsid w:val="0841419C"/>
    <w:rsid w:val="084142F0"/>
    <w:rsid w:val="0841436F"/>
    <w:rsid w:val="084144BD"/>
    <w:rsid w:val="084145B1"/>
    <w:rsid w:val="08414618"/>
    <w:rsid w:val="084146CE"/>
    <w:rsid w:val="084146E1"/>
    <w:rsid w:val="08414795"/>
    <w:rsid w:val="0841484D"/>
    <w:rsid w:val="084148B9"/>
    <w:rsid w:val="08414A88"/>
    <w:rsid w:val="08414A8B"/>
    <w:rsid w:val="08414AAB"/>
    <w:rsid w:val="08414AD0"/>
    <w:rsid w:val="08414B4A"/>
    <w:rsid w:val="08414C77"/>
    <w:rsid w:val="08414C89"/>
    <w:rsid w:val="08414CAD"/>
    <w:rsid w:val="08414F6C"/>
    <w:rsid w:val="08414F8A"/>
    <w:rsid w:val="0841513E"/>
    <w:rsid w:val="084151DF"/>
    <w:rsid w:val="0841521C"/>
    <w:rsid w:val="08415258"/>
    <w:rsid w:val="084152C6"/>
    <w:rsid w:val="0841530C"/>
    <w:rsid w:val="0841541E"/>
    <w:rsid w:val="084154B5"/>
    <w:rsid w:val="084155E7"/>
    <w:rsid w:val="084156A6"/>
    <w:rsid w:val="084156CC"/>
    <w:rsid w:val="08415781"/>
    <w:rsid w:val="084157AD"/>
    <w:rsid w:val="08415A78"/>
    <w:rsid w:val="08415A8C"/>
    <w:rsid w:val="08415C53"/>
    <w:rsid w:val="08415C83"/>
    <w:rsid w:val="08415DFA"/>
    <w:rsid w:val="08415E98"/>
    <w:rsid w:val="0841621B"/>
    <w:rsid w:val="08416432"/>
    <w:rsid w:val="084164EF"/>
    <w:rsid w:val="0841654C"/>
    <w:rsid w:val="084165E9"/>
    <w:rsid w:val="08416653"/>
    <w:rsid w:val="0841665B"/>
    <w:rsid w:val="08416906"/>
    <w:rsid w:val="08416BB4"/>
    <w:rsid w:val="08416C15"/>
    <w:rsid w:val="08416C84"/>
    <w:rsid w:val="08416CE3"/>
    <w:rsid w:val="08416ED1"/>
    <w:rsid w:val="08417163"/>
    <w:rsid w:val="0841716A"/>
    <w:rsid w:val="08417205"/>
    <w:rsid w:val="08417211"/>
    <w:rsid w:val="08417251"/>
    <w:rsid w:val="08417322"/>
    <w:rsid w:val="084173D5"/>
    <w:rsid w:val="084176CD"/>
    <w:rsid w:val="084176E6"/>
    <w:rsid w:val="08417756"/>
    <w:rsid w:val="084177F8"/>
    <w:rsid w:val="0841781C"/>
    <w:rsid w:val="08417822"/>
    <w:rsid w:val="08417872"/>
    <w:rsid w:val="08417906"/>
    <w:rsid w:val="084179FC"/>
    <w:rsid w:val="08417ED7"/>
    <w:rsid w:val="08417EE6"/>
    <w:rsid w:val="08417FC1"/>
    <w:rsid w:val="08417FCF"/>
    <w:rsid w:val="08417FDE"/>
    <w:rsid w:val="084201AD"/>
    <w:rsid w:val="08420317"/>
    <w:rsid w:val="08420443"/>
    <w:rsid w:val="0842073D"/>
    <w:rsid w:val="08420A4D"/>
    <w:rsid w:val="08420A68"/>
    <w:rsid w:val="08420B67"/>
    <w:rsid w:val="08420BD7"/>
    <w:rsid w:val="08420C36"/>
    <w:rsid w:val="08420D33"/>
    <w:rsid w:val="08420D5D"/>
    <w:rsid w:val="08420DC4"/>
    <w:rsid w:val="08420EA0"/>
    <w:rsid w:val="08420ED9"/>
    <w:rsid w:val="08420F16"/>
    <w:rsid w:val="08420F34"/>
    <w:rsid w:val="08421168"/>
    <w:rsid w:val="084211A6"/>
    <w:rsid w:val="084212C6"/>
    <w:rsid w:val="08421310"/>
    <w:rsid w:val="0842147E"/>
    <w:rsid w:val="084214E6"/>
    <w:rsid w:val="084214FB"/>
    <w:rsid w:val="08421514"/>
    <w:rsid w:val="08421584"/>
    <w:rsid w:val="084216B3"/>
    <w:rsid w:val="084216BB"/>
    <w:rsid w:val="084216C2"/>
    <w:rsid w:val="08421726"/>
    <w:rsid w:val="08421840"/>
    <w:rsid w:val="08421856"/>
    <w:rsid w:val="084218AA"/>
    <w:rsid w:val="08421951"/>
    <w:rsid w:val="08421954"/>
    <w:rsid w:val="084219D1"/>
    <w:rsid w:val="08421C60"/>
    <w:rsid w:val="08421D6C"/>
    <w:rsid w:val="08421D6F"/>
    <w:rsid w:val="08421DD5"/>
    <w:rsid w:val="08421ED2"/>
    <w:rsid w:val="084220E2"/>
    <w:rsid w:val="08422119"/>
    <w:rsid w:val="08422122"/>
    <w:rsid w:val="0842215D"/>
    <w:rsid w:val="08422164"/>
    <w:rsid w:val="08422272"/>
    <w:rsid w:val="084223CA"/>
    <w:rsid w:val="084223E5"/>
    <w:rsid w:val="08422452"/>
    <w:rsid w:val="08422506"/>
    <w:rsid w:val="084226E3"/>
    <w:rsid w:val="0842272C"/>
    <w:rsid w:val="084229A4"/>
    <w:rsid w:val="084229EA"/>
    <w:rsid w:val="08422A60"/>
    <w:rsid w:val="08422BDD"/>
    <w:rsid w:val="08422CC2"/>
    <w:rsid w:val="08422DCF"/>
    <w:rsid w:val="08422F0D"/>
    <w:rsid w:val="08422F30"/>
    <w:rsid w:val="08422FB1"/>
    <w:rsid w:val="08422FFC"/>
    <w:rsid w:val="0842303C"/>
    <w:rsid w:val="0842307E"/>
    <w:rsid w:val="08423255"/>
    <w:rsid w:val="084232BD"/>
    <w:rsid w:val="084232D4"/>
    <w:rsid w:val="08423337"/>
    <w:rsid w:val="08423420"/>
    <w:rsid w:val="0842342F"/>
    <w:rsid w:val="084234DE"/>
    <w:rsid w:val="08423512"/>
    <w:rsid w:val="08423516"/>
    <w:rsid w:val="084235F8"/>
    <w:rsid w:val="08423602"/>
    <w:rsid w:val="08423634"/>
    <w:rsid w:val="08423647"/>
    <w:rsid w:val="0842368E"/>
    <w:rsid w:val="0842369B"/>
    <w:rsid w:val="084238E6"/>
    <w:rsid w:val="08423973"/>
    <w:rsid w:val="08423B65"/>
    <w:rsid w:val="08423B96"/>
    <w:rsid w:val="08423BDC"/>
    <w:rsid w:val="08423CC0"/>
    <w:rsid w:val="08423E08"/>
    <w:rsid w:val="08423E17"/>
    <w:rsid w:val="08423EAA"/>
    <w:rsid w:val="08423EFD"/>
    <w:rsid w:val="08423F85"/>
    <w:rsid w:val="084240E6"/>
    <w:rsid w:val="0842423C"/>
    <w:rsid w:val="084242C0"/>
    <w:rsid w:val="084242D5"/>
    <w:rsid w:val="0842431C"/>
    <w:rsid w:val="08424327"/>
    <w:rsid w:val="08424469"/>
    <w:rsid w:val="084247CD"/>
    <w:rsid w:val="0842483C"/>
    <w:rsid w:val="084248A3"/>
    <w:rsid w:val="08424904"/>
    <w:rsid w:val="08424959"/>
    <w:rsid w:val="08424A6B"/>
    <w:rsid w:val="08424BCE"/>
    <w:rsid w:val="08424BCF"/>
    <w:rsid w:val="08424BFE"/>
    <w:rsid w:val="08424CDA"/>
    <w:rsid w:val="08424E76"/>
    <w:rsid w:val="08424EB7"/>
    <w:rsid w:val="08424F46"/>
    <w:rsid w:val="08424F64"/>
    <w:rsid w:val="08425137"/>
    <w:rsid w:val="08425146"/>
    <w:rsid w:val="08425274"/>
    <w:rsid w:val="084253BE"/>
    <w:rsid w:val="084253DF"/>
    <w:rsid w:val="08425417"/>
    <w:rsid w:val="08425670"/>
    <w:rsid w:val="084256D6"/>
    <w:rsid w:val="084257A6"/>
    <w:rsid w:val="084257D7"/>
    <w:rsid w:val="08425800"/>
    <w:rsid w:val="08425885"/>
    <w:rsid w:val="084258C9"/>
    <w:rsid w:val="08425B91"/>
    <w:rsid w:val="08425BF6"/>
    <w:rsid w:val="08425C68"/>
    <w:rsid w:val="08425D3C"/>
    <w:rsid w:val="08425D5B"/>
    <w:rsid w:val="08425E53"/>
    <w:rsid w:val="08425EED"/>
    <w:rsid w:val="08426009"/>
    <w:rsid w:val="08426020"/>
    <w:rsid w:val="08426082"/>
    <w:rsid w:val="08426144"/>
    <w:rsid w:val="084262C1"/>
    <w:rsid w:val="0842631B"/>
    <w:rsid w:val="0842631D"/>
    <w:rsid w:val="08426357"/>
    <w:rsid w:val="08426374"/>
    <w:rsid w:val="084265BF"/>
    <w:rsid w:val="08426665"/>
    <w:rsid w:val="0842669A"/>
    <w:rsid w:val="084266FF"/>
    <w:rsid w:val="084267A9"/>
    <w:rsid w:val="0842696A"/>
    <w:rsid w:val="08426A4A"/>
    <w:rsid w:val="08426A81"/>
    <w:rsid w:val="08426A91"/>
    <w:rsid w:val="08426A9E"/>
    <w:rsid w:val="08426B76"/>
    <w:rsid w:val="08426D7A"/>
    <w:rsid w:val="08426D83"/>
    <w:rsid w:val="08426DAE"/>
    <w:rsid w:val="08426DE0"/>
    <w:rsid w:val="08426FFF"/>
    <w:rsid w:val="08427086"/>
    <w:rsid w:val="084270DB"/>
    <w:rsid w:val="084272DA"/>
    <w:rsid w:val="08427327"/>
    <w:rsid w:val="084274AA"/>
    <w:rsid w:val="08427625"/>
    <w:rsid w:val="08427928"/>
    <w:rsid w:val="08427B71"/>
    <w:rsid w:val="08427CF3"/>
    <w:rsid w:val="08427FC3"/>
    <w:rsid w:val="08430037"/>
    <w:rsid w:val="0843005A"/>
    <w:rsid w:val="084300E9"/>
    <w:rsid w:val="0843011B"/>
    <w:rsid w:val="084301B1"/>
    <w:rsid w:val="08430239"/>
    <w:rsid w:val="084305C1"/>
    <w:rsid w:val="08430651"/>
    <w:rsid w:val="084306AF"/>
    <w:rsid w:val="0843077A"/>
    <w:rsid w:val="08430796"/>
    <w:rsid w:val="08430DB3"/>
    <w:rsid w:val="08431056"/>
    <w:rsid w:val="084310C2"/>
    <w:rsid w:val="084312AD"/>
    <w:rsid w:val="084313EF"/>
    <w:rsid w:val="084314F5"/>
    <w:rsid w:val="08431828"/>
    <w:rsid w:val="0843194E"/>
    <w:rsid w:val="0843198C"/>
    <w:rsid w:val="084319F3"/>
    <w:rsid w:val="08431AC8"/>
    <w:rsid w:val="08431BC2"/>
    <w:rsid w:val="08431C5C"/>
    <w:rsid w:val="08431D31"/>
    <w:rsid w:val="08431DA9"/>
    <w:rsid w:val="08431DFA"/>
    <w:rsid w:val="08431F38"/>
    <w:rsid w:val="08431F45"/>
    <w:rsid w:val="08431F90"/>
    <w:rsid w:val="0843212A"/>
    <w:rsid w:val="08432210"/>
    <w:rsid w:val="08432285"/>
    <w:rsid w:val="084322ED"/>
    <w:rsid w:val="08432512"/>
    <w:rsid w:val="08432547"/>
    <w:rsid w:val="08432548"/>
    <w:rsid w:val="08432569"/>
    <w:rsid w:val="084326D1"/>
    <w:rsid w:val="084327B1"/>
    <w:rsid w:val="084327D2"/>
    <w:rsid w:val="08432923"/>
    <w:rsid w:val="08432986"/>
    <w:rsid w:val="08432989"/>
    <w:rsid w:val="08432B19"/>
    <w:rsid w:val="08432B59"/>
    <w:rsid w:val="08432C89"/>
    <w:rsid w:val="08432C8F"/>
    <w:rsid w:val="08432FB2"/>
    <w:rsid w:val="08433040"/>
    <w:rsid w:val="08433056"/>
    <w:rsid w:val="084331AE"/>
    <w:rsid w:val="0843329C"/>
    <w:rsid w:val="084332D4"/>
    <w:rsid w:val="084334B4"/>
    <w:rsid w:val="08433596"/>
    <w:rsid w:val="08433763"/>
    <w:rsid w:val="08433A84"/>
    <w:rsid w:val="08433B35"/>
    <w:rsid w:val="08433C35"/>
    <w:rsid w:val="08433C47"/>
    <w:rsid w:val="08433DF8"/>
    <w:rsid w:val="08433E22"/>
    <w:rsid w:val="08433EE9"/>
    <w:rsid w:val="08433F83"/>
    <w:rsid w:val="08433F9D"/>
    <w:rsid w:val="08434045"/>
    <w:rsid w:val="08434182"/>
    <w:rsid w:val="08434273"/>
    <w:rsid w:val="084343A3"/>
    <w:rsid w:val="08434565"/>
    <w:rsid w:val="08434569"/>
    <w:rsid w:val="0843461B"/>
    <w:rsid w:val="0843472E"/>
    <w:rsid w:val="08434793"/>
    <w:rsid w:val="08434A1A"/>
    <w:rsid w:val="08434B46"/>
    <w:rsid w:val="08434B8C"/>
    <w:rsid w:val="08434BBB"/>
    <w:rsid w:val="08434D5A"/>
    <w:rsid w:val="08434F1B"/>
    <w:rsid w:val="08435116"/>
    <w:rsid w:val="08435157"/>
    <w:rsid w:val="08435209"/>
    <w:rsid w:val="08435221"/>
    <w:rsid w:val="08435246"/>
    <w:rsid w:val="08435260"/>
    <w:rsid w:val="0843535D"/>
    <w:rsid w:val="08435396"/>
    <w:rsid w:val="0843548D"/>
    <w:rsid w:val="084354A3"/>
    <w:rsid w:val="0843555E"/>
    <w:rsid w:val="08435689"/>
    <w:rsid w:val="08435871"/>
    <w:rsid w:val="084358ED"/>
    <w:rsid w:val="0843590C"/>
    <w:rsid w:val="08435A91"/>
    <w:rsid w:val="08435C85"/>
    <w:rsid w:val="08435CF0"/>
    <w:rsid w:val="08435D33"/>
    <w:rsid w:val="08435D62"/>
    <w:rsid w:val="08435E3A"/>
    <w:rsid w:val="08435F91"/>
    <w:rsid w:val="08436077"/>
    <w:rsid w:val="084360A6"/>
    <w:rsid w:val="084360F8"/>
    <w:rsid w:val="0843635A"/>
    <w:rsid w:val="0843647F"/>
    <w:rsid w:val="084364CC"/>
    <w:rsid w:val="084364F1"/>
    <w:rsid w:val="084364F6"/>
    <w:rsid w:val="0843650C"/>
    <w:rsid w:val="08436603"/>
    <w:rsid w:val="08436689"/>
    <w:rsid w:val="0843668B"/>
    <w:rsid w:val="084367B2"/>
    <w:rsid w:val="08436849"/>
    <w:rsid w:val="08436867"/>
    <w:rsid w:val="08436941"/>
    <w:rsid w:val="08436A48"/>
    <w:rsid w:val="08436F2A"/>
    <w:rsid w:val="08436F3D"/>
    <w:rsid w:val="08436F85"/>
    <w:rsid w:val="084370A2"/>
    <w:rsid w:val="084370C0"/>
    <w:rsid w:val="084371DA"/>
    <w:rsid w:val="0843725C"/>
    <w:rsid w:val="0843734D"/>
    <w:rsid w:val="084374E6"/>
    <w:rsid w:val="08437576"/>
    <w:rsid w:val="084376CF"/>
    <w:rsid w:val="084376FE"/>
    <w:rsid w:val="0843788F"/>
    <w:rsid w:val="084379C9"/>
    <w:rsid w:val="08437A41"/>
    <w:rsid w:val="08437B49"/>
    <w:rsid w:val="08437C23"/>
    <w:rsid w:val="08437C77"/>
    <w:rsid w:val="08437D7C"/>
    <w:rsid w:val="08437D89"/>
    <w:rsid w:val="08437E79"/>
    <w:rsid w:val="08437F04"/>
    <w:rsid w:val="08440039"/>
    <w:rsid w:val="0844009B"/>
    <w:rsid w:val="084400D1"/>
    <w:rsid w:val="084400F1"/>
    <w:rsid w:val="084402E1"/>
    <w:rsid w:val="084403AE"/>
    <w:rsid w:val="084403EF"/>
    <w:rsid w:val="08440421"/>
    <w:rsid w:val="084405AB"/>
    <w:rsid w:val="08440645"/>
    <w:rsid w:val="084406DF"/>
    <w:rsid w:val="08440752"/>
    <w:rsid w:val="08440793"/>
    <w:rsid w:val="084407F5"/>
    <w:rsid w:val="08440878"/>
    <w:rsid w:val="08440920"/>
    <w:rsid w:val="0844094F"/>
    <w:rsid w:val="08440A83"/>
    <w:rsid w:val="08440ADE"/>
    <w:rsid w:val="08440B39"/>
    <w:rsid w:val="08440B9B"/>
    <w:rsid w:val="08440BE7"/>
    <w:rsid w:val="08440C73"/>
    <w:rsid w:val="08440C88"/>
    <w:rsid w:val="08440C9F"/>
    <w:rsid w:val="08440CA0"/>
    <w:rsid w:val="08440D3C"/>
    <w:rsid w:val="08440DBB"/>
    <w:rsid w:val="08440EA9"/>
    <w:rsid w:val="08440F1A"/>
    <w:rsid w:val="08440F5C"/>
    <w:rsid w:val="08440FE2"/>
    <w:rsid w:val="0844104F"/>
    <w:rsid w:val="0844106C"/>
    <w:rsid w:val="084411FB"/>
    <w:rsid w:val="08441241"/>
    <w:rsid w:val="08441463"/>
    <w:rsid w:val="084414FE"/>
    <w:rsid w:val="08441665"/>
    <w:rsid w:val="08441724"/>
    <w:rsid w:val="08441805"/>
    <w:rsid w:val="08441964"/>
    <w:rsid w:val="08441AD5"/>
    <w:rsid w:val="08441AF6"/>
    <w:rsid w:val="08441BB2"/>
    <w:rsid w:val="08441C04"/>
    <w:rsid w:val="08441C92"/>
    <w:rsid w:val="08441E3E"/>
    <w:rsid w:val="08441FD3"/>
    <w:rsid w:val="08442199"/>
    <w:rsid w:val="0844224C"/>
    <w:rsid w:val="084422CA"/>
    <w:rsid w:val="084422DB"/>
    <w:rsid w:val="084423A2"/>
    <w:rsid w:val="08442405"/>
    <w:rsid w:val="08442406"/>
    <w:rsid w:val="084424A4"/>
    <w:rsid w:val="08442543"/>
    <w:rsid w:val="08442569"/>
    <w:rsid w:val="0844260C"/>
    <w:rsid w:val="08442634"/>
    <w:rsid w:val="08442635"/>
    <w:rsid w:val="0844266E"/>
    <w:rsid w:val="08442703"/>
    <w:rsid w:val="0844284E"/>
    <w:rsid w:val="08442883"/>
    <w:rsid w:val="084428B4"/>
    <w:rsid w:val="084428C6"/>
    <w:rsid w:val="08442981"/>
    <w:rsid w:val="08442993"/>
    <w:rsid w:val="08442A4E"/>
    <w:rsid w:val="08442A4F"/>
    <w:rsid w:val="08442A93"/>
    <w:rsid w:val="08442B3A"/>
    <w:rsid w:val="08442B72"/>
    <w:rsid w:val="08442B8E"/>
    <w:rsid w:val="08442BF8"/>
    <w:rsid w:val="08442C62"/>
    <w:rsid w:val="08442CB2"/>
    <w:rsid w:val="08442DAC"/>
    <w:rsid w:val="08442E5D"/>
    <w:rsid w:val="08442E8B"/>
    <w:rsid w:val="08442E9A"/>
    <w:rsid w:val="08442F37"/>
    <w:rsid w:val="08442FE1"/>
    <w:rsid w:val="08443042"/>
    <w:rsid w:val="084430AE"/>
    <w:rsid w:val="08443231"/>
    <w:rsid w:val="084433ED"/>
    <w:rsid w:val="084433FD"/>
    <w:rsid w:val="08443451"/>
    <w:rsid w:val="08443674"/>
    <w:rsid w:val="084438AD"/>
    <w:rsid w:val="08443C53"/>
    <w:rsid w:val="08443DAD"/>
    <w:rsid w:val="08443DB9"/>
    <w:rsid w:val="08443E42"/>
    <w:rsid w:val="08443E7D"/>
    <w:rsid w:val="08443E91"/>
    <w:rsid w:val="08443F18"/>
    <w:rsid w:val="08444010"/>
    <w:rsid w:val="0844404B"/>
    <w:rsid w:val="08444142"/>
    <w:rsid w:val="08444224"/>
    <w:rsid w:val="0844429C"/>
    <w:rsid w:val="084442AD"/>
    <w:rsid w:val="084443F9"/>
    <w:rsid w:val="0844441A"/>
    <w:rsid w:val="08444436"/>
    <w:rsid w:val="08444440"/>
    <w:rsid w:val="08444484"/>
    <w:rsid w:val="084444B3"/>
    <w:rsid w:val="08444578"/>
    <w:rsid w:val="084446AF"/>
    <w:rsid w:val="084446ED"/>
    <w:rsid w:val="08444702"/>
    <w:rsid w:val="08444712"/>
    <w:rsid w:val="0844473C"/>
    <w:rsid w:val="0844477B"/>
    <w:rsid w:val="084447E9"/>
    <w:rsid w:val="0844482D"/>
    <w:rsid w:val="08444B07"/>
    <w:rsid w:val="08444B14"/>
    <w:rsid w:val="08444B7F"/>
    <w:rsid w:val="08444CE1"/>
    <w:rsid w:val="08444D79"/>
    <w:rsid w:val="08444E36"/>
    <w:rsid w:val="08444F62"/>
    <w:rsid w:val="08444F71"/>
    <w:rsid w:val="08444FE1"/>
    <w:rsid w:val="08444FF6"/>
    <w:rsid w:val="0844510C"/>
    <w:rsid w:val="084451D3"/>
    <w:rsid w:val="084453DD"/>
    <w:rsid w:val="0844543F"/>
    <w:rsid w:val="08445496"/>
    <w:rsid w:val="0844572D"/>
    <w:rsid w:val="0844582E"/>
    <w:rsid w:val="08445886"/>
    <w:rsid w:val="08445D17"/>
    <w:rsid w:val="08445E4D"/>
    <w:rsid w:val="08445EF1"/>
    <w:rsid w:val="08445F6D"/>
    <w:rsid w:val="08445FD0"/>
    <w:rsid w:val="08446035"/>
    <w:rsid w:val="0844604D"/>
    <w:rsid w:val="084460F2"/>
    <w:rsid w:val="0844612A"/>
    <w:rsid w:val="08446163"/>
    <w:rsid w:val="084461A9"/>
    <w:rsid w:val="084461BD"/>
    <w:rsid w:val="08446264"/>
    <w:rsid w:val="084462A2"/>
    <w:rsid w:val="08446313"/>
    <w:rsid w:val="084464EE"/>
    <w:rsid w:val="08446511"/>
    <w:rsid w:val="0844652E"/>
    <w:rsid w:val="084467F4"/>
    <w:rsid w:val="08446832"/>
    <w:rsid w:val="08446B41"/>
    <w:rsid w:val="08446D81"/>
    <w:rsid w:val="08446ED7"/>
    <w:rsid w:val="08446F22"/>
    <w:rsid w:val="08446F85"/>
    <w:rsid w:val="08446FA8"/>
    <w:rsid w:val="08447015"/>
    <w:rsid w:val="0844704B"/>
    <w:rsid w:val="084470EE"/>
    <w:rsid w:val="084472EC"/>
    <w:rsid w:val="0844735D"/>
    <w:rsid w:val="084473EA"/>
    <w:rsid w:val="0844747A"/>
    <w:rsid w:val="084476B6"/>
    <w:rsid w:val="08447735"/>
    <w:rsid w:val="08447740"/>
    <w:rsid w:val="0844777F"/>
    <w:rsid w:val="08447789"/>
    <w:rsid w:val="08447859"/>
    <w:rsid w:val="08447A03"/>
    <w:rsid w:val="08447AF0"/>
    <w:rsid w:val="08447B1E"/>
    <w:rsid w:val="08447B65"/>
    <w:rsid w:val="08447B6C"/>
    <w:rsid w:val="08447C42"/>
    <w:rsid w:val="08447EC1"/>
    <w:rsid w:val="08447EC5"/>
    <w:rsid w:val="08447EEF"/>
    <w:rsid w:val="08447F11"/>
    <w:rsid w:val="08447F4A"/>
    <w:rsid w:val="08447FA2"/>
    <w:rsid w:val="08447FBC"/>
    <w:rsid w:val="08450054"/>
    <w:rsid w:val="084500BB"/>
    <w:rsid w:val="084501E8"/>
    <w:rsid w:val="08450222"/>
    <w:rsid w:val="08450257"/>
    <w:rsid w:val="084502DC"/>
    <w:rsid w:val="08450345"/>
    <w:rsid w:val="084504B6"/>
    <w:rsid w:val="084505CB"/>
    <w:rsid w:val="084506E2"/>
    <w:rsid w:val="08450788"/>
    <w:rsid w:val="084508EB"/>
    <w:rsid w:val="0845090A"/>
    <w:rsid w:val="0845090C"/>
    <w:rsid w:val="08450A91"/>
    <w:rsid w:val="08450AD4"/>
    <w:rsid w:val="08450AFF"/>
    <w:rsid w:val="08450CFA"/>
    <w:rsid w:val="08451155"/>
    <w:rsid w:val="08451195"/>
    <w:rsid w:val="084512F0"/>
    <w:rsid w:val="0845134F"/>
    <w:rsid w:val="0845144E"/>
    <w:rsid w:val="084514A5"/>
    <w:rsid w:val="084515E9"/>
    <w:rsid w:val="0845179B"/>
    <w:rsid w:val="0845187F"/>
    <w:rsid w:val="08451AA8"/>
    <w:rsid w:val="08451AD9"/>
    <w:rsid w:val="08451AE0"/>
    <w:rsid w:val="08451B44"/>
    <w:rsid w:val="08451C84"/>
    <w:rsid w:val="08451CB7"/>
    <w:rsid w:val="08451D61"/>
    <w:rsid w:val="08451DA9"/>
    <w:rsid w:val="08451E76"/>
    <w:rsid w:val="08451FBD"/>
    <w:rsid w:val="0845212E"/>
    <w:rsid w:val="08452276"/>
    <w:rsid w:val="084523FE"/>
    <w:rsid w:val="08452443"/>
    <w:rsid w:val="08452565"/>
    <w:rsid w:val="084525B5"/>
    <w:rsid w:val="084525EC"/>
    <w:rsid w:val="08452622"/>
    <w:rsid w:val="0845266C"/>
    <w:rsid w:val="0845296E"/>
    <w:rsid w:val="084529A8"/>
    <w:rsid w:val="08452B10"/>
    <w:rsid w:val="08452CD1"/>
    <w:rsid w:val="08452D56"/>
    <w:rsid w:val="08452D65"/>
    <w:rsid w:val="08452F2C"/>
    <w:rsid w:val="08452F2D"/>
    <w:rsid w:val="084530BF"/>
    <w:rsid w:val="084530E3"/>
    <w:rsid w:val="084532F5"/>
    <w:rsid w:val="08453439"/>
    <w:rsid w:val="08453867"/>
    <w:rsid w:val="084538C1"/>
    <w:rsid w:val="08453982"/>
    <w:rsid w:val="08453B02"/>
    <w:rsid w:val="08453B9A"/>
    <w:rsid w:val="08453BB8"/>
    <w:rsid w:val="08453E3C"/>
    <w:rsid w:val="08453E80"/>
    <w:rsid w:val="08453F03"/>
    <w:rsid w:val="08453F24"/>
    <w:rsid w:val="08453F46"/>
    <w:rsid w:val="08454018"/>
    <w:rsid w:val="084541A3"/>
    <w:rsid w:val="084541D8"/>
    <w:rsid w:val="084542F0"/>
    <w:rsid w:val="084543A2"/>
    <w:rsid w:val="08454481"/>
    <w:rsid w:val="084544D8"/>
    <w:rsid w:val="084544F3"/>
    <w:rsid w:val="084545C6"/>
    <w:rsid w:val="084545E7"/>
    <w:rsid w:val="084546E9"/>
    <w:rsid w:val="08454779"/>
    <w:rsid w:val="084547CE"/>
    <w:rsid w:val="084548CF"/>
    <w:rsid w:val="084549EA"/>
    <w:rsid w:val="084549FE"/>
    <w:rsid w:val="08454A29"/>
    <w:rsid w:val="08454A70"/>
    <w:rsid w:val="08454A7E"/>
    <w:rsid w:val="08454A83"/>
    <w:rsid w:val="08454B0F"/>
    <w:rsid w:val="08454C53"/>
    <w:rsid w:val="08454C5B"/>
    <w:rsid w:val="08454C91"/>
    <w:rsid w:val="08454CA4"/>
    <w:rsid w:val="08454E26"/>
    <w:rsid w:val="08454F2B"/>
    <w:rsid w:val="08454F3B"/>
    <w:rsid w:val="08454FFE"/>
    <w:rsid w:val="084550A4"/>
    <w:rsid w:val="084550BB"/>
    <w:rsid w:val="0845524B"/>
    <w:rsid w:val="08455282"/>
    <w:rsid w:val="084552CE"/>
    <w:rsid w:val="084553CD"/>
    <w:rsid w:val="08455428"/>
    <w:rsid w:val="084554C5"/>
    <w:rsid w:val="08455601"/>
    <w:rsid w:val="08455664"/>
    <w:rsid w:val="084556DC"/>
    <w:rsid w:val="08455773"/>
    <w:rsid w:val="0845591B"/>
    <w:rsid w:val="08455978"/>
    <w:rsid w:val="08455AFA"/>
    <w:rsid w:val="08455B17"/>
    <w:rsid w:val="08455C21"/>
    <w:rsid w:val="08455D20"/>
    <w:rsid w:val="08455D34"/>
    <w:rsid w:val="084561C5"/>
    <w:rsid w:val="08456309"/>
    <w:rsid w:val="08456459"/>
    <w:rsid w:val="0845673F"/>
    <w:rsid w:val="08456790"/>
    <w:rsid w:val="0845680F"/>
    <w:rsid w:val="084568F5"/>
    <w:rsid w:val="0845694D"/>
    <w:rsid w:val="08456AC8"/>
    <w:rsid w:val="08456ADE"/>
    <w:rsid w:val="08456C14"/>
    <w:rsid w:val="08456CC0"/>
    <w:rsid w:val="08456D6E"/>
    <w:rsid w:val="08456E74"/>
    <w:rsid w:val="08456ED1"/>
    <w:rsid w:val="08456F9B"/>
    <w:rsid w:val="08457133"/>
    <w:rsid w:val="08457165"/>
    <w:rsid w:val="08457183"/>
    <w:rsid w:val="08457230"/>
    <w:rsid w:val="084574BF"/>
    <w:rsid w:val="084574E8"/>
    <w:rsid w:val="084576E2"/>
    <w:rsid w:val="084577D4"/>
    <w:rsid w:val="0845785E"/>
    <w:rsid w:val="08457956"/>
    <w:rsid w:val="084579B3"/>
    <w:rsid w:val="08457AD7"/>
    <w:rsid w:val="08457D1B"/>
    <w:rsid w:val="08457E21"/>
    <w:rsid w:val="0846002B"/>
    <w:rsid w:val="0846008C"/>
    <w:rsid w:val="0846009C"/>
    <w:rsid w:val="08460360"/>
    <w:rsid w:val="08460428"/>
    <w:rsid w:val="084604E9"/>
    <w:rsid w:val="08460562"/>
    <w:rsid w:val="084606A2"/>
    <w:rsid w:val="084606CB"/>
    <w:rsid w:val="084606E5"/>
    <w:rsid w:val="08460768"/>
    <w:rsid w:val="084607CA"/>
    <w:rsid w:val="084607D0"/>
    <w:rsid w:val="08460847"/>
    <w:rsid w:val="08460916"/>
    <w:rsid w:val="084609AE"/>
    <w:rsid w:val="08460B7A"/>
    <w:rsid w:val="08460BA5"/>
    <w:rsid w:val="08460DB7"/>
    <w:rsid w:val="08460DBF"/>
    <w:rsid w:val="08460EB0"/>
    <w:rsid w:val="08460EF2"/>
    <w:rsid w:val="08460FFC"/>
    <w:rsid w:val="0846102D"/>
    <w:rsid w:val="08461239"/>
    <w:rsid w:val="08461589"/>
    <w:rsid w:val="0846175C"/>
    <w:rsid w:val="08461838"/>
    <w:rsid w:val="08461B39"/>
    <w:rsid w:val="08461B8F"/>
    <w:rsid w:val="08461D1A"/>
    <w:rsid w:val="08461D7E"/>
    <w:rsid w:val="08461D9D"/>
    <w:rsid w:val="08461F12"/>
    <w:rsid w:val="08461F1A"/>
    <w:rsid w:val="08461FAD"/>
    <w:rsid w:val="08461FB6"/>
    <w:rsid w:val="084620B1"/>
    <w:rsid w:val="084620D2"/>
    <w:rsid w:val="084620FA"/>
    <w:rsid w:val="084621B8"/>
    <w:rsid w:val="08462265"/>
    <w:rsid w:val="084624D6"/>
    <w:rsid w:val="084624DD"/>
    <w:rsid w:val="0846254E"/>
    <w:rsid w:val="084625C1"/>
    <w:rsid w:val="08462782"/>
    <w:rsid w:val="084628FE"/>
    <w:rsid w:val="08462930"/>
    <w:rsid w:val="08462A16"/>
    <w:rsid w:val="08462B12"/>
    <w:rsid w:val="08462C13"/>
    <w:rsid w:val="08462C26"/>
    <w:rsid w:val="08462C4C"/>
    <w:rsid w:val="08462DAA"/>
    <w:rsid w:val="08462E29"/>
    <w:rsid w:val="08462E48"/>
    <w:rsid w:val="08462E50"/>
    <w:rsid w:val="08462FDF"/>
    <w:rsid w:val="08462FFE"/>
    <w:rsid w:val="08463469"/>
    <w:rsid w:val="084634C5"/>
    <w:rsid w:val="084635FD"/>
    <w:rsid w:val="08463687"/>
    <w:rsid w:val="084637AE"/>
    <w:rsid w:val="084637B4"/>
    <w:rsid w:val="0846388F"/>
    <w:rsid w:val="0846399F"/>
    <w:rsid w:val="08463ADA"/>
    <w:rsid w:val="08463BCE"/>
    <w:rsid w:val="08463C6E"/>
    <w:rsid w:val="08463D35"/>
    <w:rsid w:val="08463FF5"/>
    <w:rsid w:val="08464009"/>
    <w:rsid w:val="084642AF"/>
    <w:rsid w:val="08464392"/>
    <w:rsid w:val="084643CE"/>
    <w:rsid w:val="08464414"/>
    <w:rsid w:val="084644CA"/>
    <w:rsid w:val="0846470A"/>
    <w:rsid w:val="084647C9"/>
    <w:rsid w:val="084648B4"/>
    <w:rsid w:val="08464AB4"/>
    <w:rsid w:val="08464B1A"/>
    <w:rsid w:val="08464D4E"/>
    <w:rsid w:val="08464D87"/>
    <w:rsid w:val="08464EC8"/>
    <w:rsid w:val="0846508A"/>
    <w:rsid w:val="084651B8"/>
    <w:rsid w:val="0846523B"/>
    <w:rsid w:val="084656D0"/>
    <w:rsid w:val="084657A1"/>
    <w:rsid w:val="08465806"/>
    <w:rsid w:val="0846583B"/>
    <w:rsid w:val="084658BB"/>
    <w:rsid w:val="0846591F"/>
    <w:rsid w:val="08465924"/>
    <w:rsid w:val="084659C2"/>
    <w:rsid w:val="08465A14"/>
    <w:rsid w:val="08465A59"/>
    <w:rsid w:val="08465C93"/>
    <w:rsid w:val="08465CF6"/>
    <w:rsid w:val="08465D01"/>
    <w:rsid w:val="08465E1F"/>
    <w:rsid w:val="08465E71"/>
    <w:rsid w:val="08465F47"/>
    <w:rsid w:val="08465FAA"/>
    <w:rsid w:val="08466035"/>
    <w:rsid w:val="08466036"/>
    <w:rsid w:val="0846603B"/>
    <w:rsid w:val="0846603C"/>
    <w:rsid w:val="08466205"/>
    <w:rsid w:val="08466257"/>
    <w:rsid w:val="084662C2"/>
    <w:rsid w:val="0846645C"/>
    <w:rsid w:val="084664C9"/>
    <w:rsid w:val="084664F1"/>
    <w:rsid w:val="08466679"/>
    <w:rsid w:val="084666D8"/>
    <w:rsid w:val="08466700"/>
    <w:rsid w:val="084667C8"/>
    <w:rsid w:val="084667EE"/>
    <w:rsid w:val="0846683B"/>
    <w:rsid w:val="08466A41"/>
    <w:rsid w:val="08466A53"/>
    <w:rsid w:val="08466AD8"/>
    <w:rsid w:val="08466BDA"/>
    <w:rsid w:val="08466CE7"/>
    <w:rsid w:val="08466DDC"/>
    <w:rsid w:val="08466E64"/>
    <w:rsid w:val="08466E92"/>
    <w:rsid w:val="08466EA1"/>
    <w:rsid w:val="08466EFF"/>
    <w:rsid w:val="08466FB3"/>
    <w:rsid w:val="08467038"/>
    <w:rsid w:val="084670DF"/>
    <w:rsid w:val="084670F0"/>
    <w:rsid w:val="084671E6"/>
    <w:rsid w:val="08467341"/>
    <w:rsid w:val="0846736B"/>
    <w:rsid w:val="084674B5"/>
    <w:rsid w:val="0846759E"/>
    <w:rsid w:val="084675C8"/>
    <w:rsid w:val="084676E0"/>
    <w:rsid w:val="084677B2"/>
    <w:rsid w:val="084677D5"/>
    <w:rsid w:val="08467831"/>
    <w:rsid w:val="084678DF"/>
    <w:rsid w:val="0846791C"/>
    <w:rsid w:val="08467A54"/>
    <w:rsid w:val="08467A69"/>
    <w:rsid w:val="08467AF8"/>
    <w:rsid w:val="08467C86"/>
    <w:rsid w:val="08467CB9"/>
    <w:rsid w:val="08467DB7"/>
    <w:rsid w:val="08467DD9"/>
    <w:rsid w:val="08467E3F"/>
    <w:rsid w:val="08467F0A"/>
    <w:rsid w:val="08467F8B"/>
    <w:rsid w:val="08467FB7"/>
    <w:rsid w:val="08470168"/>
    <w:rsid w:val="0847027B"/>
    <w:rsid w:val="0847031B"/>
    <w:rsid w:val="08470492"/>
    <w:rsid w:val="08470540"/>
    <w:rsid w:val="084705DF"/>
    <w:rsid w:val="084706C2"/>
    <w:rsid w:val="084706D8"/>
    <w:rsid w:val="0847073E"/>
    <w:rsid w:val="0847077D"/>
    <w:rsid w:val="084707B5"/>
    <w:rsid w:val="084707D9"/>
    <w:rsid w:val="08470804"/>
    <w:rsid w:val="0847097F"/>
    <w:rsid w:val="08470A16"/>
    <w:rsid w:val="08470AE4"/>
    <w:rsid w:val="08470B34"/>
    <w:rsid w:val="08470BC1"/>
    <w:rsid w:val="08470DC2"/>
    <w:rsid w:val="08470E31"/>
    <w:rsid w:val="08470F08"/>
    <w:rsid w:val="08470F0E"/>
    <w:rsid w:val="08470FA0"/>
    <w:rsid w:val="084710DF"/>
    <w:rsid w:val="08471115"/>
    <w:rsid w:val="084711D7"/>
    <w:rsid w:val="0847123E"/>
    <w:rsid w:val="08471371"/>
    <w:rsid w:val="084713BA"/>
    <w:rsid w:val="0847157D"/>
    <w:rsid w:val="084715DD"/>
    <w:rsid w:val="084715FD"/>
    <w:rsid w:val="08471624"/>
    <w:rsid w:val="08471635"/>
    <w:rsid w:val="084716EE"/>
    <w:rsid w:val="08471705"/>
    <w:rsid w:val="08471853"/>
    <w:rsid w:val="08471875"/>
    <w:rsid w:val="0847196E"/>
    <w:rsid w:val="084719E2"/>
    <w:rsid w:val="08471CE9"/>
    <w:rsid w:val="08471DA9"/>
    <w:rsid w:val="08471E8F"/>
    <w:rsid w:val="08471EEC"/>
    <w:rsid w:val="08471F7A"/>
    <w:rsid w:val="0847206B"/>
    <w:rsid w:val="08472073"/>
    <w:rsid w:val="084720B4"/>
    <w:rsid w:val="084720F4"/>
    <w:rsid w:val="084721B9"/>
    <w:rsid w:val="0847223B"/>
    <w:rsid w:val="08472290"/>
    <w:rsid w:val="0847238E"/>
    <w:rsid w:val="084723A9"/>
    <w:rsid w:val="084723DB"/>
    <w:rsid w:val="08472503"/>
    <w:rsid w:val="0847279F"/>
    <w:rsid w:val="0847282C"/>
    <w:rsid w:val="08472986"/>
    <w:rsid w:val="084729F2"/>
    <w:rsid w:val="08472AF8"/>
    <w:rsid w:val="08472F57"/>
    <w:rsid w:val="08472F6F"/>
    <w:rsid w:val="08472FE1"/>
    <w:rsid w:val="08472FFD"/>
    <w:rsid w:val="08473164"/>
    <w:rsid w:val="084731E7"/>
    <w:rsid w:val="08473203"/>
    <w:rsid w:val="0847361D"/>
    <w:rsid w:val="0847362D"/>
    <w:rsid w:val="084736C0"/>
    <w:rsid w:val="0847378B"/>
    <w:rsid w:val="08473841"/>
    <w:rsid w:val="084738F0"/>
    <w:rsid w:val="08473A23"/>
    <w:rsid w:val="08473A2B"/>
    <w:rsid w:val="08473A2F"/>
    <w:rsid w:val="08473B83"/>
    <w:rsid w:val="08473C39"/>
    <w:rsid w:val="08473CDE"/>
    <w:rsid w:val="08473D5E"/>
    <w:rsid w:val="08473E67"/>
    <w:rsid w:val="08473F04"/>
    <w:rsid w:val="08473FBF"/>
    <w:rsid w:val="0847404F"/>
    <w:rsid w:val="0847416A"/>
    <w:rsid w:val="0847424C"/>
    <w:rsid w:val="084742E9"/>
    <w:rsid w:val="084743D0"/>
    <w:rsid w:val="0847444E"/>
    <w:rsid w:val="08474599"/>
    <w:rsid w:val="08474602"/>
    <w:rsid w:val="084746F6"/>
    <w:rsid w:val="0847479F"/>
    <w:rsid w:val="084748D7"/>
    <w:rsid w:val="084748DE"/>
    <w:rsid w:val="08474915"/>
    <w:rsid w:val="0847497C"/>
    <w:rsid w:val="08474B87"/>
    <w:rsid w:val="08474C9F"/>
    <w:rsid w:val="08474CC7"/>
    <w:rsid w:val="08474D6D"/>
    <w:rsid w:val="08474D90"/>
    <w:rsid w:val="08474DF4"/>
    <w:rsid w:val="08474EEE"/>
    <w:rsid w:val="08474F1D"/>
    <w:rsid w:val="08474F7D"/>
    <w:rsid w:val="08474FBF"/>
    <w:rsid w:val="084751D2"/>
    <w:rsid w:val="084751FE"/>
    <w:rsid w:val="08475280"/>
    <w:rsid w:val="0847533D"/>
    <w:rsid w:val="08475490"/>
    <w:rsid w:val="0847554F"/>
    <w:rsid w:val="0847557A"/>
    <w:rsid w:val="084755B3"/>
    <w:rsid w:val="084755EC"/>
    <w:rsid w:val="08475618"/>
    <w:rsid w:val="08475672"/>
    <w:rsid w:val="08475740"/>
    <w:rsid w:val="08475A70"/>
    <w:rsid w:val="08475AC9"/>
    <w:rsid w:val="08475AD4"/>
    <w:rsid w:val="08475AED"/>
    <w:rsid w:val="08475C07"/>
    <w:rsid w:val="08475E9A"/>
    <w:rsid w:val="08475FBF"/>
    <w:rsid w:val="08476061"/>
    <w:rsid w:val="0847655C"/>
    <w:rsid w:val="084765B3"/>
    <w:rsid w:val="084765BC"/>
    <w:rsid w:val="084767A0"/>
    <w:rsid w:val="084767B5"/>
    <w:rsid w:val="08476830"/>
    <w:rsid w:val="08476833"/>
    <w:rsid w:val="0847686B"/>
    <w:rsid w:val="0847688F"/>
    <w:rsid w:val="0847694C"/>
    <w:rsid w:val="08476BE0"/>
    <w:rsid w:val="08476BFE"/>
    <w:rsid w:val="08476C93"/>
    <w:rsid w:val="08476FC6"/>
    <w:rsid w:val="08476FF4"/>
    <w:rsid w:val="084771DA"/>
    <w:rsid w:val="084771FE"/>
    <w:rsid w:val="084772A7"/>
    <w:rsid w:val="08477467"/>
    <w:rsid w:val="0847757B"/>
    <w:rsid w:val="0847773B"/>
    <w:rsid w:val="0847789E"/>
    <w:rsid w:val="084778AE"/>
    <w:rsid w:val="084778CB"/>
    <w:rsid w:val="0847793E"/>
    <w:rsid w:val="08477963"/>
    <w:rsid w:val="08477B8C"/>
    <w:rsid w:val="08477BA0"/>
    <w:rsid w:val="08477C65"/>
    <w:rsid w:val="08477D21"/>
    <w:rsid w:val="08477F43"/>
    <w:rsid w:val="08480073"/>
    <w:rsid w:val="084800F6"/>
    <w:rsid w:val="084801D3"/>
    <w:rsid w:val="08480297"/>
    <w:rsid w:val="084802EE"/>
    <w:rsid w:val="08480364"/>
    <w:rsid w:val="08480368"/>
    <w:rsid w:val="084803FD"/>
    <w:rsid w:val="084805AC"/>
    <w:rsid w:val="0848062F"/>
    <w:rsid w:val="08480630"/>
    <w:rsid w:val="08480743"/>
    <w:rsid w:val="084807A2"/>
    <w:rsid w:val="084807F5"/>
    <w:rsid w:val="08480917"/>
    <w:rsid w:val="08480A35"/>
    <w:rsid w:val="08480D26"/>
    <w:rsid w:val="08480DD2"/>
    <w:rsid w:val="08480ECC"/>
    <w:rsid w:val="084811A5"/>
    <w:rsid w:val="084812DF"/>
    <w:rsid w:val="084813FE"/>
    <w:rsid w:val="08481423"/>
    <w:rsid w:val="08481649"/>
    <w:rsid w:val="08481739"/>
    <w:rsid w:val="084817ED"/>
    <w:rsid w:val="0848199E"/>
    <w:rsid w:val="08481A3D"/>
    <w:rsid w:val="08481D16"/>
    <w:rsid w:val="08481D3B"/>
    <w:rsid w:val="08481DD5"/>
    <w:rsid w:val="08481DDA"/>
    <w:rsid w:val="08481F55"/>
    <w:rsid w:val="08482101"/>
    <w:rsid w:val="0848213C"/>
    <w:rsid w:val="084821C6"/>
    <w:rsid w:val="084822B4"/>
    <w:rsid w:val="084822B5"/>
    <w:rsid w:val="08482370"/>
    <w:rsid w:val="0848238E"/>
    <w:rsid w:val="0848245F"/>
    <w:rsid w:val="08482669"/>
    <w:rsid w:val="084827BC"/>
    <w:rsid w:val="084827D6"/>
    <w:rsid w:val="08482893"/>
    <w:rsid w:val="08482A01"/>
    <w:rsid w:val="08482AC2"/>
    <w:rsid w:val="08482AE5"/>
    <w:rsid w:val="08482B15"/>
    <w:rsid w:val="08482BC1"/>
    <w:rsid w:val="08482D2C"/>
    <w:rsid w:val="08482DC3"/>
    <w:rsid w:val="084830A1"/>
    <w:rsid w:val="0848327E"/>
    <w:rsid w:val="0848333A"/>
    <w:rsid w:val="084833C5"/>
    <w:rsid w:val="08483400"/>
    <w:rsid w:val="08483413"/>
    <w:rsid w:val="0848352A"/>
    <w:rsid w:val="084835DB"/>
    <w:rsid w:val="08483619"/>
    <w:rsid w:val="08483620"/>
    <w:rsid w:val="08483672"/>
    <w:rsid w:val="084837B3"/>
    <w:rsid w:val="084837E3"/>
    <w:rsid w:val="084837FC"/>
    <w:rsid w:val="08483802"/>
    <w:rsid w:val="08483852"/>
    <w:rsid w:val="084838FA"/>
    <w:rsid w:val="08483ACD"/>
    <w:rsid w:val="08483DF3"/>
    <w:rsid w:val="08483EB7"/>
    <w:rsid w:val="08483FC5"/>
    <w:rsid w:val="08483FCA"/>
    <w:rsid w:val="08484166"/>
    <w:rsid w:val="08484205"/>
    <w:rsid w:val="08484236"/>
    <w:rsid w:val="084842D4"/>
    <w:rsid w:val="08484429"/>
    <w:rsid w:val="08484460"/>
    <w:rsid w:val="08484464"/>
    <w:rsid w:val="084844E0"/>
    <w:rsid w:val="08484521"/>
    <w:rsid w:val="084845A6"/>
    <w:rsid w:val="084845FF"/>
    <w:rsid w:val="08484884"/>
    <w:rsid w:val="084849BF"/>
    <w:rsid w:val="08484A9C"/>
    <w:rsid w:val="08484B1B"/>
    <w:rsid w:val="08484BB9"/>
    <w:rsid w:val="08484C01"/>
    <w:rsid w:val="08484E1B"/>
    <w:rsid w:val="08484EEA"/>
    <w:rsid w:val="084850BD"/>
    <w:rsid w:val="08485129"/>
    <w:rsid w:val="0848512A"/>
    <w:rsid w:val="08485270"/>
    <w:rsid w:val="084852D7"/>
    <w:rsid w:val="084853C5"/>
    <w:rsid w:val="084854A9"/>
    <w:rsid w:val="08485543"/>
    <w:rsid w:val="084855A4"/>
    <w:rsid w:val="084856F2"/>
    <w:rsid w:val="08485734"/>
    <w:rsid w:val="084857B2"/>
    <w:rsid w:val="08485962"/>
    <w:rsid w:val="08485B69"/>
    <w:rsid w:val="08485C17"/>
    <w:rsid w:val="08485CD9"/>
    <w:rsid w:val="08485D55"/>
    <w:rsid w:val="08485E26"/>
    <w:rsid w:val="08485F81"/>
    <w:rsid w:val="08485FCE"/>
    <w:rsid w:val="08486017"/>
    <w:rsid w:val="08486091"/>
    <w:rsid w:val="084861F9"/>
    <w:rsid w:val="08486454"/>
    <w:rsid w:val="084864EF"/>
    <w:rsid w:val="08486542"/>
    <w:rsid w:val="08486631"/>
    <w:rsid w:val="0848673A"/>
    <w:rsid w:val="08486861"/>
    <w:rsid w:val="084869E7"/>
    <w:rsid w:val="08486A3D"/>
    <w:rsid w:val="08486A44"/>
    <w:rsid w:val="08486A55"/>
    <w:rsid w:val="08486B2A"/>
    <w:rsid w:val="08486D27"/>
    <w:rsid w:val="08486D2F"/>
    <w:rsid w:val="08486F54"/>
    <w:rsid w:val="08486FF1"/>
    <w:rsid w:val="08487055"/>
    <w:rsid w:val="08487082"/>
    <w:rsid w:val="084870CB"/>
    <w:rsid w:val="084870D1"/>
    <w:rsid w:val="084870F7"/>
    <w:rsid w:val="08487190"/>
    <w:rsid w:val="0848741C"/>
    <w:rsid w:val="0848766D"/>
    <w:rsid w:val="08487878"/>
    <w:rsid w:val="084878E6"/>
    <w:rsid w:val="08487917"/>
    <w:rsid w:val="08487B86"/>
    <w:rsid w:val="08487C79"/>
    <w:rsid w:val="08487C91"/>
    <w:rsid w:val="08487E45"/>
    <w:rsid w:val="08487EC1"/>
    <w:rsid w:val="08487FCF"/>
    <w:rsid w:val="0849007B"/>
    <w:rsid w:val="084900C9"/>
    <w:rsid w:val="084901FA"/>
    <w:rsid w:val="08490252"/>
    <w:rsid w:val="0849033B"/>
    <w:rsid w:val="084905B6"/>
    <w:rsid w:val="084905CF"/>
    <w:rsid w:val="08490693"/>
    <w:rsid w:val="084906E4"/>
    <w:rsid w:val="0849088A"/>
    <w:rsid w:val="08490891"/>
    <w:rsid w:val="08490942"/>
    <w:rsid w:val="08490AF0"/>
    <w:rsid w:val="08490F2E"/>
    <w:rsid w:val="08491002"/>
    <w:rsid w:val="0849100A"/>
    <w:rsid w:val="0849112B"/>
    <w:rsid w:val="084911F2"/>
    <w:rsid w:val="08491211"/>
    <w:rsid w:val="084912B9"/>
    <w:rsid w:val="08491523"/>
    <w:rsid w:val="084915E0"/>
    <w:rsid w:val="08491797"/>
    <w:rsid w:val="08491889"/>
    <w:rsid w:val="08491B45"/>
    <w:rsid w:val="08491D0A"/>
    <w:rsid w:val="08491E4E"/>
    <w:rsid w:val="08491EF6"/>
    <w:rsid w:val="08491F3E"/>
    <w:rsid w:val="08491F43"/>
    <w:rsid w:val="08491F61"/>
    <w:rsid w:val="08491FA4"/>
    <w:rsid w:val="08491FAB"/>
    <w:rsid w:val="0849203D"/>
    <w:rsid w:val="0849210C"/>
    <w:rsid w:val="084921F0"/>
    <w:rsid w:val="084921F3"/>
    <w:rsid w:val="08492236"/>
    <w:rsid w:val="08492276"/>
    <w:rsid w:val="0849239D"/>
    <w:rsid w:val="084924A4"/>
    <w:rsid w:val="084924F6"/>
    <w:rsid w:val="0849254E"/>
    <w:rsid w:val="08492570"/>
    <w:rsid w:val="0849267A"/>
    <w:rsid w:val="084926E3"/>
    <w:rsid w:val="084928C0"/>
    <w:rsid w:val="084929A5"/>
    <w:rsid w:val="08492A1E"/>
    <w:rsid w:val="08492C31"/>
    <w:rsid w:val="08492CC1"/>
    <w:rsid w:val="08492EF6"/>
    <w:rsid w:val="08492F9F"/>
    <w:rsid w:val="08492FFC"/>
    <w:rsid w:val="08493036"/>
    <w:rsid w:val="0849306E"/>
    <w:rsid w:val="0849331D"/>
    <w:rsid w:val="084933CE"/>
    <w:rsid w:val="0849359C"/>
    <w:rsid w:val="084935E7"/>
    <w:rsid w:val="08493662"/>
    <w:rsid w:val="084936AA"/>
    <w:rsid w:val="084936B6"/>
    <w:rsid w:val="084936BA"/>
    <w:rsid w:val="08493833"/>
    <w:rsid w:val="0849395D"/>
    <w:rsid w:val="08493ABE"/>
    <w:rsid w:val="08493B8C"/>
    <w:rsid w:val="08493D42"/>
    <w:rsid w:val="08493E44"/>
    <w:rsid w:val="08494083"/>
    <w:rsid w:val="084940B6"/>
    <w:rsid w:val="0849419C"/>
    <w:rsid w:val="08494260"/>
    <w:rsid w:val="084942A3"/>
    <w:rsid w:val="084942A9"/>
    <w:rsid w:val="0849451F"/>
    <w:rsid w:val="08494643"/>
    <w:rsid w:val="0849480B"/>
    <w:rsid w:val="0849493E"/>
    <w:rsid w:val="084949D4"/>
    <w:rsid w:val="08494BBE"/>
    <w:rsid w:val="08494BE0"/>
    <w:rsid w:val="08494CA4"/>
    <w:rsid w:val="08494D20"/>
    <w:rsid w:val="08494DC3"/>
    <w:rsid w:val="08494F52"/>
    <w:rsid w:val="08494FA8"/>
    <w:rsid w:val="08494FBB"/>
    <w:rsid w:val="08494FFE"/>
    <w:rsid w:val="084950F6"/>
    <w:rsid w:val="084952E6"/>
    <w:rsid w:val="08495437"/>
    <w:rsid w:val="08495455"/>
    <w:rsid w:val="0849549A"/>
    <w:rsid w:val="084954C4"/>
    <w:rsid w:val="084954EB"/>
    <w:rsid w:val="08495609"/>
    <w:rsid w:val="0849578E"/>
    <w:rsid w:val="084958A1"/>
    <w:rsid w:val="08495960"/>
    <w:rsid w:val="084959D0"/>
    <w:rsid w:val="084959E1"/>
    <w:rsid w:val="08495A42"/>
    <w:rsid w:val="08495C73"/>
    <w:rsid w:val="08495CAB"/>
    <w:rsid w:val="08495CB8"/>
    <w:rsid w:val="08495D20"/>
    <w:rsid w:val="08495E21"/>
    <w:rsid w:val="08495F74"/>
    <w:rsid w:val="0849618B"/>
    <w:rsid w:val="08496301"/>
    <w:rsid w:val="08496326"/>
    <w:rsid w:val="08496388"/>
    <w:rsid w:val="084963A1"/>
    <w:rsid w:val="0849641A"/>
    <w:rsid w:val="0849644A"/>
    <w:rsid w:val="084964A7"/>
    <w:rsid w:val="084964D6"/>
    <w:rsid w:val="08496561"/>
    <w:rsid w:val="08496612"/>
    <w:rsid w:val="08496643"/>
    <w:rsid w:val="084967B6"/>
    <w:rsid w:val="0849683E"/>
    <w:rsid w:val="084968DA"/>
    <w:rsid w:val="08496972"/>
    <w:rsid w:val="08496A35"/>
    <w:rsid w:val="08496A3C"/>
    <w:rsid w:val="08496A81"/>
    <w:rsid w:val="08496AB6"/>
    <w:rsid w:val="08496B7E"/>
    <w:rsid w:val="08496BCF"/>
    <w:rsid w:val="08496C81"/>
    <w:rsid w:val="08496DD0"/>
    <w:rsid w:val="08496EC7"/>
    <w:rsid w:val="08496EC9"/>
    <w:rsid w:val="08496EDC"/>
    <w:rsid w:val="08496F86"/>
    <w:rsid w:val="084970B2"/>
    <w:rsid w:val="0849712D"/>
    <w:rsid w:val="084971BB"/>
    <w:rsid w:val="0849726B"/>
    <w:rsid w:val="084972B4"/>
    <w:rsid w:val="0849730C"/>
    <w:rsid w:val="08497393"/>
    <w:rsid w:val="084975B0"/>
    <w:rsid w:val="08497630"/>
    <w:rsid w:val="084976A6"/>
    <w:rsid w:val="08497700"/>
    <w:rsid w:val="08497E82"/>
    <w:rsid w:val="08497F68"/>
    <w:rsid w:val="08497F8E"/>
    <w:rsid w:val="084A0021"/>
    <w:rsid w:val="084A0077"/>
    <w:rsid w:val="084A008C"/>
    <w:rsid w:val="084A01BD"/>
    <w:rsid w:val="084A01C4"/>
    <w:rsid w:val="084A01C7"/>
    <w:rsid w:val="084A03CE"/>
    <w:rsid w:val="084A03F4"/>
    <w:rsid w:val="084A06BC"/>
    <w:rsid w:val="084A077C"/>
    <w:rsid w:val="084A0870"/>
    <w:rsid w:val="084A0878"/>
    <w:rsid w:val="084A0941"/>
    <w:rsid w:val="084A0AAF"/>
    <w:rsid w:val="084A0AEE"/>
    <w:rsid w:val="084A0B4B"/>
    <w:rsid w:val="084A0CC5"/>
    <w:rsid w:val="084A0CE9"/>
    <w:rsid w:val="084A0DB1"/>
    <w:rsid w:val="084A0EC0"/>
    <w:rsid w:val="084A0F02"/>
    <w:rsid w:val="084A0F0A"/>
    <w:rsid w:val="084A0F96"/>
    <w:rsid w:val="084A100D"/>
    <w:rsid w:val="084A1056"/>
    <w:rsid w:val="084A113A"/>
    <w:rsid w:val="084A11A4"/>
    <w:rsid w:val="084A12C9"/>
    <w:rsid w:val="084A14D1"/>
    <w:rsid w:val="084A14EA"/>
    <w:rsid w:val="084A1738"/>
    <w:rsid w:val="084A185A"/>
    <w:rsid w:val="084A1936"/>
    <w:rsid w:val="084A194D"/>
    <w:rsid w:val="084A1B5C"/>
    <w:rsid w:val="084A2081"/>
    <w:rsid w:val="084A20D6"/>
    <w:rsid w:val="084A210C"/>
    <w:rsid w:val="084A2171"/>
    <w:rsid w:val="084A225F"/>
    <w:rsid w:val="084A2325"/>
    <w:rsid w:val="084A2446"/>
    <w:rsid w:val="084A25F5"/>
    <w:rsid w:val="084A2764"/>
    <w:rsid w:val="084A2830"/>
    <w:rsid w:val="084A285C"/>
    <w:rsid w:val="084A292A"/>
    <w:rsid w:val="084A2AE5"/>
    <w:rsid w:val="084A2AE9"/>
    <w:rsid w:val="084A2BE6"/>
    <w:rsid w:val="084A2C8F"/>
    <w:rsid w:val="084A2D28"/>
    <w:rsid w:val="084A2DA7"/>
    <w:rsid w:val="084A2E33"/>
    <w:rsid w:val="084A3052"/>
    <w:rsid w:val="084A3095"/>
    <w:rsid w:val="084A30E0"/>
    <w:rsid w:val="084A32F1"/>
    <w:rsid w:val="084A347E"/>
    <w:rsid w:val="084A34F0"/>
    <w:rsid w:val="084A350C"/>
    <w:rsid w:val="084A35D7"/>
    <w:rsid w:val="084A3612"/>
    <w:rsid w:val="084A361D"/>
    <w:rsid w:val="084A3748"/>
    <w:rsid w:val="084A3776"/>
    <w:rsid w:val="084A382D"/>
    <w:rsid w:val="084A3856"/>
    <w:rsid w:val="084A3895"/>
    <w:rsid w:val="084A390D"/>
    <w:rsid w:val="084A399C"/>
    <w:rsid w:val="084A39CA"/>
    <w:rsid w:val="084A3A71"/>
    <w:rsid w:val="084A3AA8"/>
    <w:rsid w:val="084A3BB2"/>
    <w:rsid w:val="084A3C29"/>
    <w:rsid w:val="084A3C32"/>
    <w:rsid w:val="084A3CDD"/>
    <w:rsid w:val="084A3DAB"/>
    <w:rsid w:val="084A3E1D"/>
    <w:rsid w:val="084A3FB8"/>
    <w:rsid w:val="084A4006"/>
    <w:rsid w:val="084A4094"/>
    <w:rsid w:val="084A4097"/>
    <w:rsid w:val="084A410A"/>
    <w:rsid w:val="084A4263"/>
    <w:rsid w:val="084A43D7"/>
    <w:rsid w:val="084A4483"/>
    <w:rsid w:val="084A452A"/>
    <w:rsid w:val="084A4597"/>
    <w:rsid w:val="084A45A2"/>
    <w:rsid w:val="084A462A"/>
    <w:rsid w:val="084A46D2"/>
    <w:rsid w:val="084A47FE"/>
    <w:rsid w:val="084A48FB"/>
    <w:rsid w:val="084A49EC"/>
    <w:rsid w:val="084A4A75"/>
    <w:rsid w:val="084A4B14"/>
    <w:rsid w:val="084A4BA3"/>
    <w:rsid w:val="084A4C1F"/>
    <w:rsid w:val="084A4C2C"/>
    <w:rsid w:val="084A4DCD"/>
    <w:rsid w:val="084A4E0F"/>
    <w:rsid w:val="084A4E85"/>
    <w:rsid w:val="084A4F4F"/>
    <w:rsid w:val="084A4F8E"/>
    <w:rsid w:val="084A5066"/>
    <w:rsid w:val="084A527B"/>
    <w:rsid w:val="084A52CE"/>
    <w:rsid w:val="084A5344"/>
    <w:rsid w:val="084A53E8"/>
    <w:rsid w:val="084A5404"/>
    <w:rsid w:val="084A54A2"/>
    <w:rsid w:val="084A5508"/>
    <w:rsid w:val="084A5589"/>
    <w:rsid w:val="084A5721"/>
    <w:rsid w:val="084A57ED"/>
    <w:rsid w:val="084A5819"/>
    <w:rsid w:val="084A5861"/>
    <w:rsid w:val="084A5980"/>
    <w:rsid w:val="084A599C"/>
    <w:rsid w:val="084A5A81"/>
    <w:rsid w:val="084A5A93"/>
    <w:rsid w:val="084A5A9C"/>
    <w:rsid w:val="084A5C0D"/>
    <w:rsid w:val="084A5FE1"/>
    <w:rsid w:val="084A61A6"/>
    <w:rsid w:val="084A64DC"/>
    <w:rsid w:val="084A6529"/>
    <w:rsid w:val="084A657D"/>
    <w:rsid w:val="084A6608"/>
    <w:rsid w:val="084A66C0"/>
    <w:rsid w:val="084A6A75"/>
    <w:rsid w:val="084A6CD5"/>
    <w:rsid w:val="084A6D50"/>
    <w:rsid w:val="084A6DF2"/>
    <w:rsid w:val="084A6E57"/>
    <w:rsid w:val="084A6E6A"/>
    <w:rsid w:val="084A6F78"/>
    <w:rsid w:val="084A7006"/>
    <w:rsid w:val="084A7036"/>
    <w:rsid w:val="084A71D2"/>
    <w:rsid w:val="084A737E"/>
    <w:rsid w:val="084A73A3"/>
    <w:rsid w:val="084A7459"/>
    <w:rsid w:val="084A74BC"/>
    <w:rsid w:val="084A776B"/>
    <w:rsid w:val="084A77B0"/>
    <w:rsid w:val="084A7803"/>
    <w:rsid w:val="084A78B8"/>
    <w:rsid w:val="084A7918"/>
    <w:rsid w:val="084A7958"/>
    <w:rsid w:val="084A7A46"/>
    <w:rsid w:val="084A7AAC"/>
    <w:rsid w:val="084A7B7E"/>
    <w:rsid w:val="084A7CDD"/>
    <w:rsid w:val="084A7CE6"/>
    <w:rsid w:val="084A7D75"/>
    <w:rsid w:val="084A7DF9"/>
    <w:rsid w:val="084A7ED3"/>
    <w:rsid w:val="084B0232"/>
    <w:rsid w:val="084B049C"/>
    <w:rsid w:val="084B04AF"/>
    <w:rsid w:val="084B0760"/>
    <w:rsid w:val="084B0794"/>
    <w:rsid w:val="084B07DE"/>
    <w:rsid w:val="084B0803"/>
    <w:rsid w:val="084B0BD8"/>
    <w:rsid w:val="084B0EF9"/>
    <w:rsid w:val="084B0F30"/>
    <w:rsid w:val="084B0FCA"/>
    <w:rsid w:val="084B11E2"/>
    <w:rsid w:val="084B1238"/>
    <w:rsid w:val="084B1289"/>
    <w:rsid w:val="084B131A"/>
    <w:rsid w:val="084B136C"/>
    <w:rsid w:val="084B1390"/>
    <w:rsid w:val="084B13F0"/>
    <w:rsid w:val="084B15FD"/>
    <w:rsid w:val="084B16D4"/>
    <w:rsid w:val="084B16E5"/>
    <w:rsid w:val="084B172C"/>
    <w:rsid w:val="084B182A"/>
    <w:rsid w:val="084B189E"/>
    <w:rsid w:val="084B18D9"/>
    <w:rsid w:val="084B1D13"/>
    <w:rsid w:val="084B1D5A"/>
    <w:rsid w:val="084B1D96"/>
    <w:rsid w:val="084B1DCD"/>
    <w:rsid w:val="084B2012"/>
    <w:rsid w:val="084B205F"/>
    <w:rsid w:val="084B206A"/>
    <w:rsid w:val="084B20B6"/>
    <w:rsid w:val="084B20ED"/>
    <w:rsid w:val="084B2135"/>
    <w:rsid w:val="084B245A"/>
    <w:rsid w:val="084B26A6"/>
    <w:rsid w:val="084B273A"/>
    <w:rsid w:val="084B279C"/>
    <w:rsid w:val="084B2958"/>
    <w:rsid w:val="084B29A1"/>
    <w:rsid w:val="084B2AA9"/>
    <w:rsid w:val="084B2C50"/>
    <w:rsid w:val="084B2DE4"/>
    <w:rsid w:val="084B2EE5"/>
    <w:rsid w:val="084B2FF3"/>
    <w:rsid w:val="084B3103"/>
    <w:rsid w:val="084B3261"/>
    <w:rsid w:val="084B32A2"/>
    <w:rsid w:val="084B34AE"/>
    <w:rsid w:val="084B3554"/>
    <w:rsid w:val="084B3649"/>
    <w:rsid w:val="084B371F"/>
    <w:rsid w:val="084B37AB"/>
    <w:rsid w:val="084B3813"/>
    <w:rsid w:val="084B3873"/>
    <w:rsid w:val="084B38EE"/>
    <w:rsid w:val="084B39B8"/>
    <w:rsid w:val="084B3A0D"/>
    <w:rsid w:val="084B3A9C"/>
    <w:rsid w:val="084B3B6A"/>
    <w:rsid w:val="084B3BC2"/>
    <w:rsid w:val="084B3C74"/>
    <w:rsid w:val="084B3CD1"/>
    <w:rsid w:val="084B3D2B"/>
    <w:rsid w:val="084B411E"/>
    <w:rsid w:val="084B4192"/>
    <w:rsid w:val="084B4379"/>
    <w:rsid w:val="084B438D"/>
    <w:rsid w:val="084B44AB"/>
    <w:rsid w:val="084B4576"/>
    <w:rsid w:val="084B4727"/>
    <w:rsid w:val="084B4836"/>
    <w:rsid w:val="084B48C2"/>
    <w:rsid w:val="084B4AFB"/>
    <w:rsid w:val="084B4B05"/>
    <w:rsid w:val="084B4DC8"/>
    <w:rsid w:val="084B4E86"/>
    <w:rsid w:val="084B4F32"/>
    <w:rsid w:val="084B4F70"/>
    <w:rsid w:val="084B4FEB"/>
    <w:rsid w:val="084B506A"/>
    <w:rsid w:val="084B52E2"/>
    <w:rsid w:val="084B5585"/>
    <w:rsid w:val="084B5696"/>
    <w:rsid w:val="084B56B3"/>
    <w:rsid w:val="084B5735"/>
    <w:rsid w:val="084B5812"/>
    <w:rsid w:val="084B5844"/>
    <w:rsid w:val="084B5910"/>
    <w:rsid w:val="084B5A67"/>
    <w:rsid w:val="084B5A94"/>
    <w:rsid w:val="084B5AE9"/>
    <w:rsid w:val="084B5CD3"/>
    <w:rsid w:val="084B5D72"/>
    <w:rsid w:val="084B5DE9"/>
    <w:rsid w:val="084B5EC1"/>
    <w:rsid w:val="084B60C8"/>
    <w:rsid w:val="084B626A"/>
    <w:rsid w:val="084B630B"/>
    <w:rsid w:val="084B6445"/>
    <w:rsid w:val="084B67FA"/>
    <w:rsid w:val="084B6820"/>
    <w:rsid w:val="084B68D3"/>
    <w:rsid w:val="084B695B"/>
    <w:rsid w:val="084B6CB4"/>
    <w:rsid w:val="084B6CBB"/>
    <w:rsid w:val="084B6D48"/>
    <w:rsid w:val="084B6E8E"/>
    <w:rsid w:val="084B6F27"/>
    <w:rsid w:val="084B70B3"/>
    <w:rsid w:val="084B7108"/>
    <w:rsid w:val="084B71D9"/>
    <w:rsid w:val="084B71F2"/>
    <w:rsid w:val="084B72AD"/>
    <w:rsid w:val="084B7329"/>
    <w:rsid w:val="084B7341"/>
    <w:rsid w:val="084B73F9"/>
    <w:rsid w:val="084B7492"/>
    <w:rsid w:val="084B75F3"/>
    <w:rsid w:val="084B76FD"/>
    <w:rsid w:val="084B77B5"/>
    <w:rsid w:val="084B7829"/>
    <w:rsid w:val="084B7888"/>
    <w:rsid w:val="084B7937"/>
    <w:rsid w:val="084B7A18"/>
    <w:rsid w:val="084B7A99"/>
    <w:rsid w:val="084B7B40"/>
    <w:rsid w:val="084B7B55"/>
    <w:rsid w:val="084B7B8F"/>
    <w:rsid w:val="084B7DCD"/>
    <w:rsid w:val="084B7E12"/>
    <w:rsid w:val="084B7ED0"/>
    <w:rsid w:val="084C000E"/>
    <w:rsid w:val="084C001A"/>
    <w:rsid w:val="084C00D5"/>
    <w:rsid w:val="084C014E"/>
    <w:rsid w:val="084C02AF"/>
    <w:rsid w:val="084C03C2"/>
    <w:rsid w:val="084C03F8"/>
    <w:rsid w:val="084C0422"/>
    <w:rsid w:val="084C05B0"/>
    <w:rsid w:val="084C071A"/>
    <w:rsid w:val="084C08B0"/>
    <w:rsid w:val="084C0973"/>
    <w:rsid w:val="084C099A"/>
    <w:rsid w:val="084C09EF"/>
    <w:rsid w:val="084C0A2B"/>
    <w:rsid w:val="084C0A61"/>
    <w:rsid w:val="084C0B17"/>
    <w:rsid w:val="084C0B2E"/>
    <w:rsid w:val="084C0BAF"/>
    <w:rsid w:val="084C0C41"/>
    <w:rsid w:val="084C0DC3"/>
    <w:rsid w:val="084C0EEA"/>
    <w:rsid w:val="084C0F1D"/>
    <w:rsid w:val="084C0F63"/>
    <w:rsid w:val="084C0FF6"/>
    <w:rsid w:val="084C12C6"/>
    <w:rsid w:val="084C1608"/>
    <w:rsid w:val="084C16D5"/>
    <w:rsid w:val="084C18B7"/>
    <w:rsid w:val="084C1A3D"/>
    <w:rsid w:val="084C1ADE"/>
    <w:rsid w:val="084C1B5D"/>
    <w:rsid w:val="084C1D57"/>
    <w:rsid w:val="084C1D6E"/>
    <w:rsid w:val="084C1E32"/>
    <w:rsid w:val="084C1F35"/>
    <w:rsid w:val="084C2123"/>
    <w:rsid w:val="084C2217"/>
    <w:rsid w:val="084C221B"/>
    <w:rsid w:val="084C2322"/>
    <w:rsid w:val="084C23B3"/>
    <w:rsid w:val="084C24F7"/>
    <w:rsid w:val="084C24FA"/>
    <w:rsid w:val="084C2532"/>
    <w:rsid w:val="084C269C"/>
    <w:rsid w:val="084C2878"/>
    <w:rsid w:val="084C2893"/>
    <w:rsid w:val="084C2931"/>
    <w:rsid w:val="084C2A3F"/>
    <w:rsid w:val="084C2BD6"/>
    <w:rsid w:val="084C2D05"/>
    <w:rsid w:val="084C2D16"/>
    <w:rsid w:val="084C2EEF"/>
    <w:rsid w:val="084C2EF2"/>
    <w:rsid w:val="084C2F8A"/>
    <w:rsid w:val="084C31BA"/>
    <w:rsid w:val="084C3221"/>
    <w:rsid w:val="084C3282"/>
    <w:rsid w:val="084C3384"/>
    <w:rsid w:val="084C33C2"/>
    <w:rsid w:val="084C34B5"/>
    <w:rsid w:val="084C35BF"/>
    <w:rsid w:val="084C3788"/>
    <w:rsid w:val="084C378C"/>
    <w:rsid w:val="084C37B3"/>
    <w:rsid w:val="084C37CB"/>
    <w:rsid w:val="084C3C19"/>
    <w:rsid w:val="084C3C1D"/>
    <w:rsid w:val="084C3CAC"/>
    <w:rsid w:val="084C3CEC"/>
    <w:rsid w:val="084C3D8A"/>
    <w:rsid w:val="084C3E57"/>
    <w:rsid w:val="084C3EE3"/>
    <w:rsid w:val="084C3F1B"/>
    <w:rsid w:val="084C3F3C"/>
    <w:rsid w:val="084C3FE8"/>
    <w:rsid w:val="084C41C0"/>
    <w:rsid w:val="084C41D1"/>
    <w:rsid w:val="084C4297"/>
    <w:rsid w:val="084C42BD"/>
    <w:rsid w:val="084C43C6"/>
    <w:rsid w:val="084C43D5"/>
    <w:rsid w:val="084C44A6"/>
    <w:rsid w:val="084C44B0"/>
    <w:rsid w:val="084C45AC"/>
    <w:rsid w:val="084C45C8"/>
    <w:rsid w:val="084C4621"/>
    <w:rsid w:val="084C46B2"/>
    <w:rsid w:val="084C4780"/>
    <w:rsid w:val="084C47BF"/>
    <w:rsid w:val="084C4CA0"/>
    <w:rsid w:val="084C4CC4"/>
    <w:rsid w:val="084C4D30"/>
    <w:rsid w:val="084C4DE1"/>
    <w:rsid w:val="084C4E1D"/>
    <w:rsid w:val="084C4EEF"/>
    <w:rsid w:val="084C4FB0"/>
    <w:rsid w:val="084C4FEC"/>
    <w:rsid w:val="084C5110"/>
    <w:rsid w:val="084C51F8"/>
    <w:rsid w:val="084C5455"/>
    <w:rsid w:val="084C553F"/>
    <w:rsid w:val="084C5649"/>
    <w:rsid w:val="084C56CB"/>
    <w:rsid w:val="084C597A"/>
    <w:rsid w:val="084C59C2"/>
    <w:rsid w:val="084C5AFA"/>
    <w:rsid w:val="084C5CFE"/>
    <w:rsid w:val="084C5D50"/>
    <w:rsid w:val="084C5DF0"/>
    <w:rsid w:val="084C5F33"/>
    <w:rsid w:val="084C5F98"/>
    <w:rsid w:val="084C5F9B"/>
    <w:rsid w:val="084C5FD4"/>
    <w:rsid w:val="084C6006"/>
    <w:rsid w:val="084C608A"/>
    <w:rsid w:val="084C61CC"/>
    <w:rsid w:val="084C61EF"/>
    <w:rsid w:val="084C6260"/>
    <w:rsid w:val="084C627D"/>
    <w:rsid w:val="084C62DE"/>
    <w:rsid w:val="084C6368"/>
    <w:rsid w:val="084C63C0"/>
    <w:rsid w:val="084C6464"/>
    <w:rsid w:val="084C682F"/>
    <w:rsid w:val="084C699A"/>
    <w:rsid w:val="084C6A25"/>
    <w:rsid w:val="084C6B92"/>
    <w:rsid w:val="084C6C34"/>
    <w:rsid w:val="084C6C50"/>
    <w:rsid w:val="084C6C9A"/>
    <w:rsid w:val="084C6DE4"/>
    <w:rsid w:val="084C6E29"/>
    <w:rsid w:val="084C6EF6"/>
    <w:rsid w:val="084C70A6"/>
    <w:rsid w:val="084C7220"/>
    <w:rsid w:val="084C7275"/>
    <w:rsid w:val="084C7385"/>
    <w:rsid w:val="084C73C3"/>
    <w:rsid w:val="084C762C"/>
    <w:rsid w:val="084C7692"/>
    <w:rsid w:val="084C7712"/>
    <w:rsid w:val="084C7735"/>
    <w:rsid w:val="084C77EA"/>
    <w:rsid w:val="084C7809"/>
    <w:rsid w:val="084C780A"/>
    <w:rsid w:val="084C7862"/>
    <w:rsid w:val="084C7881"/>
    <w:rsid w:val="084C7949"/>
    <w:rsid w:val="084C79EA"/>
    <w:rsid w:val="084C7A16"/>
    <w:rsid w:val="084C7A17"/>
    <w:rsid w:val="084C7A1A"/>
    <w:rsid w:val="084C7ADA"/>
    <w:rsid w:val="084C7B75"/>
    <w:rsid w:val="084C7BD3"/>
    <w:rsid w:val="084C7BE4"/>
    <w:rsid w:val="084C7BEE"/>
    <w:rsid w:val="084C7C0F"/>
    <w:rsid w:val="084C7D4B"/>
    <w:rsid w:val="084C7DAE"/>
    <w:rsid w:val="084D001B"/>
    <w:rsid w:val="084D0033"/>
    <w:rsid w:val="084D006D"/>
    <w:rsid w:val="084D00A5"/>
    <w:rsid w:val="084D014D"/>
    <w:rsid w:val="084D01DD"/>
    <w:rsid w:val="084D0241"/>
    <w:rsid w:val="084D02F1"/>
    <w:rsid w:val="084D0396"/>
    <w:rsid w:val="084D044F"/>
    <w:rsid w:val="084D04BA"/>
    <w:rsid w:val="084D050F"/>
    <w:rsid w:val="084D06FE"/>
    <w:rsid w:val="084D076C"/>
    <w:rsid w:val="084D08E8"/>
    <w:rsid w:val="084D09C8"/>
    <w:rsid w:val="084D0A7B"/>
    <w:rsid w:val="084D0AA2"/>
    <w:rsid w:val="084D0BE5"/>
    <w:rsid w:val="084D0C56"/>
    <w:rsid w:val="084D0D7D"/>
    <w:rsid w:val="084D0D99"/>
    <w:rsid w:val="084D0DBD"/>
    <w:rsid w:val="084D0F07"/>
    <w:rsid w:val="084D114D"/>
    <w:rsid w:val="084D119E"/>
    <w:rsid w:val="084D1233"/>
    <w:rsid w:val="084D1341"/>
    <w:rsid w:val="084D14BC"/>
    <w:rsid w:val="084D158B"/>
    <w:rsid w:val="084D170F"/>
    <w:rsid w:val="084D1785"/>
    <w:rsid w:val="084D1793"/>
    <w:rsid w:val="084D17C1"/>
    <w:rsid w:val="084D1816"/>
    <w:rsid w:val="084D1882"/>
    <w:rsid w:val="084D192F"/>
    <w:rsid w:val="084D199F"/>
    <w:rsid w:val="084D19D5"/>
    <w:rsid w:val="084D1A06"/>
    <w:rsid w:val="084D1A69"/>
    <w:rsid w:val="084D1A8F"/>
    <w:rsid w:val="084D1B56"/>
    <w:rsid w:val="084D1C10"/>
    <w:rsid w:val="084D1C9B"/>
    <w:rsid w:val="084D1E42"/>
    <w:rsid w:val="084D1E95"/>
    <w:rsid w:val="084D1E97"/>
    <w:rsid w:val="084D1FE0"/>
    <w:rsid w:val="084D1FE3"/>
    <w:rsid w:val="084D20D8"/>
    <w:rsid w:val="084D228B"/>
    <w:rsid w:val="084D22B3"/>
    <w:rsid w:val="084D2330"/>
    <w:rsid w:val="084D23A7"/>
    <w:rsid w:val="084D2466"/>
    <w:rsid w:val="084D2519"/>
    <w:rsid w:val="084D259B"/>
    <w:rsid w:val="084D2609"/>
    <w:rsid w:val="084D2667"/>
    <w:rsid w:val="084D267D"/>
    <w:rsid w:val="084D26CB"/>
    <w:rsid w:val="084D27B6"/>
    <w:rsid w:val="084D280E"/>
    <w:rsid w:val="084D296A"/>
    <w:rsid w:val="084D297E"/>
    <w:rsid w:val="084D2B12"/>
    <w:rsid w:val="084D2BBF"/>
    <w:rsid w:val="084D2DE6"/>
    <w:rsid w:val="084D2E27"/>
    <w:rsid w:val="084D2E4F"/>
    <w:rsid w:val="084D2FA7"/>
    <w:rsid w:val="084D2FD5"/>
    <w:rsid w:val="084D308A"/>
    <w:rsid w:val="084D30AF"/>
    <w:rsid w:val="084D30B3"/>
    <w:rsid w:val="084D32DD"/>
    <w:rsid w:val="084D3411"/>
    <w:rsid w:val="084D3552"/>
    <w:rsid w:val="084D36CE"/>
    <w:rsid w:val="084D3700"/>
    <w:rsid w:val="084D3704"/>
    <w:rsid w:val="084D3758"/>
    <w:rsid w:val="084D3799"/>
    <w:rsid w:val="084D38DC"/>
    <w:rsid w:val="084D3BAC"/>
    <w:rsid w:val="084D3BE7"/>
    <w:rsid w:val="084D3C6B"/>
    <w:rsid w:val="084D3C96"/>
    <w:rsid w:val="084D3F61"/>
    <w:rsid w:val="084D3F95"/>
    <w:rsid w:val="084D3FC5"/>
    <w:rsid w:val="084D40AA"/>
    <w:rsid w:val="084D411B"/>
    <w:rsid w:val="084D41C3"/>
    <w:rsid w:val="084D4261"/>
    <w:rsid w:val="084D42E4"/>
    <w:rsid w:val="084D43B6"/>
    <w:rsid w:val="084D43FB"/>
    <w:rsid w:val="084D4423"/>
    <w:rsid w:val="084D45F0"/>
    <w:rsid w:val="084D4604"/>
    <w:rsid w:val="084D46C8"/>
    <w:rsid w:val="084D4705"/>
    <w:rsid w:val="084D47F6"/>
    <w:rsid w:val="084D495B"/>
    <w:rsid w:val="084D4A81"/>
    <w:rsid w:val="084D4A89"/>
    <w:rsid w:val="084D4AC5"/>
    <w:rsid w:val="084D4B8A"/>
    <w:rsid w:val="084D4C1A"/>
    <w:rsid w:val="084D4C30"/>
    <w:rsid w:val="084D4D8B"/>
    <w:rsid w:val="084D4DC6"/>
    <w:rsid w:val="084D4EBD"/>
    <w:rsid w:val="084D4F49"/>
    <w:rsid w:val="084D5022"/>
    <w:rsid w:val="084D506E"/>
    <w:rsid w:val="084D514E"/>
    <w:rsid w:val="084D51D7"/>
    <w:rsid w:val="084D51DB"/>
    <w:rsid w:val="084D52E7"/>
    <w:rsid w:val="084D5318"/>
    <w:rsid w:val="084D53ED"/>
    <w:rsid w:val="084D53FB"/>
    <w:rsid w:val="084D54BC"/>
    <w:rsid w:val="084D5544"/>
    <w:rsid w:val="084D56B8"/>
    <w:rsid w:val="084D5706"/>
    <w:rsid w:val="084D57DE"/>
    <w:rsid w:val="084D594F"/>
    <w:rsid w:val="084D597F"/>
    <w:rsid w:val="084D5B3D"/>
    <w:rsid w:val="084D5CF6"/>
    <w:rsid w:val="084D5D76"/>
    <w:rsid w:val="084D5DE9"/>
    <w:rsid w:val="084D5E2B"/>
    <w:rsid w:val="084D5EA5"/>
    <w:rsid w:val="084D5EE7"/>
    <w:rsid w:val="084D5F1B"/>
    <w:rsid w:val="084D6000"/>
    <w:rsid w:val="084D6015"/>
    <w:rsid w:val="084D6149"/>
    <w:rsid w:val="084D61AC"/>
    <w:rsid w:val="084D62BA"/>
    <w:rsid w:val="084D62D2"/>
    <w:rsid w:val="084D6346"/>
    <w:rsid w:val="084D6348"/>
    <w:rsid w:val="084D639C"/>
    <w:rsid w:val="084D63B6"/>
    <w:rsid w:val="084D6449"/>
    <w:rsid w:val="084D6458"/>
    <w:rsid w:val="084D649D"/>
    <w:rsid w:val="084D6522"/>
    <w:rsid w:val="084D6549"/>
    <w:rsid w:val="084D65D3"/>
    <w:rsid w:val="084D6913"/>
    <w:rsid w:val="084D6949"/>
    <w:rsid w:val="084D6959"/>
    <w:rsid w:val="084D6C95"/>
    <w:rsid w:val="084D6E03"/>
    <w:rsid w:val="084D6F31"/>
    <w:rsid w:val="084D720E"/>
    <w:rsid w:val="084D72A3"/>
    <w:rsid w:val="084D72C2"/>
    <w:rsid w:val="084D7374"/>
    <w:rsid w:val="084D7428"/>
    <w:rsid w:val="084D7429"/>
    <w:rsid w:val="084D748F"/>
    <w:rsid w:val="084D75FD"/>
    <w:rsid w:val="084D7675"/>
    <w:rsid w:val="084D7800"/>
    <w:rsid w:val="084D780D"/>
    <w:rsid w:val="084D7821"/>
    <w:rsid w:val="084D7857"/>
    <w:rsid w:val="084D79C7"/>
    <w:rsid w:val="084D79F2"/>
    <w:rsid w:val="084D79FA"/>
    <w:rsid w:val="084D7A25"/>
    <w:rsid w:val="084D7CBC"/>
    <w:rsid w:val="084D7D0A"/>
    <w:rsid w:val="084D7D1B"/>
    <w:rsid w:val="084D7D46"/>
    <w:rsid w:val="084D7D85"/>
    <w:rsid w:val="084D7E49"/>
    <w:rsid w:val="084D7E61"/>
    <w:rsid w:val="084D7F24"/>
    <w:rsid w:val="084D7F73"/>
    <w:rsid w:val="084D7FB8"/>
    <w:rsid w:val="084E01D7"/>
    <w:rsid w:val="084E020E"/>
    <w:rsid w:val="084E0246"/>
    <w:rsid w:val="084E02A7"/>
    <w:rsid w:val="084E032D"/>
    <w:rsid w:val="084E05BB"/>
    <w:rsid w:val="084E0602"/>
    <w:rsid w:val="084E0635"/>
    <w:rsid w:val="084E0705"/>
    <w:rsid w:val="084E08F8"/>
    <w:rsid w:val="084E0AA2"/>
    <w:rsid w:val="084E0B7C"/>
    <w:rsid w:val="084E0CCD"/>
    <w:rsid w:val="084E0D69"/>
    <w:rsid w:val="084E0D8B"/>
    <w:rsid w:val="084E0E33"/>
    <w:rsid w:val="084E0EA1"/>
    <w:rsid w:val="084E0F3C"/>
    <w:rsid w:val="084E103B"/>
    <w:rsid w:val="084E1046"/>
    <w:rsid w:val="084E10CB"/>
    <w:rsid w:val="084E10D8"/>
    <w:rsid w:val="084E113B"/>
    <w:rsid w:val="084E117B"/>
    <w:rsid w:val="084E1396"/>
    <w:rsid w:val="084E154D"/>
    <w:rsid w:val="084E18AA"/>
    <w:rsid w:val="084E18E0"/>
    <w:rsid w:val="084E19D1"/>
    <w:rsid w:val="084E19F9"/>
    <w:rsid w:val="084E1A61"/>
    <w:rsid w:val="084E1C79"/>
    <w:rsid w:val="084E1E68"/>
    <w:rsid w:val="084E1EE9"/>
    <w:rsid w:val="084E1F00"/>
    <w:rsid w:val="084E201C"/>
    <w:rsid w:val="084E2150"/>
    <w:rsid w:val="084E2237"/>
    <w:rsid w:val="084E22A3"/>
    <w:rsid w:val="084E22A7"/>
    <w:rsid w:val="084E22B1"/>
    <w:rsid w:val="084E2335"/>
    <w:rsid w:val="084E264E"/>
    <w:rsid w:val="084E265A"/>
    <w:rsid w:val="084E26AF"/>
    <w:rsid w:val="084E2769"/>
    <w:rsid w:val="084E28E7"/>
    <w:rsid w:val="084E291B"/>
    <w:rsid w:val="084E2BC8"/>
    <w:rsid w:val="084E2BD2"/>
    <w:rsid w:val="084E2C01"/>
    <w:rsid w:val="084E2DEA"/>
    <w:rsid w:val="084E2EBA"/>
    <w:rsid w:val="084E2F4F"/>
    <w:rsid w:val="084E2F78"/>
    <w:rsid w:val="084E2FC9"/>
    <w:rsid w:val="084E2FF8"/>
    <w:rsid w:val="084E3077"/>
    <w:rsid w:val="084E30F9"/>
    <w:rsid w:val="084E335E"/>
    <w:rsid w:val="084E3544"/>
    <w:rsid w:val="084E35F2"/>
    <w:rsid w:val="084E3682"/>
    <w:rsid w:val="084E36BC"/>
    <w:rsid w:val="084E37E9"/>
    <w:rsid w:val="084E3810"/>
    <w:rsid w:val="084E390F"/>
    <w:rsid w:val="084E3919"/>
    <w:rsid w:val="084E3A79"/>
    <w:rsid w:val="084E3C0E"/>
    <w:rsid w:val="084E3C48"/>
    <w:rsid w:val="084E3CCC"/>
    <w:rsid w:val="084E3FA3"/>
    <w:rsid w:val="084E4069"/>
    <w:rsid w:val="084E40F0"/>
    <w:rsid w:val="084E4252"/>
    <w:rsid w:val="084E4286"/>
    <w:rsid w:val="084E433F"/>
    <w:rsid w:val="084E44C1"/>
    <w:rsid w:val="084E45C0"/>
    <w:rsid w:val="084E45DB"/>
    <w:rsid w:val="084E4739"/>
    <w:rsid w:val="084E47C1"/>
    <w:rsid w:val="084E489C"/>
    <w:rsid w:val="084E4927"/>
    <w:rsid w:val="084E4B28"/>
    <w:rsid w:val="084E4B75"/>
    <w:rsid w:val="084E4B79"/>
    <w:rsid w:val="084E4C77"/>
    <w:rsid w:val="084E4CCD"/>
    <w:rsid w:val="084E4D49"/>
    <w:rsid w:val="084E4FB0"/>
    <w:rsid w:val="084E5019"/>
    <w:rsid w:val="084E505B"/>
    <w:rsid w:val="084E50C0"/>
    <w:rsid w:val="084E5598"/>
    <w:rsid w:val="084E5724"/>
    <w:rsid w:val="084E5BC7"/>
    <w:rsid w:val="084E5BE3"/>
    <w:rsid w:val="084E5C52"/>
    <w:rsid w:val="084E5CA1"/>
    <w:rsid w:val="084E5D10"/>
    <w:rsid w:val="084E5DAC"/>
    <w:rsid w:val="084E5E56"/>
    <w:rsid w:val="084E5EC7"/>
    <w:rsid w:val="084E60A4"/>
    <w:rsid w:val="084E61A0"/>
    <w:rsid w:val="084E6219"/>
    <w:rsid w:val="084E622B"/>
    <w:rsid w:val="084E6275"/>
    <w:rsid w:val="084E62D7"/>
    <w:rsid w:val="084E64FC"/>
    <w:rsid w:val="084E6556"/>
    <w:rsid w:val="084E69E0"/>
    <w:rsid w:val="084E6A31"/>
    <w:rsid w:val="084E6A88"/>
    <w:rsid w:val="084E6BBB"/>
    <w:rsid w:val="084E6C22"/>
    <w:rsid w:val="084E6C8B"/>
    <w:rsid w:val="084E6DFC"/>
    <w:rsid w:val="084E6EC2"/>
    <w:rsid w:val="084E7072"/>
    <w:rsid w:val="084E7152"/>
    <w:rsid w:val="084E717A"/>
    <w:rsid w:val="084E7208"/>
    <w:rsid w:val="084E754C"/>
    <w:rsid w:val="084E7579"/>
    <w:rsid w:val="084E7591"/>
    <w:rsid w:val="084E765D"/>
    <w:rsid w:val="084E78C5"/>
    <w:rsid w:val="084E7926"/>
    <w:rsid w:val="084E7941"/>
    <w:rsid w:val="084E79C7"/>
    <w:rsid w:val="084E7A29"/>
    <w:rsid w:val="084E7A71"/>
    <w:rsid w:val="084E7A97"/>
    <w:rsid w:val="084E7AE4"/>
    <w:rsid w:val="084E7B62"/>
    <w:rsid w:val="084E7B68"/>
    <w:rsid w:val="084E7BE4"/>
    <w:rsid w:val="084E7C9C"/>
    <w:rsid w:val="084E7F09"/>
    <w:rsid w:val="084E7F3C"/>
    <w:rsid w:val="084F0051"/>
    <w:rsid w:val="084F00DB"/>
    <w:rsid w:val="084F00E0"/>
    <w:rsid w:val="084F01C7"/>
    <w:rsid w:val="084F02A5"/>
    <w:rsid w:val="084F0360"/>
    <w:rsid w:val="084F036B"/>
    <w:rsid w:val="084F03DA"/>
    <w:rsid w:val="084F0475"/>
    <w:rsid w:val="084F052B"/>
    <w:rsid w:val="084F0613"/>
    <w:rsid w:val="084F063E"/>
    <w:rsid w:val="084F0760"/>
    <w:rsid w:val="084F093C"/>
    <w:rsid w:val="084F0981"/>
    <w:rsid w:val="084F0991"/>
    <w:rsid w:val="084F0AC0"/>
    <w:rsid w:val="084F0B50"/>
    <w:rsid w:val="084F0B6B"/>
    <w:rsid w:val="084F0BA9"/>
    <w:rsid w:val="084F0BD3"/>
    <w:rsid w:val="084F0D44"/>
    <w:rsid w:val="084F0DA8"/>
    <w:rsid w:val="084F0DEC"/>
    <w:rsid w:val="084F0F41"/>
    <w:rsid w:val="084F105B"/>
    <w:rsid w:val="084F1076"/>
    <w:rsid w:val="084F1100"/>
    <w:rsid w:val="084F11B2"/>
    <w:rsid w:val="084F142E"/>
    <w:rsid w:val="084F1750"/>
    <w:rsid w:val="084F17BA"/>
    <w:rsid w:val="084F18A4"/>
    <w:rsid w:val="084F18C1"/>
    <w:rsid w:val="084F18FD"/>
    <w:rsid w:val="084F190D"/>
    <w:rsid w:val="084F1910"/>
    <w:rsid w:val="084F1A80"/>
    <w:rsid w:val="084F1B05"/>
    <w:rsid w:val="084F1D17"/>
    <w:rsid w:val="084F1D55"/>
    <w:rsid w:val="084F1DA9"/>
    <w:rsid w:val="084F1E06"/>
    <w:rsid w:val="084F1EC0"/>
    <w:rsid w:val="084F1ED9"/>
    <w:rsid w:val="084F1F3B"/>
    <w:rsid w:val="084F2060"/>
    <w:rsid w:val="084F21D0"/>
    <w:rsid w:val="084F21F1"/>
    <w:rsid w:val="084F236B"/>
    <w:rsid w:val="084F23BA"/>
    <w:rsid w:val="084F2577"/>
    <w:rsid w:val="084F26E5"/>
    <w:rsid w:val="084F28B4"/>
    <w:rsid w:val="084F2919"/>
    <w:rsid w:val="084F2979"/>
    <w:rsid w:val="084F29FC"/>
    <w:rsid w:val="084F2AB3"/>
    <w:rsid w:val="084F2B2D"/>
    <w:rsid w:val="084F2C4B"/>
    <w:rsid w:val="084F2D87"/>
    <w:rsid w:val="084F2EE6"/>
    <w:rsid w:val="084F2F0B"/>
    <w:rsid w:val="084F3148"/>
    <w:rsid w:val="084F315E"/>
    <w:rsid w:val="084F3280"/>
    <w:rsid w:val="084F33F5"/>
    <w:rsid w:val="084F3412"/>
    <w:rsid w:val="084F34C6"/>
    <w:rsid w:val="084F34E1"/>
    <w:rsid w:val="084F34E9"/>
    <w:rsid w:val="084F352A"/>
    <w:rsid w:val="084F3583"/>
    <w:rsid w:val="084F35C5"/>
    <w:rsid w:val="084F37A9"/>
    <w:rsid w:val="084F37DE"/>
    <w:rsid w:val="084F382D"/>
    <w:rsid w:val="084F389F"/>
    <w:rsid w:val="084F39FF"/>
    <w:rsid w:val="084F3D25"/>
    <w:rsid w:val="084F3DE0"/>
    <w:rsid w:val="084F3E76"/>
    <w:rsid w:val="084F3F1D"/>
    <w:rsid w:val="084F3F4A"/>
    <w:rsid w:val="084F3FBA"/>
    <w:rsid w:val="084F40FF"/>
    <w:rsid w:val="084F411C"/>
    <w:rsid w:val="084F4137"/>
    <w:rsid w:val="084F419A"/>
    <w:rsid w:val="084F4275"/>
    <w:rsid w:val="084F42E7"/>
    <w:rsid w:val="084F43AC"/>
    <w:rsid w:val="084F4463"/>
    <w:rsid w:val="084F4501"/>
    <w:rsid w:val="084F458E"/>
    <w:rsid w:val="084F4920"/>
    <w:rsid w:val="084F4B39"/>
    <w:rsid w:val="084F4C76"/>
    <w:rsid w:val="084F4D1A"/>
    <w:rsid w:val="084F4D70"/>
    <w:rsid w:val="084F4DD6"/>
    <w:rsid w:val="084F4E96"/>
    <w:rsid w:val="084F4ED3"/>
    <w:rsid w:val="084F5090"/>
    <w:rsid w:val="084F5337"/>
    <w:rsid w:val="084F5462"/>
    <w:rsid w:val="084F54CC"/>
    <w:rsid w:val="084F5580"/>
    <w:rsid w:val="084F558E"/>
    <w:rsid w:val="084F55F6"/>
    <w:rsid w:val="084F5658"/>
    <w:rsid w:val="084F566E"/>
    <w:rsid w:val="084F574F"/>
    <w:rsid w:val="084F588D"/>
    <w:rsid w:val="084F599C"/>
    <w:rsid w:val="084F59E9"/>
    <w:rsid w:val="084F5A4C"/>
    <w:rsid w:val="084F5A87"/>
    <w:rsid w:val="084F5B9E"/>
    <w:rsid w:val="084F5CFC"/>
    <w:rsid w:val="084F5E05"/>
    <w:rsid w:val="084F6076"/>
    <w:rsid w:val="084F60AD"/>
    <w:rsid w:val="084F617A"/>
    <w:rsid w:val="084F6527"/>
    <w:rsid w:val="084F6572"/>
    <w:rsid w:val="084F6587"/>
    <w:rsid w:val="084F667E"/>
    <w:rsid w:val="084F66FC"/>
    <w:rsid w:val="084F6795"/>
    <w:rsid w:val="084F67BE"/>
    <w:rsid w:val="084F68C1"/>
    <w:rsid w:val="084F68DC"/>
    <w:rsid w:val="084F6939"/>
    <w:rsid w:val="084F6A1A"/>
    <w:rsid w:val="084F6A3F"/>
    <w:rsid w:val="084F6AAA"/>
    <w:rsid w:val="084F6B9D"/>
    <w:rsid w:val="084F6C36"/>
    <w:rsid w:val="084F6D40"/>
    <w:rsid w:val="084F6E89"/>
    <w:rsid w:val="084F6EC0"/>
    <w:rsid w:val="084F6EC7"/>
    <w:rsid w:val="084F6F51"/>
    <w:rsid w:val="084F6F8B"/>
    <w:rsid w:val="084F6FA0"/>
    <w:rsid w:val="084F7025"/>
    <w:rsid w:val="084F71C7"/>
    <w:rsid w:val="084F728F"/>
    <w:rsid w:val="084F73AE"/>
    <w:rsid w:val="084F744F"/>
    <w:rsid w:val="084F74A8"/>
    <w:rsid w:val="084F74FC"/>
    <w:rsid w:val="084F7560"/>
    <w:rsid w:val="084F799B"/>
    <w:rsid w:val="084F7A5F"/>
    <w:rsid w:val="084F7ADC"/>
    <w:rsid w:val="084F7B08"/>
    <w:rsid w:val="084F7BFB"/>
    <w:rsid w:val="084F7C03"/>
    <w:rsid w:val="084F7C68"/>
    <w:rsid w:val="084F7C9B"/>
    <w:rsid w:val="084F7D0F"/>
    <w:rsid w:val="084F7E38"/>
    <w:rsid w:val="0850007B"/>
    <w:rsid w:val="085001B8"/>
    <w:rsid w:val="08500339"/>
    <w:rsid w:val="08500381"/>
    <w:rsid w:val="085003A9"/>
    <w:rsid w:val="0850048C"/>
    <w:rsid w:val="085004FD"/>
    <w:rsid w:val="085005A9"/>
    <w:rsid w:val="0850060E"/>
    <w:rsid w:val="0850061C"/>
    <w:rsid w:val="085006DE"/>
    <w:rsid w:val="08500760"/>
    <w:rsid w:val="08500791"/>
    <w:rsid w:val="085007E9"/>
    <w:rsid w:val="08500873"/>
    <w:rsid w:val="0850088D"/>
    <w:rsid w:val="08500893"/>
    <w:rsid w:val="085009EF"/>
    <w:rsid w:val="08500A09"/>
    <w:rsid w:val="08500AC2"/>
    <w:rsid w:val="08500AF8"/>
    <w:rsid w:val="08500B26"/>
    <w:rsid w:val="08500B6A"/>
    <w:rsid w:val="08500B83"/>
    <w:rsid w:val="08500CF6"/>
    <w:rsid w:val="08500CFA"/>
    <w:rsid w:val="08500DBC"/>
    <w:rsid w:val="08500E63"/>
    <w:rsid w:val="08500E9E"/>
    <w:rsid w:val="08500ED9"/>
    <w:rsid w:val="08501223"/>
    <w:rsid w:val="085012EA"/>
    <w:rsid w:val="085012F7"/>
    <w:rsid w:val="0850166E"/>
    <w:rsid w:val="08501AA0"/>
    <w:rsid w:val="08501AB2"/>
    <w:rsid w:val="08501C53"/>
    <w:rsid w:val="08501C99"/>
    <w:rsid w:val="08501E6E"/>
    <w:rsid w:val="08501F06"/>
    <w:rsid w:val="08501FDC"/>
    <w:rsid w:val="08502327"/>
    <w:rsid w:val="0850238A"/>
    <w:rsid w:val="08502442"/>
    <w:rsid w:val="085024F6"/>
    <w:rsid w:val="08502504"/>
    <w:rsid w:val="08502612"/>
    <w:rsid w:val="0850271F"/>
    <w:rsid w:val="085027E6"/>
    <w:rsid w:val="085027FE"/>
    <w:rsid w:val="085028D8"/>
    <w:rsid w:val="085029EC"/>
    <w:rsid w:val="085029F6"/>
    <w:rsid w:val="08502A54"/>
    <w:rsid w:val="08502BAE"/>
    <w:rsid w:val="08502BEF"/>
    <w:rsid w:val="08502C01"/>
    <w:rsid w:val="08502C66"/>
    <w:rsid w:val="08502CDB"/>
    <w:rsid w:val="08502CEB"/>
    <w:rsid w:val="08502E28"/>
    <w:rsid w:val="08502E86"/>
    <w:rsid w:val="08502ED6"/>
    <w:rsid w:val="08502F4D"/>
    <w:rsid w:val="085030B2"/>
    <w:rsid w:val="085030C3"/>
    <w:rsid w:val="0850311E"/>
    <w:rsid w:val="08503191"/>
    <w:rsid w:val="08503360"/>
    <w:rsid w:val="0850345B"/>
    <w:rsid w:val="085034B9"/>
    <w:rsid w:val="08503540"/>
    <w:rsid w:val="085035D3"/>
    <w:rsid w:val="08503606"/>
    <w:rsid w:val="08503704"/>
    <w:rsid w:val="0850381B"/>
    <w:rsid w:val="085038BE"/>
    <w:rsid w:val="08503B61"/>
    <w:rsid w:val="08503BEB"/>
    <w:rsid w:val="08503C26"/>
    <w:rsid w:val="08503CA7"/>
    <w:rsid w:val="08503DA5"/>
    <w:rsid w:val="08503DF3"/>
    <w:rsid w:val="08503E1F"/>
    <w:rsid w:val="08503F56"/>
    <w:rsid w:val="08504011"/>
    <w:rsid w:val="085040B9"/>
    <w:rsid w:val="08504104"/>
    <w:rsid w:val="08504111"/>
    <w:rsid w:val="08504121"/>
    <w:rsid w:val="085041CC"/>
    <w:rsid w:val="0850432C"/>
    <w:rsid w:val="08504357"/>
    <w:rsid w:val="08504375"/>
    <w:rsid w:val="08504460"/>
    <w:rsid w:val="085044AE"/>
    <w:rsid w:val="085044EA"/>
    <w:rsid w:val="08504525"/>
    <w:rsid w:val="08504561"/>
    <w:rsid w:val="08504726"/>
    <w:rsid w:val="0850472E"/>
    <w:rsid w:val="085047BF"/>
    <w:rsid w:val="085047DE"/>
    <w:rsid w:val="08504A7C"/>
    <w:rsid w:val="08504BB2"/>
    <w:rsid w:val="08504C22"/>
    <w:rsid w:val="08504D12"/>
    <w:rsid w:val="08504DEE"/>
    <w:rsid w:val="08504E19"/>
    <w:rsid w:val="08504F03"/>
    <w:rsid w:val="08504F8D"/>
    <w:rsid w:val="08504FD4"/>
    <w:rsid w:val="08505145"/>
    <w:rsid w:val="08505180"/>
    <w:rsid w:val="08505314"/>
    <w:rsid w:val="08505444"/>
    <w:rsid w:val="08505475"/>
    <w:rsid w:val="085054EE"/>
    <w:rsid w:val="085056B6"/>
    <w:rsid w:val="0850570E"/>
    <w:rsid w:val="085057A1"/>
    <w:rsid w:val="08505803"/>
    <w:rsid w:val="08505871"/>
    <w:rsid w:val="08505872"/>
    <w:rsid w:val="085058D8"/>
    <w:rsid w:val="085058EB"/>
    <w:rsid w:val="085059E4"/>
    <w:rsid w:val="08505A3E"/>
    <w:rsid w:val="08505B37"/>
    <w:rsid w:val="08505C79"/>
    <w:rsid w:val="08505D07"/>
    <w:rsid w:val="0850613A"/>
    <w:rsid w:val="08506245"/>
    <w:rsid w:val="0850625C"/>
    <w:rsid w:val="085062F8"/>
    <w:rsid w:val="08506338"/>
    <w:rsid w:val="085063E2"/>
    <w:rsid w:val="08506568"/>
    <w:rsid w:val="085065A3"/>
    <w:rsid w:val="085065CF"/>
    <w:rsid w:val="08506637"/>
    <w:rsid w:val="08506831"/>
    <w:rsid w:val="08506920"/>
    <w:rsid w:val="08506AE0"/>
    <w:rsid w:val="08506B6F"/>
    <w:rsid w:val="08506BC6"/>
    <w:rsid w:val="08506C4F"/>
    <w:rsid w:val="08506C7A"/>
    <w:rsid w:val="08506E67"/>
    <w:rsid w:val="08506F3A"/>
    <w:rsid w:val="08506FD9"/>
    <w:rsid w:val="08507028"/>
    <w:rsid w:val="085070B1"/>
    <w:rsid w:val="085070F2"/>
    <w:rsid w:val="085071C6"/>
    <w:rsid w:val="08507214"/>
    <w:rsid w:val="08507261"/>
    <w:rsid w:val="085073BB"/>
    <w:rsid w:val="085074D5"/>
    <w:rsid w:val="085075E7"/>
    <w:rsid w:val="085078E0"/>
    <w:rsid w:val="08507939"/>
    <w:rsid w:val="08507A83"/>
    <w:rsid w:val="08507B0C"/>
    <w:rsid w:val="08507C56"/>
    <w:rsid w:val="08507CE1"/>
    <w:rsid w:val="08507EF6"/>
    <w:rsid w:val="08507F0C"/>
    <w:rsid w:val="08507FBE"/>
    <w:rsid w:val="08510286"/>
    <w:rsid w:val="085104E4"/>
    <w:rsid w:val="0851059D"/>
    <w:rsid w:val="085105B9"/>
    <w:rsid w:val="085106D1"/>
    <w:rsid w:val="08510831"/>
    <w:rsid w:val="0851099F"/>
    <w:rsid w:val="085109D4"/>
    <w:rsid w:val="08510B0F"/>
    <w:rsid w:val="08510B81"/>
    <w:rsid w:val="08510CC6"/>
    <w:rsid w:val="08510D67"/>
    <w:rsid w:val="08510D76"/>
    <w:rsid w:val="08510E6F"/>
    <w:rsid w:val="08510EAD"/>
    <w:rsid w:val="08510F52"/>
    <w:rsid w:val="0851100F"/>
    <w:rsid w:val="08511040"/>
    <w:rsid w:val="0851112A"/>
    <w:rsid w:val="085113EB"/>
    <w:rsid w:val="08511450"/>
    <w:rsid w:val="0851165D"/>
    <w:rsid w:val="085116AD"/>
    <w:rsid w:val="085117F2"/>
    <w:rsid w:val="085117FD"/>
    <w:rsid w:val="0851185B"/>
    <w:rsid w:val="085118DE"/>
    <w:rsid w:val="085118F5"/>
    <w:rsid w:val="085119C2"/>
    <w:rsid w:val="08511AA9"/>
    <w:rsid w:val="08511B1D"/>
    <w:rsid w:val="08511B3E"/>
    <w:rsid w:val="08511C6F"/>
    <w:rsid w:val="08511C94"/>
    <w:rsid w:val="08511E79"/>
    <w:rsid w:val="08511EFA"/>
    <w:rsid w:val="08511F3F"/>
    <w:rsid w:val="08511F8A"/>
    <w:rsid w:val="08511FB2"/>
    <w:rsid w:val="08511FD5"/>
    <w:rsid w:val="0851215E"/>
    <w:rsid w:val="0851216F"/>
    <w:rsid w:val="08512280"/>
    <w:rsid w:val="08512362"/>
    <w:rsid w:val="08512396"/>
    <w:rsid w:val="0851264E"/>
    <w:rsid w:val="0851265E"/>
    <w:rsid w:val="0851269A"/>
    <w:rsid w:val="0851272A"/>
    <w:rsid w:val="085127C7"/>
    <w:rsid w:val="08512A03"/>
    <w:rsid w:val="08512AA2"/>
    <w:rsid w:val="08512ACB"/>
    <w:rsid w:val="08512AD4"/>
    <w:rsid w:val="08512B96"/>
    <w:rsid w:val="08512BB2"/>
    <w:rsid w:val="08512CB5"/>
    <w:rsid w:val="08512CB9"/>
    <w:rsid w:val="08512CE2"/>
    <w:rsid w:val="08512D98"/>
    <w:rsid w:val="08512F0F"/>
    <w:rsid w:val="08512F9F"/>
    <w:rsid w:val="085131C7"/>
    <w:rsid w:val="085132E2"/>
    <w:rsid w:val="085132E3"/>
    <w:rsid w:val="08513312"/>
    <w:rsid w:val="08513335"/>
    <w:rsid w:val="08513423"/>
    <w:rsid w:val="0851348D"/>
    <w:rsid w:val="085134A0"/>
    <w:rsid w:val="085135C2"/>
    <w:rsid w:val="08513627"/>
    <w:rsid w:val="085137EB"/>
    <w:rsid w:val="085137FA"/>
    <w:rsid w:val="0851384A"/>
    <w:rsid w:val="08513872"/>
    <w:rsid w:val="08513929"/>
    <w:rsid w:val="08513943"/>
    <w:rsid w:val="08513A9C"/>
    <w:rsid w:val="08513ACE"/>
    <w:rsid w:val="08513C92"/>
    <w:rsid w:val="08513D40"/>
    <w:rsid w:val="08513D86"/>
    <w:rsid w:val="08513DD0"/>
    <w:rsid w:val="08513E0C"/>
    <w:rsid w:val="08513EAE"/>
    <w:rsid w:val="08513ED0"/>
    <w:rsid w:val="08513F4C"/>
    <w:rsid w:val="085140A2"/>
    <w:rsid w:val="08514235"/>
    <w:rsid w:val="08514262"/>
    <w:rsid w:val="085143F0"/>
    <w:rsid w:val="0851443A"/>
    <w:rsid w:val="0851451F"/>
    <w:rsid w:val="08514688"/>
    <w:rsid w:val="0851478A"/>
    <w:rsid w:val="085148A6"/>
    <w:rsid w:val="085149B6"/>
    <w:rsid w:val="08514BDA"/>
    <w:rsid w:val="08514C06"/>
    <w:rsid w:val="08514E15"/>
    <w:rsid w:val="08514E9F"/>
    <w:rsid w:val="08514EED"/>
    <w:rsid w:val="08515073"/>
    <w:rsid w:val="0851513A"/>
    <w:rsid w:val="08515263"/>
    <w:rsid w:val="085152A4"/>
    <w:rsid w:val="08515519"/>
    <w:rsid w:val="085156C3"/>
    <w:rsid w:val="08515924"/>
    <w:rsid w:val="08515B26"/>
    <w:rsid w:val="08515C13"/>
    <w:rsid w:val="08515D27"/>
    <w:rsid w:val="08516149"/>
    <w:rsid w:val="0851615A"/>
    <w:rsid w:val="085161E9"/>
    <w:rsid w:val="0851622E"/>
    <w:rsid w:val="085163EB"/>
    <w:rsid w:val="0851640D"/>
    <w:rsid w:val="085164E3"/>
    <w:rsid w:val="085166C1"/>
    <w:rsid w:val="085167D4"/>
    <w:rsid w:val="085168B8"/>
    <w:rsid w:val="08516B29"/>
    <w:rsid w:val="08516C49"/>
    <w:rsid w:val="08516D87"/>
    <w:rsid w:val="085170C4"/>
    <w:rsid w:val="08517164"/>
    <w:rsid w:val="085171E2"/>
    <w:rsid w:val="0851728B"/>
    <w:rsid w:val="085173A6"/>
    <w:rsid w:val="085174EF"/>
    <w:rsid w:val="08517599"/>
    <w:rsid w:val="08517784"/>
    <w:rsid w:val="085177E4"/>
    <w:rsid w:val="085177FE"/>
    <w:rsid w:val="08517830"/>
    <w:rsid w:val="0851783C"/>
    <w:rsid w:val="08517875"/>
    <w:rsid w:val="08517A15"/>
    <w:rsid w:val="08517AB3"/>
    <w:rsid w:val="08517B3B"/>
    <w:rsid w:val="08517CA1"/>
    <w:rsid w:val="08517EA0"/>
    <w:rsid w:val="08517F4E"/>
    <w:rsid w:val="0852005F"/>
    <w:rsid w:val="08520105"/>
    <w:rsid w:val="08520318"/>
    <w:rsid w:val="0852038D"/>
    <w:rsid w:val="0852048E"/>
    <w:rsid w:val="085204D6"/>
    <w:rsid w:val="08520526"/>
    <w:rsid w:val="08520667"/>
    <w:rsid w:val="08520770"/>
    <w:rsid w:val="085207C5"/>
    <w:rsid w:val="08520A98"/>
    <w:rsid w:val="08520AA4"/>
    <w:rsid w:val="08520B41"/>
    <w:rsid w:val="08520B50"/>
    <w:rsid w:val="08520D93"/>
    <w:rsid w:val="08520E48"/>
    <w:rsid w:val="085212F8"/>
    <w:rsid w:val="08521349"/>
    <w:rsid w:val="0852177A"/>
    <w:rsid w:val="085217B7"/>
    <w:rsid w:val="08521842"/>
    <w:rsid w:val="08521881"/>
    <w:rsid w:val="08521884"/>
    <w:rsid w:val="08521919"/>
    <w:rsid w:val="08521949"/>
    <w:rsid w:val="08521A2F"/>
    <w:rsid w:val="08521CC8"/>
    <w:rsid w:val="08521D3A"/>
    <w:rsid w:val="08521D8A"/>
    <w:rsid w:val="08521D90"/>
    <w:rsid w:val="08521DC8"/>
    <w:rsid w:val="08521F5F"/>
    <w:rsid w:val="08521FAA"/>
    <w:rsid w:val="08522152"/>
    <w:rsid w:val="0852218F"/>
    <w:rsid w:val="0852224D"/>
    <w:rsid w:val="0852231B"/>
    <w:rsid w:val="085223E5"/>
    <w:rsid w:val="08522402"/>
    <w:rsid w:val="085224D6"/>
    <w:rsid w:val="08522509"/>
    <w:rsid w:val="08522551"/>
    <w:rsid w:val="085227B6"/>
    <w:rsid w:val="085227CB"/>
    <w:rsid w:val="085228B6"/>
    <w:rsid w:val="08522927"/>
    <w:rsid w:val="08522949"/>
    <w:rsid w:val="08522A44"/>
    <w:rsid w:val="08522A91"/>
    <w:rsid w:val="08522AEB"/>
    <w:rsid w:val="08522B62"/>
    <w:rsid w:val="08522C4C"/>
    <w:rsid w:val="08522CC1"/>
    <w:rsid w:val="08522CDB"/>
    <w:rsid w:val="08522D6A"/>
    <w:rsid w:val="08522E6E"/>
    <w:rsid w:val="08522F03"/>
    <w:rsid w:val="0852315F"/>
    <w:rsid w:val="08523367"/>
    <w:rsid w:val="085233EF"/>
    <w:rsid w:val="08523446"/>
    <w:rsid w:val="085234B5"/>
    <w:rsid w:val="085234E2"/>
    <w:rsid w:val="0852350C"/>
    <w:rsid w:val="0852352E"/>
    <w:rsid w:val="085235B4"/>
    <w:rsid w:val="0852366F"/>
    <w:rsid w:val="08523686"/>
    <w:rsid w:val="085236CA"/>
    <w:rsid w:val="08523705"/>
    <w:rsid w:val="0852397D"/>
    <w:rsid w:val="08523994"/>
    <w:rsid w:val="0852399D"/>
    <w:rsid w:val="08523CFE"/>
    <w:rsid w:val="08523D05"/>
    <w:rsid w:val="08523D2A"/>
    <w:rsid w:val="08523DCB"/>
    <w:rsid w:val="08523E93"/>
    <w:rsid w:val="08523ECC"/>
    <w:rsid w:val="085240BD"/>
    <w:rsid w:val="085241A3"/>
    <w:rsid w:val="08524362"/>
    <w:rsid w:val="08524556"/>
    <w:rsid w:val="08524565"/>
    <w:rsid w:val="085246EB"/>
    <w:rsid w:val="08524701"/>
    <w:rsid w:val="08524868"/>
    <w:rsid w:val="0852488A"/>
    <w:rsid w:val="085248AA"/>
    <w:rsid w:val="085248B5"/>
    <w:rsid w:val="08524989"/>
    <w:rsid w:val="08524A48"/>
    <w:rsid w:val="08524A9E"/>
    <w:rsid w:val="08524AD6"/>
    <w:rsid w:val="08524B90"/>
    <w:rsid w:val="08524C07"/>
    <w:rsid w:val="08524CB9"/>
    <w:rsid w:val="08524D2D"/>
    <w:rsid w:val="08524D5D"/>
    <w:rsid w:val="08524F73"/>
    <w:rsid w:val="0852505C"/>
    <w:rsid w:val="085250E7"/>
    <w:rsid w:val="0852531E"/>
    <w:rsid w:val="0852567E"/>
    <w:rsid w:val="085258A6"/>
    <w:rsid w:val="085258E4"/>
    <w:rsid w:val="08525905"/>
    <w:rsid w:val="08525906"/>
    <w:rsid w:val="08525999"/>
    <w:rsid w:val="08525B34"/>
    <w:rsid w:val="08525BF1"/>
    <w:rsid w:val="08525C20"/>
    <w:rsid w:val="08525C3B"/>
    <w:rsid w:val="08525C79"/>
    <w:rsid w:val="08525D20"/>
    <w:rsid w:val="08525DF2"/>
    <w:rsid w:val="08525E04"/>
    <w:rsid w:val="08525E68"/>
    <w:rsid w:val="08525E8D"/>
    <w:rsid w:val="08526348"/>
    <w:rsid w:val="08526355"/>
    <w:rsid w:val="085263EE"/>
    <w:rsid w:val="08526408"/>
    <w:rsid w:val="08526552"/>
    <w:rsid w:val="085265A5"/>
    <w:rsid w:val="08526680"/>
    <w:rsid w:val="085266BB"/>
    <w:rsid w:val="085266C0"/>
    <w:rsid w:val="08526809"/>
    <w:rsid w:val="085268B3"/>
    <w:rsid w:val="08526ADA"/>
    <w:rsid w:val="08526BA0"/>
    <w:rsid w:val="08526D74"/>
    <w:rsid w:val="08526D98"/>
    <w:rsid w:val="08527078"/>
    <w:rsid w:val="085270AC"/>
    <w:rsid w:val="085270D3"/>
    <w:rsid w:val="085270F3"/>
    <w:rsid w:val="08527316"/>
    <w:rsid w:val="08527409"/>
    <w:rsid w:val="085274B9"/>
    <w:rsid w:val="08527923"/>
    <w:rsid w:val="0852794D"/>
    <w:rsid w:val="08527B3D"/>
    <w:rsid w:val="08527B4C"/>
    <w:rsid w:val="08527B5E"/>
    <w:rsid w:val="08527BE3"/>
    <w:rsid w:val="08527BE8"/>
    <w:rsid w:val="08527BEA"/>
    <w:rsid w:val="08527C79"/>
    <w:rsid w:val="08527DC8"/>
    <w:rsid w:val="08527E59"/>
    <w:rsid w:val="08527FDF"/>
    <w:rsid w:val="08530083"/>
    <w:rsid w:val="085301D2"/>
    <w:rsid w:val="085301ED"/>
    <w:rsid w:val="0853025A"/>
    <w:rsid w:val="08530383"/>
    <w:rsid w:val="0853042F"/>
    <w:rsid w:val="08530433"/>
    <w:rsid w:val="08530461"/>
    <w:rsid w:val="085305DF"/>
    <w:rsid w:val="085305E5"/>
    <w:rsid w:val="0853066C"/>
    <w:rsid w:val="085306B7"/>
    <w:rsid w:val="0853072F"/>
    <w:rsid w:val="08530862"/>
    <w:rsid w:val="085308A0"/>
    <w:rsid w:val="0853093C"/>
    <w:rsid w:val="08530A08"/>
    <w:rsid w:val="08530AEF"/>
    <w:rsid w:val="08530B6E"/>
    <w:rsid w:val="08530D91"/>
    <w:rsid w:val="08530EBE"/>
    <w:rsid w:val="08530EBF"/>
    <w:rsid w:val="08531016"/>
    <w:rsid w:val="08531120"/>
    <w:rsid w:val="08531171"/>
    <w:rsid w:val="08531204"/>
    <w:rsid w:val="08531462"/>
    <w:rsid w:val="085314BB"/>
    <w:rsid w:val="08531595"/>
    <w:rsid w:val="08531B6C"/>
    <w:rsid w:val="08531C24"/>
    <w:rsid w:val="08531C61"/>
    <w:rsid w:val="08531FDC"/>
    <w:rsid w:val="08532011"/>
    <w:rsid w:val="08532055"/>
    <w:rsid w:val="08532307"/>
    <w:rsid w:val="085323D1"/>
    <w:rsid w:val="08532475"/>
    <w:rsid w:val="0853248B"/>
    <w:rsid w:val="085324F3"/>
    <w:rsid w:val="08532587"/>
    <w:rsid w:val="085326A9"/>
    <w:rsid w:val="08532BF0"/>
    <w:rsid w:val="08532D59"/>
    <w:rsid w:val="08532D85"/>
    <w:rsid w:val="08532E00"/>
    <w:rsid w:val="08532E5E"/>
    <w:rsid w:val="08533024"/>
    <w:rsid w:val="0853308B"/>
    <w:rsid w:val="085331E5"/>
    <w:rsid w:val="085332F3"/>
    <w:rsid w:val="08533444"/>
    <w:rsid w:val="08533663"/>
    <w:rsid w:val="085336EB"/>
    <w:rsid w:val="0853370E"/>
    <w:rsid w:val="085337B3"/>
    <w:rsid w:val="0853381E"/>
    <w:rsid w:val="08533844"/>
    <w:rsid w:val="085338DC"/>
    <w:rsid w:val="0853395E"/>
    <w:rsid w:val="0853396F"/>
    <w:rsid w:val="08533AE2"/>
    <w:rsid w:val="08533B41"/>
    <w:rsid w:val="08533B67"/>
    <w:rsid w:val="08533CD7"/>
    <w:rsid w:val="08533CEC"/>
    <w:rsid w:val="0853408B"/>
    <w:rsid w:val="085340E8"/>
    <w:rsid w:val="08534179"/>
    <w:rsid w:val="0853419D"/>
    <w:rsid w:val="085341E7"/>
    <w:rsid w:val="08534312"/>
    <w:rsid w:val="0853446D"/>
    <w:rsid w:val="085344B3"/>
    <w:rsid w:val="08534581"/>
    <w:rsid w:val="085345E5"/>
    <w:rsid w:val="085346BA"/>
    <w:rsid w:val="08534778"/>
    <w:rsid w:val="085347D4"/>
    <w:rsid w:val="085347D8"/>
    <w:rsid w:val="08534923"/>
    <w:rsid w:val="085349D2"/>
    <w:rsid w:val="08534A2B"/>
    <w:rsid w:val="08534BFD"/>
    <w:rsid w:val="08534DCC"/>
    <w:rsid w:val="08534E28"/>
    <w:rsid w:val="08535003"/>
    <w:rsid w:val="085350F2"/>
    <w:rsid w:val="08535110"/>
    <w:rsid w:val="08535153"/>
    <w:rsid w:val="085351F4"/>
    <w:rsid w:val="085353B3"/>
    <w:rsid w:val="08535582"/>
    <w:rsid w:val="0853561A"/>
    <w:rsid w:val="0853568E"/>
    <w:rsid w:val="085356BB"/>
    <w:rsid w:val="08535965"/>
    <w:rsid w:val="085359C0"/>
    <w:rsid w:val="08535ACE"/>
    <w:rsid w:val="08535CE1"/>
    <w:rsid w:val="08535DE8"/>
    <w:rsid w:val="08535E9B"/>
    <w:rsid w:val="08535EA9"/>
    <w:rsid w:val="08535F98"/>
    <w:rsid w:val="08536035"/>
    <w:rsid w:val="085361CF"/>
    <w:rsid w:val="0853626C"/>
    <w:rsid w:val="085362A6"/>
    <w:rsid w:val="085363A9"/>
    <w:rsid w:val="085365CB"/>
    <w:rsid w:val="08536678"/>
    <w:rsid w:val="0853669A"/>
    <w:rsid w:val="08536806"/>
    <w:rsid w:val="08536935"/>
    <w:rsid w:val="0853697E"/>
    <w:rsid w:val="085369F7"/>
    <w:rsid w:val="08536B1D"/>
    <w:rsid w:val="08536B7B"/>
    <w:rsid w:val="08536BB4"/>
    <w:rsid w:val="08536D16"/>
    <w:rsid w:val="08537056"/>
    <w:rsid w:val="0853722C"/>
    <w:rsid w:val="085372F8"/>
    <w:rsid w:val="08537334"/>
    <w:rsid w:val="08537343"/>
    <w:rsid w:val="0853737C"/>
    <w:rsid w:val="085374B4"/>
    <w:rsid w:val="085374D4"/>
    <w:rsid w:val="085374F0"/>
    <w:rsid w:val="08537616"/>
    <w:rsid w:val="08537663"/>
    <w:rsid w:val="08537667"/>
    <w:rsid w:val="085376A6"/>
    <w:rsid w:val="08537715"/>
    <w:rsid w:val="08537784"/>
    <w:rsid w:val="085377E2"/>
    <w:rsid w:val="08537802"/>
    <w:rsid w:val="0853782F"/>
    <w:rsid w:val="08537837"/>
    <w:rsid w:val="0853785A"/>
    <w:rsid w:val="085379E8"/>
    <w:rsid w:val="08537BDA"/>
    <w:rsid w:val="08537C99"/>
    <w:rsid w:val="08537D37"/>
    <w:rsid w:val="08537D4A"/>
    <w:rsid w:val="08537F16"/>
    <w:rsid w:val="08537F24"/>
    <w:rsid w:val="08537F5B"/>
    <w:rsid w:val="085400F1"/>
    <w:rsid w:val="0854010A"/>
    <w:rsid w:val="08540151"/>
    <w:rsid w:val="085403AD"/>
    <w:rsid w:val="08540441"/>
    <w:rsid w:val="0854050B"/>
    <w:rsid w:val="08540536"/>
    <w:rsid w:val="0854056E"/>
    <w:rsid w:val="0854072E"/>
    <w:rsid w:val="0854081F"/>
    <w:rsid w:val="085408D7"/>
    <w:rsid w:val="08540934"/>
    <w:rsid w:val="085409FB"/>
    <w:rsid w:val="08540AD4"/>
    <w:rsid w:val="08540AF0"/>
    <w:rsid w:val="08540B06"/>
    <w:rsid w:val="08540B71"/>
    <w:rsid w:val="08540BF6"/>
    <w:rsid w:val="08540CA6"/>
    <w:rsid w:val="08540CCD"/>
    <w:rsid w:val="08540D2C"/>
    <w:rsid w:val="08540DB6"/>
    <w:rsid w:val="08540DD5"/>
    <w:rsid w:val="08540F14"/>
    <w:rsid w:val="08540FCD"/>
    <w:rsid w:val="0854114A"/>
    <w:rsid w:val="085411EC"/>
    <w:rsid w:val="0854123F"/>
    <w:rsid w:val="0854127E"/>
    <w:rsid w:val="0854133C"/>
    <w:rsid w:val="085413D5"/>
    <w:rsid w:val="085413DF"/>
    <w:rsid w:val="08541549"/>
    <w:rsid w:val="085415F0"/>
    <w:rsid w:val="08541639"/>
    <w:rsid w:val="0854167A"/>
    <w:rsid w:val="085416BE"/>
    <w:rsid w:val="085417E3"/>
    <w:rsid w:val="08541870"/>
    <w:rsid w:val="085418EA"/>
    <w:rsid w:val="08541981"/>
    <w:rsid w:val="085419DF"/>
    <w:rsid w:val="08541A13"/>
    <w:rsid w:val="08541A1B"/>
    <w:rsid w:val="08541AF7"/>
    <w:rsid w:val="08541D89"/>
    <w:rsid w:val="08541FAB"/>
    <w:rsid w:val="08541FB8"/>
    <w:rsid w:val="0854201F"/>
    <w:rsid w:val="085420EC"/>
    <w:rsid w:val="0854215D"/>
    <w:rsid w:val="085421B9"/>
    <w:rsid w:val="08542396"/>
    <w:rsid w:val="0854239E"/>
    <w:rsid w:val="085423B9"/>
    <w:rsid w:val="085423F0"/>
    <w:rsid w:val="08542402"/>
    <w:rsid w:val="0854250A"/>
    <w:rsid w:val="0854267D"/>
    <w:rsid w:val="0854270E"/>
    <w:rsid w:val="085428F2"/>
    <w:rsid w:val="085429B0"/>
    <w:rsid w:val="08542B0B"/>
    <w:rsid w:val="08542B9F"/>
    <w:rsid w:val="08542C06"/>
    <w:rsid w:val="08542F1E"/>
    <w:rsid w:val="08543043"/>
    <w:rsid w:val="08543070"/>
    <w:rsid w:val="085430BB"/>
    <w:rsid w:val="08543206"/>
    <w:rsid w:val="0854332A"/>
    <w:rsid w:val="08543671"/>
    <w:rsid w:val="08543878"/>
    <w:rsid w:val="085438F0"/>
    <w:rsid w:val="08543A48"/>
    <w:rsid w:val="08543ABD"/>
    <w:rsid w:val="08543B70"/>
    <w:rsid w:val="08543BF1"/>
    <w:rsid w:val="08543BFE"/>
    <w:rsid w:val="08543CA3"/>
    <w:rsid w:val="08543DE8"/>
    <w:rsid w:val="08543F6D"/>
    <w:rsid w:val="08544113"/>
    <w:rsid w:val="085441DF"/>
    <w:rsid w:val="08544248"/>
    <w:rsid w:val="08544278"/>
    <w:rsid w:val="085442EB"/>
    <w:rsid w:val="08544481"/>
    <w:rsid w:val="0854458B"/>
    <w:rsid w:val="085445C0"/>
    <w:rsid w:val="085445D3"/>
    <w:rsid w:val="085445E3"/>
    <w:rsid w:val="08544697"/>
    <w:rsid w:val="0854479B"/>
    <w:rsid w:val="08544819"/>
    <w:rsid w:val="08544889"/>
    <w:rsid w:val="08544890"/>
    <w:rsid w:val="08544915"/>
    <w:rsid w:val="0854499F"/>
    <w:rsid w:val="08544A6A"/>
    <w:rsid w:val="08544B0A"/>
    <w:rsid w:val="08544C0E"/>
    <w:rsid w:val="08544FA0"/>
    <w:rsid w:val="08545062"/>
    <w:rsid w:val="0854510B"/>
    <w:rsid w:val="08545172"/>
    <w:rsid w:val="085451A3"/>
    <w:rsid w:val="085451CC"/>
    <w:rsid w:val="0854532C"/>
    <w:rsid w:val="08545386"/>
    <w:rsid w:val="08545574"/>
    <w:rsid w:val="08545594"/>
    <w:rsid w:val="08545609"/>
    <w:rsid w:val="085457C8"/>
    <w:rsid w:val="085457EF"/>
    <w:rsid w:val="08545816"/>
    <w:rsid w:val="085458E4"/>
    <w:rsid w:val="08545946"/>
    <w:rsid w:val="08545A0E"/>
    <w:rsid w:val="08545A15"/>
    <w:rsid w:val="08545A23"/>
    <w:rsid w:val="08545B25"/>
    <w:rsid w:val="08545B7F"/>
    <w:rsid w:val="08545BFA"/>
    <w:rsid w:val="08545D89"/>
    <w:rsid w:val="08545DD9"/>
    <w:rsid w:val="08545E44"/>
    <w:rsid w:val="08545E84"/>
    <w:rsid w:val="08545F85"/>
    <w:rsid w:val="08546099"/>
    <w:rsid w:val="085460ED"/>
    <w:rsid w:val="08546101"/>
    <w:rsid w:val="08546134"/>
    <w:rsid w:val="0854618E"/>
    <w:rsid w:val="085461BE"/>
    <w:rsid w:val="085461EF"/>
    <w:rsid w:val="0854621E"/>
    <w:rsid w:val="08546574"/>
    <w:rsid w:val="085465CC"/>
    <w:rsid w:val="08546626"/>
    <w:rsid w:val="0854673D"/>
    <w:rsid w:val="08546818"/>
    <w:rsid w:val="0854697E"/>
    <w:rsid w:val="08546D0D"/>
    <w:rsid w:val="08546E0E"/>
    <w:rsid w:val="08546E61"/>
    <w:rsid w:val="08546F1E"/>
    <w:rsid w:val="08546F6D"/>
    <w:rsid w:val="08546FD9"/>
    <w:rsid w:val="085470F1"/>
    <w:rsid w:val="08547123"/>
    <w:rsid w:val="085471EF"/>
    <w:rsid w:val="08547321"/>
    <w:rsid w:val="0854732B"/>
    <w:rsid w:val="0854758A"/>
    <w:rsid w:val="0854786B"/>
    <w:rsid w:val="08547930"/>
    <w:rsid w:val="085479F6"/>
    <w:rsid w:val="08547BB3"/>
    <w:rsid w:val="08547BC6"/>
    <w:rsid w:val="08547BCC"/>
    <w:rsid w:val="08547D8C"/>
    <w:rsid w:val="08547ED8"/>
    <w:rsid w:val="08547F06"/>
    <w:rsid w:val="08547FBC"/>
    <w:rsid w:val="08550088"/>
    <w:rsid w:val="085501F5"/>
    <w:rsid w:val="08550265"/>
    <w:rsid w:val="085502D6"/>
    <w:rsid w:val="085502DA"/>
    <w:rsid w:val="0855030D"/>
    <w:rsid w:val="08550310"/>
    <w:rsid w:val="08550374"/>
    <w:rsid w:val="08550389"/>
    <w:rsid w:val="085503A4"/>
    <w:rsid w:val="08550422"/>
    <w:rsid w:val="08550465"/>
    <w:rsid w:val="085504D9"/>
    <w:rsid w:val="0855061B"/>
    <w:rsid w:val="085506B4"/>
    <w:rsid w:val="085509A7"/>
    <w:rsid w:val="08550D91"/>
    <w:rsid w:val="08550DB8"/>
    <w:rsid w:val="08550E19"/>
    <w:rsid w:val="08550E7E"/>
    <w:rsid w:val="08550EE0"/>
    <w:rsid w:val="08550EE2"/>
    <w:rsid w:val="0855108F"/>
    <w:rsid w:val="085510D6"/>
    <w:rsid w:val="085510F8"/>
    <w:rsid w:val="085510F9"/>
    <w:rsid w:val="0855116F"/>
    <w:rsid w:val="08551175"/>
    <w:rsid w:val="085511A0"/>
    <w:rsid w:val="0855120B"/>
    <w:rsid w:val="08551326"/>
    <w:rsid w:val="085515D8"/>
    <w:rsid w:val="0855183B"/>
    <w:rsid w:val="0855186D"/>
    <w:rsid w:val="08551C90"/>
    <w:rsid w:val="08551CAE"/>
    <w:rsid w:val="08551CDE"/>
    <w:rsid w:val="08551D2C"/>
    <w:rsid w:val="08551ED3"/>
    <w:rsid w:val="08551FF4"/>
    <w:rsid w:val="0855208F"/>
    <w:rsid w:val="085520D0"/>
    <w:rsid w:val="0855215F"/>
    <w:rsid w:val="085521BC"/>
    <w:rsid w:val="0855228A"/>
    <w:rsid w:val="085522B9"/>
    <w:rsid w:val="085523BE"/>
    <w:rsid w:val="0855258E"/>
    <w:rsid w:val="08552784"/>
    <w:rsid w:val="08552852"/>
    <w:rsid w:val="08552911"/>
    <w:rsid w:val="08552987"/>
    <w:rsid w:val="08552B15"/>
    <w:rsid w:val="08552B2C"/>
    <w:rsid w:val="08552B85"/>
    <w:rsid w:val="08552BDE"/>
    <w:rsid w:val="08552BF6"/>
    <w:rsid w:val="08552D24"/>
    <w:rsid w:val="08552E73"/>
    <w:rsid w:val="08552F4A"/>
    <w:rsid w:val="08552F94"/>
    <w:rsid w:val="08552FB9"/>
    <w:rsid w:val="08553478"/>
    <w:rsid w:val="08553493"/>
    <w:rsid w:val="0855382E"/>
    <w:rsid w:val="085538E4"/>
    <w:rsid w:val="08553952"/>
    <w:rsid w:val="0855395A"/>
    <w:rsid w:val="08553B2E"/>
    <w:rsid w:val="08553BC6"/>
    <w:rsid w:val="08553C07"/>
    <w:rsid w:val="08553C56"/>
    <w:rsid w:val="08553D15"/>
    <w:rsid w:val="08553F9E"/>
    <w:rsid w:val="08554103"/>
    <w:rsid w:val="0855429B"/>
    <w:rsid w:val="08554390"/>
    <w:rsid w:val="085544B0"/>
    <w:rsid w:val="0855475C"/>
    <w:rsid w:val="08554A19"/>
    <w:rsid w:val="08554B4C"/>
    <w:rsid w:val="08554BB7"/>
    <w:rsid w:val="08554BDA"/>
    <w:rsid w:val="08554D8A"/>
    <w:rsid w:val="08554DE5"/>
    <w:rsid w:val="08554E4E"/>
    <w:rsid w:val="08554F5F"/>
    <w:rsid w:val="085550C3"/>
    <w:rsid w:val="0855511A"/>
    <w:rsid w:val="0855519D"/>
    <w:rsid w:val="085551F8"/>
    <w:rsid w:val="085552F7"/>
    <w:rsid w:val="0855530F"/>
    <w:rsid w:val="0855538F"/>
    <w:rsid w:val="085553BD"/>
    <w:rsid w:val="0855545C"/>
    <w:rsid w:val="085557EF"/>
    <w:rsid w:val="0855597B"/>
    <w:rsid w:val="08555A4D"/>
    <w:rsid w:val="08555A8D"/>
    <w:rsid w:val="08555B3E"/>
    <w:rsid w:val="08555CD1"/>
    <w:rsid w:val="08555DF3"/>
    <w:rsid w:val="08555E7C"/>
    <w:rsid w:val="08555ED6"/>
    <w:rsid w:val="08555F13"/>
    <w:rsid w:val="08555F17"/>
    <w:rsid w:val="08555FCB"/>
    <w:rsid w:val="08556089"/>
    <w:rsid w:val="085561BF"/>
    <w:rsid w:val="0855631B"/>
    <w:rsid w:val="085564BD"/>
    <w:rsid w:val="085564C1"/>
    <w:rsid w:val="085565CA"/>
    <w:rsid w:val="085565E0"/>
    <w:rsid w:val="0855662B"/>
    <w:rsid w:val="085566D3"/>
    <w:rsid w:val="08556889"/>
    <w:rsid w:val="08556892"/>
    <w:rsid w:val="085568FA"/>
    <w:rsid w:val="0855690A"/>
    <w:rsid w:val="08556CE2"/>
    <w:rsid w:val="08556EC9"/>
    <w:rsid w:val="08557053"/>
    <w:rsid w:val="085570CD"/>
    <w:rsid w:val="08557170"/>
    <w:rsid w:val="08557294"/>
    <w:rsid w:val="085573C9"/>
    <w:rsid w:val="085573E3"/>
    <w:rsid w:val="08557513"/>
    <w:rsid w:val="08557563"/>
    <w:rsid w:val="085575AB"/>
    <w:rsid w:val="08557614"/>
    <w:rsid w:val="085578EA"/>
    <w:rsid w:val="08557B12"/>
    <w:rsid w:val="08557B65"/>
    <w:rsid w:val="08557B91"/>
    <w:rsid w:val="08557BEF"/>
    <w:rsid w:val="08557CF4"/>
    <w:rsid w:val="08557D19"/>
    <w:rsid w:val="08557D31"/>
    <w:rsid w:val="08557D6C"/>
    <w:rsid w:val="08557EBA"/>
    <w:rsid w:val="08557F51"/>
    <w:rsid w:val="08557FEA"/>
    <w:rsid w:val="08560001"/>
    <w:rsid w:val="085600EB"/>
    <w:rsid w:val="08560258"/>
    <w:rsid w:val="08560275"/>
    <w:rsid w:val="085602B1"/>
    <w:rsid w:val="08560312"/>
    <w:rsid w:val="08560331"/>
    <w:rsid w:val="0856047A"/>
    <w:rsid w:val="085604B1"/>
    <w:rsid w:val="0856058C"/>
    <w:rsid w:val="08560636"/>
    <w:rsid w:val="08560717"/>
    <w:rsid w:val="08560942"/>
    <w:rsid w:val="085609CF"/>
    <w:rsid w:val="08560A0C"/>
    <w:rsid w:val="08560A74"/>
    <w:rsid w:val="08560AA4"/>
    <w:rsid w:val="08560B07"/>
    <w:rsid w:val="08560B1B"/>
    <w:rsid w:val="08560BCE"/>
    <w:rsid w:val="08560E0A"/>
    <w:rsid w:val="08560ECD"/>
    <w:rsid w:val="08560EF4"/>
    <w:rsid w:val="08561036"/>
    <w:rsid w:val="08561189"/>
    <w:rsid w:val="0856132B"/>
    <w:rsid w:val="0856136C"/>
    <w:rsid w:val="085613ED"/>
    <w:rsid w:val="0856142C"/>
    <w:rsid w:val="085615F8"/>
    <w:rsid w:val="085616F5"/>
    <w:rsid w:val="085618C2"/>
    <w:rsid w:val="0856196D"/>
    <w:rsid w:val="085619C9"/>
    <w:rsid w:val="08561A95"/>
    <w:rsid w:val="08561B97"/>
    <w:rsid w:val="08561B9E"/>
    <w:rsid w:val="08561D10"/>
    <w:rsid w:val="08561F03"/>
    <w:rsid w:val="08561F26"/>
    <w:rsid w:val="0856206D"/>
    <w:rsid w:val="085620AC"/>
    <w:rsid w:val="0856212F"/>
    <w:rsid w:val="085621C9"/>
    <w:rsid w:val="0856226B"/>
    <w:rsid w:val="08562530"/>
    <w:rsid w:val="085626A5"/>
    <w:rsid w:val="085626AD"/>
    <w:rsid w:val="0856272C"/>
    <w:rsid w:val="0856273C"/>
    <w:rsid w:val="08562826"/>
    <w:rsid w:val="0856288A"/>
    <w:rsid w:val="085628D8"/>
    <w:rsid w:val="085629FF"/>
    <w:rsid w:val="08562A23"/>
    <w:rsid w:val="08562A6C"/>
    <w:rsid w:val="08562A95"/>
    <w:rsid w:val="08562B3E"/>
    <w:rsid w:val="08562CA0"/>
    <w:rsid w:val="08562E3C"/>
    <w:rsid w:val="08562E44"/>
    <w:rsid w:val="08562F96"/>
    <w:rsid w:val="08562FB5"/>
    <w:rsid w:val="08563040"/>
    <w:rsid w:val="085631FB"/>
    <w:rsid w:val="08563226"/>
    <w:rsid w:val="0856329D"/>
    <w:rsid w:val="085632C6"/>
    <w:rsid w:val="08563318"/>
    <w:rsid w:val="0856333D"/>
    <w:rsid w:val="08563385"/>
    <w:rsid w:val="085633AF"/>
    <w:rsid w:val="0856355E"/>
    <w:rsid w:val="08563683"/>
    <w:rsid w:val="0856369A"/>
    <w:rsid w:val="0856371B"/>
    <w:rsid w:val="08563740"/>
    <w:rsid w:val="0856388F"/>
    <w:rsid w:val="08563A36"/>
    <w:rsid w:val="08563C46"/>
    <w:rsid w:val="08563ECE"/>
    <w:rsid w:val="08563ED3"/>
    <w:rsid w:val="08563F16"/>
    <w:rsid w:val="08564086"/>
    <w:rsid w:val="085640DE"/>
    <w:rsid w:val="085641DE"/>
    <w:rsid w:val="08564279"/>
    <w:rsid w:val="085642AD"/>
    <w:rsid w:val="085642E6"/>
    <w:rsid w:val="08564300"/>
    <w:rsid w:val="0856438B"/>
    <w:rsid w:val="08564492"/>
    <w:rsid w:val="08564642"/>
    <w:rsid w:val="08564646"/>
    <w:rsid w:val="08564663"/>
    <w:rsid w:val="085647D0"/>
    <w:rsid w:val="08564953"/>
    <w:rsid w:val="0856495C"/>
    <w:rsid w:val="08564AE5"/>
    <w:rsid w:val="08564B42"/>
    <w:rsid w:val="08564B4E"/>
    <w:rsid w:val="08564B6B"/>
    <w:rsid w:val="08564D0F"/>
    <w:rsid w:val="08564D2F"/>
    <w:rsid w:val="08564D8D"/>
    <w:rsid w:val="08564EFC"/>
    <w:rsid w:val="08564F4D"/>
    <w:rsid w:val="08564FBF"/>
    <w:rsid w:val="08564FD7"/>
    <w:rsid w:val="085650F0"/>
    <w:rsid w:val="0856511E"/>
    <w:rsid w:val="08565189"/>
    <w:rsid w:val="0856532A"/>
    <w:rsid w:val="085653E9"/>
    <w:rsid w:val="085654A6"/>
    <w:rsid w:val="08565626"/>
    <w:rsid w:val="085656D4"/>
    <w:rsid w:val="0856571E"/>
    <w:rsid w:val="0856575B"/>
    <w:rsid w:val="085657CF"/>
    <w:rsid w:val="08565A5E"/>
    <w:rsid w:val="08565B28"/>
    <w:rsid w:val="08565BCF"/>
    <w:rsid w:val="08565F33"/>
    <w:rsid w:val="08565F4B"/>
    <w:rsid w:val="08565FDB"/>
    <w:rsid w:val="08566008"/>
    <w:rsid w:val="08566086"/>
    <w:rsid w:val="085660A4"/>
    <w:rsid w:val="085660B2"/>
    <w:rsid w:val="085660DF"/>
    <w:rsid w:val="085660FF"/>
    <w:rsid w:val="08566252"/>
    <w:rsid w:val="085662F2"/>
    <w:rsid w:val="0856636A"/>
    <w:rsid w:val="08566395"/>
    <w:rsid w:val="085663B2"/>
    <w:rsid w:val="08566419"/>
    <w:rsid w:val="085664BF"/>
    <w:rsid w:val="085664D8"/>
    <w:rsid w:val="0856682F"/>
    <w:rsid w:val="08566837"/>
    <w:rsid w:val="08566889"/>
    <w:rsid w:val="085668B7"/>
    <w:rsid w:val="085669BA"/>
    <w:rsid w:val="085669FB"/>
    <w:rsid w:val="08566A3D"/>
    <w:rsid w:val="08566B3C"/>
    <w:rsid w:val="08566B4D"/>
    <w:rsid w:val="08566D9B"/>
    <w:rsid w:val="08566E02"/>
    <w:rsid w:val="08566EF2"/>
    <w:rsid w:val="085672C4"/>
    <w:rsid w:val="08567324"/>
    <w:rsid w:val="085674EF"/>
    <w:rsid w:val="08567510"/>
    <w:rsid w:val="0856753C"/>
    <w:rsid w:val="08567656"/>
    <w:rsid w:val="085677A6"/>
    <w:rsid w:val="08567804"/>
    <w:rsid w:val="085678F6"/>
    <w:rsid w:val="085679D7"/>
    <w:rsid w:val="08567AC1"/>
    <w:rsid w:val="08567AE5"/>
    <w:rsid w:val="08567B5D"/>
    <w:rsid w:val="08567E04"/>
    <w:rsid w:val="08567EA3"/>
    <w:rsid w:val="08567FF0"/>
    <w:rsid w:val="085700C5"/>
    <w:rsid w:val="08570109"/>
    <w:rsid w:val="08570184"/>
    <w:rsid w:val="085701DA"/>
    <w:rsid w:val="0857023C"/>
    <w:rsid w:val="085703BD"/>
    <w:rsid w:val="085703E2"/>
    <w:rsid w:val="08570586"/>
    <w:rsid w:val="08570633"/>
    <w:rsid w:val="08570674"/>
    <w:rsid w:val="085708A9"/>
    <w:rsid w:val="0857097B"/>
    <w:rsid w:val="08570A71"/>
    <w:rsid w:val="08570AF7"/>
    <w:rsid w:val="08570B83"/>
    <w:rsid w:val="08570D34"/>
    <w:rsid w:val="08570E99"/>
    <w:rsid w:val="085710C5"/>
    <w:rsid w:val="08571199"/>
    <w:rsid w:val="08571273"/>
    <w:rsid w:val="085712CB"/>
    <w:rsid w:val="085714F4"/>
    <w:rsid w:val="08571505"/>
    <w:rsid w:val="0857153A"/>
    <w:rsid w:val="085715F8"/>
    <w:rsid w:val="08571724"/>
    <w:rsid w:val="085717F4"/>
    <w:rsid w:val="08571903"/>
    <w:rsid w:val="0857192E"/>
    <w:rsid w:val="085719E7"/>
    <w:rsid w:val="08571AEE"/>
    <w:rsid w:val="08571B33"/>
    <w:rsid w:val="08571B74"/>
    <w:rsid w:val="08571B8A"/>
    <w:rsid w:val="08571B96"/>
    <w:rsid w:val="08571CC3"/>
    <w:rsid w:val="08571DDD"/>
    <w:rsid w:val="08571FEE"/>
    <w:rsid w:val="08572103"/>
    <w:rsid w:val="085721BA"/>
    <w:rsid w:val="08572320"/>
    <w:rsid w:val="08572356"/>
    <w:rsid w:val="08572368"/>
    <w:rsid w:val="085723C7"/>
    <w:rsid w:val="0857249F"/>
    <w:rsid w:val="08572535"/>
    <w:rsid w:val="08572546"/>
    <w:rsid w:val="085725D5"/>
    <w:rsid w:val="0857269B"/>
    <w:rsid w:val="0857273D"/>
    <w:rsid w:val="0857274F"/>
    <w:rsid w:val="08572884"/>
    <w:rsid w:val="08572928"/>
    <w:rsid w:val="08572983"/>
    <w:rsid w:val="085729E0"/>
    <w:rsid w:val="08572A98"/>
    <w:rsid w:val="08572AEB"/>
    <w:rsid w:val="08572B4E"/>
    <w:rsid w:val="08572BA6"/>
    <w:rsid w:val="08572C58"/>
    <w:rsid w:val="08572DA4"/>
    <w:rsid w:val="08572E11"/>
    <w:rsid w:val="08572ED2"/>
    <w:rsid w:val="085730CE"/>
    <w:rsid w:val="0857336B"/>
    <w:rsid w:val="085734E2"/>
    <w:rsid w:val="085734E3"/>
    <w:rsid w:val="085735EE"/>
    <w:rsid w:val="08573634"/>
    <w:rsid w:val="085738B0"/>
    <w:rsid w:val="085738B6"/>
    <w:rsid w:val="08573912"/>
    <w:rsid w:val="08573915"/>
    <w:rsid w:val="0857392F"/>
    <w:rsid w:val="08573A5E"/>
    <w:rsid w:val="08573A61"/>
    <w:rsid w:val="08573AA1"/>
    <w:rsid w:val="08573B50"/>
    <w:rsid w:val="08573E58"/>
    <w:rsid w:val="08574000"/>
    <w:rsid w:val="0857412E"/>
    <w:rsid w:val="085743E6"/>
    <w:rsid w:val="0857445F"/>
    <w:rsid w:val="085744B9"/>
    <w:rsid w:val="085744FA"/>
    <w:rsid w:val="08574506"/>
    <w:rsid w:val="0857454A"/>
    <w:rsid w:val="08574623"/>
    <w:rsid w:val="08574653"/>
    <w:rsid w:val="0857479D"/>
    <w:rsid w:val="08574805"/>
    <w:rsid w:val="08574814"/>
    <w:rsid w:val="08574817"/>
    <w:rsid w:val="0857482C"/>
    <w:rsid w:val="085748F8"/>
    <w:rsid w:val="085748FF"/>
    <w:rsid w:val="0857492B"/>
    <w:rsid w:val="08574A20"/>
    <w:rsid w:val="08574A62"/>
    <w:rsid w:val="08574B36"/>
    <w:rsid w:val="08574B66"/>
    <w:rsid w:val="08574BC1"/>
    <w:rsid w:val="08574BC3"/>
    <w:rsid w:val="08574D41"/>
    <w:rsid w:val="08574DD6"/>
    <w:rsid w:val="08574DE1"/>
    <w:rsid w:val="08574DE5"/>
    <w:rsid w:val="08574F3A"/>
    <w:rsid w:val="0857520D"/>
    <w:rsid w:val="08575287"/>
    <w:rsid w:val="0857546D"/>
    <w:rsid w:val="0857564C"/>
    <w:rsid w:val="08575926"/>
    <w:rsid w:val="0857597A"/>
    <w:rsid w:val="0857597E"/>
    <w:rsid w:val="08575A20"/>
    <w:rsid w:val="08575C29"/>
    <w:rsid w:val="08576242"/>
    <w:rsid w:val="08576359"/>
    <w:rsid w:val="085763A1"/>
    <w:rsid w:val="08576483"/>
    <w:rsid w:val="085764A6"/>
    <w:rsid w:val="085764B5"/>
    <w:rsid w:val="085765C1"/>
    <w:rsid w:val="08576715"/>
    <w:rsid w:val="08576753"/>
    <w:rsid w:val="085767BD"/>
    <w:rsid w:val="085768AF"/>
    <w:rsid w:val="085768D4"/>
    <w:rsid w:val="0857692D"/>
    <w:rsid w:val="08576946"/>
    <w:rsid w:val="08576B01"/>
    <w:rsid w:val="08576B1C"/>
    <w:rsid w:val="08576C90"/>
    <w:rsid w:val="08576D7D"/>
    <w:rsid w:val="08576FE4"/>
    <w:rsid w:val="08577035"/>
    <w:rsid w:val="08577055"/>
    <w:rsid w:val="085770EC"/>
    <w:rsid w:val="085772CB"/>
    <w:rsid w:val="0857733D"/>
    <w:rsid w:val="085773D2"/>
    <w:rsid w:val="085774F9"/>
    <w:rsid w:val="08577541"/>
    <w:rsid w:val="08577613"/>
    <w:rsid w:val="08577803"/>
    <w:rsid w:val="0857785C"/>
    <w:rsid w:val="08577A86"/>
    <w:rsid w:val="08577C14"/>
    <w:rsid w:val="08577C26"/>
    <w:rsid w:val="08577D85"/>
    <w:rsid w:val="08577D92"/>
    <w:rsid w:val="08577DD0"/>
    <w:rsid w:val="08577E45"/>
    <w:rsid w:val="08577ED3"/>
    <w:rsid w:val="08577EF3"/>
    <w:rsid w:val="08577F4E"/>
    <w:rsid w:val="0858009C"/>
    <w:rsid w:val="085801EE"/>
    <w:rsid w:val="085802A1"/>
    <w:rsid w:val="0858045D"/>
    <w:rsid w:val="085804F5"/>
    <w:rsid w:val="085804FB"/>
    <w:rsid w:val="0858050F"/>
    <w:rsid w:val="085805A6"/>
    <w:rsid w:val="08580757"/>
    <w:rsid w:val="08580821"/>
    <w:rsid w:val="08580856"/>
    <w:rsid w:val="08580857"/>
    <w:rsid w:val="085808AE"/>
    <w:rsid w:val="08580C34"/>
    <w:rsid w:val="08580C59"/>
    <w:rsid w:val="08580D79"/>
    <w:rsid w:val="08580E78"/>
    <w:rsid w:val="08580FAC"/>
    <w:rsid w:val="08581027"/>
    <w:rsid w:val="08581219"/>
    <w:rsid w:val="085814FA"/>
    <w:rsid w:val="0858156B"/>
    <w:rsid w:val="0858172A"/>
    <w:rsid w:val="0858172B"/>
    <w:rsid w:val="085817D6"/>
    <w:rsid w:val="08581901"/>
    <w:rsid w:val="08581A00"/>
    <w:rsid w:val="08581AEA"/>
    <w:rsid w:val="08581C04"/>
    <w:rsid w:val="08581C0D"/>
    <w:rsid w:val="08581F67"/>
    <w:rsid w:val="08582124"/>
    <w:rsid w:val="08582288"/>
    <w:rsid w:val="085823CF"/>
    <w:rsid w:val="085824B9"/>
    <w:rsid w:val="085825E4"/>
    <w:rsid w:val="0858263D"/>
    <w:rsid w:val="08582782"/>
    <w:rsid w:val="085827DF"/>
    <w:rsid w:val="085827FC"/>
    <w:rsid w:val="0858298B"/>
    <w:rsid w:val="085829A3"/>
    <w:rsid w:val="085829B0"/>
    <w:rsid w:val="08582B8D"/>
    <w:rsid w:val="08582DF0"/>
    <w:rsid w:val="08582E52"/>
    <w:rsid w:val="08582E57"/>
    <w:rsid w:val="08582E5F"/>
    <w:rsid w:val="08582E75"/>
    <w:rsid w:val="08582FC7"/>
    <w:rsid w:val="08583324"/>
    <w:rsid w:val="085833A5"/>
    <w:rsid w:val="0858346D"/>
    <w:rsid w:val="0858347F"/>
    <w:rsid w:val="08583696"/>
    <w:rsid w:val="085838A6"/>
    <w:rsid w:val="08583983"/>
    <w:rsid w:val="085839EA"/>
    <w:rsid w:val="08583A49"/>
    <w:rsid w:val="08583B02"/>
    <w:rsid w:val="08583BCE"/>
    <w:rsid w:val="08583BEC"/>
    <w:rsid w:val="08583C06"/>
    <w:rsid w:val="08583CB4"/>
    <w:rsid w:val="08583CD9"/>
    <w:rsid w:val="08583CEA"/>
    <w:rsid w:val="08583D50"/>
    <w:rsid w:val="08583D73"/>
    <w:rsid w:val="08583DA5"/>
    <w:rsid w:val="08583E23"/>
    <w:rsid w:val="08583E2F"/>
    <w:rsid w:val="08583FA6"/>
    <w:rsid w:val="08583FC3"/>
    <w:rsid w:val="0858421A"/>
    <w:rsid w:val="08584306"/>
    <w:rsid w:val="0858453B"/>
    <w:rsid w:val="08584794"/>
    <w:rsid w:val="0858499D"/>
    <w:rsid w:val="085849B2"/>
    <w:rsid w:val="08584A9C"/>
    <w:rsid w:val="08584BBB"/>
    <w:rsid w:val="08584BDA"/>
    <w:rsid w:val="08584CDA"/>
    <w:rsid w:val="08584D4D"/>
    <w:rsid w:val="08584E0F"/>
    <w:rsid w:val="08584E2C"/>
    <w:rsid w:val="08584E50"/>
    <w:rsid w:val="08584F6F"/>
    <w:rsid w:val="08584F84"/>
    <w:rsid w:val="085851E3"/>
    <w:rsid w:val="085853B5"/>
    <w:rsid w:val="085854AC"/>
    <w:rsid w:val="0858550C"/>
    <w:rsid w:val="08585583"/>
    <w:rsid w:val="08585918"/>
    <w:rsid w:val="085859C8"/>
    <w:rsid w:val="08585B16"/>
    <w:rsid w:val="08585D32"/>
    <w:rsid w:val="08585DEE"/>
    <w:rsid w:val="08585DF3"/>
    <w:rsid w:val="08585EEB"/>
    <w:rsid w:val="085860A7"/>
    <w:rsid w:val="085861D6"/>
    <w:rsid w:val="08586307"/>
    <w:rsid w:val="0858636C"/>
    <w:rsid w:val="0858648B"/>
    <w:rsid w:val="0858655D"/>
    <w:rsid w:val="08586603"/>
    <w:rsid w:val="08586617"/>
    <w:rsid w:val="085867C0"/>
    <w:rsid w:val="08586819"/>
    <w:rsid w:val="08586AE9"/>
    <w:rsid w:val="08586B21"/>
    <w:rsid w:val="08586E22"/>
    <w:rsid w:val="085871D1"/>
    <w:rsid w:val="085874B5"/>
    <w:rsid w:val="085875FF"/>
    <w:rsid w:val="08587753"/>
    <w:rsid w:val="085878B8"/>
    <w:rsid w:val="08587956"/>
    <w:rsid w:val="08587BBC"/>
    <w:rsid w:val="08587C40"/>
    <w:rsid w:val="08587DEF"/>
    <w:rsid w:val="08587E28"/>
    <w:rsid w:val="08587EB4"/>
    <w:rsid w:val="08587F42"/>
    <w:rsid w:val="0859007B"/>
    <w:rsid w:val="08590174"/>
    <w:rsid w:val="08590237"/>
    <w:rsid w:val="085902FA"/>
    <w:rsid w:val="0859045C"/>
    <w:rsid w:val="085906DE"/>
    <w:rsid w:val="0859089B"/>
    <w:rsid w:val="085908D1"/>
    <w:rsid w:val="08590A01"/>
    <w:rsid w:val="08590A0B"/>
    <w:rsid w:val="08590A1F"/>
    <w:rsid w:val="08590A76"/>
    <w:rsid w:val="08590CFD"/>
    <w:rsid w:val="08590DB5"/>
    <w:rsid w:val="08590E94"/>
    <w:rsid w:val="08590E98"/>
    <w:rsid w:val="08590F15"/>
    <w:rsid w:val="08590F4F"/>
    <w:rsid w:val="08590F9E"/>
    <w:rsid w:val="08591141"/>
    <w:rsid w:val="0859114A"/>
    <w:rsid w:val="08591230"/>
    <w:rsid w:val="08591301"/>
    <w:rsid w:val="08591452"/>
    <w:rsid w:val="08591517"/>
    <w:rsid w:val="085915E1"/>
    <w:rsid w:val="08591602"/>
    <w:rsid w:val="08591647"/>
    <w:rsid w:val="085916A1"/>
    <w:rsid w:val="08591713"/>
    <w:rsid w:val="085918DD"/>
    <w:rsid w:val="0859192E"/>
    <w:rsid w:val="08591A80"/>
    <w:rsid w:val="08591AA4"/>
    <w:rsid w:val="08591B09"/>
    <w:rsid w:val="08591B91"/>
    <w:rsid w:val="08591C0F"/>
    <w:rsid w:val="08591C35"/>
    <w:rsid w:val="08591D68"/>
    <w:rsid w:val="08591DB3"/>
    <w:rsid w:val="08591F47"/>
    <w:rsid w:val="08591F85"/>
    <w:rsid w:val="08591FE8"/>
    <w:rsid w:val="08592038"/>
    <w:rsid w:val="08592111"/>
    <w:rsid w:val="085921A7"/>
    <w:rsid w:val="08592294"/>
    <w:rsid w:val="08592420"/>
    <w:rsid w:val="085924CA"/>
    <w:rsid w:val="0859254A"/>
    <w:rsid w:val="08592620"/>
    <w:rsid w:val="0859266E"/>
    <w:rsid w:val="08592757"/>
    <w:rsid w:val="085928B1"/>
    <w:rsid w:val="08592A19"/>
    <w:rsid w:val="08592A6C"/>
    <w:rsid w:val="08592ACC"/>
    <w:rsid w:val="08592BCD"/>
    <w:rsid w:val="08592BDD"/>
    <w:rsid w:val="08592D01"/>
    <w:rsid w:val="08592E74"/>
    <w:rsid w:val="08592FFE"/>
    <w:rsid w:val="0859308A"/>
    <w:rsid w:val="08593109"/>
    <w:rsid w:val="08593136"/>
    <w:rsid w:val="0859328E"/>
    <w:rsid w:val="085932BA"/>
    <w:rsid w:val="085933E6"/>
    <w:rsid w:val="085933F6"/>
    <w:rsid w:val="085933FC"/>
    <w:rsid w:val="085934FA"/>
    <w:rsid w:val="0859359F"/>
    <w:rsid w:val="085935A2"/>
    <w:rsid w:val="08593725"/>
    <w:rsid w:val="085937BD"/>
    <w:rsid w:val="085937DB"/>
    <w:rsid w:val="08593804"/>
    <w:rsid w:val="08593893"/>
    <w:rsid w:val="085939D4"/>
    <w:rsid w:val="08593B8F"/>
    <w:rsid w:val="08593D2D"/>
    <w:rsid w:val="08593E5E"/>
    <w:rsid w:val="08593E78"/>
    <w:rsid w:val="08593E90"/>
    <w:rsid w:val="08593EDF"/>
    <w:rsid w:val="08594126"/>
    <w:rsid w:val="085941F4"/>
    <w:rsid w:val="08594365"/>
    <w:rsid w:val="0859438C"/>
    <w:rsid w:val="08594396"/>
    <w:rsid w:val="0859442D"/>
    <w:rsid w:val="085944D0"/>
    <w:rsid w:val="08594507"/>
    <w:rsid w:val="08594530"/>
    <w:rsid w:val="08594553"/>
    <w:rsid w:val="08594674"/>
    <w:rsid w:val="08594684"/>
    <w:rsid w:val="0859488B"/>
    <w:rsid w:val="085948A5"/>
    <w:rsid w:val="085948AC"/>
    <w:rsid w:val="085948B1"/>
    <w:rsid w:val="085949DD"/>
    <w:rsid w:val="08594A92"/>
    <w:rsid w:val="08594B24"/>
    <w:rsid w:val="08594BC9"/>
    <w:rsid w:val="08594BE7"/>
    <w:rsid w:val="08594C59"/>
    <w:rsid w:val="08594CF7"/>
    <w:rsid w:val="08594E34"/>
    <w:rsid w:val="085950C4"/>
    <w:rsid w:val="08595188"/>
    <w:rsid w:val="085952B9"/>
    <w:rsid w:val="0859534C"/>
    <w:rsid w:val="08595382"/>
    <w:rsid w:val="08595453"/>
    <w:rsid w:val="0859548C"/>
    <w:rsid w:val="085955FD"/>
    <w:rsid w:val="085956BE"/>
    <w:rsid w:val="08595728"/>
    <w:rsid w:val="08595928"/>
    <w:rsid w:val="085959D7"/>
    <w:rsid w:val="08595ABA"/>
    <w:rsid w:val="08595B2A"/>
    <w:rsid w:val="08595BA4"/>
    <w:rsid w:val="08595C25"/>
    <w:rsid w:val="08595CA5"/>
    <w:rsid w:val="08595D07"/>
    <w:rsid w:val="08595DA3"/>
    <w:rsid w:val="0859601A"/>
    <w:rsid w:val="0859605E"/>
    <w:rsid w:val="0859615F"/>
    <w:rsid w:val="08596181"/>
    <w:rsid w:val="085961A9"/>
    <w:rsid w:val="085961BA"/>
    <w:rsid w:val="085961C3"/>
    <w:rsid w:val="0859623E"/>
    <w:rsid w:val="0859639A"/>
    <w:rsid w:val="0859648C"/>
    <w:rsid w:val="0859654B"/>
    <w:rsid w:val="08596556"/>
    <w:rsid w:val="08596614"/>
    <w:rsid w:val="08596665"/>
    <w:rsid w:val="085966CB"/>
    <w:rsid w:val="085966F4"/>
    <w:rsid w:val="0859673F"/>
    <w:rsid w:val="085968F7"/>
    <w:rsid w:val="08596959"/>
    <w:rsid w:val="085969F1"/>
    <w:rsid w:val="08596AC9"/>
    <w:rsid w:val="08596ADA"/>
    <w:rsid w:val="08596B3F"/>
    <w:rsid w:val="08596BD8"/>
    <w:rsid w:val="08596C35"/>
    <w:rsid w:val="08596C7E"/>
    <w:rsid w:val="08596D74"/>
    <w:rsid w:val="08596F15"/>
    <w:rsid w:val="08596FCC"/>
    <w:rsid w:val="08597062"/>
    <w:rsid w:val="085972FD"/>
    <w:rsid w:val="085974F0"/>
    <w:rsid w:val="085974F4"/>
    <w:rsid w:val="0859756E"/>
    <w:rsid w:val="08597578"/>
    <w:rsid w:val="08597582"/>
    <w:rsid w:val="085975B2"/>
    <w:rsid w:val="08597696"/>
    <w:rsid w:val="08597783"/>
    <w:rsid w:val="085978B7"/>
    <w:rsid w:val="08597A00"/>
    <w:rsid w:val="08597A55"/>
    <w:rsid w:val="08597A9E"/>
    <w:rsid w:val="08597AA0"/>
    <w:rsid w:val="08597BC6"/>
    <w:rsid w:val="08597D5D"/>
    <w:rsid w:val="08597E4A"/>
    <w:rsid w:val="08597ED6"/>
    <w:rsid w:val="085A0077"/>
    <w:rsid w:val="085A00C0"/>
    <w:rsid w:val="085A0226"/>
    <w:rsid w:val="085A024D"/>
    <w:rsid w:val="085A03F9"/>
    <w:rsid w:val="085A03FA"/>
    <w:rsid w:val="085A0556"/>
    <w:rsid w:val="085A059F"/>
    <w:rsid w:val="085A0732"/>
    <w:rsid w:val="085A073C"/>
    <w:rsid w:val="085A0884"/>
    <w:rsid w:val="085A08D4"/>
    <w:rsid w:val="085A09B1"/>
    <w:rsid w:val="085A0A5B"/>
    <w:rsid w:val="085A0A8F"/>
    <w:rsid w:val="085A0B37"/>
    <w:rsid w:val="085A0B99"/>
    <w:rsid w:val="085A0BB6"/>
    <w:rsid w:val="085A0CBB"/>
    <w:rsid w:val="085A0EC0"/>
    <w:rsid w:val="085A0F93"/>
    <w:rsid w:val="085A0FA3"/>
    <w:rsid w:val="085A0FC1"/>
    <w:rsid w:val="085A10F3"/>
    <w:rsid w:val="085A13EE"/>
    <w:rsid w:val="085A1433"/>
    <w:rsid w:val="085A143A"/>
    <w:rsid w:val="085A154D"/>
    <w:rsid w:val="085A15BC"/>
    <w:rsid w:val="085A1689"/>
    <w:rsid w:val="085A1746"/>
    <w:rsid w:val="085A17EE"/>
    <w:rsid w:val="085A192C"/>
    <w:rsid w:val="085A1987"/>
    <w:rsid w:val="085A1B53"/>
    <w:rsid w:val="085A1C84"/>
    <w:rsid w:val="085A1D03"/>
    <w:rsid w:val="085A1D90"/>
    <w:rsid w:val="085A1E67"/>
    <w:rsid w:val="085A1F9D"/>
    <w:rsid w:val="085A1FAF"/>
    <w:rsid w:val="085A1FB5"/>
    <w:rsid w:val="085A2126"/>
    <w:rsid w:val="085A21DB"/>
    <w:rsid w:val="085A2356"/>
    <w:rsid w:val="085A2421"/>
    <w:rsid w:val="085A249C"/>
    <w:rsid w:val="085A24AC"/>
    <w:rsid w:val="085A2692"/>
    <w:rsid w:val="085A26A9"/>
    <w:rsid w:val="085A271C"/>
    <w:rsid w:val="085A27B0"/>
    <w:rsid w:val="085A284F"/>
    <w:rsid w:val="085A28C9"/>
    <w:rsid w:val="085A293A"/>
    <w:rsid w:val="085A2A22"/>
    <w:rsid w:val="085A2A43"/>
    <w:rsid w:val="085A2B3E"/>
    <w:rsid w:val="085A2CAF"/>
    <w:rsid w:val="085A2CFE"/>
    <w:rsid w:val="085A2D52"/>
    <w:rsid w:val="085A2EE5"/>
    <w:rsid w:val="085A303A"/>
    <w:rsid w:val="085A3077"/>
    <w:rsid w:val="085A30AF"/>
    <w:rsid w:val="085A320E"/>
    <w:rsid w:val="085A3225"/>
    <w:rsid w:val="085A3277"/>
    <w:rsid w:val="085A33F1"/>
    <w:rsid w:val="085A34C4"/>
    <w:rsid w:val="085A34DA"/>
    <w:rsid w:val="085A352F"/>
    <w:rsid w:val="085A35C5"/>
    <w:rsid w:val="085A363E"/>
    <w:rsid w:val="085A36BC"/>
    <w:rsid w:val="085A3866"/>
    <w:rsid w:val="085A3885"/>
    <w:rsid w:val="085A38BA"/>
    <w:rsid w:val="085A39E9"/>
    <w:rsid w:val="085A3A55"/>
    <w:rsid w:val="085A3AE7"/>
    <w:rsid w:val="085A3B5F"/>
    <w:rsid w:val="085A3CE9"/>
    <w:rsid w:val="085A3D56"/>
    <w:rsid w:val="085A3DA4"/>
    <w:rsid w:val="085A3EBD"/>
    <w:rsid w:val="085A41AF"/>
    <w:rsid w:val="085A42F9"/>
    <w:rsid w:val="085A4340"/>
    <w:rsid w:val="085A4475"/>
    <w:rsid w:val="085A4639"/>
    <w:rsid w:val="085A466C"/>
    <w:rsid w:val="085A4740"/>
    <w:rsid w:val="085A47F2"/>
    <w:rsid w:val="085A4860"/>
    <w:rsid w:val="085A48BB"/>
    <w:rsid w:val="085A49B2"/>
    <w:rsid w:val="085A49D9"/>
    <w:rsid w:val="085A4B3D"/>
    <w:rsid w:val="085A4BBC"/>
    <w:rsid w:val="085A50FD"/>
    <w:rsid w:val="085A511E"/>
    <w:rsid w:val="085A52A8"/>
    <w:rsid w:val="085A552D"/>
    <w:rsid w:val="085A5560"/>
    <w:rsid w:val="085A57B1"/>
    <w:rsid w:val="085A57F1"/>
    <w:rsid w:val="085A5931"/>
    <w:rsid w:val="085A59F7"/>
    <w:rsid w:val="085A5AA4"/>
    <w:rsid w:val="085A5B8B"/>
    <w:rsid w:val="085A5C65"/>
    <w:rsid w:val="085A5D72"/>
    <w:rsid w:val="085A5D92"/>
    <w:rsid w:val="085A5DA2"/>
    <w:rsid w:val="085A5E27"/>
    <w:rsid w:val="085A5EA0"/>
    <w:rsid w:val="085A5FAC"/>
    <w:rsid w:val="085A6029"/>
    <w:rsid w:val="085A6692"/>
    <w:rsid w:val="085A690C"/>
    <w:rsid w:val="085A6948"/>
    <w:rsid w:val="085A6A92"/>
    <w:rsid w:val="085A6B88"/>
    <w:rsid w:val="085A6BDD"/>
    <w:rsid w:val="085A6C04"/>
    <w:rsid w:val="085A6D1B"/>
    <w:rsid w:val="085A6EB4"/>
    <w:rsid w:val="085A6EC3"/>
    <w:rsid w:val="085A6F1E"/>
    <w:rsid w:val="085A6FB3"/>
    <w:rsid w:val="085A6FC0"/>
    <w:rsid w:val="085A6FD9"/>
    <w:rsid w:val="085A6FE8"/>
    <w:rsid w:val="085A7076"/>
    <w:rsid w:val="085A70D9"/>
    <w:rsid w:val="085A71A5"/>
    <w:rsid w:val="085A749A"/>
    <w:rsid w:val="085A74FA"/>
    <w:rsid w:val="085A7625"/>
    <w:rsid w:val="085A76D2"/>
    <w:rsid w:val="085A7966"/>
    <w:rsid w:val="085A79AA"/>
    <w:rsid w:val="085A79C2"/>
    <w:rsid w:val="085A7B91"/>
    <w:rsid w:val="085A7C29"/>
    <w:rsid w:val="085A7CE3"/>
    <w:rsid w:val="085A7D17"/>
    <w:rsid w:val="085A7D83"/>
    <w:rsid w:val="085B00DE"/>
    <w:rsid w:val="085B013F"/>
    <w:rsid w:val="085B01DD"/>
    <w:rsid w:val="085B02AD"/>
    <w:rsid w:val="085B02C5"/>
    <w:rsid w:val="085B04A2"/>
    <w:rsid w:val="085B04B9"/>
    <w:rsid w:val="085B058A"/>
    <w:rsid w:val="085B05DD"/>
    <w:rsid w:val="085B062F"/>
    <w:rsid w:val="085B0823"/>
    <w:rsid w:val="085B09B1"/>
    <w:rsid w:val="085B0BCE"/>
    <w:rsid w:val="085B0BFC"/>
    <w:rsid w:val="085B0C54"/>
    <w:rsid w:val="085B0C87"/>
    <w:rsid w:val="085B0C9F"/>
    <w:rsid w:val="085B0D2C"/>
    <w:rsid w:val="085B0DFA"/>
    <w:rsid w:val="085B0F6C"/>
    <w:rsid w:val="085B0FDD"/>
    <w:rsid w:val="085B0FE6"/>
    <w:rsid w:val="085B10EF"/>
    <w:rsid w:val="085B123B"/>
    <w:rsid w:val="085B12CE"/>
    <w:rsid w:val="085B13DF"/>
    <w:rsid w:val="085B1403"/>
    <w:rsid w:val="085B1420"/>
    <w:rsid w:val="085B1485"/>
    <w:rsid w:val="085B1496"/>
    <w:rsid w:val="085B14B5"/>
    <w:rsid w:val="085B1614"/>
    <w:rsid w:val="085B1617"/>
    <w:rsid w:val="085B166B"/>
    <w:rsid w:val="085B1773"/>
    <w:rsid w:val="085B1799"/>
    <w:rsid w:val="085B18D7"/>
    <w:rsid w:val="085B195C"/>
    <w:rsid w:val="085B1A39"/>
    <w:rsid w:val="085B1A4A"/>
    <w:rsid w:val="085B1A7B"/>
    <w:rsid w:val="085B1C71"/>
    <w:rsid w:val="085B1E4B"/>
    <w:rsid w:val="085B1E4E"/>
    <w:rsid w:val="085B1EAF"/>
    <w:rsid w:val="085B1EF1"/>
    <w:rsid w:val="085B1F68"/>
    <w:rsid w:val="085B1F6B"/>
    <w:rsid w:val="085B1FE0"/>
    <w:rsid w:val="085B1FF3"/>
    <w:rsid w:val="085B22D4"/>
    <w:rsid w:val="085B233A"/>
    <w:rsid w:val="085B2409"/>
    <w:rsid w:val="085B246F"/>
    <w:rsid w:val="085B24B2"/>
    <w:rsid w:val="085B2515"/>
    <w:rsid w:val="085B2567"/>
    <w:rsid w:val="085B2599"/>
    <w:rsid w:val="085B259E"/>
    <w:rsid w:val="085B279D"/>
    <w:rsid w:val="085B281E"/>
    <w:rsid w:val="085B285F"/>
    <w:rsid w:val="085B28A3"/>
    <w:rsid w:val="085B28F4"/>
    <w:rsid w:val="085B29ED"/>
    <w:rsid w:val="085B2A9C"/>
    <w:rsid w:val="085B2B20"/>
    <w:rsid w:val="085B2CC3"/>
    <w:rsid w:val="085B2D4F"/>
    <w:rsid w:val="085B2FF9"/>
    <w:rsid w:val="085B30B3"/>
    <w:rsid w:val="085B315B"/>
    <w:rsid w:val="085B32B8"/>
    <w:rsid w:val="085B3509"/>
    <w:rsid w:val="085B35C3"/>
    <w:rsid w:val="085B3628"/>
    <w:rsid w:val="085B3741"/>
    <w:rsid w:val="085B3750"/>
    <w:rsid w:val="085B3792"/>
    <w:rsid w:val="085B37FB"/>
    <w:rsid w:val="085B38CB"/>
    <w:rsid w:val="085B3941"/>
    <w:rsid w:val="085B39A1"/>
    <w:rsid w:val="085B3A4E"/>
    <w:rsid w:val="085B3A54"/>
    <w:rsid w:val="085B3AB0"/>
    <w:rsid w:val="085B3AE2"/>
    <w:rsid w:val="085B3AEF"/>
    <w:rsid w:val="085B3B5A"/>
    <w:rsid w:val="085B3C4C"/>
    <w:rsid w:val="085B3E5C"/>
    <w:rsid w:val="085B3ED5"/>
    <w:rsid w:val="085B4058"/>
    <w:rsid w:val="085B419B"/>
    <w:rsid w:val="085B41A9"/>
    <w:rsid w:val="085B4209"/>
    <w:rsid w:val="085B4312"/>
    <w:rsid w:val="085B4335"/>
    <w:rsid w:val="085B43D5"/>
    <w:rsid w:val="085B43DA"/>
    <w:rsid w:val="085B441F"/>
    <w:rsid w:val="085B45CF"/>
    <w:rsid w:val="085B4662"/>
    <w:rsid w:val="085B471D"/>
    <w:rsid w:val="085B4756"/>
    <w:rsid w:val="085B484D"/>
    <w:rsid w:val="085B48E3"/>
    <w:rsid w:val="085B494A"/>
    <w:rsid w:val="085B4A30"/>
    <w:rsid w:val="085B4B2A"/>
    <w:rsid w:val="085B4B7A"/>
    <w:rsid w:val="085B4C6F"/>
    <w:rsid w:val="085B4C72"/>
    <w:rsid w:val="085B4CE1"/>
    <w:rsid w:val="085B4D2A"/>
    <w:rsid w:val="085B4E2F"/>
    <w:rsid w:val="085B4E41"/>
    <w:rsid w:val="085B4E68"/>
    <w:rsid w:val="085B4EFE"/>
    <w:rsid w:val="085B50E7"/>
    <w:rsid w:val="085B51EA"/>
    <w:rsid w:val="085B521A"/>
    <w:rsid w:val="085B5231"/>
    <w:rsid w:val="085B5279"/>
    <w:rsid w:val="085B5474"/>
    <w:rsid w:val="085B5794"/>
    <w:rsid w:val="085B57D1"/>
    <w:rsid w:val="085B5914"/>
    <w:rsid w:val="085B5A84"/>
    <w:rsid w:val="085B5DAB"/>
    <w:rsid w:val="085B5EC8"/>
    <w:rsid w:val="085B5EEE"/>
    <w:rsid w:val="085B5F67"/>
    <w:rsid w:val="085B6102"/>
    <w:rsid w:val="085B6127"/>
    <w:rsid w:val="085B612D"/>
    <w:rsid w:val="085B61B4"/>
    <w:rsid w:val="085B61C3"/>
    <w:rsid w:val="085B61DA"/>
    <w:rsid w:val="085B621E"/>
    <w:rsid w:val="085B6285"/>
    <w:rsid w:val="085B62D9"/>
    <w:rsid w:val="085B638A"/>
    <w:rsid w:val="085B6448"/>
    <w:rsid w:val="085B645F"/>
    <w:rsid w:val="085B64B8"/>
    <w:rsid w:val="085B682C"/>
    <w:rsid w:val="085B684B"/>
    <w:rsid w:val="085B69EF"/>
    <w:rsid w:val="085B6B3B"/>
    <w:rsid w:val="085B6C44"/>
    <w:rsid w:val="085B6CE3"/>
    <w:rsid w:val="085B6EAC"/>
    <w:rsid w:val="085B6EED"/>
    <w:rsid w:val="085B6F04"/>
    <w:rsid w:val="085B6F2A"/>
    <w:rsid w:val="085B710E"/>
    <w:rsid w:val="085B7159"/>
    <w:rsid w:val="085B71D7"/>
    <w:rsid w:val="085B71ED"/>
    <w:rsid w:val="085B7204"/>
    <w:rsid w:val="085B720D"/>
    <w:rsid w:val="085B7234"/>
    <w:rsid w:val="085B7297"/>
    <w:rsid w:val="085B738A"/>
    <w:rsid w:val="085B73D0"/>
    <w:rsid w:val="085B7719"/>
    <w:rsid w:val="085B771C"/>
    <w:rsid w:val="085B77E0"/>
    <w:rsid w:val="085B7877"/>
    <w:rsid w:val="085B79C5"/>
    <w:rsid w:val="085B79EE"/>
    <w:rsid w:val="085B7A48"/>
    <w:rsid w:val="085B7C96"/>
    <w:rsid w:val="085B7DC3"/>
    <w:rsid w:val="085B7DE9"/>
    <w:rsid w:val="085C0098"/>
    <w:rsid w:val="085C00B3"/>
    <w:rsid w:val="085C00F9"/>
    <w:rsid w:val="085C02B7"/>
    <w:rsid w:val="085C0351"/>
    <w:rsid w:val="085C039C"/>
    <w:rsid w:val="085C03EC"/>
    <w:rsid w:val="085C0428"/>
    <w:rsid w:val="085C042E"/>
    <w:rsid w:val="085C04F9"/>
    <w:rsid w:val="085C0591"/>
    <w:rsid w:val="085C08FA"/>
    <w:rsid w:val="085C0980"/>
    <w:rsid w:val="085C0991"/>
    <w:rsid w:val="085C0AF3"/>
    <w:rsid w:val="085C0B60"/>
    <w:rsid w:val="085C0CB5"/>
    <w:rsid w:val="085C0E7C"/>
    <w:rsid w:val="085C0F30"/>
    <w:rsid w:val="085C0F49"/>
    <w:rsid w:val="085C0FB5"/>
    <w:rsid w:val="085C102F"/>
    <w:rsid w:val="085C1169"/>
    <w:rsid w:val="085C11C1"/>
    <w:rsid w:val="085C13A7"/>
    <w:rsid w:val="085C1413"/>
    <w:rsid w:val="085C149B"/>
    <w:rsid w:val="085C151A"/>
    <w:rsid w:val="085C1552"/>
    <w:rsid w:val="085C15E2"/>
    <w:rsid w:val="085C163E"/>
    <w:rsid w:val="085C16B7"/>
    <w:rsid w:val="085C1796"/>
    <w:rsid w:val="085C17CF"/>
    <w:rsid w:val="085C17E3"/>
    <w:rsid w:val="085C18DE"/>
    <w:rsid w:val="085C1974"/>
    <w:rsid w:val="085C1AFF"/>
    <w:rsid w:val="085C1B96"/>
    <w:rsid w:val="085C1C12"/>
    <w:rsid w:val="085C1E4F"/>
    <w:rsid w:val="085C1E75"/>
    <w:rsid w:val="085C1F48"/>
    <w:rsid w:val="085C1F66"/>
    <w:rsid w:val="085C20CC"/>
    <w:rsid w:val="085C2181"/>
    <w:rsid w:val="085C22DF"/>
    <w:rsid w:val="085C2351"/>
    <w:rsid w:val="085C23F8"/>
    <w:rsid w:val="085C24AC"/>
    <w:rsid w:val="085C24E6"/>
    <w:rsid w:val="085C250F"/>
    <w:rsid w:val="085C2545"/>
    <w:rsid w:val="085C2690"/>
    <w:rsid w:val="085C294D"/>
    <w:rsid w:val="085C2974"/>
    <w:rsid w:val="085C29D1"/>
    <w:rsid w:val="085C2DAA"/>
    <w:rsid w:val="085C3191"/>
    <w:rsid w:val="085C3194"/>
    <w:rsid w:val="085C31B4"/>
    <w:rsid w:val="085C3323"/>
    <w:rsid w:val="085C336C"/>
    <w:rsid w:val="085C34A9"/>
    <w:rsid w:val="085C351D"/>
    <w:rsid w:val="085C353E"/>
    <w:rsid w:val="085C3587"/>
    <w:rsid w:val="085C36B1"/>
    <w:rsid w:val="085C3920"/>
    <w:rsid w:val="085C3939"/>
    <w:rsid w:val="085C396A"/>
    <w:rsid w:val="085C39A8"/>
    <w:rsid w:val="085C3A22"/>
    <w:rsid w:val="085C3BB2"/>
    <w:rsid w:val="085C3C1C"/>
    <w:rsid w:val="085C3CC3"/>
    <w:rsid w:val="085C3D32"/>
    <w:rsid w:val="085C3D3C"/>
    <w:rsid w:val="085C3D5D"/>
    <w:rsid w:val="085C3DC0"/>
    <w:rsid w:val="085C3E15"/>
    <w:rsid w:val="085C3F4E"/>
    <w:rsid w:val="085C3FB9"/>
    <w:rsid w:val="085C4211"/>
    <w:rsid w:val="085C425F"/>
    <w:rsid w:val="085C4346"/>
    <w:rsid w:val="085C434A"/>
    <w:rsid w:val="085C440A"/>
    <w:rsid w:val="085C440F"/>
    <w:rsid w:val="085C4475"/>
    <w:rsid w:val="085C45B9"/>
    <w:rsid w:val="085C45D5"/>
    <w:rsid w:val="085C4603"/>
    <w:rsid w:val="085C4660"/>
    <w:rsid w:val="085C4723"/>
    <w:rsid w:val="085C483D"/>
    <w:rsid w:val="085C483E"/>
    <w:rsid w:val="085C492C"/>
    <w:rsid w:val="085C4964"/>
    <w:rsid w:val="085C4AC9"/>
    <w:rsid w:val="085C4EBB"/>
    <w:rsid w:val="085C4F97"/>
    <w:rsid w:val="085C50F5"/>
    <w:rsid w:val="085C5101"/>
    <w:rsid w:val="085C511E"/>
    <w:rsid w:val="085C5131"/>
    <w:rsid w:val="085C5332"/>
    <w:rsid w:val="085C536D"/>
    <w:rsid w:val="085C53B8"/>
    <w:rsid w:val="085C5444"/>
    <w:rsid w:val="085C54A7"/>
    <w:rsid w:val="085C54B6"/>
    <w:rsid w:val="085C54F7"/>
    <w:rsid w:val="085C5567"/>
    <w:rsid w:val="085C5597"/>
    <w:rsid w:val="085C55BF"/>
    <w:rsid w:val="085C5656"/>
    <w:rsid w:val="085C5683"/>
    <w:rsid w:val="085C583D"/>
    <w:rsid w:val="085C58A2"/>
    <w:rsid w:val="085C58DC"/>
    <w:rsid w:val="085C5991"/>
    <w:rsid w:val="085C5A9D"/>
    <w:rsid w:val="085C5E61"/>
    <w:rsid w:val="085C5ED7"/>
    <w:rsid w:val="085C5EFE"/>
    <w:rsid w:val="085C5F25"/>
    <w:rsid w:val="085C5F91"/>
    <w:rsid w:val="085C600C"/>
    <w:rsid w:val="085C611A"/>
    <w:rsid w:val="085C615F"/>
    <w:rsid w:val="085C6273"/>
    <w:rsid w:val="085C6321"/>
    <w:rsid w:val="085C65E4"/>
    <w:rsid w:val="085C6709"/>
    <w:rsid w:val="085C67F0"/>
    <w:rsid w:val="085C683A"/>
    <w:rsid w:val="085C685E"/>
    <w:rsid w:val="085C68F0"/>
    <w:rsid w:val="085C69CF"/>
    <w:rsid w:val="085C6A26"/>
    <w:rsid w:val="085C6A7E"/>
    <w:rsid w:val="085C6AB1"/>
    <w:rsid w:val="085C6AFD"/>
    <w:rsid w:val="085C6B61"/>
    <w:rsid w:val="085C6B63"/>
    <w:rsid w:val="085C6B64"/>
    <w:rsid w:val="085C6B8E"/>
    <w:rsid w:val="085C6BF3"/>
    <w:rsid w:val="085C6D42"/>
    <w:rsid w:val="085C6DA1"/>
    <w:rsid w:val="085C6E97"/>
    <w:rsid w:val="085C6FD6"/>
    <w:rsid w:val="085C6FEF"/>
    <w:rsid w:val="085C7025"/>
    <w:rsid w:val="085C703F"/>
    <w:rsid w:val="085C705F"/>
    <w:rsid w:val="085C709B"/>
    <w:rsid w:val="085C71EA"/>
    <w:rsid w:val="085C721E"/>
    <w:rsid w:val="085C735E"/>
    <w:rsid w:val="085C7691"/>
    <w:rsid w:val="085C7710"/>
    <w:rsid w:val="085C77A5"/>
    <w:rsid w:val="085C7840"/>
    <w:rsid w:val="085C78A5"/>
    <w:rsid w:val="085C78E9"/>
    <w:rsid w:val="085C78F1"/>
    <w:rsid w:val="085C78F2"/>
    <w:rsid w:val="085C7937"/>
    <w:rsid w:val="085C7963"/>
    <w:rsid w:val="085C7B67"/>
    <w:rsid w:val="085C7BF7"/>
    <w:rsid w:val="085C7C1B"/>
    <w:rsid w:val="085C7C96"/>
    <w:rsid w:val="085C7D1F"/>
    <w:rsid w:val="085C7E58"/>
    <w:rsid w:val="085C7E6A"/>
    <w:rsid w:val="085C7E7E"/>
    <w:rsid w:val="085D00D5"/>
    <w:rsid w:val="085D00D8"/>
    <w:rsid w:val="085D011B"/>
    <w:rsid w:val="085D01EA"/>
    <w:rsid w:val="085D02B1"/>
    <w:rsid w:val="085D036F"/>
    <w:rsid w:val="085D038C"/>
    <w:rsid w:val="085D03D6"/>
    <w:rsid w:val="085D061E"/>
    <w:rsid w:val="085D06F7"/>
    <w:rsid w:val="085D076E"/>
    <w:rsid w:val="085D0919"/>
    <w:rsid w:val="085D0C2E"/>
    <w:rsid w:val="085D0DD6"/>
    <w:rsid w:val="085D0F1F"/>
    <w:rsid w:val="085D0F8E"/>
    <w:rsid w:val="085D0FED"/>
    <w:rsid w:val="085D0FF2"/>
    <w:rsid w:val="085D10DF"/>
    <w:rsid w:val="085D14C1"/>
    <w:rsid w:val="085D14C3"/>
    <w:rsid w:val="085D1651"/>
    <w:rsid w:val="085D16A3"/>
    <w:rsid w:val="085D1798"/>
    <w:rsid w:val="085D1881"/>
    <w:rsid w:val="085D1888"/>
    <w:rsid w:val="085D1A02"/>
    <w:rsid w:val="085D1AAE"/>
    <w:rsid w:val="085D1AE3"/>
    <w:rsid w:val="085D1C0E"/>
    <w:rsid w:val="085D1C21"/>
    <w:rsid w:val="085D1D8A"/>
    <w:rsid w:val="085D1E06"/>
    <w:rsid w:val="085D1EB6"/>
    <w:rsid w:val="085D1F61"/>
    <w:rsid w:val="085D1FA9"/>
    <w:rsid w:val="085D1FB9"/>
    <w:rsid w:val="085D1FCC"/>
    <w:rsid w:val="085D200D"/>
    <w:rsid w:val="085D204C"/>
    <w:rsid w:val="085D2057"/>
    <w:rsid w:val="085D2186"/>
    <w:rsid w:val="085D21C1"/>
    <w:rsid w:val="085D220C"/>
    <w:rsid w:val="085D221C"/>
    <w:rsid w:val="085D2244"/>
    <w:rsid w:val="085D251D"/>
    <w:rsid w:val="085D2662"/>
    <w:rsid w:val="085D2844"/>
    <w:rsid w:val="085D2AA7"/>
    <w:rsid w:val="085D2AD9"/>
    <w:rsid w:val="085D2B44"/>
    <w:rsid w:val="085D2C49"/>
    <w:rsid w:val="085D2CE3"/>
    <w:rsid w:val="085D2E94"/>
    <w:rsid w:val="085D2E95"/>
    <w:rsid w:val="085D2EF3"/>
    <w:rsid w:val="085D303E"/>
    <w:rsid w:val="085D3113"/>
    <w:rsid w:val="085D312A"/>
    <w:rsid w:val="085D313D"/>
    <w:rsid w:val="085D31EA"/>
    <w:rsid w:val="085D3229"/>
    <w:rsid w:val="085D325F"/>
    <w:rsid w:val="085D330F"/>
    <w:rsid w:val="085D331D"/>
    <w:rsid w:val="085D3604"/>
    <w:rsid w:val="085D36BD"/>
    <w:rsid w:val="085D374D"/>
    <w:rsid w:val="085D37B9"/>
    <w:rsid w:val="085D384D"/>
    <w:rsid w:val="085D38EF"/>
    <w:rsid w:val="085D3905"/>
    <w:rsid w:val="085D3932"/>
    <w:rsid w:val="085D3A09"/>
    <w:rsid w:val="085D3AF3"/>
    <w:rsid w:val="085D3B29"/>
    <w:rsid w:val="085D3D86"/>
    <w:rsid w:val="085D3E4F"/>
    <w:rsid w:val="085D3F11"/>
    <w:rsid w:val="085D3FAF"/>
    <w:rsid w:val="085D3FFE"/>
    <w:rsid w:val="085D4057"/>
    <w:rsid w:val="085D41B6"/>
    <w:rsid w:val="085D42F9"/>
    <w:rsid w:val="085D4317"/>
    <w:rsid w:val="085D43BA"/>
    <w:rsid w:val="085D43FE"/>
    <w:rsid w:val="085D440A"/>
    <w:rsid w:val="085D4432"/>
    <w:rsid w:val="085D456B"/>
    <w:rsid w:val="085D474F"/>
    <w:rsid w:val="085D485C"/>
    <w:rsid w:val="085D4909"/>
    <w:rsid w:val="085D4D45"/>
    <w:rsid w:val="085D4D80"/>
    <w:rsid w:val="085D4E6F"/>
    <w:rsid w:val="085D4F18"/>
    <w:rsid w:val="085D4FF5"/>
    <w:rsid w:val="085D4FF7"/>
    <w:rsid w:val="085D506A"/>
    <w:rsid w:val="085D5116"/>
    <w:rsid w:val="085D5131"/>
    <w:rsid w:val="085D5325"/>
    <w:rsid w:val="085D539E"/>
    <w:rsid w:val="085D539F"/>
    <w:rsid w:val="085D53E1"/>
    <w:rsid w:val="085D547C"/>
    <w:rsid w:val="085D5506"/>
    <w:rsid w:val="085D5808"/>
    <w:rsid w:val="085D592B"/>
    <w:rsid w:val="085D5A54"/>
    <w:rsid w:val="085D5A9F"/>
    <w:rsid w:val="085D5AF3"/>
    <w:rsid w:val="085D5B61"/>
    <w:rsid w:val="085D5BC8"/>
    <w:rsid w:val="085D5C02"/>
    <w:rsid w:val="085D5C32"/>
    <w:rsid w:val="085D5C89"/>
    <w:rsid w:val="085D5D6B"/>
    <w:rsid w:val="085D5D7B"/>
    <w:rsid w:val="085D5E58"/>
    <w:rsid w:val="085D5EE8"/>
    <w:rsid w:val="085D5F1D"/>
    <w:rsid w:val="085D60B4"/>
    <w:rsid w:val="085D62FE"/>
    <w:rsid w:val="085D6360"/>
    <w:rsid w:val="085D63C9"/>
    <w:rsid w:val="085D6442"/>
    <w:rsid w:val="085D6461"/>
    <w:rsid w:val="085D6634"/>
    <w:rsid w:val="085D66F9"/>
    <w:rsid w:val="085D6770"/>
    <w:rsid w:val="085D697B"/>
    <w:rsid w:val="085D6B23"/>
    <w:rsid w:val="085D6C1D"/>
    <w:rsid w:val="085D6C32"/>
    <w:rsid w:val="085D6CC2"/>
    <w:rsid w:val="085D6DE0"/>
    <w:rsid w:val="085D6E81"/>
    <w:rsid w:val="085D710A"/>
    <w:rsid w:val="085D71DE"/>
    <w:rsid w:val="085D72A3"/>
    <w:rsid w:val="085D72D9"/>
    <w:rsid w:val="085D73E5"/>
    <w:rsid w:val="085D7441"/>
    <w:rsid w:val="085D78BC"/>
    <w:rsid w:val="085D7989"/>
    <w:rsid w:val="085D799C"/>
    <w:rsid w:val="085D7A4E"/>
    <w:rsid w:val="085D7CD5"/>
    <w:rsid w:val="085D7E57"/>
    <w:rsid w:val="085D7F09"/>
    <w:rsid w:val="085E020A"/>
    <w:rsid w:val="085E036C"/>
    <w:rsid w:val="085E03B5"/>
    <w:rsid w:val="085E03DE"/>
    <w:rsid w:val="085E04D8"/>
    <w:rsid w:val="085E064C"/>
    <w:rsid w:val="085E0785"/>
    <w:rsid w:val="085E078B"/>
    <w:rsid w:val="085E083F"/>
    <w:rsid w:val="085E0CC0"/>
    <w:rsid w:val="085E0CE7"/>
    <w:rsid w:val="085E0D3A"/>
    <w:rsid w:val="085E0D80"/>
    <w:rsid w:val="085E0DBA"/>
    <w:rsid w:val="085E10BA"/>
    <w:rsid w:val="085E117F"/>
    <w:rsid w:val="085E1256"/>
    <w:rsid w:val="085E1287"/>
    <w:rsid w:val="085E12BE"/>
    <w:rsid w:val="085E1395"/>
    <w:rsid w:val="085E17CD"/>
    <w:rsid w:val="085E1819"/>
    <w:rsid w:val="085E18F2"/>
    <w:rsid w:val="085E198A"/>
    <w:rsid w:val="085E19FC"/>
    <w:rsid w:val="085E1A3E"/>
    <w:rsid w:val="085E1A62"/>
    <w:rsid w:val="085E1BC4"/>
    <w:rsid w:val="085E1D60"/>
    <w:rsid w:val="085E1DD9"/>
    <w:rsid w:val="085E1DFC"/>
    <w:rsid w:val="085E1E76"/>
    <w:rsid w:val="085E1FD1"/>
    <w:rsid w:val="085E1FFA"/>
    <w:rsid w:val="085E201C"/>
    <w:rsid w:val="085E209C"/>
    <w:rsid w:val="085E215E"/>
    <w:rsid w:val="085E2434"/>
    <w:rsid w:val="085E24A7"/>
    <w:rsid w:val="085E257C"/>
    <w:rsid w:val="085E2585"/>
    <w:rsid w:val="085E25F6"/>
    <w:rsid w:val="085E26E7"/>
    <w:rsid w:val="085E28A2"/>
    <w:rsid w:val="085E28F2"/>
    <w:rsid w:val="085E29C1"/>
    <w:rsid w:val="085E2AF5"/>
    <w:rsid w:val="085E2C48"/>
    <w:rsid w:val="085E2CE6"/>
    <w:rsid w:val="085E2E6F"/>
    <w:rsid w:val="085E2E81"/>
    <w:rsid w:val="085E3039"/>
    <w:rsid w:val="085E306D"/>
    <w:rsid w:val="085E30D9"/>
    <w:rsid w:val="085E31B4"/>
    <w:rsid w:val="085E329A"/>
    <w:rsid w:val="085E32C7"/>
    <w:rsid w:val="085E3421"/>
    <w:rsid w:val="085E3529"/>
    <w:rsid w:val="085E357A"/>
    <w:rsid w:val="085E3633"/>
    <w:rsid w:val="085E3651"/>
    <w:rsid w:val="085E368F"/>
    <w:rsid w:val="085E377B"/>
    <w:rsid w:val="085E37D0"/>
    <w:rsid w:val="085E393F"/>
    <w:rsid w:val="085E3954"/>
    <w:rsid w:val="085E3A22"/>
    <w:rsid w:val="085E3A47"/>
    <w:rsid w:val="085E3A91"/>
    <w:rsid w:val="085E3D3E"/>
    <w:rsid w:val="085E3D7A"/>
    <w:rsid w:val="085E3DC6"/>
    <w:rsid w:val="085E3DFA"/>
    <w:rsid w:val="085E3F03"/>
    <w:rsid w:val="085E4087"/>
    <w:rsid w:val="085E40A9"/>
    <w:rsid w:val="085E4190"/>
    <w:rsid w:val="085E41EA"/>
    <w:rsid w:val="085E422C"/>
    <w:rsid w:val="085E431A"/>
    <w:rsid w:val="085E4435"/>
    <w:rsid w:val="085E445C"/>
    <w:rsid w:val="085E45A7"/>
    <w:rsid w:val="085E4617"/>
    <w:rsid w:val="085E4628"/>
    <w:rsid w:val="085E46E9"/>
    <w:rsid w:val="085E4794"/>
    <w:rsid w:val="085E4B5E"/>
    <w:rsid w:val="085E4B7E"/>
    <w:rsid w:val="085E4D27"/>
    <w:rsid w:val="085E4D3A"/>
    <w:rsid w:val="085E4E1B"/>
    <w:rsid w:val="085E4F28"/>
    <w:rsid w:val="085E501A"/>
    <w:rsid w:val="085E5129"/>
    <w:rsid w:val="085E528D"/>
    <w:rsid w:val="085E529D"/>
    <w:rsid w:val="085E5304"/>
    <w:rsid w:val="085E5450"/>
    <w:rsid w:val="085E54AB"/>
    <w:rsid w:val="085E5531"/>
    <w:rsid w:val="085E55AB"/>
    <w:rsid w:val="085E58C0"/>
    <w:rsid w:val="085E5958"/>
    <w:rsid w:val="085E5A2C"/>
    <w:rsid w:val="085E5A4F"/>
    <w:rsid w:val="085E5AEE"/>
    <w:rsid w:val="085E5AF9"/>
    <w:rsid w:val="085E5BA1"/>
    <w:rsid w:val="085E5BAB"/>
    <w:rsid w:val="085E5BCC"/>
    <w:rsid w:val="085E5C5C"/>
    <w:rsid w:val="085E5CD2"/>
    <w:rsid w:val="085E5CD5"/>
    <w:rsid w:val="085E5D0F"/>
    <w:rsid w:val="085E5DDE"/>
    <w:rsid w:val="085E5E61"/>
    <w:rsid w:val="085E5E91"/>
    <w:rsid w:val="085E60EB"/>
    <w:rsid w:val="085E6182"/>
    <w:rsid w:val="085E61D7"/>
    <w:rsid w:val="085E62CE"/>
    <w:rsid w:val="085E6579"/>
    <w:rsid w:val="085E658A"/>
    <w:rsid w:val="085E65A3"/>
    <w:rsid w:val="085E660B"/>
    <w:rsid w:val="085E66DC"/>
    <w:rsid w:val="085E68DA"/>
    <w:rsid w:val="085E6977"/>
    <w:rsid w:val="085E6AA6"/>
    <w:rsid w:val="085E6B32"/>
    <w:rsid w:val="085E6C10"/>
    <w:rsid w:val="085E6E08"/>
    <w:rsid w:val="085E6E66"/>
    <w:rsid w:val="085E6F2D"/>
    <w:rsid w:val="085E7140"/>
    <w:rsid w:val="085E71E4"/>
    <w:rsid w:val="085E73ED"/>
    <w:rsid w:val="085E74E8"/>
    <w:rsid w:val="085E752A"/>
    <w:rsid w:val="085E75F1"/>
    <w:rsid w:val="085E7846"/>
    <w:rsid w:val="085E7894"/>
    <w:rsid w:val="085E78FA"/>
    <w:rsid w:val="085E7969"/>
    <w:rsid w:val="085E7A8F"/>
    <w:rsid w:val="085E7B53"/>
    <w:rsid w:val="085E7BA2"/>
    <w:rsid w:val="085E7BC0"/>
    <w:rsid w:val="085E7C83"/>
    <w:rsid w:val="085E7CEA"/>
    <w:rsid w:val="085E7D6D"/>
    <w:rsid w:val="085E7D75"/>
    <w:rsid w:val="085E7EC5"/>
    <w:rsid w:val="085F0323"/>
    <w:rsid w:val="085F0429"/>
    <w:rsid w:val="085F0553"/>
    <w:rsid w:val="085F05B6"/>
    <w:rsid w:val="085F068A"/>
    <w:rsid w:val="085F09EB"/>
    <w:rsid w:val="085F0A4D"/>
    <w:rsid w:val="085F0B13"/>
    <w:rsid w:val="085F0B3D"/>
    <w:rsid w:val="085F0D00"/>
    <w:rsid w:val="085F0D99"/>
    <w:rsid w:val="085F0E9E"/>
    <w:rsid w:val="085F1108"/>
    <w:rsid w:val="085F1169"/>
    <w:rsid w:val="085F1186"/>
    <w:rsid w:val="085F11A9"/>
    <w:rsid w:val="085F123E"/>
    <w:rsid w:val="085F1266"/>
    <w:rsid w:val="085F140D"/>
    <w:rsid w:val="085F1412"/>
    <w:rsid w:val="085F1420"/>
    <w:rsid w:val="085F1572"/>
    <w:rsid w:val="085F16C1"/>
    <w:rsid w:val="085F1702"/>
    <w:rsid w:val="085F1719"/>
    <w:rsid w:val="085F17C1"/>
    <w:rsid w:val="085F17C5"/>
    <w:rsid w:val="085F17D0"/>
    <w:rsid w:val="085F186F"/>
    <w:rsid w:val="085F19E9"/>
    <w:rsid w:val="085F1A55"/>
    <w:rsid w:val="085F1ABB"/>
    <w:rsid w:val="085F1BBE"/>
    <w:rsid w:val="085F1C76"/>
    <w:rsid w:val="085F1E14"/>
    <w:rsid w:val="085F1E2B"/>
    <w:rsid w:val="085F1EF4"/>
    <w:rsid w:val="085F2391"/>
    <w:rsid w:val="085F24F6"/>
    <w:rsid w:val="085F2543"/>
    <w:rsid w:val="085F25B8"/>
    <w:rsid w:val="085F2729"/>
    <w:rsid w:val="085F2828"/>
    <w:rsid w:val="085F2870"/>
    <w:rsid w:val="085F2926"/>
    <w:rsid w:val="085F2972"/>
    <w:rsid w:val="085F29AF"/>
    <w:rsid w:val="085F29DF"/>
    <w:rsid w:val="085F2A3C"/>
    <w:rsid w:val="085F2C79"/>
    <w:rsid w:val="085F2C86"/>
    <w:rsid w:val="085F2CD9"/>
    <w:rsid w:val="085F2D15"/>
    <w:rsid w:val="085F2EA9"/>
    <w:rsid w:val="085F2EF5"/>
    <w:rsid w:val="085F2EF8"/>
    <w:rsid w:val="085F30F1"/>
    <w:rsid w:val="085F3183"/>
    <w:rsid w:val="085F3194"/>
    <w:rsid w:val="085F31D7"/>
    <w:rsid w:val="085F32C7"/>
    <w:rsid w:val="085F3459"/>
    <w:rsid w:val="085F3572"/>
    <w:rsid w:val="085F358B"/>
    <w:rsid w:val="085F35C1"/>
    <w:rsid w:val="085F360B"/>
    <w:rsid w:val="085F39BE"/>
    <w:rsid w:val="085F3A22"/>
    <w:rsid w:val="085F3AE5"/>
    <w:rsid w:val="085F3BC4"/>
    <w:rsid w:val="085F3CEF"/>
    <w:rsid w:val="085F3D64"/>
    <w:rsid w:val="085F3DFC"/>
    <w:rsid w:val="085F3E9B"/>
    <w:rsid w:val="085F3F50"/>
    <w:rsid w:val="085F3F8B"/>
    <w:rsid w:val="085F4093"/>
    <w:rsid w:val="085F4094"/>
    <w:rsid w:val="085F4146"/>
    <w:rsid w:val="085F433D"/>
    <w:rsid w:val="085F4442"/>
    <w:rsid w:val="085F44AF"/>
    <w:rsid w:val="085F457D"/>
    <w:rsid w:val="085F4584"/>
    <w:rsid w:val="085F45F6"/>
    <w:rsid w:val="085F46D6"/>
    <w:rsid w:val="085F4856"/>
    <w:rsid w:val="085F48F2"/>
    <w:rsid w:val="085F4983"/>
    <w:rsid w:val="085F49A0"/>
    <w:rsid w:val="085F4A4D"/>
    <w:rsid w:val="085F4A66"/>
    <w:rsid w:val="085F4A7F"/>
    <w:rsid w:val="085F4B82"/>
    <w:rsid w:val="085F4C8A"/>
    <w:rsid w:val="085F4D06"/>
    <w:rsid w:val="085F513E"/>
    <w:rsid w:val="085F51ED"/>
    <w:rsid w:val="085F534D"/>
    <w:rsid w:val="085F5643"/>
    <w:rsid w:val="085F583D"/>
    <w:rsid w:val="085F5A42"/>
    <w:rsid w:val="085F5C1E"/>
    <w:rsid w:val="085F5D8D"/>
    <w:rsid w:val="085F5DA4"/>
    <w:rsid w:val="085F5E7A"/>
    <w:rsid w:val="085F5E9C"/>
    <w:rsid w:val="085F5EE7"/>
    <w:rsid w:val="085F6031"/>
    <w:rsid w:val="085F61BB"/>
    <w:rsid w:val="085F623A"/>
    <w:rsid w:val="085F64AA"/>
    <w:rsid w:val="085F656A"/>
    <w:rsid w:val="085F665C"/>
    <w:rsid w:val="085F67FE"/>
    <w:rsid w:val="085F68C0"/>
    <w:rsid w:val="085F68C6"/>
    <w:rsid w:val="085F6AA9"/>
    <w:rsid w:val="085F6D81"/>
    <w:rsid w:val="085F6E2D"/>
    <w:rsid w:val="085F6F0C"/>
    <w:rsid w:val="085F6F77"/>
    <w:rsid w:val="085F703D"/>
    <w:rsid w:val="085F7287"/>
    <w:rsid w:val="085F729E"/>
    <w:rsid w:val="085F743D"/>
    <w:rsid w:val="085F750A"/>
    <w:rsid w:val="085F75F3"/>
    <w:rsid w:val="085F7650"/>
    <w:rsid w:val="085F7721"/>
    <w:rsid w:val="085F7722"/>
    <w:rsid w:val="085F773C"/>
    <w:rsid w:val="085F7821"/>
    <w:rsid w:val="085F7871"/>
    <w:rsid w:val="085F7969"/>
    <w:rsid w:val="085F7AF8"/>
    <w:rsid w:val="085F7CF1"/>
    <w:rsid w:val="085F7D9F"/>
    <w:rsid w:val="085F7F6B"/>
    <w:rsid w:val="086000CE"/>
    <w:rsid w:val="08600171"/>
    <w:rsid w:val="086001E4"/>
    <w:rsid w:val="08600203"/>
    <w:rsid w:val="0860023D"/>
    <w:rsid w:val="086002AD"/>
    <w:rsid w:val="086002C9"/>
    <w:rsid w:val="086006CE"/>
    <w:rsid w:val="086007FE"/>
    <w:rsid w:val="08600849"/>
    <w:rsid w:val="086008EF"/>
    <w:rsid w:val="08600928"/>
    <w:rsid w:val="086009A3"/>
    <w:rsid w:val="08600B07"/>
    <w:rsid w:val="08600E82"/>
    <w:rsid w:val="08600FC3"/>
    <w:rsid w:val="086010C1"/>
    <w:rsid w:val="086010F3"/>
    <w:rsid w:val="08601106"/>
    <w:rsid w:val="08601108"/>
    <w:rsid w:val="086011A7"/>
    <w:rsid w:val="086011DB"/>
    <w:rsid w:val="086012A3"/>
    <w:rsid w:val="086012DD"/>
    <w:rsid w:val="0860139B"/>
    <w:rsid w:val="086013A0"/>
    <w:rsid w:val="086014B6"/>
    <w:rsid w:val="08601508"/>
    <w:rsid w:val="0860186E"/>
    <w:rsid w:val="08601B57"/>
    <w:rsid w:val="08601D01"/>
    <w:rsid w:val="08601D7C"/>
    <w:rsid w:val="08601E80"/>
    <w:rsid w:val="08601EB9"/>
    <w:rsid w:val="08601EE2"/>
    <w:rsid w:val="086021E6"/>
    <w:rsid w:val="08602365"/>
    <w:rsid w:val="08602474"/>
    <w:rsid w:val="08602476"/>
    <w:rsid w:val="08602536"/>
    <w:rsid w:val="08602574"/>
    <w:rsid w:val="0860276C"/>
    <w:rsid w:val="0860283F"/>
    <w:rsid w:val="086028A8"/>
    <w:rsid w:val="086029A1"/>
    <w:rsid w:val="08602A93"/>
    <w:rsid w:val="08602B93"/>
    <w:rsid w:val="08602BF5"/>
    <w:rsid w:val="08602C45"/>
    <w:rsid w:val="08602C52"/>
    <w:rsid w:val="08602D97"/>
    <w:rsid w:val="08602E27"/>
    <w:rsid w:val="08602EED"/>
    <w:rsid w:val="08602F56"/>
    <w:rsid w:val="08603000"/>
    <w:rsid w:val="0860311B"/>
    <w:rsid w:val="08603157"/>
    <w:rsid w:val="086031E7"/>
    <w:rsid w:val="086031FA"/>
    <w:rsid w:val="08603250"/>
    <w:rsid w:val="08603490"/>
    <w:rsid w:val="0860363F"/>
    <w:rsid w:val="08603764"/>
    <w:rsid w:val="086038CE"/>
    <w:rsid w:val="086038D8"/>
    <w:rsid w:val="086039DE"/>
    <w:rsid w:val="08603A38"/>
    <w:rsid w:val="08603AE2"/>
    <w:rsid w:val="08603CFB"/>
    <w:rsid w:val="08603DAB"/>
    <w:rsid w:val="08603E32"/>
    <w:rsid w:val="08603F97"/>
    <w:rsid w:val="08604041"/>
    <w:rsid w:val="08604073"/>
    <w:rsid w:val="086040AF"/>
    <w:rsid w:val="0860411F"/>
    <w:rsid w:val="08604165"/>
    <w:rsid w:val="0860419D"/>
    <w:rsid w:val="08604349"/>
    <w:rsid w:val="086043C7"/>
    <w:rsid w:val="086044EB"/>
    <w:rsid w:val="08604505"/>
    <w:rsid w:val="0860454C"/>
    <w:rsid w:val="08604745"/>
    <w:rsid w:val="0860476A"/>
    <w:rsid w:val="086047AE"/>
    <w:rsid w:val="086047F8"/>
    <w:rsid w:val="08604876"/>
    <w:rsid w:val="08604898"/>
    <w:rsid w:val="08604914"/>
    <w:rsid w:val="08604999"/>
    <w:rsid w:val="08604AE5"/>
    <w:rsid w:val="08604B2A"/>
    <w:rsid w:val="08604DEB"/>
    <w:rsid w:val="08604F96"/>
    <w:rsid w:val="08605084"/>
    <w:rsid w:val="0860509F"/>
    <w:rsid w:val="086050C8"/>
    <w:rsid w:val="086050F9"/>
    <w:rsid w:val="0860518B"/>
    <w:rsid w:val="086053E5"/>
    <w:rsid w:val="08605568"/>
    <w:rsid w:val="0860567F"/>
    <w:rsid w:val="086057ED"/>
    <w:rsid w:val="08605875"/>
    <w:rsid w:val="08605999"/>
    <w:rsid w:val="086059DB"/>
    <w:rsid w:val="08605A70"/>
    <w:rsid w:val="08605BD7"/>
    <w:rsid w:val="08605C91"/>
    <w:rsid w:val="08605CC6"/>
    <w:rsid w:val="08605D17"/>
    <w:rsid w:val="08605D73"/>
    <w:rsid w:val="08605D7A"/>
    <w:rsid w:val="08605D8E"/>
    <w:rsid w:val="08605DBD"/>
    <w:rsid w:val="08605FEC"/>
    <w:rsid w:val="086060A8"/>
    <w:rsid w:val="086061C8"/>
    <w:rsid w:val="08606206"/>
    <w:rsid w:val="0860626B"/>
    <w:rsid w:val="0860636C"/>
    <w:rsid w:val="08606424"/>
    <w:rsid w:val="08606510"/>
    <w:rsid w:val="08606616"/>
    <w:rsid w:val="086066C4"/>
    <w:rsid w:val="086066E8"/>
    <w:rsid w:val="08606775"/>
    <w:rsid w:val="08606778"/>
    <w:rsid w:val="086067CB"/>
    <w:rsid w:val="08606802"/>
    <w:rsid w:val="0860696F"/>
    <w:rsid w:val="08606A53"/>
    <w:rsid w:val="08606A6D"/>
    <w:rsid w:val="08606B68"/>
    <w:rsid w:val="08606BA7"/>
    <w:rsid w:val="08606C1E"/>
    <w:rsid w:val="08606C58"/>
    <w:rsid w:val="08606C64"/>
    <w:rsid w:val="08606CBC"/>
    <w:rsid w:val="08606CC3"/>
    <w:rsid w:val="08606D92"/>
    <w:rsid w:val="08606E82"/>
    <w:rsid w:val="08606E93"/>
    <w:rsid w:val="08606EA1"/>
    <w:rsid w:val="08606EB0"/>
    <w:rsid w:val="08607180"/>
    <w:rsid w:val="08607269"/>
    <w:rsid w:val="0860727E"/>
    <w:rsid w:val="08607291"/>
    <w:rsid w:val="0860734F"/>
    <w:rsid w:val="0860745D"/>
    <w:rsid w:val="08607489"/>
    <w:rsid w:val="086075B9"/>
    <w:rsid w:val="0860776D"/>
    <w:rsid w:val="0860793E"/>
    <w:rsid w:val="08607BFC"/>
    <w:rsid w:val="08607C9E"/>
    <w:rsid w:val="08607CCA"/>
    <w:rsid w:val="08607FBE"/>
    <w:rsid w:val="086100DB"/>
    <w:rsid w:val="086101BF"/>
    <w:rsid w:val="0861028E"/>
    <w:rsid w:val="086102F5"/>
    <w:rsid w:val="08610314"/>
    <w:rsid w:val="08610398"/>
    <w:rsid w:val="08610543"/>
    <w:rsid w:val="0861064E"/>
    <w:rsid w:val="08610754"/>
    <w:rsid w:val="086107BA"/>
    <w:rsid w:val="086107CF"/>
    <w:rsid w:val="08610828"/>
    <w:rsid w:val="086108CA"/>
    <w:rsid w:val="08610A2A"/>
    <w:rsid w:val="08610C7F"/>
    <w:rsid w:val="08610E0D"/>
    <w:rsid w:val="08610E22"/>
    <w:rsid w:val="086111F1"/>
    <w:rsid w:val="0861128E"/>
    <w:rsid w:val="086112D1"/>
    <w:rsid w:val="08611325"/>
    <w:rsid w:val="0861132D"/>
    <w:rsid w:val="08611344"/>
    <w:rsid w:val="086113EA"/>
    <w:rsid w:val="086114D6"/>
    <w:rsid w:val="08611619"/>
    <w:rsid w:val="08611765"/>
    <w:rsid w:val="08611857"/>
    <w:rsid w:val="08611867"/>
    <w:rsid w:val="0861187D"/>
    <w:rsid w:val="08611882"/>
    <w:rsid w:val="086118D3"/>
    <w:rsid w:val="086118E7"/>
    <w:rsid w:val="0861198B"/>
    <w:rsid w:val="086119AD"/>
    <w:rsid w:val="08611BEB"/>
    <w:rsid w:val="08611C20"/>
    <w:rsid w:val="08611C3C"/>
    <w:rsid w:val="08611D3C"/>
    <w:rsid w:val="08611E84"/>
    <w:rsid w:val="08611F16"/>
    <w:rsid w:val="08611F58"/>
    <w:rsid w:val="08612059"/>
    <w:rsid w:val="08612072"/>
    <w:rsid w:val="08612228"/>
    <w:rsid w:val="08612238"/>
    <w:rsid w:val="086122E7"/>
    <w:rsid w:val="0861246A"/>
    <w:rsid w:val="0861292B"/>
    <w:rsid w:val="08612A18"/>
    <w:rsid w:val="08612A23"/>
    <w:rsid w:val="08612C15"/>
    <w:rsid w:val="08612C61"/>
    <w:rsid w:val="08612D37"/>
    <w:rsid w:val="08612E85"/>
    <w:rsid w:val="08612F6B"/>
    <w:rsid w:val="08612FC9"/>
    <w:rsid w:val="0861310B"/>
    <w:rsid w:val="086132BB"/>
    <w:rsid w:val="0861346E"/>
    <w:rsid w:val="086134D1"/>
    <w:rsid w:val="086135D4"/>
    <w:rsid w:val="08613600"/>
    <w:rsid w:val="08613685"/>
    <w:rsid w:val="08613917"/>
    <w:rsid w:val="08613921"/>
    <w:rsid w:val="08613953"/>
    <w:rsid w:val="0861397A"/>
    <w:rsid w:val="086139C2"/>
    <w:rsid w:val="08613B36"/>
    <w:rsid w:val="08613B4C"/>
    <w:rsid w:val="08613B51"/>
    <w:rsid w:val="08613B6F"/>
    <w:rsid w:val="08613B72"/>
    <w:rsid w:val="08613C09"/>
    <w:rsid w:val="08613C29"/>
    <w:rsid w:val="08613C60"/>
    <w:rsid w:val="08613C82"/>
    <w:rsid w:val="08613D2C"/>
    <w:rsid w:val="08613E5B"/>
    <w:rsid w:val="08613F6C"/>
    <w:rsid w:val="08613F90"/>
    <w:rsid w:val="08613FAC"/>
    <w:rsid w:val="08614006"/>
    <w:rsid w:val="086140A6"/>
    <w:rsid w:val="08614365"/>
    <w:rsid w:val="08614408"/>
    <w:rsid w:val="08614453"/>
    <w:rsid w:val="08614455"/>
    <w:rsid w:val="086144B2"/>
    <w:rsid w:val="08614556"/>
    <w:rsid w:val="08614812"/>
    <w:rsid w:val="08614835"/>
    <w:rsid w:val="0861487C"/>
    <w:rsid w:val="08614992"/>
    <w:rsid w:val="08614A2F"/>
    <w:rsid w:val="08614A4F"/>
    <w:rsid w:val="08614D41"/>
    <w:rsid w:val="08614E4B"/>
    <w:rsid w:val="08614F38"/>
    <w:rsid w:val="08615173"/>
    <w:rsid w:val="086151EB"/>
    <w:rsid w:val="086152BC"/>
    <w:rsid w:val="086152F3"/>
    <w:rsid w:val="08615377"/>
    <w:rsid w:val="086155BC"/>
    <w:rsid w:val="08615607"/>
    <w:rsid w:val="086157FF"/>
    <w:rsid w:val="08615824"/>
    <w:rsid w:val="086158EB"/>
    <w:rsid w:val="08615A37"/>
    <w:rsid w:val="08615A94"/>
    <w:rsid w:val="08615AB9"/>
    <w:rsid w:val="08615B85"/>
    <w:rsid w:val="08615B91"/>
    <w:rsid w:val="08615BFC"/>
    <w:rsid w:val="08615D5D"/>
    <w:rsid w:val="08615F01"/>
    <w:rsid w:val="086161AC"/>
    <w:rsid w:val="08616350"/>
    <w:rsid w:val="086163BE"/>
    <w:rsid w:val="08616468"/>
    <w:rsid w:val="08616472"/>
    <w:rsid w:val="08616477"/>
    <w:rsid w:val="08616517"/>
    <w:rsid w:val="0861654B"/>
    <w:rsid w:val="086165BC"/>
    <w:rsid w:val="08616815"/>
    <w:rsid w:val="08616995"/>
    <w:rsid w:val="086169B1"/>
    <w:rsid w:val="086169C3"/>
    <w:rsid w:val="08616A02"/>
    <w:rsid w:val="08616A7E"/>
    <w:rsid w:val="08616A7F"/>
    <w:rsid w:val="08616BA4"/>
    <w:rsid w:val="08616C75"/>
    <w:rsid w:val="08616CDA"/>
    <w:rsid w:val="08616D8D"/>
    <w:rsid w:val="08616DAF"/>
    <w:rsid w:val="08616ED1"/>
    <w:rsid w:val="08616EF8"/>
    <w:rsid w:val="08617040"/>
    <w:rsid w:val="08617044"/>
    <w:rsid w:val="0861708E"/>
    <w:rsid w:val="086170AD"/>
    <w:rsid w:val="0861714E"/>
    <w:rsid w:val="086171D1"/>
    <w:rsid w:val="086173A1"/>
    <w:rsid w:val="0861742E"/>
    <w:rsid w:val="086174DB"/>
    <w:rsid w:val="0861753E"/>
    <w:rsid w:val="086175BF"/>
    <w:rsid w:val="086175F6"/>
    <w:rsid w:val="08617804"/>
    <w:rsid w:val="08617939"/>
    <w:rsid w:val="086179A7"/>
    <w:rsid w:val="08617AA5"/>
    <w:rsid w:val="08617C03"/>
    <w:rsid w:val="08617C62"/>
    <w:rsid w:val="08617DEA"/>
    <w:rsid w:val="08617F04"/>
    <w:rsid w:val="08617F5B"/>
    <w:rsid w:val="08620183"/>
    <w:rsid w:val="08620316"/>
    <w:rsid w:val="086204D0"/>
    <w:rsid w:val="086204EE"/>
    <w:rsid w:val="08620519"/>
    <w:rsid w:val="086206DC"/>
    <w:rsid w:val="08620773"/>
    <w:rsid w:val="0862095D"/>
    <w:rsid w:val="086209BF"/>
    <w:rsid w:val="08620AEF"/>
    <w:rsid w:val="08620B5C"/>
    <w:rsid w:val="08620B67"/>
    <w:rsid w:val="08620DE7"/>
    <w:rsid w:val="0862116C"/>
    <w:rsid w:val="0862117C"/>
    <w:rsid w:val="086211D5"/>
    <w:rsid w:val="086213EB"/>
    <w:rsid w:val="086213F8"/>
    <w:rsid w:val="0862142A"/>
    <w:rsid w:val="086214C0"/>
    <w:rsid w:val="0862156C"/>
    <w:rsid w:val="08621575"/>
    <w:rsid w:val="086215B0"/>
    <w:rsid w:val="08621636"/>
    <w:rsid w:val="086216FA"/>
    <w:rsid w:val="08621949"/>
    <w:rsid w:val="086219DC"/>
    <w:rsid w:val="08621B4E"/>
    <w:rsid w:val="08621BC2"/>
    <w:rsid w:val="08621F02"/>
    <w:rsid w:val="08621F36"/>
    <w:rsid w:val="08622083"/>
    <w:rsid w:val="08622214"/>
    <w:rsid w:val="0862233B"/>
    <w:rsid w:val="086223B1"/>
    <w:rsid w:val="0862245A"/>
    <w:rsid w:val="086224A5"/>
    <w:rsid w:val="086224E7"/>
    <w:rsid w:val="08622509"/>
    <w:rsid w:val="086225AD"/>
    <w:rsid w:val="08622632"/>
    <w:rsid w:val="0862271E"/>
    <w:rsid w:val="08622757"/>
    <w:rsid w:val="08622765"/>
    <w:rsid w:val="08622798"/>
    <w:rsid w:val="08622825"/>
    <w:rsid w:val="08622A8F"/>
    <w:rsid w:val="08622BAF"/>
    <w:rsid w:val="08622C66"/>
    <w:rsid w:val="08622D10"/>
    <w:rsid w:val="08622F8F"/>
    <w:rsid w:val="08623039"/>
    <w:rsid w:val="086230A7"/>
    <w:rsid w:val="086230C2"/>
    <w:rsid w:val="086230ED"/>
    <w:rsid w:val="086231B6"/>
    <w:rsid w:val="086231DD"/>
    <w:rsid w:val="08623310"/>
    <w:rsid w:val="0862331C"/>
    <w:rsid w:val="0862347E"/>
    <w:rsid w:val="08623547"/>
    <w:rsid w:val="086235CB"/>
    <w:rsid w:val="0862369E"/>
    <w:rsid w:val="0862370B"/>
    <w:rsid w:val="086237C0"/>
    <w:rsid w:val="08623A81"/>
    <w:rsid w:val="08623BC6"/>
    <w:rsid w:val="08623D55"/>
    <w:rsid w:val="08623DE2"/>
    <w:rsid w:val="08623E1F"/>
    <w:rsid w:val="08623E45"/>
    <w:rsid w:val="08623F9A"/>
    <w:rsid w:val="0862401A"/>
    <w:rsid w:val="08624038"/>
    <w:rsid w:val="0862411A"/>
    <w:rsid w:val="0862413E"/>
    <w:rsid w:val="086244AB"/>
    <w:rsid w:val="086244BC"/>
    <w:rsid w:val="08624725"/>
    <w:rsid w:val="0862475E"/>
    <w:rsid w:val="086248E5"/>
    <w:rsid w:val="08624AAA"/>
    <w:rsid w:val="08624AF4"/>
    <w:rsid w:val="08624BFB"/>
    <w:rsid w:val="08624E81"/>
    <w:rsid w:val="08624EBB"/>
    <w:rsid w:val="08624F4A"/>
    <w:rsid w:val="086250F9"/>
    <w:rsid w:val="08625283"/>
    <w:rsid w:val="086252E3"/>
    <w:rsid w:val="086253BD"/>
    <w:rsid w:val="086254C2"/>
    <w:rsid w:val="086254CA"/>
    <w:rsid w:val="08625538"/>
    <w:rsid w:val="08625581"/>
    <w:rsid w:val="086257F1"/>
    <w:rsid w:val="08625806"/>
    <w:rsid w:val="0862587A"/>
    <w:rsid w:val="08625A12"/>
    <w:rsid w:val="08625A96"/>
    <w:rsid w:val="08625C0D"/>
    <w:rsid w:val="08625D12"/>
    <w:rsid w:val="08625D75"/>
    <w:rsid w:val="08626267"/>
    <w:rsid w:val="08626347"/>
    <w:rsid w:val="08626399"/>
    <w:rsid w:val="08626519"/>
    <w:rsid w:val="0862656B"/>
    <w:rsid w:val="0862670E"/>
    <w:rsid w:val="0862679E"/>
    <w:rsid w:val="086268C6"/>
    <w:rsid w:val="086268C9"/>
    <w:rsid w:val="08626A38"/>
    <w:rsid w:val="08626AD9"/>
    <w:rsid w:val="08626ADF"/>
    <w:rsid w:val="08626BA7"/>
    <w:rsid w:val="08626CFA"/>
    <w:rsid w:val="08626D3F"/>
    <w:rsid w:val="08626DBE"/>
    <w:rsid w:val="08626E14"/>
    <w:rsid w:val="08626E7C"/>
    <w:rsid w:val="086271D7"/>
    <w:rsid w:val="08627264"/>
    <w:rsid w:val="086274A0"/>
    <w:rsid w:val="08627520"/>
    <w:rsid w:val="086275AC"/>
    <w:rsid w:val="086276B8"/>
    <w:rsid w:val="086277DE"/>
    <w:rsid w:val="08627964"/>
    <w:rsid w:val="08627B76"/>
    <w:rsid w:val="08627B9A"/>
    <w:rsid w:val="08627C10"/>
    <w:rsid w:val="08627C8C"/>
    <w:rsid w:val="08627CAC"/>
    <w:rsid w:val="08627CB6"/>
    <w:rsid w:val="08627CB9"/>
    <w:rsid w:val="08627D0F"/>
    <w:rsid w:val="08627D70"/>
    <w:rsid w:val="08627D89"/>
    <w:rsid w:val="08627E2A"/>
    <w:rsid w:val="08627FA1"/>
    <w:rsid w:val="0863004D"/>
    <w:rsid w:val="08630095"/>
    <w:rsid w:val="086300E0"/>
    <w:rsid w:val="08630184"/>
    <w:rsid w:val="086302F2"/>
    <w:rsid w:val="08630368"/>
    <w:rsid w:val="08630376"/>
    <w:rsid w:val="08630487"/>
    <w:rsid w:val="086304BB"/>
    <w:rsid w:val="08630507"/>
    <w:rsid w:val="08630603"/>
    <w:rsid w:val="0863066B"/>
    <w:rsid w:val="08630965"/>
    <w:rsid w:val="08630A5A"/>
    <w:rsid w:val="08630D87"/>
    <w:rsid w:val="08630DEB"/>
    <w:rsid w:val="08630EB8"/>
    <w:rsid w:val="08630FB8"/>
    <w:rsid w:val="086311C0"/>
    <w:rsid w:val="086313CB"/>
    <w:rsid w:val="08631530"/>
    <w:rsid w:val="086316F6"/>
    <w:rsid w:val="08631715"/>
    <w:rsid w:val="086317B5"/>
    <w:rsid w:val="08631822"/>
    <w:rsid w:val="08631879"/>
    <w:rsid w:val="08631919"/>
    <w:rsid w:val="0863197F"/>
    <w:rsid w:val="08631C17"/>
    <w:rsid w:val="08631C2D"/>
    <w:rsid w:val="08631E2B"/>
    <w:rsid w:val="08631E59"/>
    <w:rsid w:val="08631F52"/>
    <w:rsid w:val="08631F8F"/>
    <w:rsid w:val="086321D0"/>
    <w:rsid w:val="086321DB"/>
    <w:rsid w:val="0863227C"/>
    <w:rsid w:val="0863229C"/>
    <w:rsid w:val="086323BB"/>
    <w:rsid w:val="08632476"/>
    <w:rsid w:val="086324DA"/>
    <w:rsid w:val="086325D5"/>
    <w:rsid w:val="0863263A"/>
    <w:rsid w:val="086326A2"/>
    <w:rsid w:val="086328BE"/>
    <w:rsid w:val="08632932"/>
    <w:rsid w:val="0863299C"/>
    <w:rsid w:val="08632AAB"/>
    <w:rsid w:val="08632B37"/>
    <w:rsid w:val="08632B6B"/>
    <w:rsid w:val="08632B91"/>
    <w:rsid w:val="086330E1"/>
    <w:rsid w:val="08633105"/>
    <w:rsid w:val="0863316E"/>
    <w:rsid w:val="086331E4"/>
    <w:rsid w:val="0863327D"/>
    <w:rsid w:val="086332DE"/>
    <w:rsid w:val="086332E4"/>
    <w:rsid w:val="08633304"/>
    <w:rsid w:val="086333D1"/>
    <w:rsid w:val="0863348B"/>
    <w:rsid w:val="086334DA"/>
    <w:rsid w:val="086334FB"/>
    <w:rsid w:val="086339AE"/>
    <w:rsid w:val="086339D0"/>
    <w:rsid w:val="08633A86"/>
    <w:rsid w:val="08633C20"/>
    <w:rsid w:val="08633C28"/>
    <w:rsid w:val="08633CA2"/>
    <w:rsid w:val="08633CD3"/>
    <w:rsid w:val="08633DD4"/>
    <w:rsid w:val="08633E0A"/>
    <w:rsid w:val="08633E5B"/>
    <w:rsid w:val="08633E5E"/>
    <w:rsid w:val="08633E9E"/>
    <w:rsid w:val="08633EFC"/>
    <w:rsid w:val="08633EFD"/>
    <w:rsid w:val="08634059"/>
    <w:rsid w:val="086340FC"/>
    <w:rsid w:val="08634117"/>
    <w:rsid w:val="086341AB"/>
    <w:rsid w:val="0863421B"/>
    <w:rsid w:val="086342A2"/>
    <w:rsid w:val="086342EC"/>
    <w:rsid w:val="08634430"/>
    <w:rsid w:val="08634559"/>
    <w:rsid w:val="08634590"/>
    <w:rsid w:val="08634745"/>
    <w:rsid w:val="0863493B"/>
    <w:rsid w:val="086349F8"/>
    <w:rsid w:val="08634A2C"/>
    <w:rsid w:val="08634B3D"/>
    <w:rsid w:val="08634B55"/>
    <w:rsid w:val="08634C09"/>
    <w:rsid w:val="08634C69"/>
    <w:rsid w:val="08634D1E"/>
    <w:rsid w:val="08634F47"/>
    <w:rsid w:val="08634F4E"/>
    <w:rsid w:val="08634F7C"/>
    <w:rsid w:val="086350E5"/>
    <w:rsid w:val="086350EA"/>
    <w:rsid w:val="08635149"/>
    <w:rsid w:val="086351D9"/>
    <w:rsid w:val="0863531B"/>
    <w:rsid w:val="08635394"/>
    <w:rsid w:val="086353F9"/>
    <w:rsid w:val="0863540C"/>
    <w:rsid w:val="08635420"/>
    <w:rsid w:val="086354C9"/>
    <w:rsid w:val="08635622"/>
    <w:rsid w:val="08635677"/>
    <w:rsid w:val="08635685"/>
    <w:rsid w:val="08635710"/>
    <w:rsid w:val="0863581A"/>
    <w:rsid w:val="08635939"/>
    <w:rsid w:val="086359F4"/>
    <w:rsid w:val="08635A30"/>
    <w:rsid w:val="08635B3B"/>
    <w:rsid w:val="08635C0A"/>
    <w:rsid w:val="08635C1E"/>
    <w:rsid w:val="08635C40"/>
    <w:rsid w:val="08635CA4"/>
    <w:rsid w:val="08635CDE"/>
    <w:rsid w:val="08635F95"/>
    <w:rsid w:val="08636019"/>
    <w:rsid w:val="086360F4"/>
    <w:rsid w:val="08636138"/>
    <w:rsid w:val="08636168"/>
    <w:rsid w:val="08636223"/>
    <w:rsid w:val="08636252"/>
    <w:rsid w:val="086362FE"/>
    <w:rsid w:val="08636364"/>
    <w:rsid w:val="08636432"/>
    <w:rsid w:val="086364A7"/>
    <w:rsid w:val="086365D2"/>
    <w:rsid w:val="0863662C"/>
    <w:rsid w:val="0863663D"/>
    <w:rsid w:val="0863668D"/>
    <w:rsid w:val="086367BC"/>
    <w:rsid w:val="086367E3"/>
    <w:rsid w:val="0863684B"/>
    <w:rsid w:val="08636875"/>
    <w:rsid w:val="086368CF"/>
    <w:rsid w:val="08636ACB"/>
    <w:rsid w:val="08636C52"/>
    <w:rsid w:val="08636C5C"/>
    <w:rsid w:val="08636CE2"/>
    <w:rsid w:val="08636D9A"/>
    <w:rsid w:val="08636DE8"/>
    <w:rsid w:val="08636FBD"/>
    <w:rsid w:val="08637064"/>
    <w:rsid w:val="086370BF"/>
    <w:rsid w:val="0863711D"/>
    <w:rsid w:val="086371BE"/>
    <w:rsid w:val="0863726A"/>
    <w:rsid w:val="086372EB"/>
    <w:rsid w:val="08637339"/>
    <w:rsid w:val="08637440"/>
    <w:rsid w:val="086374FA"/>
    <w:rsid w:val="08637584"/>
    <w:rsid w:val="08637615"/>
    <w:rsid w:val="0863762C"/>
    <w:rsid w:val="0863790C"/>
    <w:rsid w:val="08637A01"/>
    <w:rsid w:val="08637B96"/>
    <w:rsid w:val="08637C0A"/>
    <w:rsid w:val="08637D69"/>
    <w:rsid w:val="08637DB2"/>
    <w:rsid w:val="08637FB6"/>
    <w:rsid w:val="0864011A"/>
    <w:rsid w:val="08640196"/>
    <w:rsid w:val="086402F0"/>
    <w:rsid w:val="0864044D"/>
    <w:rsid w:val="08640498"/>
    <w:rsid w:val="086404E8"/>
    <w:rsid w:val="0864061F"/>
    <w:rsid w:val="08640656"/>
    <w:rsid w:val="08640778"/>
    <w:rsid w:val="086407AA"/>
    <w:rsid w:val="086408A6"/>
    <w:rsid w:val="08640AFF"/>
    <w:rsid w:val="08640DD3"/>
    <w:rsid w:val="08640E3D"/>
    <w:rsid w:val="08640F02"/>
    <w:rsid w:val="08641231"/>
    <w:rsid w:val="0864125F"/>
    <w:rsid w:val="086413E8"/>
    <w:rsid w:val="086414FB"/>
    <w:rsid w:val="086415D6"/>
    <w:rsid w:val="0864169E"/>
    <w:rsid w:val="08641876"/>
    <w:rsid w:val="086419CD"/>
    <w:rsid w:val="08641A2E"/>
    <w:rsid w:val="08641AF8"/>
    <w:rsid w:val="08641C0F"/>
    <w:rsid w:val="08641F28"/>
    <w:rsid w:val="08641F8E"/>
    <w:rsid w:val="08641FDC"/>
    <w:rsid w:val="0864200F"/>
    <w:rsid w:val="0864205C"/>
    <w:rsid w:val="0864214F"/>
    <w:rsid w:val="08642176"/>
    <w:rsid w:val="0864219E"/>
    <w:rsid w:val="086423B4"/>
    <w:rsid w:val="086423B7"/>
    <w:rsid w:val="086423BA"/>
    <w:rsid w:val="086425D2"/>
    <w:rsid w:val="0864260C"/>
    <w:rsid w:val="086426B6"/>
    <w:rsid w:val="086428F6"/>
    <w:rsid w:val="0864291D"/>
    <w:rsid w:val="0864296C"/>
    <w:rsid w:val="08642A42"/>
    <w:rsid w:val="08642B2D"/>
    <w:rsid w:val="08642CCE"/>
    <w:rsid w:val="08642CD7"/>
    <w:rsid w:val="08642DCF"/>
    <w:rsid w:val="08642E34"/>
    <w:rsid w:val="08642EE9"/>
    <w:rsid w:val="08642F14"/>
    <w:rsid w:val="08642F4B"/>
    <w:rsid w:val="086430E2"/>
    <w:rsid w:val="08643268"/>
    <w:rsid w:val="08643288"/>
    <w:rsid w:val="086432CA"/>
    <w:rsid w:val="0864334D"/>
    <w:rsid w:val="086433C7"/>
    <w:rsid w:val="086434B3"/>
    <w:rsid w:val="086434CE"/>
    <w:rsid w:val="08643516"/>
    <w:rsid w:val="0864355D"/>
    <w:rsid w:val="08643650"/>
    <w:rsid w:val="086439AB"/>
    <w:rsid w:val="08643AAC"/>
    <w:rsid w:val="08643ACC"/>
    <w:rsid w:val="08643AD0"/>
    <w:rsid w:val="08643ADC"/>
    <w:rsid w:val="08643B9E"/>
    <w:rsid w:val="08643CB2"/>
    <w:rsid w:val="08643E9E"/>
    <w:rsid w:val="08643FAD"/>
    <w:rsid w:val="08643FB8"/>
    <w:rsid w:val="08644004"/>
    <w:rsid w:val="08644042"/>
    <w:rsid w:val="08644113"/>
    <w:rsid w:val="08644298"/>
    <w:rsid w:val="086444B3"/>
    <w:rsid w:val="08644633"/>
    <w:rsid w:val="086446CB"/>
    <w:rsid w:val="086447D1"/>
    <w:rsid w:val="086449B3"/>
    <w:rsid w:val="08644A82"/>
    <w:rsid w:val="08644AB9"/>
    <w:rsid w:val="08644ADB"/>
    <w:rsid w:val="08644B10"/>
    <w:rsid w:val="08644C89"/>
    <w:rsid w:val="08644D3C"/>
    <w:rsid w:val="08644E4E"/>
    <w:rsid w:val="08644E9C"/>
    <w:rsid w:val="08644F3D"/>
    <w:rsid w:val="08644F6C"/>
    <w:rsid w:val="086452F2"/>
    <w:rsid w:val="08645316"/>
    <w:rsid w:val="086453E0"/>
    <w:rsid w:val="0864553A"/>
    <w:rsid w:val="08645565"/>
    <w:rsid w:val="086455AF"/>
    <w:rsid w:val="08645651"/>
    <w:rsid w:val="086456C5"/>
    <w:rsid w:val="086457CE"/>
    <w:rsid w:val="08645834"/>
    <w:rsid w:val="086458CF"/>
    <w:rsid w:val="086458D1"/>
    <w:rsid w:val="0864590D"/>
    <w:rsid w:val="08645943"/>
    <w:rsid w:val="086459F1"/>
    <w:rsid w:val="08645AF2"/>
    <w:rsid w:val="08645AF7"/>
    <w:rsid w:val="08645B62"/>
    <w:rsid w:val="08645B6B"/>
    <w:rsid w:val="08645E67"/>
    <w:rsid w:val="08646075"/>
    <w:rsid w:val="086460DC"/>
    <w:rsid w:val="08646352"/>
    <w:rsid w:val="086464C1"/>
    <w:rsid w:val="086465C7"/>
    <w:rsid w:val="08646613"/>
    <w:rsid w:val="086468CE"/>
    <w:rsid w:val="0864695D"/>
    <w:rsid w:val="08646984"/>
    <w:rsid w:val="08646992"/>
    <w:rsid w:val="08646A30"/>
    <w:rsid w:val="08646AB4"/>
    <w:rsid w:val="08646B1F"/>
    <w:rsid w:val="08646B55"/>
    <w:rsid w:val="08646B9D"/>
    <w:rsid w:val="08646BE7"/>
    <w:rsid w:val="08646CB2"/>
    <w:rsid w:val="08646DA5"/>
    <w:rsid w:val="08646E18"/>
    <w:rsid w:val="08646E55"/>
    <w:rsid w:val="08646FA2"/>
    <w:rsid w:val="08646FA8"/>
    <w:rsid w:val="0864712E"/>
    <w:rsid w:val="086471AA"/>
    <w:rsid w:val="086471B4"/>
    <w:rsid w:val="086471D9"/>
    <w:rsid w:val="0864726C"/>
    <w:rsid w:val="08647357"/>
    <w:rsid w:val="0864743A"/>
    <w:rsid w:val="086474D8"/>
    <w:rsid w:val="086477F1"/>
    <w:rsid w:val="086477FD"/>
    <w:rsid w:val="08647829"/>
    <w:rsid w:val="08647851"/>
    <w:rsid w:val="08647860"/>
    <w:rsid w:val="08647881"/>
    <w:rsid w:val="08647938"/>
    <w:rsid w:val="086479E9"/>
    <w:rsid w:val="08647A74"/>
    <w:rsid w:val="08647BEC"/>
    <w:rsid w:val="08647C1F"/>
    <w:rsid w:val="08647D5E"/>
    <w:rsid w:val="08647E3C"/>
    <w:rsid w:val="08647E57"/>
    <w:rsid w:val="08647F4A"/>
    <w:rsid w:val="0865009E"/>
    <w:rsid w:val="0865019F"/>
    <w:rsid w:val="086501FA"/>
    <w:rsid w:val="0865032B"/>
    <w:rsid w:val="08650406"/>
    <w:rsid w:val="086504F1"/>
    <w:rsid w:val="08650522"/>
    <w:rsid w:val="08650543"/>
    <w:rsid w:val="086505B2"/>
    <w:rsid w:val="086505B5"/>
    <w:rsid w:val="086506AB"/>
    <w:rsid w:val="086506D8"/>
    <w:rsid w:val="08650A2E"/>
    <w:rsid w:val="08650C23"/>
    <w:rsid w:val="08650C96"/>
    <w:rsid w:val="08650CC3"/>
    <w:rsid w:val="08651029"/>
    <w:rsid w:val="086510E7"/>
    <w:rsid w:val="0865116C"/>
    <w:rsid w:val="0865119B"/>
    <w:rsid w:val="0865127A"/>
    <w:rsid w:val="08651482"/>
    <w:rsid w:val="08651877"/>
    <w:rsid w:val="086518C8"/>
    <w:rsid w:val="086518DD"/>
    <w:rsid w:val="086518F3"/>
    <w:rsid w:val="08651A6A"/>
    <w:rsid w:val="08651BD6"/>
    <w:rsid w:val="08651BF5"/>
    <w:rsid w:val="08651C43"/>
    <w:rsid w:val="08651CE8"/>
    <w:rsid w:val="08651D09"/>
    <w:rsid w:val="08651D8B"/>
    <w:rsid w:val="08651E28"/>
    <w:rsid w:val="08651EFC"/>
    <w:rsid w:val="08651F84"/>
    <w:rsid w:val="08651F8C"/>
    <w:rsid w:val="08651F98"/>
    <w:rsid w:val="08651FB1"/>
    <w:rsid w:val="08651FB9"/>
    <w:rsid w:val="08652041"/>
    <w:rsid w:val="0865208C"/>
    <w:rsid w:val="086520AA"/>
    <w:rsid w:val="086521B7"/>
    <w:rsid w:val="0865229F"/>
    <w:rsid w:val="086522DF"/>
    <w:rsid w:val="08652428"/>
    <w:rsid w:val="0865242D"/>
    <w:rsid w:val="0865247B"/>
    <w:rsid w:val="086524D0"/>
    <w:rsid w:val="086524FB"/>
    <w:rsid w:val="08652550"/>
    <w:rsid w:val="08652577"/>
    <w:rsid w:val="0865289F"/>
    <w:rsid w:val="086528E7"/>
    <w:rsid w:val="08652A3C"/>
    <w:rsid w:val="08652A55"/>
    <w:rsid w:val="08652A96"/>
    <w:rsid w:val="08652AAE"/>
    <w:rsid w:val="08652BFB"/>
    <w:rsid w:val="08652C85"/>
    <w:rsid w:val="08652E71"/>
    <w:rsid w:val="08652F64"/>
    <w:rsid w:val="0865311D"/>
    <w:rsid w:val="086532EC"/>
    <w:rsid w:val="086532EF"/>
    <w:rsid w:val="086532F4"/>
    <w:rsid w:val="0865334B"/>
    <w:rsid w:val="086533C6"/>
    <w:rsid w:val="08653404"/>
    <w:rsid w:val="086534FC"/>
    <w:rsid w:val="086536E2"/>
    <w:rsid w:val="086538A6"/>
    <w:rsid w:val="08653998"/>
    <w:rsid w:val="08653AB8"/>
    <w:rsid w:val="08653BCC"/>
    <w:rsid w:val="08653BD3"/>
    <w:rsid w:val="08653C61"/>
    <w:rsid w:val="08653D95"/>
    <w:rsid w:val="08653DAC"/>
    <w:rsid w:val="08653E8E"/>
    <w:rsid w:val="08653F25"/>
    <w:rsid w:val="08653F5B"/>
    <w:rsid w:val="08654076"/>
    <w:rsid w:val="0865409A"/>
    <w:rsid w:val="086540BD"/>
    <w:rsid w:val="08654126"/>
    <w:rsid w:val="0865415C"/>
    <w:rsid w:val="086541B6"/>
    <w:rsid w:val="08654355"/>
    <w:rsid w:val="08654384"/>
    <w:rsid w:val="086544BA"/>
    <w:rsid w:val="086544C9"/>
    <w:rsid w:val="086544FB"/>
    <w:rsid w:val="08654536"/>
    <w:rsid w:val="0865473D"/>
    <w:rsid w:val="086547FA"/>
    <w:rsid w:val="086548C5"/>
    <w:rsid w:val="08654909"/>
    <w:rsid w:val="086549D1"/>
    <w:rsid w:val="08654A35"/>
    <w:rsid w:val="08654A53"/>
    <w:rsid w:val="08654AA8"/>
    <w:rsid w:val="08654AAC"/>
    <w:rsid w:val="08654BD5"/>
    <w:rsid w:val="08654C33"/>
    <w:rsid w:val="08654C39"/>
    <w:rsid w:val="08654F1E"/>
    <w:rsid w:val="08654F87"/>
    <w:rsid w:val="086550D6"/>
    <w:rsid w:val="0865522B"/>
    <w:rsid w:val="0865535B"/>
    <w:rsid w:val="086553B4"/>
    <w:rsid w:val="0865541D"/>
    <w:rsid w:val="08655647"/>
    <w:rsid w:val="08655731"/>
    <w:rsid w:val="086557CF"/>
    <w:rsid w:val="08655847"/>
    <w:rsid w:val="086558F0"/>
    <w:rsid w:val="08655A33"/>
    <w:rsid w:val="08655AFE"/>
    <w:rsid w:val="08655C6E"/>
    <w:rsid w:val="08655E05"/>
    <w:rsid w:val="08655E5C"/>
    <w:rsid w:val="08655E7B"/>
    <w:rsid w:val="08655F23"/>
    <w:rsid w:val="08656052"/>
    <w:rsid w:val="0865606D"/>
    <w:rsid w:val="086560A5"/>
    <w:rsid w:val="0865610C"/>
    <w:rsid w:val="08656158"/>
    <w:rsid w:val="08656367"/>
    <w:rsid w:val="086563EF"/>
    <w:rsid w:val="086563FF"/>
    <w:rsid w:val="0865641B"/>
    <w:rsid w:val="08656564"/>
    <w:rsid w:val="086566B4"/>
    <w:rsid w:val="08656717"/>
    <w:rsid w:val="08656897"/>
    <w:rsid w:val="0865692A"/>
    <w:rsid w:val="0865692E"/>
    <w:rsid w:val="086569A8"/>
    <w:rsid w:val="086569E7"/>
    <w:rsid w:val="08656A77"/>
    <w:rsid w:val="08656B71"/>
    <w:rsid w:val="08656B8D"/>
    <w:rsid w:val="08656C17"/>
    <w:rsid w:val="08656D2D"/>
    <w:rsid w:val="08656DC9"/>
    <w:rsid w:val="08657033"/>
    <w:rsid w:val="08657046"/>
    <w:rsid w:val="08657210"/>
    <w:rsid w:val="08657212"/>
    <w:rsid w:val="0865725A"/>
    <w:rsid w:val="08657297"/>
    <w:rsid w:val="0865751E"/>
    <w:rsid w:val="086575C6"/>
    <w:rsid w:val="08657701"/>
    <w:rsid w:val="08657734"/>
    <w:rsid w:val="086577CC"/>
    <w:rsid w:val="08657809"/>
    <w:rsid w:val="0865785D"/>
    <w:rsid w:val="08657926"/>
    <w:rsid w:val="0865795D"/>
    <w:rsid w:val="08657978"/>
    <w:rsid w:val="086579C5"/>
    <w:rsid w:val="08657A6E"/>
    <w:rsid w:val="08657D74"/>
    <w:rsid w:val="08657DB6"/>
    <w:rsid w:val="08657F6D"/>
    <w:rsid w:val="08657F7E"/>
    <w:rsid w:val="08657FDE"/>
    <w:rsid w:val="086601F2"/>
    <w:rsid w:val="08660285"/>
    <w:rsid w:val="086602C8"/>
    <w:rsid w:val="08660336"/>
    <w:rsid w:val="0866036D"/>
    <w:rsid w:val="0866040A"/>
    <w:rsid w:val="08660469"/>
    <w:rsid w:val="08660586"/>
    <w:rsid w:val="086606FB"/>
    <w:rsid w:val="08660792"/>
    <w:rsid w:val="086608C0"/>
    <w:rsid w:val="086608FA"/>
    <w:rsid w:val="08660ADE"/>
    <w:rsid w:val="08660CE0"/>
    <w:rsid w:val="08660D00"/>
    <w:rsid w:val="08660E2E"/>
    <w:rsid w:val="08660E3F"/>
    <w:rsid w:val="08660E96"/>
    <w:rsid w:val="08660F48"/>
    <w:rsid w:val="0866116D"/>
    <w:rsid w:val="08661551"/>
    <w:rsid w:val="086615DA"/>
    <w:rsid w:val="086616B7"/>
    <w:rsid w:val="086618A5"/>
    <w:rsid w:val="0866194C"/>
    <w:rsid w:val="08661A0B"/>
    <w:rsid w:val="08661A44"/>
    <w:rsid w:val="08661B8B"/>
    <w:rsid w:val="08661BDB"/>
    <w:rsid w:val="08661CC0"/>
    <w:rsid w:val="08661CD7"/>
    <w:rsid w:val="08661DD1"/>
    <w:rsid w:val="08661EEA"/>
    <w:rsid w:val="08661F2C"/>
    <w:rsid w:val="086621F0"/>
    <w:rsid w:val="086622CA"/>
    <w:rsid w:val="0866239E"/>
    <w:rsid w:val="086624CC"/>
    <w:rsid w:val="08662540"/>
    <w:rsid w:val="086626B8"/>
    <w:rsid w:val="086626EC"/>
    <w:rsid w:val="08662C4F"/>
    <w:rsid w:val="08662C99"/>
    <w:rsid w:val="08662CD2"/>
    <w:rsid w:val="08662CD6"/>
    <w:rsid w:val="08662D30"/>
    <w:rsid w:val="08662DE0"/>
    <w:rsid w:val="08662E5C"/>
    <w:rsid w:val="08662E61"/>
    <w:rsid w:val="08662E91"/>
    <w:rsid w:val="08662FB6"/>
    <w:rsid w:val="08663062"/>
    <w:rsid w:val="086630DC"/>
    <w:rsid w:val="08663138"/>
    <w:rsid w:val="086631A1"/>
    <w:rsid w:val="086631C3"/>
    <w:rsid w:val="08663206"/>
    <w:rsid w:val="086632EC"/>
    <w:rsid w:val="08663389"/>
    <w:rsid w:val="086633A6"/>
    <w:rsid w:val="08663440"/>
    <w:rsid w:val="08663448"/>
    <w:rsid w:val="086637DE"/>
    <w:rsid w:val="086637FF"/>
    <w:rsid w:val="0866388F"/>
    <w:rsid w:val="08663924"/>
    <w:rsid w:val="08663946"/>
    <w:rsid w:val="08663ADF"/>
    <w:rsid w:val="08663CE4"/>
    <w:rsid w:val="08663D30"/>
    <w:rsid w:val="08663E09"/>
    <w:rsid w:val="08663E42"/>
    <w:rsid w:val="08663E4A"/>
    <w:rsid w:val="08663F37"/>
    <w:rsid w:val="08664018"/>
    <w:rsid w:val="086640CE"/>
    <w:rsid w:val="086641A9"/>
    <w:rsid w:val="08664242"/>
    <w:rsid w:val="0866464A"/>
    <w:rsid w:val="086646EE"/>
    <w:rsid w:val="08664760"/>
    <w:rsid w:val="0866478A"/>
    <w:rsid w:val="08664807"/>
    <w:rsid w:val="0866486B"/>
    <w:rsid w:val="08664959"/>
    <w:rsid w:val="08664DAD"/>
    <w:rsid w:val="08664E02"/>
    <w:rsid w:val="08664E05"/>
    <w:rsid w:val="08664E34"/>
    <w:rsid w:val="08664FC4"/>
    <w:rsid w:val="08664FDA"/>
    <w:rsid w:val="08664FF5"/>
    <w:rsid w:val="086650E3"/>
    <w:rsid w:val="08665266"/>
    <w:rsid w:val="0866533F"/>
    <w:rsid w:val="086653DD"/>
    <w:rsid w:val="086653F0"/>
    <w:rsid w:val="08665609"/>
    <w:rsid w:val="08665726"/>
    <w:rsid w:val="0866584C"/>
    <w:rsid w:val="08665856"/>
    <w:rsid w:val="08665956"/>
    <w:rsid w:val="086659A7"/>
    <w:rsid w:val="086659DF"/>
    <w:rsid w:val="086659F6"/>
    <w:rsid w:val="08665AB7"/>
    <w:rsid w:val="08665B6B"/>
    <w:rsid w:val="08665DB5"/>
    <w:rsid w:val="08665E75"/>
    <w:rsid w:val="08665EF2"/>
    <w:rsid w:val="08665FFB"/>
    <w:rsid w:val="08666052"/>
    <w:rsid w:val="086660DC"/>
    <w:rsid w:val="086661A2"/>
    <w:rsid w:val="0866622A"/>
    <w:rsid w:val="08666340"/>
    <w:rsid w:val="08666530"/>
    <w:rsid w:val="0866653E"/>
    <w:rsid w:val="0866659D"/>
    <w:rsid w:val="086665FA"/>
    <w:rsid w:val="08666697"/>
    <w:rsid w:val="0866677B"/>
    <w:rsid w:val="08666889"/>
    <w:rsid w:val="086668CE"/>
    <w:rsid w:val="08666A07"/>
    <w:rsid w:val="08666A3E"/>
    <w:rsid w:val="08666B45"/>
    <w:rsid w:val="08666C51"/>
    <w:rsid w:val="08666D92"/>
    <w:rsid w:val="08666E00"/>
    <w:rsid w:val="08666E81"/>
    <w:rsid w:val="08666ECD"/>
    <w:rsid w:val="08666F2F"/>
    <w:rsid w:val="08666FC6"/>
    <w:rsid w:val="08667183"/>
    <w:rsid w:val="08667232"/>
    <w:rsid w:val="08667484"/>
    <w:rsid w:val="0866753C"/>
    <w:rsid w:val="08667542"/>
    <w:rsid w:val="086678F8"/>
    <w:rsid w:val="08667A57"/>
    <w:rsid w:val="08667B41"/>
    <w:rsid w:val="08667BF3"/>
    <w:rsid w:val="08667C07"/>
    <w:rsid w:val="08667EE3"/>
    <w:rsid w:val="08667F54"/>
    <w:rsid w:val="08667FC4"/>
    <w:rsid w:val="08667FDD"/>
    <w:rsid w:val="0867008D"/>
    <w:rsid w:val="08670250"/>
    <w:rsid w:val="08670379"/>
    <w:rsid w:val="0867047B"/>
    <w:rsid w:val="086705EA"/>
    <w:rsid w:val="08670710"/>
    <w:rsid w:val="08670749"/>
    <w:rsid w:val="08670762"/>
    <w:rsid w:val="0867077E"/>
    <w:rsid w:val="086707B7"/>
    <w:rsid w:val="086709AE"/>
    <w:rsid w:val="08670AD0"/>
    <w:rsid w:val="08670B25"/>
    <w:rsid w:val="08670DB5"/>
    <w:rsid w:val="08670F1C"/>
    <w:rsid w:val="0867102C"/>
    <w:rsid w:val="08671246"/>
    <w:rsid w:val="08671274"/>
    <w:rsid w:val="08671325"/>
    <w:rsid w:val="086714C6"/>
    <w:rsid w:val="08671617"/>
    <w:rsid w:val="08671782"/>
    <w:rsid w:val="08671998"/>
    <w:rsid w:val="086719D5"/>
    <w:rsid w:val="08671B3B"/>
    <w:rsid w:val="08671B6C"/>
    <w:rsid w:val="08671BE4"/>
    <w:rsid w:val="08671C07"/>
    <w:rsid w:val="08671D0C"/>
    <w:rsid w:val="08672091"/>
    <w:rsid w:val="086720B2"/>
    <w:rsid w:val="08672294"/>
    <w:rsid w:val="08672369"/>
    <w:rsid w:val="086726E3"/>
    <w:rsid w:val="08672724"/>
    <w:rsid w:val="086727C1"/>
    <w:rsid w:val="086727D3"/>
    <w:rsid w:val="0867299B"/>
    <w:rsid w:val="086729A2"/>
    <w:rsid w:val="08672A4F"/>
    <w:rsid w:val="08672ACC"/>
    <w:rsid w:val="08672AFA"/>
    <w:rsid w:val="08672B6C"/>
    <w:rsid w:val="08672C4B"/>
    <w:rsid w:val="08672C83"/>
    <w:rsid w:val="08672CA9"/>
    <w:rsid w:val="08672EAC"/>
    <w:rsid w:val="08672EAF"/>
    <w:rsid w:val="08672EE4"/>
    <w:rsid w:val="08672F78"/>
    <w:rsid w:val="08672FBA"/>
    <w:rsid w:val="08672FC3"/>
    <w:rsid w:val="0867301D"/>
    <w:rsid w:val="0867304B"/>
    <w:rsid w:val="08673130"/>
    <w:rsid w:val="08673179"/>
    <w:rsid w:val="08673198"/>
    <w:rsid w:val="086731AA"/>
    <w:rsid w:val="086732D4"/>
    <w:rsid w:val="08673339"/>
    <w:rsid w:val="086733D5"/>
    <w:rsid w:val="08673401"/>
    <w:rsid w:val="086734F3"/>
    <w:rsid w:val="0867352A"/>
    <w:rsid w:val="08673539"/>
    <w:rsid w:val="086735D4"/>
    <w:rsid w:val="086735E2"/>
    <w:rsid w:val="08673600"/>
    <w:rsid w:val="086736FA"/>
    <w:rsid w:val="0867398D"/>
    <w:rsid w:val="086739EC"/>
    <w:rsid w:val="086739FF"/>
    <w:rsid w:val="08673A39"/>
    <w:rsid w:val="08673A74"/>
    <w:rsid w:val="08673B9A"/>
    <w:rsid w:val="08673E94"/>
    <w:rsid w:val="08673FBB"/>
    <w:rsid w:val="08673FED"/>
    <w:rsid w:val="08674008"/>
    <w:rsid w:val="0867410F"/>
    <w:rsid w:val="08674149"/>
    <w:rsid w:val="08674192"/>
    <w:rsid w:val="0867428E"/>
    <w:rsid w:val="08674365"/>
    <w:rsid w:val="08674386"/>
    <w:rsid w:val="086744D6"/>
    <w:rsid w:val="086745CF"/>
    <w:rsid w:val="086746BF"/>
    <w:rsid w:val="086746E9"/>
    <w:rsid w:val="086747F0"/>
    <w:rsid w:val="086747FB"/>
    <w:rsid w:val="08674865"/>
    <w:rsid w:val="08674AF7"/>
    <w:rsid w:val="08674C90"/>
    <w:rsid w:val="08674CC4"/>
    <w:rsid w:val="08674CFA"/>
    <w:rsid w:val="08674E8C"/>
    <w:rsid w:val="08674E97"/>
    <w:rsid w:val="08674FC2"/>
    <w:rsid w:val="0867510D"/>
    <w:rsid w:val="08675172"/>
    <w:rsid w:val="086752C1"/>
    <w:rsid w:val="086752E6"/>
    <w:rsid w:val="08675536"/>
    <w:rsid w:val="08675665"/>
    <w:rsid w:val="0867569B"/>
    <w:rsid w:val="08675838"/>
    <w:rsid w:val="08675954"/>
    <w:rsid w:val="08675A6A"/>
    <w:rsid w:val="08675B11"/>
    <w:rsid w:val="08675F54"/>
    <w:rsid w:val="086760AC"/>
    <w:rsid w:val="08676212"/>
    <w:rsid w:val="0867622E"/>
    <w:rsid w:val="0867636C"/>
    <w:rsid w:val="086763BB"/>
    <w:rsid w:val="086763C6"/>
    <w:rsid w:val="086763F5"/>
    <w:rsid w:val="086764CF"/>
    <w:rsid w:val="086765BC"/>
    <w:rsid w:val="08676755"/>
    <w:rsid w:val="0867693A"/>
    <w:rsid w:val="08676964"/>
    <w:rsid w:val="08676965"/>
    <w:rsid w:val="086769BC"/>
    <w:rsid w:val="08676AFB"/>
    <w:rsid w:val="08676BE3"/>
    <w:rsid w:val="08676C01"/>
    <w:rsid w:val="08676C59"/>
    <w:rsid w:val="08676E3A"/>
    <w:rsid w:val="08676E61"/>
    <w:rsid w:val="08676EA4"/>
    <w:rsid w:val="08676F71"/>
    <w:rsid w:val="08676FDC"/>
    <w:rsid w:val="0867714C"/>
    <w:rsid w:val="0867719A"/>
    <w:rsid w:val="086771FC"/>
    <w:rsid w:val="0867746C"/>
    <w:rsid w:val="0867749A"/>
    <w:rsid w:val="08677574"/>
    <w:rsid w:val="086775AC"/>
    <w:rsid w:val="0867766A"/>
    <w:rsid w:val="0867779B"/>
    <w:rsid w:val="08677854"/>
    <w:rsid w:val="08677A49"/>
    <w:rsid w:val="08677B3E"/>
    <w:rsid w:val="08677B98"/>
    <w:rsid w:val="08677C91"/>
    <w:rsid w:val="08677CF9"/>
    <w:rsid w:val="08677D2F"/>
    <w:rsid w:val="08677D81"/>
    <w:rsid w:val="08677D9A"/>
    <w:rsid w:val="08677DA6"/>
    <w:rsid w:val="08677EB6"/>
    <w:rsid w:val="08677F70"/>
    <w:rsid w:val="0868015C"/>
    <w:rsid w:val="08680293"/>
    <w:rsid w:val="08680350"/>
    <w:rsid w:val="0868038C"/>
    <w:rsid w:val="0868039B"/>
    <w:rsid w:val="086804B2"/>
    <w:rsid w:val="086804E3"/>
    <w:rsid w:val="086804E8"/>
    <w:rsid w:val="08680545"/>
    <w:rsid w:val="08680586"/>
    <w:rsid w:val="08680593"/>
    <w:rsid w:val="086805A7"/>
    <w:rsid w:val="086805E6"/>
    <w:rsid w:val="08680694"/>
    <w:rsid w:val="0868086D"/>
    <w:rsid w:val="08680A8C"/>
    <w:rsid w:val="08680B93"/>
    <w:rsid w:val="08680CAD"/>
    <w:rsid w:val="08680CB7"/>
    <w:rsid w:val="08680EC8"/>
    <w:rsid w:val="08680F2C"/>
    <w:rsid w:val="08680F31"/>
    <w:rsid w:val="08680FEA"/>
    <w:rsid w:val="086810A7"/>
    <w:rsid w:val="0868111D"/>
    <w:rsid w:val="08681253"/>
    <w:rsid w:val="08681276"/>
    <w:rsid w:val="08681363"/>
    <w:rsid w:val="0868149A"/>
    <w:rsid w:val="086814C1"/>
    <w:rsid w:val="08681540"/>
    <w:rsid w:val="0868154C"/>
    <w:rsid w:val="08681719"/>
    <w:rsid w:val="086817ED"/>
    <w:rsid w:val="086817FB"/>
    <w:rsid w:val="0868189F"/>
    <w:rsid w:val="086819FE"/>
    <w:rsid w:val="08681BF0"/>
    <w:rsid w:val="08681CA0"/>
    <w:rsid w:val="08681CCC"/>
    <w:rsid w:val="08681D21"/>
    <w:rsid w:val="08681E54"/>
    <w:rsid w:val="08681EA1"/>
    <w:rsid w:val="08681F3E"/>
    <w:rsid w:val="0868225B"/>
    <w:rsid w:val="08682297"/>
    <w:rsid w:val="0868231B"/>
    <w:rsid w:val="086826F3"/>
    <w:rsid w:val="0868284B"/>
    <w:rsid w:val="08682896"/>
    <w:rsid w:val="086828F1"/>
    <w:rsid w:val="086828F9"/>
    <w:rsid w:val="08682A55"/>
    <w:rsid w:val="08682A98"/>
    <w:rsid w:val="08682C99"/>
    <w:rsid w:val="08682CDA"/>
    <w:rsid w:val="08682DAF"/>
    <w:rsid w:val="08682E85"/>
    <w:rsid w:val="08682EB8"/>
    <w:rsid w:val="08682EDC"/>
    <w:rsid w:val="08682F54"/>
    <w:rsid w:val="08682FD8"/>
    <w:rsid w:val="08683014"/>
    <w:rsid w:val="08683153"/>
    <w:rsid w:val="08683199"/>
    <w:rsid w:val="086831F2"/>
    <w:rsid w:val="08683229"/>
    <w:rsid w:val="08683576"/>
    <w:rsid w:val="086837CF"/>
    <w:rsid w:val="086837DE"/>
    <w:rsid w:val="08683918"/>
    <w:rsid w:val="0868393F"/>
    <w:rsid w:val="0868396D"/>
    <w:rsid w:val="086839E6"/>
    <w:rsid w:val="08683A2A"/>
    <w:rsid w:val="08683A99"/>
    <w:rsid w:val="08683B6C"/>
    <w:rsid w:val="08683CB6"/>
    <w:rsid w:val="08683F76"/>
    <w:rsid w:val="0868405E"/>
    <w:rsid w:val="08684263"/>
    <w:rsid w:val="0868444C"/>
    <w:rsid w:val="08684485"/>
    <w:rsid w:val="0868450E"/>
    <w:rsid w:val="08684660"/>
    <w:rsid w:val="086846D8"/>
    <w:rsid w:val="0868472C"/>
    <w:rsid w:val="086848F1"/>
    <w:rsid w:val="0868494A"/>
    <w:rsid w:val="08684A4C"/>
    <w:rsid w:val="08684AB7"/>
    <w:rsid w:val="08684AEF"/>
    <w:rsid w:val="08684B24"/>
    <w:rsid w:val="08684B75"/>
    <w:rsid w:val="08684D70"/>
    <w:rsid w:val="08684E5D"/>
    <w:rsid w:val="08684EA6"/>
    <w:rsid w:val="08684F1D"/>
    <w:rsid w:val="08685172"/>
    <w:rsid w:val="08685194"/>
    <w:rsid w:val="08685264"/>
    <w:rsid w:val="08685271"/>
    <w:rsid w:val="086852E6"/>
    <w:rsid w:val="08685668"/>
    <w:rsid w:val="08685939"/>
    <w:rsid w:val="08685948"/>
    <w:rsid w:val="08685A78"/>
    <w:rsid w:val="08685AE9"/>
    <w:rsid w:val="08685B7F"/>
    <w:rsid w:val="08685C36"/>
    <w:rsid w:val="08685C63"/>
    <w:rsid w:val="08685C97"/>
    <w:rsid w:val="08685CB0"/>
    <w:rsid w:val="08685CDE"/>
    <w:rsid w:val="08685EE0"/>
    <w:rsid w:val="08685F13"/>
    <w:rsid w:val="08685F51"/>
    <w:rsid w:val="086860DF"/>
    <w:rsid w:val="086860EA"/>
    <w:rsid w:val="08686344"/>
    <w:rsid w:val="08686359"/>
    <w:rsid w:val="086863AC"/>
    <w:rsid w:val="086863F8"/>
    <w:rsid w:val="0868642A"/>
    <w:rsid w:val="08686433"/>
    <w:rsid w:val="086864B2"/>
    <w:rsid w:val="086865A9"/>
    <w:rsid w:val="086865B0"/>
    <w:rsid w:val="08686883"/>
    <w:rsid w:val="08686952"/>
    <w:rsid w:val="08686BD8"/>
    <w:rsid w:val="08686C07"/>
    <w:rsid w:val="08686C23"/>
    <w:rsid w:val="08686D4C"/>
    <w:rsid w:val="08686D51"/>
    <w:rsid w:val="08686E30"/>
    <w:rsid w:val="08686E72"/>
    <w:rsid w:val="08686E8B"/>
    <w:rsid w:val="08686EA0"/>
    <w:rsid w:val="08686EDE"/>
    <w:rsid w:val="08686F6A"/>
    <w:rsid w:val="08686FDA"/>
    <w:rsid w:val="08686FFC"/>
    <w:rsid w:val="08687122"/>
    <w:rsid w:val="086871B0"/>
    <w:rsid w:val="086871E5"/>
    <w:rsid w:val="08687206"/>
    <w:rsid w:val="0868727E"/>
    <w:rsid w:val="0868729D"/>
    <w:rsid w:val="086872F3"/>
    <w:rsid w:val="08687376"/>
    <w:rsid w:val="08687524"/>
    <w:rsid w:val="0868768C"/>
    <w:rsid w:val="086876F9"/>
    <w:rsid w:val="08687703"/>
    <w:rsid w:val="08687780"/>
    <w:rsid w:val="08687796"/>
    <w:rsid w:val="08687828"/>
    <w:rsid w:val="08687941"/>
    <w:rsid w:val="0868797A"/>
    <w:rsid w:val="08687998"/>
    <w:rsid w:val="08687B4D"/>
    <w:rsid w:val="08687B70"/>
    <w:rsid w:val="08687C0C"/>
    <w:rsid w:val="08687C10"/>
    <w:rsid w:val="08687C13"/>
    <w:rsid w:val="08687CBF"/>
    <w:rsid w:val="08687CED"/>
    <w:rsid w:val="08687F26"/>
    <w:rsid w:val="08687F4B"/>
    <w:rsid w:val="08687FB7"/>
    <w:rsid w:val="08687FEE"/>
    <w:rsid w:val="08690035"/>
    <w:rsid w:val="0869014C"/>
    <w:rsid w:val="086901CF"/>
    <w:rsid w:val="08690397"/>
    <w:rsid w:val="08690416"/>
    <w:rsid w:val="0869043C"/>
    <w:rsid w:val="086904C1"/>
    <w:rsid w:val="086904DB"/>
    <w:rsid w:val="086905C5"/>
    <w:rsid w:val="08690689"/>
    <w:rsid w:val="08690772"/>
    <w:rsid w:val="08690A1E"/>
    <w:rsid w:val="08690AA6"/>
    <w:rsid w:val="08690EF4"/>
    <w:rsid w:val="0869117C"/>
    <w:rsid w:val="086911F0"/>
    <w:rsid w:val="08691485"/>
    <w:rsid w:val="0869149B"/>
    <w:rsid w:val="0869153C"/>
    <w:rsid w:val="086915A4"/>
    <w:rsid w:val="086916D1"/>
    <w:rsid w:val="086916D7"/>
    <w:rsid w:val="086917AA"/>
    <w:rsid w:val="0869199B"/>
    <w:rsid w:val="08691A64"/>
    <w:rsid w:val="08691AA2"/>
    <w:rsid w:val="08691AB0"/>
    <w:rsid w:val="08691AB9"/>
    <w:rsid w:val="08691B96"/>
    <w:rsid w:val="08691E70"/>
    <w:rsid w:val="08691E80"/>
    <w:rsid w:val="08691F54"/>
    <w:rsid w:val="08691FCE"/>
    <w:rsid w:val="0869209C"/>
    <w:rsid w:val="0869215B"/>
    <w:rsid w:val="08692174"/>
    <w:rsid w:val="086921A4"/>
    <w:rsid w:val="08692263"/>
    <w:rsid w:val="086923DF"/>
    <w:rsid w:val="08692449"/>
    <w:rsid w:val="086924DC"/>
    <w:rsid w:val="08692515"/>
    <w:rsid w:val="086925D5"/>
    <w:rsid w:val="08692719"/>
    <w:rsid w:val="086927AE"/>
    <w:rsid w:val="086927E6"/>
    <w:rsid w:val="0869281C"/>
    <w:rsid w:val="08692979"/>
    <w:rsid w:val="086929DD"/>
    <w:rsid w:val="08692A3E"/>
    <w:rsid w:val="08692AC6"/>
    <w:rsid w:val="08692C42"/>
    <w:rsid w:val="08692C4D"/>
    <w:rsid w:val="08692D67"/>
    <w:rsid w:val="08692DE6"/>
    <w:rsid w:val="08692E8A"/>
    <w:rsid w:val="08692F1E"/>
    <w:rsid w:val="08692F53"/>
    <w:rsid w:val="08693174"/>
    <w:rsid w:val="086931A1"/>
    <w:rsid w:val="08693211"/>
    <w:rsid w:val="0869336C"/>
    <w:rsid w:val="086934C4"/>
    <w:rsid w:val="086934CD"/>
    <w:rsid w:val="086935AA"/>
    <w:rsid w:val="086935B3"/>
    <w:rsid w:val="086935FE"/>
    <w:rsid w:val="08693650"/>
    <w:rsid w:val="0869369B"/>
    <w:rsid w:val="08693954"/>
    <w:rsid w:val="086939FA"/>
    <w:rsid w:val="08693A26"/>
    <w:rsid w:val="08693B22"/>
    <w:rsid w:val="08693B49"/>
    <w:rsid w:val="08693B61"/>
    <w:rsid w:val="08693C17"/>
    <w:rsid w:val="08693C2A"/>
    <w:rsid w:val="08693C6F"/>
    <w:rsid w:val="08693CEA"/>
    <w:rsid w:val="08693E8F"/>
    <w:rsid w:val="08693E95"/>
    <w:rsid w:val="08693F8D"/>
    <w:rsid w:val="08694063"/>
    <w:rsid w:val="086941B9"/>
    <w:rsid w:val="08694496"/>
    <w:rsid w:val="08694505"/>
    <w:rsid w:val="086946E3"/>
    <w:rsid w:val="086947C9"/>
    <w:rsid w:val="0869481C"/>
    <w:rsid w:val="08694830"/>
    <w:rsid w:val="0869487D"/>
    <w:rsid w:val="086948A1"/>
    <w:rsid w:val="0869491E"/>
    <w:rsid w:val="08694B00"/>
    <w:rsid w:val="08694B29"/>
    <w:rsid w:val="08694DC0"/>
    <w:rsid w:val="08694DD7"/>
    <w:rsid w:val="08694DFA"/>
    <w:rsid w:val="08694EDE"/>
    <w:rsid w:val="08694F92"/>
    <w:rsid w:val="08695029"/>
    <w:rsid w:val="0869503A"/>
    <w:rsid w:val="08695058"/>
    <w:rsid w:val="08695069"/>
    <w:rsid w:val="08695127"/>
    <w:rsid w:val="0869514B"/>
    <w:rsid w:val="08695185"/>
    <w:rsid w:val="086952C3"/>
    <w:rsid w:val="086953B9"/>
    <w:rsid w:val="08695452"/>
    <w:rsid w:val="08695530"/>
    <w:rsid w:val="08695590"/>
    <w:rsid w:val="086955D8"/>
    <w:rsid w:val="08695600"/>
    <w:rsid w:val="08695667"/>
    <w:rsid w:val="08695718"/>
    <w:rsid w:val="08695781"/>
    <w:rsid w:val="086957C1"/>
    <w:rsid w:val="0869586D"/>
    <w:rsid w:val="08695885"/>
    <w:rsid w:val="086959BD"/>
    <w:rsid w:val="08695AC6"/>
    <w:rsid w:val="08695BA1"/>
    <w:rsid w:val="08695CB7"/>
    <w:rsid w:val="08695D38"/>
    <w:rsid w:val="08696153"/>
    <w:rsid w:val="086961A5"/>
    <w:rsid w:val="08696308"/>
    <w:rsid w:val="08696336"/>
    <w:rsid w:val="08696482"/>
    <w:rsid w:val="08696554"/>
    <w:rsid w:val="08696741"/>
    <w:rsid w:val="08696873"/>
    <w:rsid w:val="086968D4"/>
    <w:rsid w:val="086969EF"/>
    <w:rsid w:val="08696A92"/>
    <w:rsid w:val="08696D06"/>
    <w:rsid w:val="08696D1C"/>
    <w:rsid w:val="08696DF0"/>
    <w:rsid w:val="08696F1D"/>
    <w:rsid w:val="08696F6F"/>
    <w:rsid w:val="086970BC"/>
    <w:rsid w:val="0869716A"/>
    <w:rsid w:val="086971E3"/>
    <w:rsid w:val="086972BA"/>
    <w:rsid w:val="086973EA"/>
    <w:rsid w:val="086975D0"/>
    <w:rsid w:val="08697828"/>
    <w:rsid w:val="086979AB"/>
    <w:rsid w:val="08697A42"/>
    <w:rsid w:val="08697C6E"/>
    <w:rsid w:val="08697EE7"/>
    <w:rsid w:val="086A0063"/>
    <w:rsid w:val="086A01EB"/>
    <w:rsid w:val="086A0309"/>
    <w:rsid w:val="086A03AD"/>
    <w:rsid w:val="086A03C9"/>
    <w:rsid w:val="086A0460"/>
    <w:rsid w:val="086A0642"/>
    <w:rsid w:val="086A06ED"/>
    <w:rsid w:val="086A0848"/>
    <w:rsid w:val="086A0921"/>
    <w:rsid w:val="086A099B"/>
    <w:rsid w:val="086A0C19"/>
    <w:rsid w:val="086A0C9A"/>
    <w:rsid w:val="086A0CBA"/>
    <w:rsid w:val="086A0CEB"/>
    <w:rsid w:val="086A0D4D"/>
    <w:rsid w:val="086A0E4E"/>
    <w:rsid w:val="086A0F5D"/>
    <w:rsid w:val="086A1118"/>
    <w:rsid w:val="086A1123"/>
    <w:rsid w:val="086A113E"/>
    <w:rsid w:val="086A12C9"/>
    <w:rsid w:val="086A1566"/>
    <w:rsid w:val="086A15A9"/>
    <w:rsid w:val="086A15AB"/>
    <w:rsid w:val="086A1792"/>
    <w:rsid w:val="086A17AA"/>
    <w:rsid w:val="086A1845"/>
    <w:rsid w:val="086A18B0"/>
    <w:rsid w:val="086A1A1C"/>
    <w:rsid w:val="086A1AE1"/>
    <w:rsid w:val="086A1B35"/>
    <w:rsid w:val="086A1CBC"/>
    <w:rsid w:val="086A1CF9"/>
    <w:rsid w:val="086A20E3"/>
    <w:rsid w:val="086A21A9"/>
    <w:rsid w:val="086A2293"/>
    <w:rsid w:val="086A2365"/>
    <w:rsid w:val="086A25F6"/>
    <w:rsid w:val="086A2651"/>
    <w:rsid w:val="086A277A"/>
    <w:rsid w:val="086A28AE"/>
    <w:rsid w:val="086A2B1C"/>
    <w:rsid w:val="086A2C04"/>
    <w:rsid w:val="086A2F06"/>
    <w:rsid w:val="086A2F14"/>
    <w:rsid w:val="086A2FB0"/>
    <w:rsid w:val="086A3048"/>
    <w:rsid w:val="086A30BA"/>
    <w:rsid w:val="086A30E9"/>
    <w:rsid w:val="086A3168"/>
    <w:rsid w:val="086A3198"/>
    <w:rsid w:val="086A3210"/>
    <w:rsid w:val="086A323E"/>
    <w:rsid w:val="086A32FC"/>
    <w:rsid w:val="086A3389"/>
    <w:rsid w:val="086A33C9"/>
    <w:rsid w:val="086A33D5"/>
    <w:rsid w:val="086A39E2"/>
    <w:rsid w:val="086A3A92"/>
    <w:rsid w:val="086A3B7D"/>
    <w:rsid w:val="086A3C07"/>
    <w:rsid w:val="086A3CB8"/>
    <w:rsid w:val="086A3CC6"/>
    <w:rsid w:val="086A3E38"/>
    <w:rsid w:val="086A3EF2"/>
    <w:rsid w:val="086A40AD"/>
    <w:rsid w:val="086A41CF"/>
    <w:rsid w:val="086A424E"/>
    <w:rsid w:val="086A42FE"/>
    <w:rsid w:val="086A431A"/>
    <w:rsid w:val="086A4341"/>
    <w:rsid w:val="086A4385"/>
    <w:rsid w:val="086A4399"/>
    <w:rsid w:val="086A4597"/>
    <w:rsid w:val="086A45C4"/>
    <w:rsid w:val="086A46F4"/>
    <w:rsid w:val="086A480C"/>
    <w:rsid w:val="086A4894"/>
    <w:rsid w:val="086A48D4"/>
    <w:rsid w:val="086A4B01"/>
    <w:rsid w:val="086A4B3C"/>
    <w:rsid w:val="086A4B84"/>
    <w:rsid w:val="086A4B9F"/>
    <w:rsid w:val="086A4BCA"/>
    <w:rsid w:val="086A4CAF"/>
    <w:rsid w:val="086A4CB6"/>
    <w:rsid w:val="086A4CE0"/>
    <w:rsid w:val="086A50A2"/>
    <w:rsid w:val="086A50D8"/>
    <w:rsid w:val="086A5158"/>
    <w:rsid w:val="086A51A6"/>
    <w:rsid w:val="086A524F"/>
    <w:rsid w:val="086A529F"/>
    <w:rsid w:val="086A5383"/>
    <w:rsid w:val="086A5484"/>
    <w:rsid w:val="086A54B1"/>
    <w:rsid w:val="086A559E"/>
    <w:rsid w:val="086A584E"/>
    <w:rsid w:val="086A5856"/>
    <w:rsid w:val="086A587A"/>
    <w:rsid w:val="086A58DA"/>
    <w:rsid w:val="086A58DD"/>
    <w:rsid w:val="086A5935"/>
    <w:rsid w:val="086A59A1"/>
    <w:rsid w:val="086A59B4"/>
    <w:rsid w:val="086A5A7C"/>
    <w:rsid w:val="086A5D35"/>
    <w:rsid w:val="086A5D39"/>
    <w:rsid w:val="086A5D72"/>
    <w:rsid w:val="086A5EE4"/>
    <w:rsid w:val="086A6109"/>
    <w:rsid w:val="086A6172"/>
    <w:rsid w:val="086A6231"/>
    <w:rsid w:val="086A62A6"/>
    <w:rsid w:val="086A6445"/>
    <w:rsid w:val="086A646F"/>
    <w:rsid w:val="086A64DE"/>
    <w:rsid w:val="086A664C"/>
    <w:rsid w:val="086A66F4"/>
    <w:rsid w:val="086A6837"/>
    <w:rsid w:val="086A6B04"/>
    <w:rsid w:val="086A6B99"/>
    <w:rsid w:val="086A6CBF"/>
    <w:rsid w:val="086A6CC6"/>
    <w:rsid w:val="086A6DB3"/>
    <w:rsid w:val="086A6E81"/>
    <w:rsid w:val="086A7099"/>
    <w:rsid w:val="086A71F6"/>
    <w:rsid w:val="086A7242"/>
    <w:rsid w:val="086A7416"/>
    <w:rsid w:val="086A7555"/>
    <w:rsid w:val="086A7561"/>
    <w:rsid w:val="086A75BD"/>
    <w:rsid w:val="086A75DC"/>
    <w:rsid w:val="086A75FA"/>
    <w:rsid w:val="086A76F6"/>
    <w:rsid w:val="086A7795"/>
    <w:rsid w:val="086A7A36"/>
    <w:rsid w:val="086A7A53"/>
    <w:rsid w:val="086A7B51"/>
    <w:rsid w:val="086A7B89"/>
    <w:rsid w:val="086A7CDC"/>
    <w:rsid w:val="086A7D6B"/>
    <w:rsid w:val="086A7D79"/>
    <w:rsid w:val="086A7DA8"/>
    <w:rsid w:val="086A7EC5"/>
    <w:rsid w:val="086A7F05"/>
    <w:rsid w:val="086B00F7"/>
    <w:rsid w:val="086B02B3"/>
    <w:rsid w:val="086B0381"/>
    <w:rsid w:val="086B0382"/>
    <w:rsid w:val="086B03C9"/>
    <w:rsid w:val="086B0694"/>
    <w:rsid w:val="086B07BE"/>
    <w:rsid w:val="086B07EA"/>
    <w:rsid w:val="086B0823"/>
    <w:rsid w:val="086B08E5"/>
    <w:rsid w:val="086B098F"/>
    <w:rsid w:val="086B09D2"/>
    <w:rsid w:val="086B0A27"/>
    <w:rsid w:val="086B0BC4"/>
    <w:rsid w:val="086B0C99"/>
    <w:rsid w:val="086B0CB4"/>
    <w:rsid w:val="086B0D72"/>
    <w:rsid w:val="086B0E8A"/>
    <w:rsid w:val="086B0FB7"/>
    <w:rsid w:val="086B1062"/>
    <w:rsid w:val="086B1089"/>
    <w:rsid w:val="086B121A"/>
    <w:rsid w:val="086B12DD"/>
    <w:rsid w:val="086B13A1"/>
    <w:rsid w:val="086B13B9"/>
    <w:rsid w:val="086B13CF"/>
    <w:rsid w:val="086B13E8"/>
    <w:rsid w:val="086B1530"/>
    <w:rsid w:val="086B1615"/>
    <w:rsid w:val="086B1631"/>
    <w:rsid w:val="086B177B"/>
    <w:rsid w:val="086B1789"/>
    <w:rsid w:val="086B19DC"/>
    <w:rsid w:val="086B1A76"/>
    <w:rsid w:val="086B1ACF"/>
    <w:rsid w:val="086B1B33"/>
    <w:rsid w:val="086B1BCB"/>
    <w:rsid w:val="086B1BF0"/>
    <w:rsid w:val="086B1C3D"/>
    <w:rsid w:val="086B1C8C"/>
    <w:rsid w:val="086B1D41"/>
    <w:rsid w:val="086B1DA2"/>
    <w:rsid w:val="086B1DC6"/>
    <w:rsid w:val="086B1E01"/>
    <w:rsid w:val="086B1E5B"/>
    <w:rsid w:val="086B1E71"/>
    <w:rsid w:val="086B208E"/>
    <w:rsid w:val="086B241E"/>
    <w:rsid w:val="086B24E5"/>
    <w:rsid w:val="086B25D1"/>
    <w:rsid w:val="086B25DA"/>
    <w:rsid w:val="086B2688"/>
    <w:rsid w:val="086B279A"/>
    <w:rsid w:val="086B2836"/>
    <w:rsid w:val="086B2837"/>
    <w:rsid w:val="086B288E"/>
    <w:rsid w:val="086B29AF"/>
    <w:rsid w:val="086B2A42"/>
    <w:rsid w:val="086B2AB1"/>
    <w:rsid w:val="086B2B49"/>
    <w:rsid w:val="086B2C2E"/>
    <w:rsid w:val="086B2C6B"/>
    <w:rsid w:val="086B2C9B"/>
    <w:rsid w:val="086B2CF7"/>
    <w:rsid w:val="086B2D18"/>
    <w:rsid w:val="086B2D98"/>
    <w:rsid w:val="086B2E01"/>
    <w:rsid w:val="086B2ED0"/>
    <w:rsid w:val="086B2F6F"/>
    <w:rsid w:val="086B3087"/>
    <w:rsid w:val="086B30AF"/>
    <w:rsid w:val="086B321A"/>
    <w:rsid w:val="086B32FF"/>
    <w:rsid w:val="086B3378"/>
    <w:rsid w:val="086B343C"/>
    <w:rsid w:val="086B3467"/>
    <w:rsid w:val="086B3605"/>
    <w:rsid w:val="086B3940"/>
    <w:rsid w:val="086B395E"/>
    <w:rsid w:val="086B39DE"/>
    <w:rsid w:val="086B3A9E"/>
    <w:rsid w:val="086B3AFB"/>
    <w:rsid w:val="086B3BBD"/>
    <w:rsid w:val="086B3C34"/>
    <w:rsid w:val="086B3CB8"/>
    <w:rsid w:val="086B3D9E"/>
    <w:rsid w:val="086B3DB8"/>
    <w:rsid w:val="086B3E44"/>
    <w:rsid w:val="086B3F2D"/>
    <w:rsid w:val="086B402B"/>
    <w:rsid w:val="086B4073"/>
    <w:rsid w:val="086B40D4"/>
    <w:rsid w:val="086B40F0"/>
    <w:rsid w:val="086B42D8"/>
    <w:rsid w:val="086B430D"/>
    <w:rsid w:val="086B434E"/>
    <w:rsid w:val="086B4420"/>
    <w:rsid w:val="086B4422"/>
    <w:rsid w:val="086B44FB"/>
    <w:rsid w:val="086B452D"/>
    <w:rsid w:val="086B4534"/>
    <w:rsid w:val="086B45C1"/>
    <w:rsid w:val="086B45CA"/>
    <w:rsid w:val="086B4623"/>
    <w:rsid w:val="086B4669"/>
    <w:rsid w:val="086B474E"/>
    <w:rsid w:val="086B485E"/>
    <w:rsid w:val="086B4A3B"/>
    <w:rsid w:val="086B4B5C"/>
    <w:rsid w:val="086B4B62"/>
    <w:rsid w:val="086B4BB7"/>
    <w:rsid w:val="086B4D3B"/>
    <w:rsid w:val="086B4E86"/>
    <w:rsid w:val="086B4FAF"/>
    <w:rsid w:val="086B4FF0"/>
    <w:rsid w:val="086B5056"/>
    <w:rsid w:val="086B5184"/>
    <w:rsid w:val="086B531E"/>
    <w:rsid w:val="086B5346"/>
    <w:rsid w:val="086B5439"/>
    <w:rsid w:val="086B55FC"/>
    <w:rsid w:val="086B5660"/>
    <w:rsid w:val="086B56FF"/>
    <w:rsid w:val="086B59A4"/>
    <w:rsid w:val="086B5A5D"/>
    <w:rsid w:val="086B5B5D"/>
    <w:rsid w:val="086B5E3B"/>
    <w:rsid w:val="086B5F5C"/>
    <w:rsid w:val="086B603F"/>
    <w:rsid w:val="086B6046"/>
    <w:rsid w:val="086B6190"/>
    <w:rsid w:val="086B633B"/>
    <w:rsid w:val="086B635B"/>
    <w:rsid w:val="086B644B"/>
    <w:rsid w:val="086B659C"/>
    <w:rsid w:val="086B6713"/>
    <w:rsid w:val="086B6A21"/>
    <w:rsid w:val="086B6A3A"/>
    <w:rsid w:val="086B6AE2"/>
    <w:rsid w:val="086B6C43"/>
    <w:rsid w:val="086B6CE7"/>
    <w:rsid w:val="086B6D70"/>
    <w:rsid w:val="086B6DAB"/>
    <w:rsid w:val="086B6E6E"/>
    <w:rsid w:val="086B6F56"/>
    <w:rsid w:val="086B70D3"/>
    <w:rsid w:val="086B7355"/>
    <w:rsid w:val="086B74EB"/>
    <w:rsid w:val="086B7611"/>
    <w:rsid w:val="086B768D"/>
    <w:rsid w:val="086B7A04"/>
    <w:rsid w:val="086B7A1A"/>
    <w:rsid w:val="086B7A9E"/>
    <w:rsid w:val="086B7B37"/>
    <w:rsid w:val="086B7BFC"/>
    <w:rsid w:val="086B7C18"/>
    <w:rsid w:val="086B7C1A"/>
    <w:rsid w:val="086B7C46"/>
    <w:rsid w:val="086B7CA4"/>
    <w:rsid w:val="086B7D06"/>
    <w:rsid w:val="086B7D14"/>
    <w:rsid w:val="086B7E97"/>
    <w:rsid w:val="086C0282"/>
    <w:rsid w:val="086C0289"/>
    <w:rsid w:val="086C02A5"/>
    <w:rsid w:val="086C0331"/>
    <w:rsid w:val="086C040F"/>
    <w:rsid w:val="086C0470"/>
    <w:rsid w:val="086C055B"/>
    <w:rsid w:val="086C07DE"/>
    <w:rsid w:val="086C0903"/>
    <w:rsid w:val="086C0938"/>
    <w:rsid w:val="086C097C"/>
    <w:rsid w:val="086C09DB"/>
    <w:rsid w:val="086C0A94"/>
    <w:rsid w:val="086C0AB3"/>
    <w:rsid w:val="086C0B29"/>
    <w:rsid w:val="086C0B52"/>
    <w:rsid w:val="086C0C21"/>
    <w:rsid w:val="086C0C88"/>
    <w:rsid w:val="086C0DCC"/>
    <w:rsid w:val="086C0EB0"/>
    <w:rsid w:val="086C0EC3"/>
    <w:rsid w:val="086C0F60"/>
    <w:rsid w:val="086C0F6C"/>
    <w:rsid w:val="086C10B0"/>
    <w:rsid w:val="086C10C1"/>
    <w:rsid w:val="086C10F2"/>
    <w:rsid w:val="086C11DE"/>
    <w:rsid w:val="086C128C"/>
    <w:rsid w:val="086C1387"/>
    <w:rsid w:val="086C1436"/>
    <w:rsid w:val="086C14AB"/>
    <w:rsid w:val="086C14AE"/>
    <w:rsid w:val="086C14AF"/>
    <w:rsid w:val="086C14EA"/>
    <w:rsid w:val="086C160B"/>
    <w:rsid w:val="086C181C"/>
    <w:rsid w:val="086C1850"/>
    <w:rsid w:val="086C1876"/>
    <w:rsid w:val="086C187B"/>
    <w:rsid w:val="086C18AE"/>
    <w:rsid w:val="086C195C"/>
    <w:rsid w:val="086C1A4E"/>
    <w:rsid w:val="086C1A92"/>
    <w:rsid w:val="086C1AF8"/>
    <w:rsid w:val="086C1DBA"/>
    <w:rsid w:val="086C1DEB"/>
    <w:rsid w:val="086C1EE0"/>
    <w:rsid w:val="086C2361"/>
    <w:rsid w:val="086C24F5"/>
    <w:rsid w:val="086C2526"/>
    <w:rsid w:val="086C25B4"/>
    <w:rsid w:val="086C2711"/>
    <w:rsid w:val="086C279D"/>
    <w:rsid w:val="086C27B2"/>
    <w:rsid w:val="086C2830"/>
    <w:rsid w:val="086C2837"/>
    <w:rsid w:val="086C2872"/>
    <w:rsid w:val="086C28B9"/>
    <w:rsid w:val="086C2A2F"/>
    <w:rsid w:val="086C2BD4"/>
    <w:rsid w:val="086C2DB9"/>
    <w:rsid w:val="086C2E1F"/>
    <w:rsid w:val="086C2FA0"/>
    <w:rsid w:val="086C3014"/>
    <w:rsid w:val="086C3122"/>
    <w:rsid w:val="086C3154"/>
    <w:rsid w:val="086C3166"/>
    <w:rsid w:val="086C3198"/>
    <w:rsid w:val="086C31A5"/>
    <w:rsid w:val="086C31DB"/>
    <w:rsid w:val="086C33B7"/>
    <w:rsid w:val="086C33C7"/>
    <w:rsid w:val="086C347B"/>
    <w:rsid w:val="086C35EF"/>
    <w:rsid w:val="086C36BB"/>
    <w:rsid w:val="086C36FE"/>
    <w:rsid w:val="086C3747"/>
    <w:rsid w:val="086C38A6"/>
    <w:rsid w:val="086C38BE"/>
    <w:rsid w:val="086C38DB"/>
    <w:rsid w:val="086C3924"/>
    <w:rsid w:val="086C3A6B"/>
    <w:rsid w:val="086C3B65"/>
    <w:rsid w:val="086C3B9A"/>
    <w:rsid w:val="086C3CF8"/>
    <w:rsid w:val="086C3D3C"/>
    <w:rsid w:val="086C3DB0"/>
    <w:rsid w:val="086C3DCF"/>
    <w:rsid w:val="086C3F1E"/>
    <w:rsid w:val="086C3F3D"/>
    <w:rsid w:val="086C3FEF"/>
    <w:rsid w:val="086C4060"/>
    <w:rsid w:val="086C4173"/>
    <w:rsid w:val="086C41DD"/>
    <w:rsid w:val="086C426B"/>
    <w:rsid w:val="086C43A2"/>
    <w:rsid w:val="086C444D"/>
    <w:rsid w:val="086C446E"/>
    <w:rsid w:val="086C449F"/>
    <w:rsid w:val="086C4532"/>
    <w:rsid w:val="086C4534"/>
    <w:rsid w:val="086C456E"/>
    <w:rsid w:val="086C46A9"/>
    <w:rsid w:val="086C46E9"/>
    <w:rsid w:val="086C4863"/>
    <w:rsid w:val="086C48AA"/>
    <w:rsid w:val="086C4905"/>
    <w:rsid w:val="086C490A"/>
    <w:rsid w:val="086C4A79"/>
    <w:rsid w:val="086C4AB8"/>
    <w:rsid w:val="086C4B52"/>
    <w:rsid w:val="086C4C20"/>
    <w:rsid w:val="086C4C76"/>
    <w:rsid w:val="086C4CB6"/>
    <w:rsid w:val="086C4CCE"/>
    <w:rsid w:val="086C4D5A"/>
    <w:rsid w:val="086C4E6B"/>
    <w:rsid w:val="086C4EE8"/>
    <w:rsid w:val="086C4FB7"/>
    <w:rsid w:val="086C4FF1"/>
    <w:rsid w:val="086C53C8"/>
    <w:rsid w:val="086C53FD"/>
    <w:rsid w:val="086C54F1"/>
    <w:rsid w:val="086C5568"/>
    <w:rsid w:val="086C5578"/>
    <w:rsid w:val="086C5675"/>
    <w:rsid w:val="086C56F1"/>
    <w:rsid w:val="086C56F8"/>
    <w:rsid w:val="086C5762"/>
    <w:rsid w:val="086C576A"/>
    <w:rsid w:val="086C577E"/>
    <w:rsid w:val="086C57D8"/>
    <w:rsid w:val="086C5822"/>
    <w:rsid w:val="086C58A2"/>
    <w:rsid w:val="086C58EF"/>
    <w:rsid w:val="086C5AF7"/>
    <w:rsid w:val="086C5B57"/>
    <w:rsid w:val="086C5B73"/>
    <w:rsid w:val="086C5C2B"/>
    <w:rsid w:val="086C5C3E"/>
    <w:rsid w:val="086C5CAC"/>
    <w:rsid w:val="086C5CE1"/>
    <w:rsid w:val="086C5E36"/>
    <w:rsid w:val="086C5E38"/>
    <w:rsid w:val="086C5E8A"/>
    <w:rsid w:val="086C5FDE"/>
    <w:rsid w:val="086C60D2"/>
    <w:rsid w:val="086C6244"/>
    <w:rsid w:val="086C63F2"/>
    <w:rsid w:val="086C653A"/>
    <w:rsid w:val="086C6551"/>
    <w:rsid w:val="086C6575"/>
    <w:rsid w:val="086C6627"/>
    <w:rsid w:val="086C6717"/>
    <w:rsid w:val="086C673E"/>
    <w:rsid w:val="086C6751"/>
    <w:rsid w:val="086C6853"/>
    <w:rsid w:val="086C686A"/>
    <w:rsid w:val="086C687B"/>
    <w:rsid w:val="086C69AD"/>
    <w:rsid w:val="086C69D9"/>
    <w:rsid w:val="086C6A3B"/>
    <w:rsid w:val="086C6C3A"/>
    <w:rsid w:val="086C6CBC"/>
    <w:rsid w:val="086C6DB8"/>
    <w:rsid w:val="086C6EC0"/>
    <w:rsid w:val="086C6EFE"/>
    <w:rsid w:val="086C6F37"/>
    <w:rsid w:val="086C7232"/>
    <w:rsid w:val="086C7336"/>
    <w:rsid w:val="086C736E"/>
    <w:rsid w:val="086C73EB"/>
    <w:rsid w:val="086C7454"/>
    <w:rsid w:val="086C75ED"/>
    <w:rsid w:val="086C77F4"/>
    <w:rsid w:val="086C78BA"/>
    <w:rsid w:val="086C79F0"/>
    <w:rsid w:val="086C7A0B"/>
    <w:rsid w:val="086C7A40"/>
    <w:rsid w:val="086C7AA0"/>
    <w:rsid w:val="086C7AF9"/>
    <w:rsid w:val="086C7C1D"/>
    <w:rsid w:val="086C7DDB"/>
    <w:rsid w:val="086C7E4C"/>
    <w:rsid w:val="086C7E5F"/>
    <w:rsid w:val="086C7EF4"/>
    <w:rsid w:val="086C7F35"/>
    <w:rsid w:val="086D0059"/>
    <w:rsid w:val="086D0080"/>
    <w:rsid w:val="086D0117"/>
    <w:rsid w:val="086D0244"/>
    <w:rsid w:val="086D02C7"/>
    <w:rsid w:val="086D04CF"/>
    <w:rsid w:val="086D0535"/>
    <w:rsid w:val="086D062C"/>
    <w:rsid w:val="086D062E"/>
    <w:rsid w:val="086D08D9"/>
    <w:rsid w:val="086D0989"/>
    <w:rsid w:val="086D0995"/>
    <w:rsid w:val="086D0AC2"/>
    <w:rsid w:val="086D0B63"/>
    <w:rsid w:val="086D0BC2"/>
    <w:rsid w:val="086D0BE7"/>
    <w:rsid w:val="086D0C8E"/>
    <w:rsid w:val="086D0E15"/>
    <w:rsid w:val="086D0EB3"/>
    <w:rsid w:val="086D0F34"/>
    <w:rsid w:val="086D0F42"/>
    <w:rsid w:val="086D1044"/>
    <w:rsid w:val="086D107D"/>
    <w:rsid w:val="086D10F7"/>
    <w:rsid w:val="086D118E"/>
    <w:rsid w:val="086D11BA"/>
    <w:rsid w:val="086D11CA"/>
    <w:rsid w:val="086D122A"/>
    <w:rsid w:val="086D1470"/>
    <w:rsid w:val="086D1620"/>
    <w:rsid w:val="086D16BD"/>
    <w:rsid w:val="086D184A"/>
    <w:rsid w:val="086D19B9"/>
    <w:rsid w:val="086D1B30"/>
    <w:rsid w:val="086D1C0A"/>
    <w:rsid w:val="086D1C9F"/>
    <w:rsid w:val="086D1ED8"/>
    <w:rsid w:val="086D1F7E"/>
    <w:rsid w:val="086D1F9F"/>
    <w:rsid w:val="086D20AA"/>
    <w:rsid w:val="086D218A"/>
    <w:rsid w:val="086D22CE"/>
    <w:rsid w:val="086D2335"/>
    <w:rsid w:val="086D2469"/>
    <w:rsid w:val="086D24A5"/>
    <w:rsid w:val="086D24F6"/>
    <w:rsid w:val="086D2573"/>
    <w:rsid w:val="086D2685"/>
    <w:rsid w:val="086D269F"/>
    <w:rsid w:val="086D27E1"/>
    <w:rsid w:val="086D286C"/>
    <w:rsid w:val="086D28D8"/>
    <w:rsid w:val="086D28E5"/>
    <w:rsid w:val="086D2A1F"/>
    <w:rsid w:val="086D2A21"/>
    <w:rsid w:val="086D2AC7"/>
    <w:rsid w:val="086D2B0F"/>
    <w:rsid w:val="086D2BA9"/>
    <w:rsid w:val="086D2C62"/>
    <w:rsid w:val="086D2C93"/>
    <w:rsid w:val="086D2D24"/>
    <w:rsid w:val="086D2DAA"/>
    <w:rsid w:val="086D2DF3"/>
    <w:rsid w:val="086D2DF7"/>
    <w:rsid w:val="086D2E75"/>
    <w:rsid w:val="086D2EBC"/>
    <w:rsid w:val="086D2EC2"/>
    <w:rsid w:val="086D2F9B"/>
    <w:rsid w:val="086D3004"/>
    <w:rsid w:val="086D318B"/>
    <w:rsid w:val="086D318C"/>
    <w:rsid w:val="086D32E8"/>
    <w:rsid w:val="086D3383"/>
    <w:rsid w:val="086D33CB"/>
    <w:rsid w:val="086D3412"/>
    <w:rsid w:val="086D3487"/>
    <w:rsid w:val="086D3489"/>
    <w:rsid w:val="086D35F0"/>
    <w:rsid w:val="086D3625"/>
    <w:rsid w:val="086D3630"/>
    <w:rsid w:val="086D36CC"/>
    <w:rsid w:val="086D37D1"/>
    <w:rsid w:val="086D38C2"/>
    <w:rsid w:val="086D39B7"/>
    <w:rsid w:val="086D39D9"/>
    <w:rsid w:val="086D3A61"/>
    <w:rsid w:val="086D3A8F"/>
    <w:rsid w:val="086D3AB9"/>
    <w:rsid w:val="086D3C1A"/>
    <w:rsid w:val="086D3C2D"/>
    <w:rsid w:val="086D3DA6"/>
    <w:rsid w:val="086D3DB7"/>
    <w:rsid w:val="086D3DC7"/>
    <w:rsid w:val="086D3DD1"/>
    <w:rsid w:val="086D3DFB"/>
    <w:rsid w:val="086D3E93"/>
    <w:rsid w:val="086D3F11"/>
    <w:rsid w:val="086D3FDF"/>
    <w:rsid w:val="086D421E"/>
    <w:rsid w:val="086D4244"/>
    <w:rsid w:val="086D42AB"/>
    <w:rsid w:val="086D42F0"/>
    <w:rsid w:val="086D437D"/>
    <w:rsid w:val="086D43A7"/>
    <w:rsid w:val="086D43CF"/>
    <w:rsid w:val="086D4460"/>
    <w:rsid w:val="086D453A"/>
    <w:rsid w:val="086D4540"/>
    <w:rsid w:val="086D45E8"/>
    <w:rsid w:val="086D461C"/>
    <w:rsid w:val="086D46C5"/>
    <w:rsid w:val="086D4794"/>
    <w:rsid w:val="086D484B"/>
    <w:rsid w:val="086D4871"/>
    <w:rsid w:val="086D4931"/>
    <w:rsid w:val="086D4A8C"/>
    <w:rsid w:val="086D4B51"/>
    <w:rsid w:val="086D4C9E"/>
    <w:rsid w:val="086D508A"/>
    <w:rsid w:val="086D50AE"/>
    <w:rsid w:val="086D50ED"/>
    <w:rsid w:val="086D5148"/>
    <w:rsid w:val="086D53C1"/>
    <w:rsid w:val="086D53FC"/>
    <w:rsid w:val="086D5667"/>
    <w:rsid w:val="086D56D9"/>
    <w:rsid w:val="086D56F9"/>
    <w:rsid w:val="086D57BC"/>
    <w:rsid w:val="086D5847"/>
    <w:rsid w:val="086D585D"/>
    <w:rsid w:val="086D5886"/>
    <w:rsid w:val="086D588C"/>
    <w:rsid w:val="086D59DD"/>
    <w:rsid w:val="086D5AE2"/>
    <w:rsid w:val="086D5AE5"/>
    <w:rsid w:val="086D5B40"/>
    <w:rsid w:val="086D5B72"/>
    <w:rsid w:val="086D5C46"/>
    <w:rsid w:val="086D5C4D"/>
    <w:rsid w:val="086D5D7D"/>
    <w:rsid w:val="086D5DF0"/>
    <w:rsid w:val="086D5F3B"/>
    <w:rsid w:val="086D5F62"/>
    <w:rsid w:val="086D5FCA"/>
    <w:rsid w:val="086D600F"/>
    <w:rsid w:val="086D601D"/>
    <w:rsid w:val="086D6086"/>
    <w:rsid w:val="086D6215"/>
    <w:rsid w:val="086D644E"/>
    <w:rsid w:val="086D649B"/>
    <w:rsid w:val="086D64A2"/>
    <w:rsid w:val="086D6516"/>
    <w:rsid w:val="086D651A"/>
    <w:rsid w:val="086D667C"/>
    <w:rsid w:val="086D678A"/>
    <w:rsid w:val="086D67AA"/>
    <w:rsid w:val="086D68B9"/>
    <w:rsid w:val="086D69F0"/>
    <w:rsid w:val="086D6ADC"/>
    <w:rsid w:val="086D6B87"/>
    <w:rsid w:val="086D6C69"/>
    <w:rsid w:val="086D6DA5"/>
    <w:rsid w:val="086D6DA9"/>
    <w:rsid w:val="086D6E20"/>
    <w:rsid w:val="086D6EF5"/>
    <w:rsid w:val="086D6F10"/>
    <w:rsid w:val="086D6F3D"/>
    <w:rsid w:val="086D702F"/>
    <w:rsid w:val="086D703D"/>
    <w:rsid w:val="086D704B"/>
    <w:rsid w:val="086D7084"/>
    <w:rsid w:val="086D70FF"/>
    <w:rsid w:val="086D71B3"/>
    <w:rsid w:val="086D71BF"/>
    <w:rsid w:val="086D74CB"/>
    <w:rsid w:val="086D7564"/>
    <w:rsid w:val="086D75F2"/>
    <w:rsid w:val="086D76A4"/>
    <w:rsid w:val="086D7770"/>
    <w:rsid w:val="086D7861"/>
    <w:rsid w:val="086D7887"/>
    <w:rsid w:val="086D7A10"/>
    <w:rsid w:val="086D7AAF"/>
    <w:rsid w:val="086D7C2B"/>
    <w:rsid w:val="086D7C63"/>
    <w:rsid w:val="086D7DA2"/>
    <w:rsid w:val="086D7DFA"/>
    <w:rsid w:val="086D7EB4"/>
    <w:rsid w:val="086D7F23"/>
    <w:rsid w:val="086E0054"/>
    <w:rsid w:val="086E00B6"/>
    <w:rsid w:val="086E00DD"/>
    <w:rsid w:val="086E0178"/>
    <w:rsid w:val="086E0239"/>
    <w:rsid w:val="086E02DC"/>
    <w:rsid w:val="086E02FE"/>
    <w:rsid w:val="086E03A8"/>
    <w:rsid w:val="086E03EC"/>
    <w:rsid w:val="086E05AC"/>
    <w:rsid w:val="086E06B0"/>
    <w:rsid w:val="086E06FB"/>
    <w:rsid w:val="086E0745"/>
    <w:rsid w:val="086E079E"/>
    <w:rsid w:val="086E07A4"/>
    <w:rsid w:val="086E07AD"/>
    <w:rsid w:val="086E0A12"/>
    <w:rsid w:val="086E0A58"/>
    <w:rsid w:val="086E0B05"/>
    <w:rsid w:val="086E0BD7"/>
    <w:rsid w:val="086E0C88"/>
    <w:rsid w:val="086E0C9C"/>
    <w:rsid w:val="086E0C9D"/>
    <w:rsid w:val="086E0ED8"/>
    <w:rsid w:val="086E0F41"/>
    <w:rsid w:val="086E0F5E"/>
    <w:rsid w:val="086E1032"/>
    <w:rsid w:val="086E10FC"/>
    <w:rsid w:val="086E1172"/>
    <w:rsid w:val="086E1198"/>
    <w:rsid w:val="086E11E7"/>
    <w:rsid w:val="086E13A9"/>
    <w:rsid w:val="086E13ED"/>
    <w:rsid w:val="086E156E"/>
    <w:rsid w:val="086E1647"/>
    <w:rsid w:val="086E1758"/>
    <w:rsid w:val="086E17FD"/>
    <w:rsid w:val="086E1A24"/>
    <w:rsid w:val="086E1BC6"/>
    <w:rsid w:val="086E1C4F"/>
    <w:rsid w:val="086E1D83"/>
    <w:rsid w:val="086E1E5D"/>
    <w:rsid w:val="086E1EE1"/>
    <w:rsid w:val="086E20B5"/>
    <w:rsid w:val="086E2365"/>
    <w:rsid w:val="086E238C"/>
    <w:rsid w:val="086E2454"/>
    <w:rsid w:val="086E2484"/>
    <w:rsid w:val="086E248F"/>
    <w:rsid w:val="086E266A"/>
    <w:rsid w:val="086E2938"/>
    <w:rsid w:val="086E29F2"/>
    <w:rsid w:val="086E2A23"/>
    <w:rsid w:val="086E2AC9"/>
    <w:rsid w:val="086E2AD9"/>
    <w:rsid w:val="086E2B4C"/>
    <w:rsid w:val="086E2B6F"/>
    <w:rsid w:val="086E2BD4"/>
    <w:rsid w:val="086E2D78"/>
    <w:rsid w:val="086E2E02"/>
    <w:rsid w:val="086E2E2B"/>
    <w:rsid w:val="086E307E"/>
    <w:rsid w:val="086E30A4"/>
    <w:rsid w:val="086E3147"/>
    <w:rsid w:val="086E31E8"/>
    <w:rsid w:val="086E32F5"/>
    <w:rsid w:val="086E3319"/>
    <w:rsid w:val="086E3404"/>
    <w:rsid w:val="086E347D"/>
    <w:rsid w:val="086E364C"/>
    <w:rsid w:val="086E366B"/>
    <w:rsid w:val="086E369C"/>
    <w:rsid w:val="086E38A4"/>
    <w:rsid w:val="086E38FB"/>
    <w:rsid w:val="086E3A79"/>
    <w:rsid w:val="086E3BD6"/>
    <w:rsid w:val="086E3C42"/>
    <w:rsid w:val="086E3C98"/>
    <w:rsid w:val="086E3EE5"/>
    <w:rsid w:val="086E3FEE"/>
    <w:rsid w:val="086E400C"/>
    <w:rsid w:val="086E4149"/>
    <w:rsid w:val="086E4195"/>
    <w:rsid w:val="086E4207"/>
    <w:rsid w:val="086E428D"/>
    <w:rsid w:val="086E428E"/>
    <w:rsid w:val="086E439F"/>
    <w:rsid w:val="086E43E6"/>
    <w:rsid w:val="086E46CB"/>
    <w:rsid w:val="086E472B"/>
    <w:rsid w:val="086E4776"/>
    <w:rsid w:val="086E4787"/>
    <w:rsid w:val="086E4A57"/>
    <w:rsid w:val="086E4ADC"/>
    <w:rsid w:val="086E4B6F"/>
    <w:rsid w:val="086E4C31"/>
    <w:rsid w:val="086E4C37"/>
    <w:rsid w:val="086E4CD6"/>
    <w:rsid w:val="086E4CF8"/>
    <w:rsid w:val="086E4DD5"/>
    <w:rsid w:val="086E4EBE"/>
    <w:rsid w:val="086E4EFF"/>
    <w:rsid w:val="086E4F3F"/>
    <w:rsid w:val="086E4F55"/>
    <w:rsid w:val="086E4FAA"/>
    <w:rsid w:val="086E5039"/>
    <w:rsid w:val="086E5047"/>
    <w:rsid w:val="086E5114"/>
    <w:rsid w:val="086E5314"/>
    <w:rsid w:val="086E53DE"/>
    <w:rsid w:val="086E5463"/>
    <w:rsid w:val="086E547E"/>
    <w:rsid w:val="086E554B"/>
    <w:rsid w:val="086E5611"/>
    <w:rsid w:val="086E5624"/>
    <w:rsid w:val="086E562A"/>
    <w:rsid w:val="086E5641"/>
    <w:rsid w:val="086E568C"/>
    <w:rsid w:val="086E5782"/>
    <w:rsid w:val="086E58DD"/>
    <w:rsid w:val="086E5A35"/>
    <w:rsid w:val="086E5AF1"/>
    <w:rsid w:val="086E5DA2"/>
    <w:rsid w:val="086E5E96"/>
    <w:rsid w:val="086E5F65"/>
    <w:rsid w:val="086E6030"/>
    <w:rsid w:val="086E60F3"/>
    <w:rsid w:val="086E6159"/>
    <w:rsid w:val="086E641C"/>
    <w:rsid w:val="086E647A"/>
    <w:rsid w:val="086E65C2"/>
    <w:rsid w:val="086E66D9"/>
    <w:rsid w:val="086E6814"/>
    <w:rsid w:val="086E688E"/>
    <w:rsid w:val="086E69BA"/>
    <w:rsid w:val="086E6BF5"/>
    <w:rsid w:val="086E6C64"/>
    <w:rsid w:val="086E6D66"/>
    <w:rsid w:val="086E6E0B"/>
    <w:rsid w:val="086E6ECE"/>
    <w:rsid w:val="086E710F"/>
    <w:rsid w:val="086E719B"/>
    <w:rsid w:val="086E71E4"/>
    <w:rsid w:val="086E7215"/>
    <w:rsid w:val="086E72C4"/>
    <w:rsid w:val="086E72FB"/>
    <w:rsid w:val="086E733D"/>
    <w:rsid w:val="086E73F2"/>
    <w:rsid w:val="086E74D8"/>
    <w:rsid w:val="086E755C"/>
    <w:rsid w:val="086E7618"/>
    <w:rsid w:val="086E7766"/>
    <w:rsid w:val="086E784A"/>
    <w:rsid w:val="086E7A42"/>
    <w:rsid w:val="086E7A4C"/>
    <w:rsid w:val="086E7B9D"/>
    <w:rsid w:val="086E7B9F"/>
    <w:rsid w:val="086E7C13"/>
    <w:rsid w:val="086E7E32"/>
    <w:rsid w:val="086E7FEA"/>
    <w:rsid w:val="086F0001"/>
    <w:rsid w:val="086F00A5"/>
    <w:rsid w:val="086F0124"/>
    <w:rsid w:val="086F0218"/>
    <w:rsid w:val="086F03B2"/>
    <w:rsid w:val="086F03E8"/>
    <w:rsid w:val="086F0455"/>
    <w:rsid w:val="086F0581"/>
    <w:rsid w:val="086F0712"/>
    <w:rsid w:val="086F07F0"/>
    <w:rsid w:val="086F091D"/>
    <w:rsid w:val="086F091F"/>
    <w:rsid w:val="086F09B8"/>
    <w:rsid w:val="086F0B46"/>
    <w:rsid w:val="086F0D0F"/>
    <w:rsid w:val="086F0DA5"/>
    <w:rsid w:val="086F0DF6"/>
    <w:rsid w:val="086F0F4F"/>
    <w:rsid w:val="086F0F72"/>
    <w:rsid w:val="086F0F9C"/>
    <w:rsid w:val="086F10F1"/>
    <w:rsid w:val="086F1181"/>
    <w:rsid w:val="086F11EF"/>
    <w:rsid w:val="086F122C"/>
    <w:rsid w:val="086F1327"/>
    <w:rsid w:val="086F133E"/>
    <w:rsid w:val="086F14E7"/>
    <w:rsid w:val="086F1593"/>
    <w:rsid w:val="086F1716"/>
    <w:rsid w:val="086F17CB"/>
    <w:rsid w:val="086F1842"/>
    <w:rsid w:val="086F1A7C"/>
    <w:rsid w:val="086F1B95"/>
    <w:rsid w:val="086F1BB2"/>
    <w:rsid w:val="086F1CE6"/>
    <w:rsid w:val="086F1D07"/>
    <w:rsid w:val="086F1D5E"/>
    <w:rsid w:val="086F1E27"/>
    <w:rsid w:val="086F2005"/>
    <w:rsid w:val="086F2018"/>
    <w:rsid w:val="086F2198"/>
    <w:rsid w:val="086F21B2"/>
    <w:rsid w:val="086F21F7"/>
    <w:rsid w:val="086F220B"/>
    <w:rsid w:val="086F2276"/>
    <w:rsid w:val="086F22AD"/>
    <w:rsid w:val="086F23D2"/>
    <w:rsid w:val="086F2488"/>
    <w:rsid w:val="086F251A"/>
    <w:rsid w:val="086F26CE"/>
    <w:rsid w:val="086F2790"/>
    <w:rsid w:val="086F28BE"/>
    <w:rsid w:val="086F2AC9"/>
    <w:rsid w:val="086F2B87"/>
    <w:rsid w:val="086F2BE8"/>
    <w:rsid w:val="086F2D39"/>
    <w:rsid w:val="086F2F0D"/>
    <w:rsid w:val="086F30D9"/>
    <w:rsid w:val="086F315D"/>
    <w:rsid w:val="086F318E"/>
    <w:rsid w:val="086F31C1"/>
    <w:rsid w:val="086F31CC"/>
    <w:rsid w:val="086F345C"/>
    <w:rsid w:val="086F34DD"/>
    <w:rsid w:val="086F350C"/>
    <w:rsid w:val="086F359E"/>
    <w:rsid w:val="086F3792"/>
    <w:rsid w:val="086F37BA"/>
    <w:rsid w:val="086F38CE"/>
    <w:rsid w:val="086F3903"/>
    <w:rsid w:val="086F39E5"/>
    <w:rsid w:val="086F3BCC"/>
    <w:rsid w:val="086F3C84"/>
    <w:rsid w:val="086F3D38"/>
    <w:rsid w:val="086F3DA2"/>
    <w:rsid w:val="086F3F54"/>
    <w:rsid w:val="086F42F3"/>
    <w:rsid w:val="086F4353"/>
    <w:rsid w:val="086F4532"/>
    <w:rsid w:val="086F45A8"/>
    <w:rsid w:val="086F45D1"/>
    <w:rsid w:val="086F4637"/>
    <w:rsid w:val="086F4A5D"/>
    <w:rsid w:val="086F4AD0"/>
    <w:rsid w:val="086F4BE6"/>
    <w:rsid w:val="086F4CB5"/>
    <w:rsid w:val="086F4E11"/>
    <w:rsid w:val="086F4E12"/>
    <w:rsid w:val="086F4F21"/>
    <w:rsid w:val="086F4F5C"/>
    <w:rsid w:val="086F502C"/>
    <w:rsid w:val="086F521C"/>
    <w:rsid w:val="086F523B"/>
    <w:rsid w:val="086F5256"/>
    <w:rsid w:val="086F53F8"/>
    <w:rsid w:val="086F5794"/>
    <w:rsid w:val="086F5954"/>
    <w:rsid w:val="086F5967"/>
    <w:rsid w:val="086F5A09"/>
    <w:rsid w:val="086F5A22"/>
    <w:rsid w:val="086F5AB1"/>
    <w:rsid w:val="086F5BFA"/>
    <w:rsid w:val="086F5D49"/>
    <w:rsid w:val="086F5F67"/>
    <w:rsid w:val="086F60F7"/>
    <w:rsid w:val="086F6145"/>
    <w:rsid w:val="086F6175"/>
    <w:rsid w:val="086F61D5"/>
    <w:rsid w:val="086F6246"/>
    <w:rsid w:val="086F6289"/>
    <w:rsid w:val="086F6307"/>
    <w:rsid w:val="086F633E"/>
    <w:rsid w:val="086F6916"/>
    <w:rsid w:val="086F6972"/>
    <w:rsid w:val="086F6A84"/>
    <w:rsid w:val="086F6CBF"/>
    <w:rsid w:val="086F6D60"/>
    <w:rsid w:val="086F6E58"/>
    <w:rsid w:val="086F7028"/>
    <w:rsid w:val="086F7173"/>
    <w:rsid w:val="086F7206"/>
    <w:rsid w:val="086F7226"/>
    <w:rsid w:val="086F733C"/>
    <w:rsid w:val="086F757D"/>
    <w:rsid w:val="086F7766"/>
    <w:rsid w:val="086F77BC"/>
    <w:rsid w:val="086F77E4"/>
    <w:rsid w:val="086F7A1B"/>
    <w:rsid w:val="086F7A5D"/>
    <w:rsid w:val="086F7AA1"/>
    <w:rsid w:val="086F7B34"/>
    <w:rsid w:val="086F7B71"/>
    <w:rsid w:val="086F7C75"/>
    <w:rsid w:val="086F7CCD"/>
    <w:rsid w:val="086F7D5D"/>
    <w:rsid w:val="087000A3"/>
    <w:rsid w:val="087001D1"/>
    <w:rsid w:val="087002D5"/>
    <w:rsid w:val="08700321"/>
    <w:rsid w:val="087004C7"/>
    <w:rsid w:val="087005AD"/>
    <w:rsid w:val="087005E1"/>
    <w:rsid w:val="087005E3"/>
    <w:rsid w:val="08700661"/>
    <w:rsid w:val="0870067E"/>
    <w:rsid w:val="08700884"/>
    <w:rsid w:val="08700985"/>
    <w:rsid w:val="08700991"/>
    <w:rsid w:val="087009D9"/>
    <w:rsid w:val="08700A66"/>
    <w:rsid w:val="08700A85"/>
    <w:rsid w:val="08700B16"/>
    <w:rsid w:val="08700E36"/>
    <w:rsid w:val="08700E5C"/>
    <w:rsid w:val="08700F06"/>
    <w:rsid w:val="08700F43"/>
    <w:rsid w:val="08700F4E"/>
    <w:rsid w:val="08700F60"/>
    <w:rsid w:val="08700F62"/>
    <w:rsid w:val="08700F6B"/>
    <w:rsid w:val="0870119F"/>
    <w:rsid w:val="087011A5"/>
    <w:rsid w:val="087011E6"/>
    <w:rsid w:val="08701232"/>
    <w:rsid w:val="08701337"/>
    <w:rsid w:val="08701361"/>
    <w:rsid w:val="08701408"/>
    <w:rsid w:val="0870148D"/>
    <w:rsid w:val="08701495"/>
    <w:rsid w:val="08701523"/>
    <w:rsid w:val="0870160C"/>
    <w:rsid w:val="087016DF"/>
    <w:rsid w:val="0870178A"/>
    <w:rsid w:val="08701943"/>
    <w:rsid w:val="0870197F"/>
    <w:rsid w:val="08701AFD"/>
    <w:rsid w:val="08701B88"/>
    <w:rsid w:val="08701BB6"/>
    <w:rsid w:val="08701C1B"/>
    <w:rsid w:val="08701D2F"/>
    <w:rsid w:val="08701D44"/>
    <w:rsid w:val="08701D45"/>
    <w:rsid w:val="08701D7B"/>
    <w:rsid w:val="08701E66"/>
    <w:rsid w:val="08701F00"/>
    <w:rsid w:val="08701FB5"/>
    <w:rsid w:val="08702012"/>
    <w:rsid w:val="087020F9"/>
    <w:rsid w:val="08702134"/>
    <w:rsid w:val="0870217E"/>
    <w:rsid w:val="087023B6"/>
    <w:rsid w:val="08702473"/>
    <w:rsid w:val="08702492"/>
    <w:rsid w:val="087024C0"/>
    <w:rsid w:val="087024C8"/>
    <w:rsid w:val="08702587"/>
    <w:rsid w:val="08702611"/>
    <w:rsid w:val="087026A9"/>
    <w:rsid w:val="087027E3"/>
    <w:rsid w:val="087029AF"/>
    <w:rsid w:val="08702B19"/>
    <w:rsid w:val="08702B22"/>
    <w:rsid w:val="08702B7C"/>
    <w:rsid w:val="08702C49"/>
    <w:rsid w:val="08702E09"/>
    <w:rsid w:val="08702E84"/>
    <w:rsid w:val="08702EA2"/>
    <w:rsid w:val="08702FA0"/>
    <w:rsid w:val="08703023"/>
    <w:rsid w:val="0870304E"/>
    <w:rsid w:val="087030F1"/>
    <w:rsid w:val="08703135"/>
    <w:rsid w:val="08703168"/>
    <w:rsid w:val="08703294"/>
    <w:rsid w:val="0870332B"/>
    <w:rsid w:val="08703397"/>
    <w:rsid w:val="08703584"/>
    <w:rsid w:val="08703735"/>
    <w:rsid w:val="08703784"/>
    <w:rsid w:val="087037D7"/>
    <w:rsid w:val="087037DC"/>
    <w:rsid w:val="08703832"/>
    <w:rsid w:val="08703B5A"/>
    <w:rsid w:val="08703B9D"/>
    <w:rsid w:val="08703D83"/>
    <w:rsid w:val="08703D9C"/>
    <w:rsid w:val="08703DF8"/>
    <w:rsid w:val="08703DFC"/>
    <w:rsid w:val="08703F0A"/>
    <w:rsid w:val="08703F4D"/>
    <w:rsid w:val="08703F57"/>
    <w:rsid w:val="08704085"/>
    <w:rsid w:val="087040AB"/>
    <w:rsid w:val="0870411D"/>
    <w:rsid w:val="0870421A"/>
    <w:rsid w:val="087043D1"/>
    <w:rsid w:val="08704494"/>
    <w:rsid w:val="087044D4"/>
    <w:rsid w:val="0870456F"/>
    <w:rsid w:val="087046EA"/>
    <w:rsid w:val="087047EA"/>
    <w:rsid w:val="08704898"/>
    <w:rsid w:val="08704994"/>
    <w:rsid w:val="08704B59"/>
    <w:rsid w:val="08704B7E"/>
    <w:rsid w:val="08704BFC"/>
    <w:rsid w:val="08704C6F"/>
    <w:rsid w:val="08704CE2"/>
    <w:rsid w:val="08704D9D"/>
    <w:rsid w:val="08704DDD"/>
    <w:rsid w:val="08704EAA"/>
    <w:rsid w:val="08704F1B"/>
    <w:rsid w:val="08704F74"/>
    <w:rsid w:val="08704FA5"/>
    <w:rsid w:val="08705009"/>
    <w:rsid w:val="0870504C"/>
    <w:rsid w:val="08705163"/>
    <w:rsid w:val="08705171"/>
    <w:rsid w:val="08705227"/>
    <w:rsid w:val="087052B8"/>
    <w:rsid w:val="087053D4"/>
    <w:rsid w:val="087053E5"/>
    <w:rsid w:val="0870558B"/>
    <w:rsid w:val="087055F7"/>
    <w:rsid w:val="087056D6"/>
    <w:rsid w:val="087057E6"/>
    <w:rsid w:val="087059FD"/>
    <w:rsid w:val="08705A0D"/>
    <w:rsid w:val="08705CB7"/>
    <w:rsid w:val="08705E6D"/>
    <w:rsid w:val="087060D3"/>
    <w:rsid w:val="08706197"/>
    <w:rsid w:val="08706360"/>
    <w:rsid w:val="087064BE"/>
    <w:rsid w:val="08706534"/>
    <w:rsid w:val="087065C7"/>
    <w:rsid w:val="087066C0"/>
    <w:rsid w:val="087066C9"/>
    <w:rsid w:val="087066ED"/>
    <w:rsid w:val="08706702"/>
    <w:rsid w:val="087067D3"/>
    <w:rsid w:val="087068D2"/>
    <w:rsid w:val="087068F0"/>
    <w:rsid w:val="0870691D"/>
    <w:rsid w:val="08706932"/>
    <w:rsid w:val="08706AC8"/>
    <w:rsid w:val="08706B3F"/>
    <w:rsid w:val="08706B89"/>
    <w:rsid w:val="08706BB8"/>
    <w:rsid w:val="08706C0E"/>
    <w:rsid w:val="08706C21"/>
    <w:rsid w:val="08706C98"/>
    <w:rsid w:val="08706CD2"/>
    <w:rsid w:val="08706D5B"/>
    <w:rsid w:val="08706D76"/>
    <w:rsid w:val="08706E3C"/>
    <w:rsid w:val="08706E5C"/>
    <w:rsid w:val="08706E7D"/>
    <w:rsid w:val="08706EB3"/>
    <w:rsid w:val="08706EB8"/>
    <w:rsid w:val="08706EBC"/>
    <w:rsid w:val="08706FD2"/>
    <w:rsid w:val="08706FDE"/>
    <w:rsid w:val="08707028"/>
    <w:rsid w:val="0870707F"/>
    <w:rsid w:val="08707239"/>
    <w:rsid w:val="087072D0"/>
    <w:rsid w:val="08707323"/>
    <w:rsid w:val="0870737E"/>
    <w:rsid w:val="0870738C"/>
    <w:rsid w:val="08707450"/>
    <w:rsid w:val="087075B3"/>
    <w:rsid w:val="0870763C"/>
    <w:rsid w:val="087076A1"/>
    <w:rsid w:val="0870776C"/>
    <w:rsid w:val="087077E8"/>
    <w:rsid w:val="08707904"/>
    <w:rsid w:val="0870794A"/>
    <w:rsid w:val="08707B02"/>
    <w:rsid w:val="08707C20"/>
    <w:rsid w:val="08707C33"/>
    <w:rsid w:val="08707D5C"/>
    <w:rsid w:val="08707DBE"/>
    <w:rsid w:val="08707ED3"/>
    <w:rsid w:val="08707EF0"/>
    <w:rsid w:val="087100EE"/>
    <w:rsid w:val="08710496"/>
    <w:rsid w:val="08710528"/>
    <w:rsid w:val="087106D7"/>
    <w:rsid w:val="08710734"/>
    <w:rsid w:val="0871074A"/>
    <w:rsid w:val="08710B5E"/>
    <w:rsid w:val="08710BA5"/>
    <w:rsid w:val="08710D06"/>
    <w:rsid w:val="08710D2C"/>
    <w:rsid w:val="08710D6B"/>
    <w:rsid w:val="08710D7C"/>
    <w:rsid w:val="08710DF5"/>
    <w:rsid w:val="08710E9F"/>
    <w:rsid w:val="08710EE9"/>
    <w:rsid w:val="08710EED"/>
    <w:rsid w:val="08710FC3"/>
    <w:rsid w:val="087111A2"/>
    <w:rsid w:val="08711293"/>
    <w:rsid w:val="08711396"/>
    <w:rsid w:val="0871141A"/>
    <w:rsid w:val="08711451"/>
    <w:rsid w:val="087114C5"/>
    <w:rsid w:val="0871157E"/>
    <w:rsid w:val="087115A9"/>
    <w:rsid w:val="08711685"/>
    <w:rsid w:val="08711881"/>
    <w:rsid w:val="08711A36"/>
    <w:rsid w:val="08711A40"/>
    <w:rsid w:val="08711B16"/>
    <w:rsid w:val="08711D68"/>
    <w:rsid w:val="08711D6C"/>
    <w:rsid w:val="08711F18"/>
    <w:rsid w:val="08711F53"/>
    <w:rsid w:val="08711FE4"/>
    <w:rsid w:val="08712027"/>
    <w:rsid w:val="0871205A"/>
    <w:rsid w:val="08712112"/>
    <w:rsid w:val="087121A1"/>
    <w:rsid w:val="087121BA"/>
    <w:rsid w:val="087121FC"/>
    <w:rsid w:val="087123F6"/>
    <w:rsid w:val="08712400"/>
    <w:rsid w:val="087124AC"/>
    <w:rsid w:val="087124EB"/>
    <w:rsid w:val="08712521"/>
    <w:rsid w:val="087125A5"/>
    <w:rsid w:val="087125C0"/>
    <w:rsid w:val="087125DC"/>
    <w:rsid w:val="0871262E"/>
    <w:rsid w:val="08712661"/>
    <w:rsid w:val="087126A3"/>
    <w:rsid w:val="0871274A"/>
    <w:rsid w:val="08712896"/>
    <w:rsid w:val="08712AC8"/>
    <w:rsid w:val="08712B85"/>
    <w:rsid w:val="08712EC4"/>
    <w:rsid w:val="087130E3"/>
    <w:rsid w:val="087130F1"/>
    <w:rsid w:val="08713232"/>
    <w:rsid w:val="08713347"/>
    <w:rsid w:val="087133A6"/>
    <w:rsid w:val="08713437"/>
    <w:rsid w:val="08713516"/>
    <w:rsid w:val="08713693"/>
    <w:rsid w:val="087136D9"/>
    <w:rsid w:val="0871380C"/>
    <w:rsid w:val="087139D8"/>
    <w:rsid w:val="08713A92"/>
    <w:rsid w:val="08713C81"/>
    <w:rsid w:val="08713C85"/>
    <w:rsid w:val="08713D41"/>
    <w:rsid w:val="08713D64"/>
    <w:rsid w:val="08713DE8"/>
    <w:rsid w:val="08713FE3"/>
    <w:rsid w:val="0871437D"/>
    <w:rsid w:val="08714453"/>
    <w:rsid w:val="08714461"/>
    <w:rsid w:val="0871454C"/>
    <w:rsid w:val="087145B7"/>
    <w:rsid w:val="0871465A"/>
    <w:rsid w:val="087146C1"/>
    <w:rsid w:val="087146DA"/>
    <w:rsid w:val="0871470A"/>
    <w:rsid w:val="087148FE"/>
    <w:rsid w:val="087149F6"/>
    <w:rsid w:val="08714A08"/>
    <w:rsid w:val="08714C50"/>
    <w:rsid w:val="08714C59"/>
    <w:rsid w:val="08714CC5"/>
    <w:rsid w:val="08714D5E"/>
    <w:rsid w:val="08714E45"/>
    <w:rsid w:val="08715135"/>
    <w:rsid w:val="087153D9"/>
    <w:rsid w:val="08715499"/>
    <w:rsid w:val="087154C7"/>
    <w:rsid w:val="08715583"/>
    <w:rsid w:val="0871571A"/>
    <w:rsid w:val="0871575F"/>
    <w:rsid w:val="08715986"/>
    <w:rsid w:val="08715AA5"/>
    <w:rsid w:val="08715AAC"/>
    <w:rsid w:val="08715AC3"/>
    <w:rsid w:val="08715B41"/>
    <w:rsid w:val="08715CD5"/>
    <w:rsid w:val="08715D85"/>
    <w:rsid w:val="08715E34"/>
    <w:rsid w:val="0871608D"/>
    <w:rsid w:val="0871609E"/>
    <w:rsid w:val="08716115"/>
    <w:rsid w:val="087161AD"/>
    <w:rsid w:val="08716281"/>
    <w:rsid w:val="087162FE"/>
    <w:rsid w:val="0871633F"/>
    <w:rsid w:val="087163B1"/>
    <w:rsid w:val="087163B5"/>
    <w:rsid w:val="0871641A"/>
    <w:rsid w:val="08716550"/>
    <w:rsid w:val="08716563"/>
    <w:rsid w:val="087165A5"/>
    <w:rsid w:val="087166E0"/>
    <w:rsid w:val="0871672F"/>
    <w:rsid w:val="08716877"/>
    <w:rsid w:val="087168CF"/>
    <w:rsid w:val="087168E0"/>
    <w:rsid w:val="08716A30"/>
    <w:rsid w:val="08716A9B"/>
    <w:rsid w:val="08716B81"/>
    <w:rsid w:val="08716BC0"/>
    <w:rsid w:val="08716C00"/>
    <w:rsid w:val="08716C69"/>
    <w:rsid w:val="08716F5C"/>
    <w:rsid w:val="087170F6"/>
    <w:rsid w:val="087172D0"/>
    <w:rsid w:val="0871735E"/>
    <w:rsid w:val="087173C1"/>
    <w:rsid w:val="087174FE"/>
    <w:rsid w:val="08717632"/>
    <w:rsid w:val="0871766C"/>
    <w:rsid w:val="087176A4"/>
    <w:rsid w:val="0871770D"/>
    <w:rsid w:val="0871771B"/>
    <w:rsid w:val="0871773B"/>
    <w:rsid w:val="0871774F"/>
    <w:rsid w:val="08717765"/>
    <w:rsid w:val="087178C0"/>
    <w:rsid w:val="08717AA5"/>
    <w:rsid w:val="08717BAE"/>
    <w:rsid w:val="08717D6F"/>
    <w:rsid w:val="08717DA2"/>
    <w:rsid w:val="0872000F"/>
    <w:rsid w:val="08720135"/>
    <w:rsid w:val="08720136"/>
    <w:rsid w:val="08720348"/>
    <w:rsid w:val="087203A5"/>
    <w:rsid w:val="08720696"/>
    <w:rsid w:val="087207A3"/>
    <w:rsid w:val="087207D8"/>
    <w:rsid w:val="087208E2"/>
    <w:rsid w:val="087208FA"/>
    <w:rsid w:val="087209A7"/>
    <w:rsid w:val="087209ED"/>
    <w:rsid w:val="08720AD9"/>
    <w:rsid w:val="08720B78"/>
    <w:rsid w:val="08720C3C"/>
    <w:rsid w:val="08720C96"/>
    <w:rsid w:val="08720CB4"/>
    <w:rsid w:val="08720D4D"/>
    <w:rsid w:val="08720DD1"/>
    <w:rsid w:val="08720EF7"/>
    <w:rsid w:val="08720F0B"/>
    <w:rsid w:val="08720FD3"/>
    <w:rsid w:val="08721097"/>
    <w:rsid w:val="087210E0"/>
    <w:rsid w:val="08721114"/>
    <w:rsid w:val="08721148"/>
    <w:rsid w:val="0872116E"/>
    <w:rsid w:val="08721223"/>
    <w:rsid w:val="08721250"/>
    <w:rsid w:val="08721590"/>
    <w:rsid w:val="087216C9"/>
    <w:rsid w:val="0872172F"/>
    <w:rsid w:val="08721758"/>
    <w:rsid w:val="087219F3"/>
    <w:rsid w:val="08721A58"/>
    <w:rsid w:val="08721A9F"/>
    <w:rsid w:val="08721B0F"/>
    <w:rsid w:val="08721C61"/>
    <w:rsid w:val="08721CBD"/>
    <w:rsid w:val="08721D18"/>
    <w:rsid w:val="08721D7E"/>
    <w:rsid w:val="08721DBB"/>
    <w:rsid w:val="08721EC9"/>
    <w:rsid w:val="0872218C"/>
    <w:rsid w:val="087222CA"/>
    <w:rsid w:val="08722335"/>
    <w:rsid w:val="0872240A"/>
    <w:rsid w:val="0872245E"/>
    <w:rsid w:val="08722549"/>
    <w:rsid w:val="0872275F"/>
    <w:rsid w:val="08722788"/>
    <w:rsid w:val="087227A8"/>
    <w:rsid w:val="08722834"/>
    <w:rsid w:val="087228B1"/>
    <w:rsid w:val="08722952"/>
    <w:rsid w:val="0872297A"/>
    <w:rsid w:val="087229CB"/>
    <w:rsid w:val="08722A40"/>
    <w:rsid w:val="08722AFD"/>
    <w:rsid w:val="08722C66"/>
    <w:rsid w:val="08722C87"/>
    <w:rsid w:val="08722C97"/>
    <w:rsid w:val="08722D4E"/>
    <w:rsid w:val="08722E6A"/>
    <w:rsid w:val="08722E96"/>
    <w:rsid w:val="08722FA3"/>
    <w:rsid w:val="08723159"/>
    <w:rsid w:val="087231C8"/>
    <w:rsid w:val="087231EF"/>
    <w:rsid w:val="0872331E"/>
    <w:rsid w:val="0872342E"/>
    <w:rsid w:val="0872348B"/>
    <w:rsid w:val="0872359A"/>
    <w:rsid w:val="08723608"/>
    <w:rsid w:val="08723675"/>
    <w:rsid w:val="087236A9"/>
    <w:rsid w:val="08723746"/>
    <w:rsid w:val="08723793"/>
    <w:rsid w:val="08723797"/>
    <w:rsid w:val="087238D3"/>
    <w:rsid w:val="087239D4"/>
    <w:rsid w:val="08723A73"/>
    <w:rsid w:val="08723BB8"/>
    <w:rsid w:val="08723BE0"/>
    <w:rsid w:val="08723F40"/>
    <w:rsid w:val="08723F95"/>
    <w:rsid w:val="08723FFE"/>
    <w:rsid w:val="08724104"/>
    <w:rsid w:val="08724165"/>
    <w:rsid w:val="08724274"/>
    <w:rsid w:val="08724342"/>
    <w:rsid w:val="08724463"/>
    <w:rsid w:val="08724477"/>
    <w:rsid w:val="08724495"/>
    <w:rsid w:val="087245BF"/>
    <w:rsid w:val="0872475E"/>
    <w:rsid w:val="08724885"/>
    <w:rsid w:val="08724A02"/>
    <w:rsid w:val="08724AB2"/>
    <w:rsid w:val="08724B95"/>
    <w:rsid w:val="08724B97"/>
    <w:rsid w:val="08724C6E"/>
    <w:rsid w:val="08724CA2"/>
    <w:rsid w:val="08724CC7"/>
    <w:rsid w:val="08724DA4"/>
    <w:rsid w:val="08724DAD"/>
    <w:rsid w:val="08724E13"/>
    <w:rsid w:val="08724E32"/>
    <w:rsid w:val="08724E66"/>
    <w:rsid w:val="08724EFA"/>
    <w:rsid w:val="08724FB5"/>
    <w:rsid w:val="08724FE7"/>
    <w:rsid w:val="087252DC"/>
    <w:rsid w:val="08725459"/>
    <w:rsid w:val="08725492"/>
    <w:rsid w:val="087254D6"/>
    <w:rsid w:val="08725507"/>
    <w:rsid w:val="0872551A"/>
    <w:rsid w:val="08725551"/>
    <w:rsid w:val="087255D4"/>
    <w:rsid w:val="087256B0"/>
    <w:rsid w:val="087256BE"/>
    <w:rsid w:val="0872587E"/>
    <w:rsid w:val="08725937"/>
    <w:rsid w:val="087259B3"/>
    <w:rsid w:val="08725B8F"/>
    <w:rsid w:val="08725BB5"/>
    <w:rsid w:val="08725D3B"/>
    <w:rsid w:val="08725FF1"/>
    <w:rsid w:val="087261C2"/>
    <w:rsid w:val="08726334"/>
    <w:rsid w:val="087264A9"/>
    <w:rsid w:val="08726567"/>
    <w:rsid w:val="0872656E"/>
    <w:rsid w:val="087265BA"/>
    <w:rsid w:val="08726678"/>
    <w:rsid w:val="087266B3"/>
    <w:rsid w:val="087267AC"/>
    <w:rsid w:val="08726894"/>
    <w:rsid w:val="087268D2"/>
    <w:rsid w:val="08726A49"/>
    <w:rsid w:val="08726B8E"/>
    <w:rsid w:val="08726E49"/>
    <w:rsid w:val="08727079"/>
    <w:rsid w:val="087270F9"/>
    <w:rsid w:val="087271BE"/>
    <w:rsid w:val="087272BF"/>
    <w:rsid w:val="087272CA"/>
    <w:rsid w:val="087272CC"/>
    <w:rsid w:val="08727340"/>
    <w:rsid w:val="08727506"/>
    <w:rsid w:val="08727758"/>
    <w:rsid w:val="087279B5"/>
    <w:rsid w:val="087279E0"/>
    <w:rsid w:val="08727BF3"/>
    <w:rsid w:val="08727DDE"/>
    <w:rsid w:val="08727EF4"/>
    <w:rsid w:val="08727EF5"/>
    <w:rsid w:val="08727F17"/>
    <w:rsid w:val="087300A4"/>
    <w:rsid w:val="087301D1"/>
    <w:rsid w:val="0873023C"/>
    <w:rsid w:val="08730241"/>
    <w:rsid w:val="0873031A"/>
    <w:rsid w:val="087303C9"/>
    <w:rsid w:val="087304C7"/>
    <w:rsid w:val="087304C8"/>
    <w:rsid w:val="08730556"/>
    <w:rsid w:val="087305A5"/>
    <w:rsid w:val="087305F8"/>
    <w:rsid w:val="0873071C"/>
    <w:rsid w:val="08730782"/>
    <w:rsid w:val="087307A2"/>
    <w:rsid w:val="087307CB"/>
    <w:rsid w:val="087307F5"/>
    <w:rsid w:val="0873080B"/>
    <w:rsid w:val="08730814"/>
    <w:rsid w:val="08730905"/>
    <w:rsid w:val="087309F7"/>
    <w:rsid w:val="08730A25"/>
    <w:rsid w:val="08730B9D"/>
    <w:rsid w:val="08730C5B"/>
    <w:rsid w:val="08730DE9"/>
    <w:rsid w:val="08731002"/>
    <w:rsid w:val="08731101"/>
    <w:rsid w:val="08731166"/>
    <w:rsid w:val="087311A8"/>
    <w:rsid w:val="087311E2"/>
    <w:rsid w:val="08731275"/>
    <w:rsid w:val="087312EF"/>
    <w:rsid w:val="0873139C"/>
    <w:rsid w:val="087313AC"/>
    <w:rsid w:val="08731689"/>
    <w:rsid w:val="087316C0"/>
    <w:rsid w:val="087316DD"/>
    <w:rsid w:val="0873177D"/>
    <w:rsid w:val="08731995"/>
    <w:rsid w:val="087319C3"/>
    <w:rsid w:val="087319D8"/>
    <w:rsid w:val="08731A59"/>
    <w:rsid w:val="08731AAF"/>
    <w:rsid w:val="08731B00"/>
    <w:rsid w:val="08731B21"/>
    <w:rsid w:val="08731B2D"/>
    <w:rsid w:val="08731BFF"/>
    <w:rsid w:val="08731C7F"/>
    <w:rsid w:val="08731CA3"/>
    <w:rsid w:val="08731D9D"/>
    <w:rsid w:val="08731DD4"/>
    <w:rsid w:val="087320DE"/>
    <w:rsid w:val="08732133"/>
    <w:rsid w:val="08732228"/>
    <w:rsid w:val="087322C5"/>
    <w:rsid w:val="087322EF"/>
    <w:rsid w:val="087322F5"/>
    <w:rsid w:val="08732366"/>
    <w:rsid w:val="08732397"/>
    <w:rsid w:val="08732649"/>
    <w:rsid w:val="08732759"/>
    <w:rsid w:val="08732875"/>
    <w:rsid w:val="087328F4"/>
    <w:rsid w:val="0873298A"/>
    <w:rsid w:val="08732B35"/>
    <w:rsid w:val="08732C84"/>
    <w:rsid w:val="08732DB7"/>
    <w:rsid w:val="08732E14"/>
    <w:rsid w:val="08732EA6"/>
    <w:rsid w:val="08732FF6"/>
    <w:rsid w:val="0873311E"/>
    <w:rsid w:val="087331CF"/>
    <w:rsid w:val="08733236"/>
    <w:rsid w:val="087333BF"/>
    <w:rsid w:val="08733487"/>
    <w:rsid w:val="0873352E"/>
    <w:rsid w:val="087336A8"/>
    <w:rsid w:val="087337ED"/>
    <w:rsid w:val="087338DC"/>
    <w:rsid w:val="08733907"/>
    <w:rsid w:val="08733908"/>
    <w:rsid w:val="0873390B"/>
    <w:rsid w:val="087339B3"/>
    <w:rsid w:val="08733A33"/>
    <w:rsid w:val="08733B37"/>
    <w:rsid w:val="08733D79"/>
    <w:rsid w:val="08733E86"/>
    <w:rsid w:val="08733F3B"/>
    <w:rsid w:val="08733F45"/>
    <w:rsid w:val="087340B0"/>
    <w:rsid w:val="087340F0"/>
    <w:rsid w:val="08734122"/>
    <w:rsid w:val="087341D4"/>
    <w:rsid w:val="087341DF"/>
    <w:rsid w:val="08734227"/>
    <w:rsid w:val="0873427C"/>
    <w:rsid w:val="08734476"/>
    <w:rsid w:val="087344D8"/>
    <w:rsid w:val="08734549"/>
    <w:rsid w:val="0873455B"/>
    <w:rsid w:val="08734745"/>
    <w:rsid w:val="08734775"/>
    <w:rsid w:val="0873496E"/>
    <w:rsid w:val="08734A16"/>
    <w:rsid w:val="08734B44"/>
    <w:rsid w:val="08734C6D"/>
    <w:rsid w:val="08734D3D"/>
    <w:rsid w:val="08734D92"/>
    <w:rsid w:val="08734D9E"/>
    <w:rsid w:val="08734F85"/>
    <w:rsid w:val="08734FE1"/>
    <w:rsid w:val="08735095"/>
    <w:rsid w:val="0873516C"/>
    <w:rsid w:val="087351CD"/>
    <w:rsid w:val="0873538B"/>
    <w:rsid w:val="0873538F"/>
    <w:rsid w:val="08735491"/>
    <w:rsid w:val="087354AF"/>
    <w:rsid w:val="08735556"/>
    <w:rsid w:val="08735635"/>
    <w:rsid w:val="0873564A"/>
    <w:rsid w:val="087356B1"/>
    <w:rsid w:val="087357C1"/>
    <w:rsid w:val="087357F5"/>
    <w:rsid w:val="08735819"/>
    <w:rsid w:val="08735843"/>
    <w:rsid w:val="087358D7"/>
    <w:rsid w:val="08735A9A"/>
    <w:rsid w:val="08735B25"/>
    <w:rsid w:val="08735C0C"/>
    <w:rsid w:val="08735C0D"/>
    <w:rsid w:val="08735CD2"/>
    <w:rsid w:val="08735DF1"/>
    <w:rsid w:val="08735E49"/>
    <w:rsid w:val="08735FDA"/>
    <w:rsid w:val="08736081"/>
    <w:rsid w:val="087360EE"/>
    <w:rsid w:val="0873617A"/>
    <w:rsid w:val="087361C7"/>
    <w:rsid w:val="0873659D"/>
    <w:rsid w:val="087366C6"/>
    <w:rsid w:val="087366E3"/>
    <w:rsid w:val="0873677F"/>
    <w:rsid w:val="087368BD"/>
    <w:rsid w:val="087368C3"/>
    <w:rsid w:val="08736BE0"/>
    <w:rsid w:val="08736BF3"/>
    <w:rsid w:val="08736D1E"/>
    <w:rsid w:val="08736D42"/>
    <w:rsid w:val="08736D65"/>
    <w:rsid w:val="08736E59"/>
    <w:rsid w:val="08736F25"/>
    <w:rsid w:val="087370FA"/>
    <w:rsid w:val="087371E8"/>
    <w:rsid w:val="08737207"/>
    <w:rsid w:val="087372AD"/>
    <w:rsid w:val="0873740F"/>
    <w:rsid w:val="08737444"/>
    <w:rsid w:val="08737558"/>
    <w:rsid w:val="08737666"/>
    <w:rsid w:val="0873779C"/>
    <w:rsid w:val="08737943"/>
    <w:rsid w:val="0873799C"/>
    <w:rsid w:val="08737AAE"/>
    <w:rsid w:val="08737ACE"/>
    <w:rsid w:val="08737AF8"/>
    <w:rsid w:val="08737B7D"/>
    <w:rsid w:val="08737B84"/>
    <w:rsid w:val="08737C18"/>
    <w:rsid w:val="08737D45"/>
    <w:rsid w:val="08737F53"/>
    <w:rsid w:val="08737F82"/>
    <w:rsid w:val="08740018"/>
    <w:rsid w:val="08740026"/>
    <w:rsid w:val="0874002B"/>
    <w:rsid w:val="087400A0"/>
    <w:rsid w:val="0874021E"/>
    <w:rsid w:val="0874023E"/>
    <w:rsid w:val="087402F9"/>
    <w:rsid w:val="0874034B"/>
    <w:rsid w:val="08740391"/>
    <w:rsid w:val="087403A2"/>
    <w:rsid w:val="087403B6"/>
    <w:rsid w:val="0874053C"/>
    <w:rsid w:val="087405A3"/>
    <w:rsid w:val="08740625"/>
    <w:rsid w:val="087407CB"/>
    <w:rsid w:val="08740837"/>
    <w:rsid w:val="08740868"/>
    <w:rsid w:val="08740895"/>
    <w:rsid w:val="087408B9"/>
    <w:rsid w:val="08740904"/>
    <w:rsid w:val="08740929"/>
    <w:rsid w:val="087409FD"/>
    <w:rsid w:val="08740A68"/>
    <w:rsid w:val="08740BAC"/>
    <w:rsid w:val="08740BC9"/>
    <w:rsid w:val="08740CD4"/>
    <w:rsid w:val="08740D3D"/>
    <w:rsid w:val="08740D9D"/>
    <w:rsid w:val="08740EF4"/>
    <w:rsid w:val="08740FE5"/>
    <w:rsid w:val="08741059"/>
    <w:rsid w:val="087410B3"/>
    <w:rsid w:val="087410CB"/>
    <w:rsid w:val="08741438"/>
    <w:rsid w:val="0874150F"/>
    <w:rsid w:val="0874151E"/>
    <w:rsid w:val="08741571"/>
    <w:rsid w:val="08741646"/>
    <w:rsid w:val="08741653"/>
    <w:rsid w:val="0874179F"/>
    <w:rsid w:val="08741825"/>
    <w:rsid w:val="08741843"/>
    <w:rsid w:val="087418E6"/>
    <w:rsid w:val="087418F7"/>
    <w:rsid w:val="08741923"/>
    <w:rsid w:val="087419D4"/>
    <w:rsid w:val="08741A26"/>
    <w:rsid w:val="08741BAA"/>
    <w:rsid w:val="08741CC0"/>
    <w:rsid w:val="08741D43"/>
    <w:rsid w:val="08741E7B"/>
    <w:rsid w:val="087420CF"/>
    <w:rsid w:val="0874213F"/>
    <w:rsid w:val="087421FB"/>
    <w:rsid w:val="08742218"/>
    <w:rsid w:val="0874224B"/>
    <w:rsid w:val="0874224E"/>
    <w:rsid w:val="0874247B"/>
    <w:rsid w:val="087426B5"/>
    <w:rsid w:val="08742B34"/>
    <w:rsid w:val="08742B42"/>
    <w:rsid w:val="08742B53"/>
    <w:rsid w:val="08742BE1"/>
    <w:rsid w:val="08742C30"/>
    <w:rsid w:val="08742D3B"/>
    <w:rsid w:val="08742DD9"/>
    <w:rsid w:val="08742DDE"/>
    <w:rsid w:val="08742E36"/>
    <w:rsid w:val="08742F56"/>
    <w:rsid w:val="08743086"/>
    <w:rsid w:val="087430E2"/>
    <w:rsid w:val="08743122"/>
    <w:rsid w:val="08743211"/>
    <w:rsid w:val="087432A8"/>
    <w:rsid w:val="087435BA"/>
    <w:rsid w:val="087435CE"/>
    <w:rsid w:val="08743849"/>
    <w:rsid w:val="08743942"/>
    <w:rsid w:val="08743969"/>
    <w:rsid w:val="08743980"/>
    <w:rsid w:val="08743981"/>
    <w:rsid w:val="08743BE7"/>
    <w:rsid w:val="08743C7E"/>
    <w:rsid w:val="08743DD8"/>
    <w:rsid w:val="08743E1C"/>
    <w:rsid w:val="08743E58"/>
    <w:rsid w:val="08743F0B"/>
    <w:rsid w:val="08743FC0"/>
    <w:rsid w:val="08743FC5"/>
    <w:rsid w:val="08744011"/>
    <w:rsid w:val="08744118"/>
    <w:rsid w:val="0874436E"/>
    <w:rsid w:val="08744497"/>
    <w:rsid w:val="087444C0"/>
    <w:rsid w:val="08744520"/>
    <w:rsid w:val="08744593"/>
    <w:rsid w:val="087445CF"/>
    <w:rsid w:val="087445FA"/>
    <w:rsid w:val="08744669"/>
    <w:rsid w:val="08744678"/>
    <w:rsid w:val="087446B7"/>
    <w:rsid w:val="0874478F"/>
    <w:rsid w:val="08744923"/>
    <w:rsid w:val="0874492D"/>
    <w:rsid w:val="087449D2"/>
    <w:rsid w:val="08744AF0"/>
    <w:rsid w:val="08744BDF"/>
    <w:rsid w:val="08744BF5"/>
    <w:rsid w:val="08744C6C"/>
    <w:rsid w:val="08744D1B"/>
    <w:rsid w:val="08744D8B"/>
    <w:rsid w:val="08744E30"/>
    <w:rsid w:val="08744F5C"/>
    <w:rsid w:val="08744F74"/>
    <w:rsid w:val="08744F77"/>
    <w:rsid w:val="0874504D"/>
    <w:rsid w:val="08745057"/>
    <w:rsid w:val="087450CB"/>
    <w:rsid w:val="087451B8"/>
    <w:rsid w:val="08745202"/>
    <w:rsid w:val="087452FE"/>
    <w:rsid w:val="0874536C"/>
    <w:rsid w:val="08745394"/>
    <w:rsid w:val="087453E2"/>
    <w:rsid w:val="087453F0"/>
    <w:rsid w:val="087454B7"/>
    <w:rsid w:val="087454C2"/>
    <w:rsid w:val="087454FC"/>
    <w:rsid w:val="0874562F"/>
    <w:rsid w:val="0874565C"/>
    <w:rsid w:val="087456A4"/>
    <w:rsid w:val="087458B3"/>
    <w:rsid w:val="087458CB"/>
    <w:rsid w:val="08745904"/>
    <w:rsid w:val="08745A1B"/>
    <w:rsid w:val="08745A41"/>
    <w:rsid w:val="08745A49"/>
    <w:rsid w:val="08745AC7"/>
    <w:rsid w:val="08745B5C"/>
    <w:rsid w:val="08745BBA"/>
    <w:rsid w:val="08745BBB"/>
    <w:rsid w:val="08745DA6"/>
    <w:rsid w:val="08745E26"/>
    <w:rsid w:val="08745EAD"/>
    <w:rsid w:val="08745F83"/>
    <w:rsid w:val="0874604F"/>
    <w:rsid w:val="087460E7"/>
    <w:rsid w:val="08746274"/>
    <w:rsid w:val="08746350"/>
    <w:rsid w:val="08746388"/>
    <w:rsid w:val="087463D6"/>
    <w:rsid w:val="0874644E"/>
    <w:rsid w:val="08746581"/>
    <w:rsid w:val="087465C8"/>
    <w:rsid w:val="0874671D"/>
    <w:rsid w:val="087467D6"/>
    <w:rsid w:val="08746A4C"/>
    <w:rsid w:val="08746AB1"/>
    <w:rsid w:val="08746C3D"/>
    <w:rsid w:val="08746DD2"/>
    <w:rsid w:val="08746EE0"/>
    <w:rsid w:val="08746EE1"/>
    <w:rsid w:val="087470A3"/>
    <w:rsid w:val="08747176"/>
    <w:rsid w:val="087471A3"/>
    <w:rsid w:val="0874735C"/>
    <w:rsid w:val="08747390"/>
    <w:rsid w:val="087473A9"/>
    <w:rsid w:val="087475CF"/>
    <w:rsid w:val="08747609"/>
    <w:rsid w:val="08747698"/>
    <w:rsid w:val="0874774F"/>
    <w:rsid w:val="08747ADA"/>
    <w:rsid w:val="08747CFA"/>
    <w:rsid w:val="08747D3D"/>
    <w:rsid w:val="08747DED"/>
    <w:rsid w:val="087500F0"/>
    <w:rsid w:val="0875010B"/>
    <w:rsid w:val="0875013B"/>
    <w:rsid w:val="08750215"/>
    <w:rsid w:val="08750297"/>
    <w:rsid w:val="087502BB"/>
    <w:rsid w:val="087506CB"/>
    <w:rsid w:val="08750830"/>
    <w:rsid w:val="087508F7"/>
    <w:rsid w:val="08750918"/>
    <w:rsid w:val="0875097F"/>
    <w:rsid w:val="087509F3"/>
    <w:rsid w:val="08750A8B"/>
    <w:rsid w:val="08750B84"/>
    <w:rsid w:val="08750CD1"/>
    <w:rsid w:val="08750E5D"/>
    <w:rsid w:val="08750F9A"/>
    <w:rsid w:val="08750FFB"/>
    <w:rsid w:val="087511AB"/>
    <w:rsid w:val="0875149D"/>
    <w:rsid w:val="08751503"/>
    <w:rsid w:val="08751639"/>
    <w:rsid w:val="0875169F"/>
    <w:rsid w:val="0875179B"/>
    <w:rsid w:val="087517F8"/>
    <w:rsid w:val="0875181B"/>
    <w:rsid w:val="08751840"/>
    <w:rsid w:val="087519CA"/>
    <w:rsid w:val="087519FD"/>
    <w:rsid w:val="08751AA5"/>
    <w:rsid w:val="08751AC4"/>
    <w:rsid w:val="08751AC9"/>
    <w:rsid w:val="08751BCB"/>
    <w:rsid w:val="08751DC7"/>
    <w:rsid w:val="0875209A"/>
    <w:rsid w:val="0875214C"/>
    <w:rsid w:val="087521D4"/>
    <w:rsid w:val="0875232E"/>
    <w:rsid w:val="08752384"/>
    <w:rsid w:val="08752471"/>
    <w:rsid w:val="087524CE"/>
    <w:rsid w:val="0875259E"/>
    <w:rsid w:val="087526CE"/>
    <w:rsid w:val="0875270D"/>
    <w:rsid w:val="0875274F"/>
    <w:rsid w:val="08752771"/>
    <w:rsid w:val="08752A12"/>
    <w:rsid w:val="08752A4F"/>
    <w:rsid w:val="08752AE4"/>
    <w:rsid w:val="08752AF9"/>
    <w:rsid w:val="08752B04"/>
    <w:rsid w:val="08752B9C"/>
    <w:rsid w:val="08752BFD"/>
    <w:rsid w:val="08752D86"/>
    <w:rsid w:val="08752F6D"/>
    <w:rsid w:val="08752F7E"/>
    <w:rsid w:val="08752FBB"/>
    <w:rsid w:val="0875328C"/>
    <w:rsid w:val="08753294"/>
    <w:rsid w:val="087533D0"/>
    <w:rsid w:val="08753457"/>
    <w:rsid w:val="087534FC"/>
    <w:rsid w:val="087535BF"/>
    <w:rsid w:val="087536B3"/>
    <w:rsid w:val="0875390E"/>
    <w:rsid w:val="08753992"/>
    <w:rsid w:val="08753A82"/>
    <w:rsid w:val="08753B96"/>
    <w:rsid w:val="08753D52"/>
    <w:rsid w:val="08753FFB"/>
    <w:rsid w:val="0875412C"/>
    <w:rsid w:val="0875422A"/>
    <w:rsid w:val="08754346"/>
    <w:rsid w:val="0875437C"/>
    <w:rsid w:val="087543AC"/>
    <w:rsid w:val="0875458C"/>
    <w:rsid w:val="08754679"/>
    <w:rsid w:val="087546F6"/>
    <w:rsid w:val="08754769"/>
    <w:rsid w:val="087547C1"/>
    <w:rsid w:val="0875488D"/>
    <w:rsid w:val="08754976"/>
    <w:rsid w:val="087549CB"/>
    <w:rsid w:val="08754A1F"/>
    <w:rsid w:val="08754B06"/>
    <w:rsid w:val="08754C3B"/>
    <w:rsid w:val="08754CC0"/>
    <w:rsid w:val="08754CE3"/>
    <w:rsid w:val="08754D6F"/>
    <w:rsid w:val="08754DBB"/>
    <w:rsid w:val="08754E12"/>
    <w:rsid w:val="08754FA5"/>
    <w:rsid w:val="08754FC0"/>
    <w:rsid w:val="08754FD9"/>
    <w:rsid w:val="0875502B"/>
    <w:rsid w:val="08755106"/>
    <w:rsid w:val="08755120"/>
    <w:rsid w:val="08755329"/>
    <w:rsid w:val="08755377"/>
    <w:rsid w:val="0875542F"/>
    <w:rsid w:val="087555D0"/>
    <w:rsid w:val="087556FA"/>
    <w:rsid w:val="0875573D"/>
    <w:rsid w:val="08755798"/>
    <w:rsid w:val="08755CC3"/>
    <w:rsid w:val="08755CC6"/>
    <w:rsid w:val="08755D50"/>
    <w:rsid w:val="08755D85"/>
    <w:rsid w:val="08755DBD"/>
    <w:rsid w:val="087560B3"/>
    <w:rsid w:val="0875628D"/>
    <w:rsid w:val="087562BE"/>
    <w:rsid w:val="0875657A"/>
    <w:rsid w:val="0875680C"/>
    <w:rsid w:val="08756822"/>
    <w:rsid w:val="08756872"/>
    <w:rsid w:val="0875694C"/>
    <w:rsid w:val="087569F6"/>
    <w:rsid w:val="08756ACE"/>
    <w:rsid w:val="08756B60"/>
    <w:rsid w:val="08756E71"/>
    <w:rsid w:val="08756E84"/>
    <w:rsid w:val="08756E98"/>
    <w:rsid w:val="08756EE4"/>
    <w:rsid w:val="087570BD"/>
    <w:rsid w:val="087571E7"/>
    <w:rsid w:val="087573A0"/>
    <w:rsid w:val="087573ED"/>
    <w:rsid w:val="0875746D"/>
    <w:rsid w:val="087574E7"/>
    <w:rsid w:val="0875752A"/>
    <w:rsid w:val="0875786B"/>
    <w:rsid w:val="0875798D"/>
    <w:rsid w:val="08757C57"/>
    <w:rsid w:val="08757D58"/>
    <w:rsid w:val="08757D71"/>
    <w:rsid w:val="08757DE9"/>
    <w:rsid w:val="08757E0D"/>
    <w:rsid w:val="08757EDA"/>
    <w:rsid w:val="087600FB"/>
    <w:rsid w:val="087601C0"/>
    <w:rsid w:val="08760246"/>
    <w:rsid w:val="0876030B"/>
    <w:rsid w:val="0876033D"/>
    <w:rsid w:val="08760428"/>
    <w:rsid w:val="08760793"/>
    <w:rsid w:val="087608A9"/>
    <w:rsid w:val="08760903"/>
    <w:rsid w:val="0876095C"/>
    <w:rsid w:val="08760B06"/>
    <w:rsid w:val="08760B5E"/>
    <w:rsid w:val="08760E08"/>
    <w:rsid w:val="08760E15"/>
    <w:rsid w:val="087610AB"/>
    <w:rsid w:val="087610AC"/>
    <w:rsid w:val="087613E5"/>
    <w:rsid w:val="087614B0"/>
    <w:rsid w:val="08761740"/>
    <w:rsid w:val="0876179A"/>
    <w:rsid w:val="08761847"/>
    <w:rsid w:val="087618D4"/>
    <w:rsid w:val="08761C4D"/>
    <w:rsid w:val="08761D7B"/>
    <w:rsid w:val="08761E4A"/>
    <w:rsid w:val="08761F5C"/>
    <w:rsid w:val="08761F72"/>
    <w:rsid w:val="08761F89"/>
    <w:rsid w:val="08761FB4"/>
    <w:rsid w:val="087620E5"/>
    <w:rsid w:val="087620EE"/>
    <w:rsid w:val="08762158"/>
    <w:rsid w:val="0876216B"/>
    <w:rsid w:val="087621E6"/>
    <w:rsid w:val="087622F1"/>
    <w:rsid w:val="0876251F"/>
    <w:rsid w:val="0876254C"/>
    <w:rsid w:val="08762561"/>
    <w:rsid w:val="08762661"/>
    <w:rsid w:val="08762772"/>
    <w:rsid w:val="0876277A"/>
    <w:rsid w:val="087627FB"/>
    <w:rsid w:val="0876288D"/>
    <w:rsid w:val="08762AA6"/>
    <w:rsid w:val="08762B06"/>
    <w:rsid w:val="08762B6A"/>
    <w:rsid w:val="08762E92"/>
    <w:rsid w:val="08762EB3"/>
    <w:rsid w:val="08762EFC"/>
    <w:rsid w:val="08762F0F"/>
    <w:rsid w:val="0876313A"/>
    <w:rsid w:val="08763320"/>
    <w:rsid w:val="087633C6"/>
    <w:rsid w:val="08763424"/>
    <w:rsid w:val="0876347B"/>
    <w:rsid w:val="0876355C"/>
    <w:rsid w:val="0876356A"/>
    <w:rsid w:val="087635BC"/>
    <w:rsid w:val="08763647"/>
    <w:rsid w:val="08763788"/>
    <w:rsid w:val="0876390F"/>
    <w:rsid w:val="087639F9"/>
    <w:rsid w:val="08763D32"/>
    <w:rsid w:val="08763E45"/>
    <w:rsid w:val="08763EB0"/>
    <w:rsid w:val="08763F7A"/>
    <w:rsid w:val="087641AB"/>
    <w:rsid w:val="0876420D"/>
    <w:rsid w:val="087642A9"/>
    <w:rsid w:val="08764569"/>
    <w:rsid w:val="08764637"/>
    <w:rsid w:val="08764680"/>
    <w:rsid w:val="087646A0"/>
    <w:rsid w:val="087647B9"/>
    <w:rsid w:val="08764951"/>
    <w:rsid w:val="087649EF"/>
    <w:rsid w:val="08764C15"/>
    <w:rsid w:val="08764D77"/>
    <w:rsid w:val="08764E85"/>
    <w:rsid w:val="08764FA5"/>
    <w:rsid w:val="087650A4"/>
    <w:rsid w:val="08765156"/>
    <w:rsid w:val="0876526F"/>
    <w:rsid w:val="08765313"/>
    <w:rsid w:val="08765383"/>
    <w:rsid w:val="087653EE"/>
    <w:rsid w:val="08765401"/>
    <w:rsid w:val="0876543B"/>
    <w:rsid w:val="08765480"/>
    <w:rsid w:val="087654BA"/>
    <w:rsid w:val="08765528"/>
    <w:rsid w:val="0876557C"/>
    <w:rsid w:val="087655CD"/>
    <w:rsid w:val="087655E7"/>
    <w:rsid w:val="0876573B"/>
    <w:rsid w:val="0876578B"/>
    <w:rsid w:val="08765825"/>
    <w:rsid w:val="08765912"/>
    <w:rsid w:val="08765A3D"/>
    <w:rsid w:val="08765ABA"/>
    <w:rsid w:val="08765D63"/>
    <w:rsid w:val="08765DBA"/>
    <w:rsid w:val="08765E1E"/>
    <w:rsid w:val="08765E45"/>
    <w:rsid w:val="0876617A"/>
    <w:rsid w:val="0876622F"/>
    <w:rsid w:val="08766374"/>
    <w:rsid w:val="08766467"/>
    <w:rsid w:val="08766695"/>
    <w:rsid w:val="087668B1"/>
    <w:rsid w:val="08766934"/>
    <w:rsid w:val="087669D6"/>
    <w:rsid w:val="08766A4B"/>
    <w:rsid w:val="08766D6B"/>
    <w:rsid w:val="08766DC1"/>
    <w:rsid w:val="08766F07"/>
    <w:rsid w:val="08766F75"/>
    <w:rsid w:val="0876703B"/>
    <w:rsid w:val="087670D6"/>
    <w:rsid w:val="08767180"/>
    <w:rsid w:val="08767185"/>
    <w:rsid w:val="0876729C"/>
    <w:rsid w:val="087673EC"/>
    <w:rsid w:val="087675FB"/>
    <w:rsid w:val="087678F3"/>
    <w:rsid w:val="08767BC4"/>
    <w:rsid w:val="08767C0E"/>
    <w:rsid w:val="08767DB9"/>
    <w:rsid w:val="08767E01"/>
    <w:rsid w:val="08767E33"/>
    <w:rsid w:val="08770296"/>
    <w:rsid w:val="08770316"/>
    <w:rsid w:val="087703A7"/>
    <w:rsid w:val="08770518"/>
    <w:rsid w:val="08770635"/>
    <w:rsid w:val="08770729"/>
    <w:rsid w:val="0877080F"/>
    <w:rsid w:val="08770873"/>
    <w:rsid w:val="087708AA"/>
    <w:rsid w:val="087708D2"/>
    <w:rsid w:val="087708ED"/>
    <w:rsid w:val="087709DA"/>
    <w:rsid w:val="087709E9"/>
    <w:rsid w:val="08770B8E"/>
    <w:rsid w:val="08770BEE"/>
    <w:rsid w:val="08770E04"/>
    <w:rsid w:val="08770ED6"/>
    <w:rsid w:val="08770F0B"/>
    <w:rsid w:val="08771180"/>
    <w:rsid w:val="08771194"/>
    <w:rsid w:val="087711C6"/>
    <w:rsid w:val="087712A5"/>
    <w:rsid w:val="08771417"/>
    <w:rsid w:val="0877146F"/>
    <w:rsid w:val="087714F1"/>
    <w:rsid w:val="0877153E"/>
    <w:rsid w:val="0877162D"/>
    <w:rsid w:val="0877170B"/>
    <w:rsid w:val="08771840"/>
    <w:rsid w:val="08771918"/>
    <w:rsid w:val="08771A46"/>
    <w:rsid w:val="08771A78"/>
    <w:rsid w:val="08771AD9"/>
    <w:rsid w:val="08771AEB"/>
    <w:rsid w:val="08771C81"/>
    <w:rsid w:val="08771DA2"/>
    <w:rsid w:val="08771FC4"/>
    <w:rsid w:val="08772004"/>
    <w:rsid w:val="08772101"/>
    <w:rsid w:val="08772274"/>
    <w:rsid w:val="087722C1"/>
    <w:rsid w:val="08772319"/>
    <w:rsid w:val="08772565"/>
    <w:rsid w:val="08772612"/>
    <w:rsid w:val="08772789"/>
    <w:rsid w:val="08772A4D"/>
    <w:rsid w:val="08772AA0"/>
    <w:rsid w:val="08772AAE"/>
    <w:rsid w:val="08772BFB"/>
    <w:rsid w:val="08772C69"/>
    <w:rsid w:val="08772CC3"/>
    <w:rsid w:val="08772D4E"/>
    <w:rsid w:val="08772DC0"/>
    <w:rsid w:val="08773037"/>
    <w:rsid w:val="087731C7"/>
    <w:rsid w:val="0877361F"/>
    <w:rsid w:val="08773678"/>
    <w:rsid w:val="0877368D"/>
    <w:rsid w:val="0877386E"/>
    <w:rsid w:val="0877388B"/>
    <w:rsid w:val="087738AD"/>
    <w:rsid w:val="087739DA"/>
    <w:rsid w:val="08773A51"/>
    <w:rsid w:val="08773BC6"/>
    <w:rsid w:val="08773CC3"/>
    <w:rsid w:val="08773DB7"/>
    <w:rsid w:val="08773FFE"/>
    <w:rsid w:val="087740BD"/>
    <w:rsid w:val="08774110"/>
    <w:rsid w:val="08774165"/>
    <w:rsid w:val="087741AE"/>
    <w:rsid w:val="0877425E"/>
    <w:rsid w:val="087742D2"/>
    <w:rsid w:val="087742DC"/>
    <w:rsid w:val="08774473"/>
    <w:rsid w:val="087746B3"/>
    <w:rsid w:val="08774811"/>
    <w:rsid w:val="08774A10"/>
    <w:rsid w:val="08774A6C"/>
    <w:rsid w:val="08774A92"/>
    <w:rsid w:val="08774AB1"/>
    <w:rsid w:val="08774C50"/>
    <w:rsid w:val="08774D8C"/>
    <w:rsid w:val="08774DE8"/>
    <w:rsid w:val="08774E0C"/>
    <w:rsid w:val="08774E53"/>
    <w:rsid w:val="08774EEA"/>
    <w:rsid w:val="08774F34"/>
    <w:rsid w:val="08774F57"/>
    <w:rsid w:val="08775006"/>
    <w:rsid w:val="087750BA"/>
    <w:rsid w:val="08775127"/>
    <w:rsid w:val="087752A3"/>
    <w:rsid w:val="087752AA"/>
    <w:rsid w:val="087752BE"/>
    <w:rsid w:val="087752D6"/>
    <w:rsid w:val="087752D8"/>
    <w:rsid w:val="08775341"/>
    <w:rsid w:val="08775375"/>
    <w:rsid w:val="08775401"/>
    <w:rsid w:val="08775626"/>
    <w:rsid w:val="08775655"/>
    <w:rsid w:val="087756AD"/>
    <w:rsid w:val="087756C4"/>
    <w:rsid w:val="08775755"/>
    <w:rsid w:val="08775939"/>
    <w:rsid w:val="087759C3"/>
    <w:rsid w:val="08775A36"/>
    <w:rsid w:val="08775B2E"/>
    <w:rsid w:val="08775DE0"/>
    <w:rsid w:val="08775E03"/>
    <w:rsid w:val="08775F3A"/>
    <w:rsid w:val="08775F42"/>
    <w:rsid w:val="08775FAE"/>
    <w:rsid w:val="08776123"/>
    <w:rsid w:val="08776181"/>
    <w:rsid w:val="0877620C"/>
    <w:rsid w:val="087762BC"/>
    <w:rsid w:val="087762EE"/>
    <w:rsid w:val="087764D2"/>
    <w:rsid w:val="08776576"/>
    <w:rsid w:val="087765EC"/>
    <w:rsid w:val="087765F2"/>
    <w:rsid w:val="0877674A"/>
    <w:rsid w:val="087767C6"/>
    <w:rsid w:val="0877682E"/>
    <w:rsid w:val="08776894"/>
    <w:rsid w:val="087768B7"/>
    <w:rsid w:val="087769E4"/>
    <w:rsid w:val="08776A7C"/>
    <w:rsid w:val="08776C17"/>
    <w:rsid w:val="08776CC3"/>
    <w:rsid w:val="08776CFA"/>
    <w:rsid w:val="08776D50"/>
    <w:rsid w:val="08776E13"/>
    <w:rsid w:val="08776E48"/>
    <w:rsid w:val="08777137"/>
    <w:rsid w:val="087772C0"/>
    <w:rsid w:val="08777344"/>
    <w:rsid w:val="0877739E"/>
    <w:rsid w:val="087773CB"/>
    <w:rsid w:val="0877740D"/>
    <w:rsid w:val="0877744C"/>
    <w:rsid w:val="08777591"/>
    <w:rsid w:val="0877779D"/>
    <w:rsid w:val="08777887"/>
    <w:rsid w:val="087779EA"/>
    <w:rsid w:val="08777A4E"/>
    <w:rsid w:val="08777A5D"/>
    <w:rsid w:val="08777A95"/>
    <w:rsid w:val="08777AE8"/>
    <w:rsid w:val="08777B21"/>
    <w:rsid w:val="08777C7E"/>
    <w:rsid w:val="08777D74"/>
    <w:rsid w:val="08777E75"/>
    <w:rsid w:val="08777E9C"/>
    <w:rsid w:val="08777EA5"/>
    <w:rsid w:val="08777F73"/>
    <w:rsid w:val="08780029"/>
    <w:rsid w:val="08780111"/>
    <w:rsid w:val="087802CC"/>
    <w:rsid w:val="087803FF"/>
    <w:rsid w:val="087804D0"/>
    <w:rsid w:val="0878055A"/>
    <w:rsid w:val="087806DA"/>
    <w:rsid w:val="087807A8"/>
    <w:rsid w:val="087807CE"/>
    <w:rsid w:val="08780843"/>
    <w:rsid w:val="08780911"/>
    <w:rsid w:val="087809C2"/>
    <w:rsid w:val="087809E6"/>
    <w:rsid w:val="08780C53"/>
    <w:rsid w:val="08780D3B"/>
    <w:rsid w:val="08780ECB"/>
    <w:rsid w:val="08780F8D"/>
    <w:rsid w:val="08780FF7"/>
    <w:rsid w:val="0878107C"/>
    <w:rsid w:val="08781205"/>
    <w:rsid w:val="08781212"/>
    <w:rsid w:val="08781256"/>
    <w:rsid w:val="08781324"/>
    <w:rsid w:val="08781482"/>
    <w:rsid w:val="087817BC"/>
    <w:rsid w:val="087817C8"/>
    <w:rsid w:val="0878191F"/>
    <w:rsid w:val="087819E8"/>
    <w:rsid w:val="08781C5B"/>
    <w:rsid w:val="08781D36"/>
    <w:rsid w:val="08781E3C"/>
    <w:rsid w:val="08781F34"/>
    <w:rsid w:val="08781F67"/>
    <w:rsid w:val="08782206"/>
    <w:rsid w:val="0878220A"/>
    <w:rsid w:val="087822C0"/>
    <w:rsid w:val="0878239B"/>
    <w:rsid w:val="08782409"/>
    <w:rsid w:val="08782414"/>
    <w:rsid w:val="08782475"/>
    <w:rsid w:val="087824AC"/>
    <w:rsid w:val="087824BE"/>
    <w:rsid w:val="08782836"/>
    <w:rsid w:val="087829A0"/>
    <w:rsid w:val="087829E9"/>
    <w:rsid w:val="08782A10"/>
    <w:rsid w:val="08782AC8"/>
    <w:rsid w:val="08782AED"/>
    <w:rsid w:val="08782B97"/>
    <w:rsid w:val="08782FE4"/>
    <w:rsid w:val="08783126"/>
    <w:rsid w:val="08783248"/>
    <w:rsid w:val="08783290"/>
    <w:rsid w:val="087832AE"/>
    <w:rsid w:val="087832DC"/>
    <w:rsid w:val="0878344E"/>
    <w:rsid w:val="087834CF"/>
    <w:rsid w:val="08783519"/>
    <w:rsid w:val="087836B8"/>
    <w:rsid w:val="08783777"/>
    <w:rsid w:val="087838E6"/>
    <w:rsid w:val="0878396B"/>
    <w:rsid w:val="08783A76"/>
    <w:rsid w:val="08783B52"/>
    <w:rsid w:val="08783BC5"/>
    <w:rsid w:val="08783BF4"/>
    <w:rsid w:val="08783C34"/>
    <w:rsid w:val="08783CD3"/>
    <w:rsid w:val="08783D81"/>
    <w:rsid w:val="08783DCB"/>
    <w:rsid w:val="08783E63"/>
    <w:rsid w:val="08783F74"/>
    <w:rsid w:val="08784292"/>
    <w:rsid w:val="087842CC"/>
    <w:rsid w:val="08784408"/>
    <w:rsid w:val="087844AF"/>
    <w:rsid w:val="0878469D"/>
    <w:rsid w:val="08784732"/>
    <w:rsid w:val="08784841"/>
    <w:rsid w:val="087848AC"/>
    <w:rsid w:val="08784981"/>
    <w:rsid w:val="087849FE"/>
    <w:rsid w:val="08784A3E"/>
    <w:rsid w:val="08784A61"/>
    <w:rsid w:val="08784AD7"/>
    <w:rsid w:val="08784B5C"/>
    <w:rsid w:val="08784BD1"/>
    <w:rsid w:val="08784F6C"/>
    <w:rsid w:val="08784FF8"/>
    <w:rsid w:val="08785087"/>
    <w:rsid w:val="087850AC"/>
    <w:rsid w:val="087853F4"/>
    <w:rsid w:val="08785543"/>
    <w:rsid w:val="08785582"/>
    <w:rsid w:val="0878561F"/>
    <w:rsid w:val="087856A9"/>
    <w:rsid w:val="0878575B"/>
    <w:rsid w:val="0878586D"/>
    <w:rsid w:val="087858A8"/>
    <w:rsid w:val="0878598F"/>
    <w:rsid w:val="087859B2"/>
    <w:rsid w:val="08785A99"/>
    <w:rsid w:val="08785B54"/>
    <w:rsid w:val="08785C17"/>
    <w:rsid w:val="08785C50"/>
    <w:rsid w:val="08785DD2"/>
    <w:rsid w:val="08785DE4"/>
    <w:rsid w:val="08785E40"/>
    <w:rsid w:val="08785EAA"/>
    <w:rsid w:val="08785EB6"/>
    <w:rsid w:val="08785F04"/>
    <w:rsid w:val="08786344"/>
    <w:rsid w:val="087864FB"/>
    <w:rsid w:val="0878661C"/>
    <w:rsid w:val="087867B4"/>
    <w:rsid w:val="087867B5"/>
    <w:rsid w:val="08786820"/>
    <w:rsid w:val="087868E1"/>
    <w:rsid w:val="08786984"/>
    <w:rsid w:val="08786A83"/>
    <w:rsid w:val="08786B18"/>
    <w:rsid w:val="08786B8E"/>
    <w:rsid w:val="08786BAE"/>
    <w:rsid w:val="08786BB4"/>
    <w:rsid w:val="08786C71"/>
    <w:rsid w:val="08786FEC"/>
    <w:rsid w:val="08787072"/>
    <w:rsid w:val="0878713F"/>
    <w:rsid w:val="0878721F"/>
    <w:rsid w:val="08787291"/>
    <w:rsid w:val="087872B9"/>
    <w:rsid w:val="087872CB"/>
    <w:rsid w:val="0878732D"/>
    <w:rsid w:val="087874C0"/>
    <w:rsid w:val="087874CC"/>
    <w:rsid w:val="08787547"/>
    <w:rsid w:val="087876AD"/>
    <w:rsid w:val="0878777F"/>
    <w:rsid w:val="0878779B"/>
    <w:rsid w:val="0878787F"/>
    <w:rsid w:val="0878797D"/>
    <w:rsid w:val="08787B2B"/>
    <w:rsid w:val="08787B52"/>
    <w:rsid w:val="08787E7B"/>
    <w:rsid w:val="08790045"/>
    <w:rsid w:val="0879006A"/>
    <w:rsid w:val="0879014D"/>
    <w:rsid w:val="0879033E"/>
    <w:rsid w:val="08790495"/>
    <w:rsid w:val="087904FA"/>
    <w:rsid w:val="087905BB"/>
    <w:rsid w:val="087906DF"/>
    <w:rsid w:val="08790862"/>
    <w:rsid w:val="087908FA"/>
    <w:rsid w:val="08790921"/>
    <w:rsid w:val="087909C7"/>
    <w:rsid w:val="08790ACE"/>
    <w:rsid w:val="08790C2F"/>
    <w:rsid w:val="08790C55"/>
    <w:rsid w:val="08790C5F"/>
    <w:rsid w:val="08790C7F"/>
    <w:rsid w:val="08790CA6"/>
    <w:rsid w:val="087911A7"/>
    <w:rsid w:val="08791231"/>
    <w:rsid w:val="087912E8"/>
    <w:rsid w:val="08791447"/>
    <w:rsid w:val="087914A5"/>
    <w:rsid w:val="087914EB"/>
    <w:rsid w:val="08791568"/>
    <w:rsid w:val="0879159A"/>
    <w:rsid w:val="0879159E"/>
    <w:rsid w:val="087915EF"/>
    <w:rsid w:val="08791738"/>
    <w:rsid w:val="08791786"/>
    <w:rsid w:val="087917C7"/>
    <w:rsid w:val="087917F9"/>
    <w:rsid w:val="08791801"/>
    <w:rsid w:val="087919EF"/>
    <w:rsid w:val="08791A00"/>
    <w:rsid w:val="08791A12"/>
    <w:rsid w:val="08791BE1"/>
    <w:rsid w:val="08791C61"/>
    <w:rsid w:val="08791E31"/>
    <w:rsid w:val="08791E4D"/>
    <w:rsid w:val="08791E5D"/>
    <w:rsid w:val="08792198"/>
    <w:rsid w:val="08792326"/>
    <w:rsid w:val="0879240B"/>
    <w:rsid w:val="08792572"/>
    <w:rsid w:val="0879263A"/>
    <w:rsid w:val="08792665"/>
    <w:rsid w:val="08792682"/>
    <w:rsid w:val="087927D7"/>
    <w:rsid w:val="08792808"/>
    <w:rsid w:val="08792A22"/>
    <w:rsid w:val="08792A79"/>
    <w:rsid w:val="08792A8E"/>
    <w:rsid w:val="08792B3D"/>
    <w:rsid w:val="08792B49"/>
    <w:rsid w:val="08792B53"/>
    <w:rsid w:val="08792BE5"/>
    <w:rsid w:val="08792C2B"/>
    <w:rsid w:val="08792C81"/>
    <w:rsid w:val="08792D2D"/>
    <w:rsid w:val="08792DAE"/>
    <w:rsid w:val="08792DF9"/>
    <w:rsid w:val="08792E20"/>
    <w:rsid w:val="08792E44"/>
    <w:rsid w:val="08792E4D"/>
    <w:rsid w:val="08792E75"/>
    <w:rsid w:val="08792F63"/>
    <w:rsid w:val="08793245"/>
    <w:rsid w:val="08793300"/>
    <w:rsid w:val="087933C4"/>
    <w:rsid w:val="08793433"/>
    <w:rsid w:val="0879357D"/>
    <w:rsid w:val="08793634"/>
    <w:rsid w:val="08793825"/>
    <w:rsid w:val="0879391D"/>
    <w:rsid w:val="087939CB"/>
    <w:rsid w:val="08793AA6"/>
    <w:rsid w:val="08793B25"/>
    <w:rsid w:val="08793C35"/>
    <w:rsid w:val="08793CD7"/>
    <w:rsid w:val="08793D81"/>
    <w:rsid w:val="08793EB4"/>
    <w:rsid w:val="08793F46"/>
    <w:rsid w:val="0879402E"/>
    <w:rsid w:val="0879403B"/>
    <w:rsid w:val="087940C1"/>
    <w:rsid w:val="087940EE"/>
    <w:rsid w:val="0879422D"/>
    <w:rsid w:val="0879429A"/>
    <w:rsid w:val="08794381"/>
    <w:rsid w:val="087943D0"/>
    <w:rsid w:val="087943D8"/>
    <w:rsid w:val="0879443B"/>
    <w:rsid w:val="08794461"/>
    <w:rsid w:val="087944F5"/>
    <w:rsid w:val="087946E5"/>
    <w:rsid w:val="087947D9"/>
    <w:rsid w:val="087948CE"/>
    <w:rsid w:val="0879493C"/>
    <w:rsid w:val="08794A36"/>
    <w:rsid w:val="08794A5E"/>
    <w:rsid w:val="08794C0C"/>
    <w:rsid w:val="08794C7B"/>
    <w:rsid w:val="08794CA1"/>
    <w:rsid w:val="08794D0F"/>
    <w:rsid w:val="08794F04"/>
    <w:rsid w:val="0879526D"/>
    <w:rsid w:val="087952D3"/>
    <w:rsid w:val="087952D9"/>
    <w:rsid w:val="08795315"/>
    <w:rsid w:val="087953BD"/>
    <w:rsid w:val="08795411"/>
    <w:rsid w:val="087954A2"/>
    <w:rsid w:val="08795527"/>
    <w:rsid w:val="08795596"/>
    <w:rsid w:val="08795650"/>
    <w:rsid w:val="087956F3"/>
    <w:rsid w:val="0879570B"/>
    <w:rsid w:val="087957E9"/>
    <w:rsid w:val="08795808"/>
    <w:rsid w:val="08795B43"/>
    <w:rsid w:val="08795BBB"/>
    <w:rsid w:val="08795D52"/>
    <w:rsid w:val="08795DA7"/>
    <w:rsid w:val="08795F57"/>
    <w:rsid w:val="08795FA1"/>
    <w:rsid w:val="08796020"/>
    <w:rsid w:val="087960EE"/>
    <w:rsid w:val="087962A9"/>
    <w:rsid w:val="087962EA"/>
    <w:rsid w:val="0879639B"/>
    <w:rsid w:val="0879639F"/>
    <w:rsid w:val="087965C8"/>
    <w:rsid w:val="087966A3"/>
    <w:rsid w:val="087966FD"/>
    <w:rsid w:val="0879683B"/>
    <w:rsid w:val="08796953"/>
    <w:rsid w:val="08796965"/>
    <w:rsid w:val="08796A20"/>
    <w:rsid w:val="08796AAF"/>
    <w:rsid w:val="08796AB3"/>
    <w:rsid w:val="08796BA7"/>
    <w:rsid w:val="08796BCA"/>
    <w:rsid w:val="08796D18"/>
    <w:rsid w:val="08796D1A"/>
    <w:rsid w:val="08796D9B"/>
    <w:rsid w:val="08796FC2"/>
    <w:rsid w:val="08796FDD"/>
    <w:rsid w:val="08796FF2"/>
    <w:rsid w:val="08797062"/>
    <w:rsid w:val="08797156"/>
    <w:rsid w:val="08797389"/>
    <w:rsid w:val="087973D9"/>
    <w:rsid w:val="0879743D"/>
    <w:rsid w:val="087974E7"/>
    <w:rsid w:val="087977BD"/>
    <w:rsid w:val="08797870"/>
    <w:rsid w:val="08797885"/>
    <w:rsid w:val="087978B0"/>
    <w:rsid w:val="08797A20"/>
    <w:rsid w:val="08797B01"/>
    <w:rsid w:val="08797BC6"/>
    <w:rsid w:val="08797BF5"/>
    <w:rsid w:val="08797C32"/>
    <w:rsid w:val="08797E68"/>
    <w:rsid w:val="08797E7C"/>
    <w:rsid w:val="08797EB0"/>
    <w:rsid w:val="08797FA8"/>
    <w:rsid w:val="08797FC6"/>
    <w:rsid w:val="087A00EC"/>
    <w:rsid w:val="087A00FF"/>
    <w:rsid w:val="087A0114"/>
    <w:rsid w:val="087A0252"/>
    <w:rsid w:val="087A0295"/>
    <w:rsid w:val="087A0328"/>
    <w:rsid w:val="087A0393"/>
    <w:rsid w:val="087A04A7"/>
    <w:rsid w:val="087A051D"/>
    <w:rsid w:val="087A0663"/>
    <w:rsid w:val="087A066E"/>
    <w:rsid w:val="087A073C"/>
    <w:rsid w:val="087A0789"/>
    <w:rsid w:val="087A081D"/>
    <w:rsid w:val="087A084F"/>
    <w:rsid w:val="087A09F7"/>
    <w:rsid w:val="087A0AAD"/>
    <w:rsid w:val="087A0B65"/>
    <w:rsid w:val="087A0DC4"/>
    <w:rsid w:val="087A0E1B"/>
    <w:rsid w:val="087A0EB0"/>
    <w:rsid w:val="087A0FF2"/>
    <w:rsid w:val="087A117D"/>
    <w:rsid w:val="087A12B8"/>
    <w:rsid w:val="087A1372"/>
    <w:rsid w:val="087A1390"/>
    <w:rsid w:val="087A1406"/>
    <w:rsid w:val="087A151D"/>
    <w:rsid w:val="087A1590"/>
    <w:rsid w:val="087A16BD"/>
    <w:rsid w:val="087A16DD"/>
    <w:rsid w:val="087A1801"/>
    <w:rsid w:val="087A1874"/>
    <w:rsid w:val="087A19C2"/>
    <w:rsid w:val="087A1A84"/>
    <w:rsid w:val="087A1B32"/>
    <w:rsid w:val="087A1DA1"/>
    <w:rsid w:val="087A1DE1"/>
    <w:rsid w:val="087A1E05"/>
    <w:rsid w:val="087A1F40"/>
    <w:rsid w:val="087A2095"/>
    <w:rsid w:val="087A20D6"/>
    <w:rsid w:val="087A23AE"/>
    <w:rsid w:val="087A24A1"/>
    <w:rsid w:val="087A24A7"/>
    <w:rsid w:val="087A2557"/>
    <w:rsid w:val="087A25A4"/>
    <w:rsid w:val="087A2612"/>
    <w:rsid w:val="087A267F"/>
    <w:rsid w:val="087A26E7"/>
    <w:rsid w:val="087A270B"/>
    <w:rsid w:val="087A27E2"/>
    <w:rsid w:val="087A2894"/>
    <w:rsid w:val="087A28AA"/>
    <w:rsid w:val="087A293D"/>
    <w:rsid w:val="087A2A46"/>
    <w:rsid w:val="087A2A58"/>
    <w:rsid w:val="087A2A5E"/>
    <w:rsid w:val="087A2A73"/>
    <w:rsid w:val="087A2A99"/>
    <w:rsid w:val="087A2B9F"/>
    <w:rsid w:val="087A2C7C"/>
    <w:rsid w:val="087A2D4D"/>
    <w:rsid w:val="087A2DB5"/>
    <w:rsid w:val="087A2DEE"/>
    <w:rsid w:val="087A2F8D"/>
    <w:rsid w:val="087A2FC3"/>
    <w:rsid w:val="087A2FD9"/>
    <w:rsid w:val="087A3032"/>
    <w:rsid w:val="087A31C9"/>
    <w:rsid w:val="087A3376"/>
    <w:rsid w:val="087A3432"/>
    <w:rsid w:val="087A3471"/>
    <w:rsid w:val="087A3754"/>
    <w:rsid w:val="087A376F"/>
    <w:rsid w:val="087A3835"/>
    <w:rsid w:val="087A39B1"/>
    <w:rsid w:val="087A39EA"/>
    <w:rsid w:val="087A3A3F"/>
    <w:rsid w:val="087A3AA1"/>
    <w:rsid w:val="087A3AD5"/>
    <w:rsid w:val="087A3BF8"/>
    <w:rsid w:val="087A3CE5"/>
    <w:rsid w:val="087A3D2E"/>
    <w:rsid w:val="087A3E84"/>
    <w:rsid w:val="087A3F86"/>
    <w:rsid w:val="087A3FF3"/>
    <w:rsid w:val="087A4020"/>
    <w:rsid w:val="087A4280"/>
    <w:rsid w:val="087A4490"/>
    <w:rsid w:val="087A4583"/>
    <w:rsid w:val="087A4647"/>
    <w:rsid w:val="087A4847"/>
    <w:rsid w:val="087A489F"/>
    <w:rsid w:val="087A4928"/>
    <w:rsid w:val="087A493F"/>
    <w:rsid w:val="087A49FA"/>
    <w:rsid w:val="087A4ACB"/>
    <w:rsid w:val="087A4AD9"/>
    <w:rsid w:val="087A4CE2"/>
    <w:rsid w:val="087A4E6F"/>
    <w:rsid w:val="087A4F17"/>
    <w:rsid w:val="087A4FBA"/>
    <w:rsid w:val="087A5270"/>
    <w:rsid w:val="087A5462"/>
    <w:rsid w:val="087A54A4"/>
    <w:rsid w:val="087A54BA"/>
    <w:rsid w:val="087A568F"/>
    <w:rsid w:val="087A5783"/>
    <w:rsid w:val="087A586B"/>
    <w:rsid w:val="087A5899"/>
    <w:rsid w:val="087A597D"/>
    <w:rsid w:val="087A5A86"/>
    <w:rsid w:val="087A5C77"/>
    <w:rsid w:val="087A5C8D"/>
    <w:rsid w:val="087A5C97"/>
    <w:rsid w:val="087A5FA0"/>
    <w:rsid w:val="087A6016"/>
    <w:rsid w:val="087A602D"/>
    <w:rsid w:val="087A60EF"/>
    <w:rsid w:val="087A6153"/>
    <w:rsid w:val="087A6186"/>
    <w:rsid w:val="087A622A"/>
    <w:rsid w:val="087A6259"/>
    <w:rsid w:val="087A627E"/>
    <w:rsid w:val="087A6549"/>
    <w:rsid w:val="087A656E"/>
    <w:rsid w:val="087A65A8"/>
    <w:rsid w:val="087A6697"/>
    <w:rsid w:val="087A66AA"/>
    <w:rsid w:val="087A67CA"/>
    <w:rsid w:val="087A6920"/>
    <w:rsid w:val="087A696A"/>
    <w:rsid w:val="087A699E"/>
    <w:rsid w:val="087A6B02"/>
    <w:rsid w:val="087A6B0E"/>
    <w:rsid w:val="087A6C56"/>
    <w:rsid w:val="087A6CF9"/>
    <w:rsid w:val="087A6E4B"/>
    <w:rsid w:val="087A6F74"/>
    <w:rsid w:val="087A7054"/>
    <w:rsid w:val="087A7105"/>
    <w:rsid w:val="087A7175"/>
    <w:rsid w:val="087A72C0"/>
    <w:rsid w:val="087A7328"/>
    <w:rsid w:val="087A739D"/>
    <w:rsid w:val="087A74D7"/>
    <w:rsid w:val="087A74F2"/>
    <w:rsid w:val="087A750E"/>
    <w:rsid w:val="087A75B5"/>
    <w:rsid w:val="087A75E6"/>
    <w:rsid w:val="087A7657"/>
    <w:rsid w:val="087A7792"/>
    <w:rsid w:val="087A7811"/>
    <w:rsid w:val="087A7877"/>
    <w:rsid w:val="087A787B"/>
    <w:rsid w:val="087A7A8B"/>
    <w:rsid w:val="087A7BD6"/>
    <w:rsid w:val="087A7CB0"/>
    <w:rsid w:val="087A7EC8"/>
    <w:rsid w:val="087A7F08"/>
    <w:rsid w:val="087A7F7D"/>
    <w:rsid w:val="087B002B"/>
    <w:rsid w:val="087B0076"/>
    <w:rsid w:val="087B0120"/>
    <w:rsid w:val="087B013F"/>
    <w:rsid w:val="087B01A0"/>
    <w:rsid w:val="087B02AF"/>
    <w:rsid w:val="087B02EA"/>
    <w:rsid w:val="087B03FB"/>
    <w:rsid w:val="087B0425"/>
    <w:rsid w:val="087B0450"/>
    <w:rsid w:val="087B04B5"/>
    <w:rsid w:val="087B04F7"/>
    <w:rsid w:val="087B0506"/>
    <w:rsid w:val="087B055D"/>
    <w:rsid w:val="087B056A"/>
    <w:rsid w:val="087B05F3"/>
    <w:rsid w:val="087B061B"/>
    <w:rsid w:val="087B0739"/>
    <w:rsid w:val="087B080B"/>
    <w:rsid w:val="087B0931"/>
    <w:rsid w:val="087B09B4"/>
    <w:rsid w:val="087B0AFD"/>
    <w:rsid w:val="087B0BFE"/>
    <w:rsid w:val="087B0CCA"/>
    <w:rsid w:val="087B0DAC"/>
    <w:rsid w:val="087B0E25"/>
    <w:rsid w:val="087B0F78"/>
    <w:rsid w:val="087B0F9D"/>
    <w:rsid w:val="087B0FB6"/>
    <w:rsid w:val="087B1069"/>
    <w:rsid w:val="087B13B0"/>
    <w:rsid w:val="087B14E9"/>
    <w:rsid w:val="087B17B5"/>
    <w:rsid w:val="087B1849"/>
    <w:rsid w:val="087B18BA"/>
    <w:rsid w:val="087B194C"/>
    <w:rsid w:val="087B19C7"/>
    <w:rsid w:val="087B1A12"/>
    <w:rsid w:val="087B1AE3"/>
    <w:rsid w:val="087B1AFF"/>
    <w:rsid w:val="087B1C0A"/>
    <w:rsid w:val="087B1DF1"/>
    <w:rsid w:val="087B1E18"/>
    <w:rsid w:val="087B1EC8"/>
    <w:rsid w:val="087B1ED3"/>
    <w:rsid w:val="087B1EFB"/>
    <w:rsid w:val="087B1F00"/>
    <w:rsid w:val="087B1F79"/>
    <w:rsid w:val="087B2085"/>
    <w:rsid w:val="087B20AF"/>
    <w:rsid w:val="087B20D1"/>
    <w:rsid w:val="087B2392"/>
    <w:rsid w:val="087B247C"/>
    <w:rsid w:val="087B262A"/>
    <w:rsid w:val="087B281F"/>
    <w:rsid w:val="087B28C6"/>
    <w:rsid w:val="087B2982"/>
    <w:rsid w:val="087B2ADB"/>
    <w:rsid w:val="087B2B4E"/>
    <w:rsid w:val="087B2B7E"/>
    <w:rsid w:val="087B2BAE"/>
    <w:rsid w:val="087B2BD3"/>
    <w:rsid w:val="087B2C91"/>
    <w:rsid w:val="087B2D33"/>
    <w:rsid w:val="087B2F3C"/>
    <w:rsid w:val="087B303E"/>
    <w:rsid w:val="087B30AF"/>
    <w:rsid w:val="087B3105"/>
    <w:rsid w:val="087B3168"/>
    <w:rsid w:val="087B3304"/>
    <w:rsid w:val="087B3403"/>
    <w:rsid w:val="087B348C"/>
    <w:rsid w:val="087B360C"/>
    <w:rsid w:val="087B368A"/>
    <w:rsid w:val="087B368C"/>
    <w:rsid w:val="087B36A2"/>
    <w:rsid w:val="087B38D8"/>
    <w:rsid w:val="087B3988"/>
    <w:rsid w:val="087B39C8"/>
    <w:rsid w:val="087B39D2"/>
    <w:rsid w:val="087B39F6"/>
    <w:rsid w:val="087B3A0F"/>
    <w:rsid w:val="087B3A55"/>
    <w:rsid w:val="087B3A5A"/>
    <w:rsid w:val="087B3C9E"/>
    <w:rsid w:val="087B3D04"/>
    <w:rsid w:val="087B3D8E"/>
    <w:rsid w:val="087B3DE1"/>
    <w:rsid w:val="087B3F85"/>
    <w:rsid w:val="087B4001"/>
    <w:rsid w:val="087B4006"/>
    <w:rsid w:val="087B428B"/>
    <w:rsid w:val="087B436F"/>
    <w:rsid w:val="087B44D8"/>
    <w:rsid w:val="087B4637"/>
    <w:rsid w:val="087B4699"/>
    <w:rsid w:val="087B472D"/>
    <w:rsid w:val="087B4810"/>
    <w:rsid w:val="087B483D"/>
    <w:rsid w:val="087B49BF"/>
    <w:rsid w:val="087B4B26"/>
    <w:rsid w:val="087B4BE6"/>
    <w:rsid w:val="087B4C05"/>
    <w:rsid w:val="087B4C38"/>
    <w:rsid w:val="087B4E7C"/>
    <w:rsid w:val="087B505A"/>
    <w:rsid w:val="087B50CD"/>
    <w:rsid w:val="087B50FE"/>
    <w:rsid w:val="087B5111"/>
    <w:rsid w:val="087B514C"/>
    <w:rsid w:val="087B5460"/>
    <w:rsid w:val="087B55C5"/>
    <w:rsid w:val="087B565E"/>
    <w:rsid w:val="087B56B6"/>
    <w:rsid w:val="087B5984"/>
    <w:rsid w:val="087B5989"/>
    <w:rsid w:val="087B5A8F"/>
    <w:rsid w:val="087B5D22"/>
    <w:rsid w:val="087B5DF3"/>
    <w:rsid w:val="087B5E42"/>
    <w:rsid w:val="087B5F20"/>
    <w:rsid w:val="087B5F95"/>
    <w:rsid w:val="087B62EC"/>
    <w:rsid w:val="087B637A"/>
    <w:rsid w:val="087B644F"/>
    <w:rsid w:val="087B65DB"/>
    <w:rsid w:val="087B6676"/>
    <w:rsid w:val="087B6678"/>
    <w:rsid w:val="087B6A44"/>
    <w:rsid w:val="087B6A4B"/>
    <w:rsid w:val="087B6AA3"/>
    <w:rsid w:val="087B6B9B"/>
    <w:rsid w:val="087B6C42"/>
    <w:rsid w:val="087B6D0A"/>
    <w:rsid w:val="087B6DCB"/>
    <w:rsid w:val="087B6EF6"/>
    <w:rsid w:val="087B6FBE"/>
    <w:rsid w:val="087B7049"/>
    <w:rsid w:val="087B70D6"/>
    <w:rsid w:val="087B7137"/>
    <w:rsid w:val="087B71A8"/>
    <w:rsid w:val="087B71B7"/>
    <w:rsid w:val="087B7404"/>
    <w:rsid w:val="087B743B"/>
    <w:rsid w:val="087B7583"/>
    <w:rsid w:val="087B75A0"/>
    <w:rsid w:val="087B75B4"/>
    <w:rsid w:val="087B7722"/>
    <w:rsid w:val="087B7770"/>
    <w:rsid w:val="087B7815"/>
    <w:rsid w:val="087B784D"/>
    <w:rsid w:val="087B78F3"/>
    <w:rsid w:val="087B7908"/>
    <w:rsid w:val="087B79E4"/>
    <w:rsid w:val="087B7AE9"/>
    <w:rsid w:val="087B7BB8"/>
    <w:rsid w:val="087B7C14"/>
    <w:rsid w:val="087B7C24"/>
    <w:rsid w:val="087B7D6B"/>
    <w:rsid w:val="087B7DEF"/>
    <w:rsid w:val="087B7F38"/>
    <w:rsid w:val="087B7F60"/>
    <w:rsid w:val="087B7FBF"/>
    <w:rsid w:val="087C00DE"/>
    <w:rsid w:val="087C012A"/>
    <w:rsid w:val="087C0201"/>
    <w:rsid w:val="087C03BC"/>
    <w:rsid w:val="087C0603"/>
    <w:rsid w:val="087C065E"/>
    <w:rsid w:val="087C085F"/>
    <w:rsid w:val="087C096C"/>
    <w:rsid w:val="087C097C"/>
    <w:rsid w:val="087C0BA7"/>
    <w:rsid w:val="087C0C0A"/>
    <w:rsid w:val="087C0D99"/>
    <w:rsid w:val="087C0DC7"/>
    <w:rsid w:val="087C0E47"/>
    <w:rsid w:val="087C0E92"/>
    <w:rsid w:val="087C0EA9"/>
    <w:rsid w:val="087C0EE7"/>
    <w:rsid w:val="087C0F4A"/>
    <w:rsid w:val="087C0F93"/>
    <w:rsid w:val="087C104D"/>
    <w:rsid w:val="087C113C"/>
    <w:rsid w:val="087C1152"/>
    <w:rsid w:val="087C1264"/>
    <w:rsid w:val="087C16FD"/>
    <w:rsid w:val="087C175D"/>
    <w:rsid w:val="087C1762"/>
    <w:rsid w:val="087C177A"/>
    <w:rsid w:val="087C1819"/>
    <w:rsid w:val="087C1968"/>
    <w:rsid w:val="087C19E1"/>
    <w:rsid w:val="087C1B2A"/>
    <w:rsid w:val="087C1DAD"/>
    <w:rsid w:val="087C1E44"/>
    <w:rsid w:val="087C1F15"/>
    <w:rsid w:val="087C1F2E"/>
    <w:rsid w:val="087C2127"/>
    <w:rsid w:val="087C2160"/>
    <w:rsid w:val="087C2178"/>
    <w:rsid w:val="087C21A0"/>
    <w:rsid w:val="087C21AE"/>
    <w:rsid w:val="087C23EC"/>
    <w:rsid w:val="087C25D9"/>
    <w:rsid w:val="087C25F1"/>
    <w:rsid w:val="087C2688"/>
    <w:rsid w:val="087C26EE"/>
    <w:rsid w:val="087C26F6"/>
    <w:rsid w:val="087C27C1"/>
    <w:rsid w:val="087C2873"/>
    <w:rsid w:val="087C293B"/>
    <w:rsid w:val="087C2946"/>
    <w:rsid w:val="087C2981"/>
    <w:rsid w:val="087C29D6"/>
    <w:rsid w:val="087C29ED"/>
    <w:rsid w:val="087C2B72"/>
    <w:rsid w:val="087C2B8C"/>
    <w:rsid w:val="087C2BC4"/>
    <w:rsid w:val="087C2C8A"/>
    <w:rsid w:val="087C2D3D"/>
    <w:rsid w:val="087C2DD7"/>
    <w:rsid w:val="087C2DED"/>
    <w:rsid w:val="087C2ECB"/>
    <w:rsid w:val="087C321E"/>
    <w:rsid w:val="087C32D3"/>
    <w:rsid w:val="087C3398"/>
    <w:rsid w:val="087C362D"/>
    <w:rsid w:val="087C37FD"/>
    <w:rsid w:val="087C38B8"/>
    <w:rsid w:val="087C38BA"/>
    <w:rsid w:val="087C38E7"/>
    <w:rsid w:val="087C3965"/>
    <w:rsid w:val="087C3A07"/>
    <w:rsid w:val="087C3A81"/>
    <w:rsid w:val="087C3AEF"/>
    <w:rsid w:val="087C3B2A"/>
    <w:rsid w:val="087C3C50"/>
    <w:rsid w:val="087C3C9A"/>
    <w:rsid w:val="087C3DC5"/>
    <w:rsid w:val="087C3E27"/>
    <w:rsid w:val="087C3F2C"/>
    <w:rsid w:val="087C3FAD"/>
    <w:rsid w:val="087C409C"/>
    <w:rsid w:val="087C4119"/>
    <w:rsid w:val="087C415A"/>
    <w:rsid w:val="087C417E"/>
    <w:rsid w:val="087C41A5"/>
    <w:rsid w:val="087C4257"/>
    <w:rsid w:val="087C436B"/>
    <w:rsid w:val="087C437B"/>
    <w:rsid w:val="087C456D"/>
    <w:rsid w:val="087C45F6"/>
    <w:rsid w:val="087C4606"/>
    <w:rsid w:val="087C48E6"/>
    <w:rsid w:val="087C4A0D"/>
    <w:rsid w:val="087C4D0A"/>
    <w:rsid w:val="087C4E5B"/>
    <w:rsid w:val="087C4E9C"/>
    <w:rsid w:val="087C4F42"/>
    <w:rsid w:val="087C4F6D"/>
    <w:rsid w:val="087C5020"/>
    <w:rsid w:val="087C5065"/>
    <w:rsid w:val="087C50AD"/>
    <w:rsid w:val="087C50D5"/>
    <w:rsid w:val="087C513D"/>
    <w:rsid w:val="087C51C6"/>
    <w:rsid w:val="087C5270"/>
    <w:rsid w:val="087C5323"/>
    <w:rsid w:val="087C537E"/>
    <w:rsid w:val="087C540D"/>
    <w:rsid w:val="087C54CE"/>
    <w:rsid w:val="087C555F"/>
    <w:rsid w:val="087C564C"/>
    <w:rsid w:val="087C56A7"/>
    <w:rsid w:val="087C56F9"/>
    <w:rsid w:val="087C573D"/>
    <w:rsid w:val="087C587C"/>
    <w:rsid w:val="087C58C0"/>
    <w:rsid w:val="087C58D0"/>
    <w:rsid w:val="087C58D1"/>
    <w:rsid w:val="087C5963"/>
    <w:rsid w:val="087C5A1C"/>
    <w:rsid w:val="087C5A8B"/>
    <w:rsid w:val="087C5ABA"/>
    <w:rsid w:val="087C5AE6"/>
    <w:rsid w:val="087C5D55"/>
    <w:rsid w:val="087C5DFB"/>
    <w:rsid w:val="087C5E05"/>
    <w:rsid w:val="087C5F03"/>
    <w:rsid w:val="087C5F38"/>
    <w:rsid w:val="087C5F7A"/>
    <w:rsid w:val="087C5FB6"/>
    <w:rsid w:val="087C5FF4"/>
    <w:rsid w:val="087C6080"/>
    <w:rsid w:val="087C6186"/>
    <w:rsid w:val="087C62C5"/>
    <w:rsid w:val="087C6393"/>
    <w:rsid w:val="087C6430"/>
    <w:rsid w:val="087C6451"/>
    <w:rsid w:val="087C6458"/>
    <w:rsid w:val="087C650E"/>
    <w:rsid w:val="087C664F"/>
    <w:rsid w:val="087C66B6"/>
    <w:rsid w:val="087C67A1"/>
    <w:rsid w:val="087C69B5"/>
    <w:rsid w:val="087C6A39"/>
    <w:rsid w:val="087C6A43"/>
    <w:rsid w:val="087C6A5D"/>
    <w:rsid w:val="087C6AE4"/>
    <w:rsid w:val="087C6B04"/>
    <w:rsid w:val="087C6B46"/>
    <w:rsid w:val="087C6B83"/>
    <w:rsid w:val="087C6D6A"/>
    <w:rsid w:val="087C6D91"/>
    <w:rsid w:val="087C6EA2"/>
    <w:rsid w:val="087C6EBA"/>
    <w:rsid w:val="087C6F26"/>
    <w:rsid w:val="087C6F46"/>
    <w:rsid w:val="087C6F5E"/>
    <w:rsid w:val="087C7148"/>
    <w:rsid w:val="087C7152"/>
    <w:rsid w:val="087C7172"/>
    <w:rsid w:val="087C73AE"/>
    <w:rsid w:val="087C7672"/>
    <w:rsid w:val="087C76B3"/>
    <w:rsid w:val="087C784C"/>
    <w:rsid w:val="087C7871"/>
    <w:rsid w:val="087C78E2"/>
    <w:rsid w:val="087C7AE4"/>
    <w:rsid w:val="087C7B03"/>
    <w:rsid w:val="087C7C82"/>
    <w:rsid w:val="087C7D06"/>
    <w:rsid w:val="087C7D96"/>
    <w:rsid w:val="087C7E8B"/>
    <w:rsid w:val="087C7E8F"/>
    <w:rsid w:val="087C7EB0"/>
    <w:rsid w:val="087D0009"/>
    <w:rsid w:val="087D0131"/>
    <w:rsid w:val="087D0408"/>
    <w:rsid w:val="087D0526"/>
    <w:rsid w:val="087D05DA"/>
    <w:rsid w:val="087D0662"/>
    <w:rsid w:val="087D0718"/>
    <w:rsid w:val="087D0B68"/>
    <w:rsid w:val="087D0BF2"/>
    <w:rsid w:val="087D0C79"/>
    <w:rsid w:val="087D0CD5"/>
    <w:rsid w:val="087D0D5B"/>
    <w:rsid w:val="087D0E8B"/>
    <w:rsid w:val="087D0EA1"/>
    <w:rsid w:val="087D0F86"/>
    <w:rsid w:val="087D0FB9"/>
    <w:rsid w:val="087D0FE4"/>
    <w:rsid w:val="087D1082"/>
    <w:rsid w:val="087D1160"/>
    <w:rsid w:val="087D1301"/>
    <w:rsid w:val="087D171A"/>
    <w:rsid w:val="087D178C"/>
    <w:rsid w:val="087D1878"/>
    <w:rsid w:val="087D191B"/>
    <w:rsid w:val="087D1B00"/>
    <w:rsid w:val="087D1B07"/>
    <w:rsid w:val="087D1D2C"/>
    <w:rsid w:val="087D1D4F"/>
    <w:rsid w:val="087D2051"/>
    <w:rsid w:val="087D2090"/>
    <w:rsid w:val="087D2121"/>
    <w:rsid w:val="087D2180"/>
    <w:rsid w:val="087D21FD"/>
    <w:rsid w:val="087D2268"/>
    <w:rsid w:val="087D22D2"/>
    <w:rsid w:val="087D22F0"/>
    <w:rsid w:val="087D250E"/>
    <w:rsid w:val="087D25A5"/>
    <w:rsid w:val="087D2770"/>
    <w:rsid w:val="087D28B1"/>
    <w:rsid w:val="087D2A5E"/>
    <w:rsid w:val="087D2AB2"/>
    <w:rsid w:val="087D2C2E"/>
    <w:rsid w:val="087D2CDB"/>
    <w:rsid w:val="087D2D4B"/>
    <w:rsid w:val="087D2EA5"/>
    <w:rsid w:val="087D2ECD"/>
    <w:rsid w:val="087D2F1B"/>
    <w:rsid w:val="087D2FF5"/>
    <w:rsid w:val="087D3379"/>
    <w:rsid w:val="087D33A1"/>
    <w:rsid w:val="087D34FC"/>
    <w:rsid w:val="087D3537"/>
    <w:rsid w:val="087D35E9"/>
    <w:rsid w:val="087D37D1"/>
    <w:rsid w:val="087D3951"/>
    <w:rsid w:val="087D39A3"/>
    <w:rsid w:val="087D39CF"/>
    <w:rsid w:val="087D3AD0"/>
    <w:rsid w:val="087D3BCC"/>
    <w:rsid w:val="087D3BF7"/>
    <w:rsid w:val="087D3C4F"/>
    <w:rsid w:val="087D3CB7"/>
    <w:rsid w:val="087D3CBE"/>
    <w:rsid w:val="087D3D8E"/>
    <w:rsid w:val="087D3E65"/>
    <w:rsid w:val="087D3F87"/>
    <w:rsid w:val="087D3F9E"/>
    <w:rsid w:val="087D4079"/>
    <w:rsid w:val="087D41DE"/>
    <w:rsid w:val="087D41E3"/>
    <w:rsid w:val="087D4266"/>
    <w:rsid w:val="087D4395"/>
    <w:rsid w:val="087D43CF"/>
    <w:rsid w:val="087D43FA"/>
    <w:rsid w:val="087D4601"/>
    <w:rsid w:val="087D4617"/>
    <w:rsid w:val="087D477F"/>
    <w:rsid w:val="087D47B4"/>
    <w:rsid w:val="087D49F0"/>
    <w:rsid w:val="087D4A82"/>
    <w:rsid w:val="087D4C8B"/>
    <w:rsid w:val="087D4E6A"/>
    <w:rsid w:val="087D4EBD"/>
    <w:rsid w:val="087D4F74"/>
    <w:rsid w:val="087D5076"/>
    <w:rsid w:val="087D51BB"/>
    <w:rsid w:val="087D51DD"/>
    <w:rsid w:val="087D52CF"/>
    <w:rsid w:val="087D5396"/>
    <w:rsid w:val="087D5600"/>
    <w:rsid w:val="087D56A8"/>
    <w:rsid w:val="087D57A9"/>
    <w:rsid w:val="087D58B2"/>
    <w:rsid w:val="087D592F"/>
    <w:rsid w:val="087D59EA"/>
    <w:rsid w:val="087D5A09"/>
    <w:rsid w:val="087D5AD5"/>
    <w:rsid w:val="087D6229"/>
    <w:rsid w:val="087D626E"/>
    <w:rsid w:val="087D637B"/>
    <w:rsid w:val="087D63FC"/>
    <w:rsid w:val="087D64B3"/>
    <w:rsid w:val="087D64B7"/>
    <w:rsid w:val="087D650C"/>
    <w:rsid w:val="087D654E"/>
    <w:rsid w:val="087D657B"/>
    <w:rsid w:val="087D65B6"/>
    <w:rsid w:val="087D66AF"/>
    <w:rsid w:val="087D680C"/>
    <w:rsid w:val="087D6867"/>
    <w:rsid w:val="087D68A3"/>
    <w:rsid w:val="087D69D1"/>
    <w:rsid w:val="087D6A4E"/>
    <w:rsid w:val="087D6B3B"/>
    <w:rsid w:val="087D6C85"/>
    <w:rsid w:val="087D6E3E"/>
    <w:rsid w:val="087D6FCD"/>
    <w:rsid w:val="087D7285"/>
    <w:rsid w:val="087D734A"/>
    <w:rsid w:val="087D7402"/>
    <w:rsid w:val="087D74BF"/>
    <w:rsid w:val="087D76DD"/>
    <w:rsid w:val="087D78BD"/>
    <w:rsid w:val="087D78E5"/>
    <w:rsid w:val="087D7974"/>
    <w:rsid w:val="087D7ABA"/>
    <w:rsid w:val="087D7B12"/>
    <w:rsid w:val="087D7B29"/>
    <w:rsid w:val="087D7B59"/>
    <w:rsid w:val="087D7B66"/>
    <w:rsid w:val="087D7BE7"/>
    <w:rsid w:val="087D7BF4"/>
    <w:rsid w:val="087D7DAD"/>
    <w:rsid w:val="087D7DC9"/>
    <w:rsid w:val="087D7EA6"/>
    <w:rsid w:val="087D7F6D"/>
    <w:rsid w:val="087E00C6"/>
    <w:rsid w:val="087E0157"/>
    <w:rsid w:val="087E021C"/>
    <w:rsid w:val="087E028D"/>
    <w:rsid w:val="087E0317"/>
    <w:rsid w:val="087E04BC"/>
    <w:rsid w:val="087E066B"/>
    <w:rsid w:val="087E06EC"/>
    <w:rsid w:val="087E0999"/>
    <w:rsid w:val="087E0AA5"/>
    <w:rsid w:val="087E0B23"/>
    <w:rsid w:val="087E0B5F"/>
    <w:rsid w:val="087E0E1C"/>
    <w:rsid w:val="087E0ECB"/>
    <w:rsid w:val="087E0F66"/>
    <w:rsid w:val="087E0FEB"/>
    <w:rsid w:val="087E100E"/>
    <w:rsid w:val="087E111C"/>
    <w:rsid w:val="087E112B"/>
    <w:rsid w:val="087E1150"/>
    <w:rsid w:val="087E11B0"/>
    <w:rsid w:val="087E1284"/>
    <w:rsid w:val="087E12F3"/>
    <w:rsid w:val="087E131D"/>
    <w:rsid w:val="087E1372"/>
    <w:rsid w:val="087E13E9"/>
    <w:rsid w:val="087E1599"/>
    <w:rsid w:val="087E1614"/>
    <w:rsid w:val="087E16AE"/>
    <w:rsid w:val="087E17AA"/>
    <w:rsid w:val="087E183B"/>
    <w:rsid w:val="087E1BD2"/>
    <w:rsid w:val="087E1C01"/>
    <w:rsid w:val="087E1CDB"/>
    <w:rsid w:val="087E1CDE"/>
    <w:rsid w:val="087E1F58"/>
    <w:rsid w:val="087E206C"/>
    <w:rsid w:val="087E2133"/>
    <w:rsid w:val="087E223A"/>
    <w:rsid w:val="087E22D7"/>
    <w:rsid w:val="087E2364"/>
    <w:rsid w:val="087E2386"/>
    <w:rsid w:val="087E23B1"/>
    <w:rsid w:val="087E242C"/>
    <w:rsid w:val="087E26F4"/>
    <w:rsid w:val="087E272B"/>
    <w:rsid w:val="087E2785"/>
    <w:rsid w:val="087E28A8"/>
    <w:rsid w:val="087E29F2"/>
    <w:rsid w:val="087E29F7"/>
    <w:rsid w:val="087E2A52"/>
    <w:rsid w:val="087E2D44"/>
    <w:rsid w:val="087E2D8A"/>
    <w:rsid w:val="087E2F92"/>
    <w:rsid w:val="087E2FCF"/>
    <w:rsid w:val="087E32A8"/>
    <w:rsid w:val="087E332C"/>
    <w:rsid w:val="087E342A"/>
    <w:rsid w:val="087E359C"/>
    <w:rsid w:val="087E36DE"/>
    <w:rsid w:val="087E3993"/>
    <w:rsid w:val="087E39C3"/>
    <w:rsid w:val="087E39F7"/>
    <w:rsid w:val="087E3A9C"/>
    <w:rsid w:val="087E3C03"/>
    <w:rsid w:val="087E3C3F"/>
    <w:rsid w:val="087E3D36"/>
    <w:rsid w:val="087E3DCB"/>
    <w:rsid w:val="087E3DE0"/>
    <w:rsid w:val="087E3F8C"/>
    <w:rsid w:val="087E3F96"/>
    <w:rsid w:val="087E3FE9"/>
    <w:rsid w:val="087E401B"/>
    <w:rsid w:val="087E4066"/>
    <w:rsid w:val="087E4103"/>
    <w:rsid w:val="087E4147"/>
    <w:rsid w:val="087E41F1"/>
    <w:rsid w:val="087E42E5"/>
    <w:rsid w:val="087E43BD"/>
    <w:rsid w:val="087E447C"/>
    <w:rsid w:val="087E4490"/>
    <w:rsid w:val="087E4630"/>
    <w:rsid w:val="087E46F9"/>
    <w:rsid w:val="087E470D"/>
    <w:rsid w:val="087E471C"/>
    <w:rsid w:val="087E474D"/>
    <w:rsid w:val="087E4767"/>
    <w:rsid w:val="087E490B"/>
    <w:rsid w:val="087E4981"/>
    <w:rsid w:val="087E4A70"/>
    <w:rsid w:val="087E4C7F"/>
    <w:rsid w:val="087E4CDC"/>
    <w:rsid w:val="087E4CE6"/>
    <w:rsid w:val="087E4D06"/>
    <w:rsid w:val="087E4D82"/>
    <w:rsid w:val="087E4F01"/>
    <w:rsid w:val="087E5061"/>
    <w:rsid w:val="087E51C7"/>
    <w:rsid w:val="087E52A3"/>
    <w:rsid w:val="087E52C8"/>
    <w:rsid w:val="087E5310"/>
    <w:rsid w:val="087E5372"/>
    <w:rsid w:val="087E53C6"/>
    <w:rsid w:val="087E53CB"/>
    <w:rsid w:val="087E53E6"/>
    <w:rsid w:val="087E5479"/>
    <w:rsid w:val="087E549F"/>
    <w:rsid w:val="087E54AA"/>
    <w:rsid w:val="087E553A"/>
    <w:rsid w:val="087E55FF"/>
    <w:rsid w:val="087E56B5"/>
    <w:rsid w:val="087E58CD"/>
    <w:rsid w:val="087E59C7"/>
    <w:rsid w:val="087E5A89"/>
    <w:rsid w:val="087E5A94"/>
    <w:rsid w:val="087E5B5B"/>
    <w:rsid w:val="087E5D4E"/>
    <w:rsid w:val="087E5DD4"/>
    <w:rsid w:val="087E5E50"/>
    <w:rsid w:val="087E5EB7"/>
    <w:rsid w:val="087E5FB4"/>
    <w:rsid w:val="087E6133"/>
    <w:rsid w:val="087E6160"/>
    <w:rsid w:val="087E618A"/>
    <w:rsid w:val="087E62AD"/>
    <w:rsid w:val="087E62C4"/>
    <w:rsid w:val="087E62FD"/>
    <w:rsid w:val="087E6367"/>
    <w:rsid w:val="087E64AE"/>
    <w:rsid w:val="087E64BB"/>
    <w:rsid w:val="087E6526"/>
    <w:rsid w:val="087E65BC"/>
    <w:rsid w:val="087E66E5"/>
    <w:rsid w:val="087E67AA"/>
    <w:rsid w:val="087E6892"/>
    <w:rsid w:val="087E692D"/>
    <w:rsid w:val="087E6973"/>
    <w:rsid w:val="087E69D8"/>
    <w:rsid w:val="087E6AE9"/>
    <w:rsid w:val="087E6BFB"/>
    <w:rsid w:val="087E6CC3"/>
    <w:rsid w:val="087E6D32"/>
    <w:rsid w:val="087E6D45"/>
    <w:rsid w:val="087E6DE2"/>
    <w:rsid w:val="087E6F66"/>
    <w:rsid w:val="087E6FBD"/>
    <w:rsid w:val="087E702F"/>
    <w:rsid w:val="087E7064"/>
    <w:rsid w:val="087E70CC"/>
    <w:rsid w:val="087E719C"/>
    <w:rsid w:val="087E726A"/>
    <w:rsid w:val="087E7281"/>
    <w:rsid w:val="087E7329"/>
    <w:rsid w:val="087E7351"/>
    <w:rsid w:val="087E758B"/>
    <w:rsid w:val="087E7598"/>
    <w:rsid w:val="087E763F"/>
    <w:rsid w:val="087E766E"/>
    <w:rsid w:val="087E76E9"/>
    <w:rsid w:val="087E7A30"/>
    <w:rsid w:val="087E7A3C"/>
    <w:rsid w:val="087E7AB5"/>
    <w:rsid w:val="087E7B22"/>
    <w:rsid w:val="087E7B3F"/>
    <w:rsid w:val="087E7C8D"/>
    <w:rsid w:val="087E7CF7"/>
    <w:rsid w:val="087E7D4A"/>
    <w:rsid w:val="087E7DAC"/>
    <w:rsid w:val="087E7E07"/>
    <w:rsid w:val="087F004A"/>
    <w:rsid w:val="087F00D0"/>
    <w:rsid w:val="087F019A"/>
    <w:rsid w:val="087F01F6"/>
    <w:rsid w:val="087F0385"/>
    <w:rsid w:val="087F03B7"/>
    <w:rsid w:val="087F03E2"/>
    <w:rsid w:val="087F047F"/>
    <w:rsid w:val="087F04EA"/>
    <w:rsid w:val="087F04EB"/>
    <w:rsid w:val="087F05BB"/>
    <w:rsid w:val="087F05BD"/>
    <w:rsid w:val="087F0704"/>
    <w:rsid w:val="087F07DD"/>
    <w:rsid w:val="087F08FD"/>
    <w:rsid w:val="087F0927"/>
    <w:rsid w:val="087F095F"/>
    <w:rsid w:val="087F09DB"/>
    <w:rsid w:val="087F0B61"/>
    <w:rsid w:val="087F0BE3"/>
    <w:rsid w:val="087F0C0D"/>
    <w:rsid w:val="087F0EDA"/>
    <w:rsid w:val="087F109D"/>
    <w:rsid w:val="087F1109"/>
    <w:rsid w:val="087F1116"/>
    <w:rsid w:val="087F1117"/>
    <w:rsid w:val="087F1132"/>
    <w:rsid w:val="087F1146"/>
    <w:rsid w:val="087F1148"/>
    <w:rsid w:val="087F12AA"/>
    <w:rsid w:val="087F12BC"/>
    <w:rsid w:val="087F1314"/>
    <w:rsid w:val="087F136E"/>
    <w:rsid w:val="087F13AB"/>
    <w:rsid w:val="087F13C8"/>
    <w:rsid w:val="087F157A"/>
    <w:rsid w:val="087F15FE"/>
    <w:rsid w:val="087F17E8"/>
    <w:rsid w:val="087F17F6"/>
    <w:rsid w:val="087F1827"/>
    <w:rsid w:val="087F1866"/>
    <w:rsid w:val="087F1975"/>
    <w:rsid w:val="087F1A43"/>
    <w:rsid w:val="087F1B0B"/>
    <w:rsid w:val="087F1C26"/>
    <w:rsid w:val="087F1C45"/>
    <w:rsid w:val="087F1D45"/>
    <w:rsid w:val="087F1E4F"/>
    <w:rsid w:val="087F2078"/>
    <w:rsid w:val="087F218E"/>
    <w:rsid w:val="087F219C"/>
    <w:rsid w:val="087F223E"/>
    <w:rsid w:val="087F2335"/>
    <w:rsid w:val="087F2375"/>
    <w:rsid w:val="087F2479"/>
    <w:rsid w:val="087F257C"/>
    <w:rsid w:val="087F2599"/>
    <w:rsid w:val="087F25A8"/>
    <w:rsid w:val="087F25B4"/>
    <w:rsid w:val="087F273B"/>
    <w:rsid w:val="087F286C"/>
    <w:rsid w:val="087F287C"/>
    <w:rsid w:val="087F2916"/>
    <w:rsid w:val="087F2ABD"/>
    <w:rsid w:val="087F2AD2"/>
    <w:rsid w:val="087F2B26"/>
    <w:rsid w:val="087F2BDF"/>
    <w:rsid w:val="087F2C6A"/>
    <w:rsid w:val="087F2CA0"/>
    <w:rsid w:val="087F2CCF"/>
    <w:rsid w:val="087F2D65"/>
    <w:rsid w:val="087F2E46"/>
    <w:rsid w:val="087F2E4B"/>
    <w:rsid w:val="087F2E59"/>
    <w:rsid w:val="087F316C"/>
    <w:rsid w:val="087F31B4"/>
    <w:rsid w:val="087F321D"/>
    <w:rsid w:val="087F3222"/>
    <w:rsid w:val="087F322C"/>
    <w:rsid w:val="087F322D"/>
    <w:rsid w:val="087F3281"/>
    <w:rsid w:val="087F32B6"/>
    <w:rsid w:val="087F34F1"/>
    <w:rsid w:val="087F3555"/>
    <w:rsid w:val="087F3642"/>
    <w:rsid w:val="087F3675"/>
    <w:rsid w:val="087F36A1"/>
    <w:rsid w:val="087F37B0"/>
    <w:rsid w:val="087F39F4"/>
    <w:rsid w:val="087F3A14"/>
    <w:rsid w:val="087F3A76"/>
    <w:rsid w:val="087F3B0A"/>
    <w:rsid w:val="087F3C4D"/>
    <w:rsid w:val="087F3C80"/>
    <w:rsid w:val="087F3CB6"/>
    <w:rsid w:val="087F3DD3"/>
    <w:rsid w:val="087F3F7C"/>
    <w:rsid w:val="087F40A0"/>
    <w:rsid w:val="087F40F4"/>
    <w:rsid w:val="087F410C"/>
    <w:rsid w:val="087F4190"/>
    <w:rsid w:val="087F4223"/>
    <w:rsid w:val="087F4227"/>
    <w:rsid w:val="087F4404"/>
    <w:rsid w:val="087F4452"/>
    <w:rsid w:val="087F44C4"/>
    <w:rsid w:val="087F4519"/>
    <w:rsid w:val="087F45BB"/>
    <w:rsid w:val="087F45BC"/>
    <w:rsid w:val="087F4698"/>
    <w:rsid w:val="087F46AC"/>
    <w:rsid w:val="087F4798"/>
    <w:rsid w:val="087F4829"/>
    <w:rsid w:val="087F49C0"/>
    <w:rsid w:val="087F49C6"/>
    <w:rsid w:val="087F4AC8"/>
    <w:rsid w:val="087F4C21"/>
    <w:rsid w:val="087F4C27"/>
    <w:rsid w:val="087F4D9E"/>
    <w:rsid w:val="087F5079"/>
    <w:rsid w:val="087F50D6"/>
    <w:rsid w:val="087F50ED"/>
    <w:rsid w:val="087F5238"/>
    <w:rsid w:val="087F52D5"/>
    <w:rsid w:val="087F52D8"/>
    <w:rsid w:val="087F5383"/>
    <w:rsid w:val="087F5388"/>
    <w:rsid w:val="087F53DE"/>
    <w:rsid w:val="087F5439"/>
    <w:rsid w:val="087F5726"/>
    <w:rsid w:val="087F573A"/>
    <w:rsid w:val="087F58A9"/>
    <w:rsid w:val="087F5903"/>
    <w:rsid w:val="087F5936"/>
    <w:rsid w:val="087F5B02"/>
    <w:rsid w:val="087F5DB9"/>
    <w:rsid w:val="087F5DE0"/>
    <w:rsid w:val="087F5E4E"/>
    <w:rsid w:val="087F5ECF"/>
    <w:rsid w:val="087F5EF6"/>
    <w:rsid w:val="087F5F1A"/>
    <w:rsid w:val="087F6102"/>
    <w:rsid w:val="087F6110"/>
    <w:rsid w:val="087F61C7"/>
    <w:rsid w:val="087F6264"/>
    <w:rsid w:val="087F6268"/>
    <w:rsid w:val="087F62FB"/>
    <w:rsid w:val="087F63D7"/>
    <w:rsid w:val="087F63F0"/>
    <w:rsid w:val="087F645D"/>
    <w:rsid w:val="087F64F1"/>
    <w:rsid w:val="087F655B"/>
    <w:rsid w:val="087F65F0"/>
    <w:rsid w:val="087F6734"/>
    <w:rsid w:val="087F67FA"/>
    <w:rsid w:val="087F67FE"/>
    <w:rsid w:val="087F6B3D"/>
    <w:rsid w:val="087F6E3F"/>
    <w:rsid w:val="087F6E5B"/>
    <w:rsid w:val="087F6FDF"/>
    <w:rsid w:val="087F701E"/>
    <w:rsid w:val="087F7096"/>
    <w:rsid w:val="087F719A"/>
    <w:rsid w:val="087F71DA"/>
    <w:rsid w:val="087F73C6"/>
    <w:rsid w:val="087F73C8"/>
    <w:rsid w:val="087F73D7"/>
    <w:rsid w:val="087F73EA"/>
    <w:rsid w:val="087F7516"/>
    <w:rsid w:val="087F7573"/>
    <w:rsid w:val="087F76D8"/>
    <w:rsid w:val="087F76F9"/>
    <w:rsid w:val="087F78A5"/>
    <w:rsid w:val="087F78DA"/>
    <w:rsid w:val="087F79FE"/>
    <w:rsid w:val="087F7A8D"/>
    <w:rsid w:val="087F7AAA"/>
    <w:rsid w:val="087F7AC5"/>
    <w:rsid w:val="087F7BC5"/>
    <w:rsid w:val="087F7C0D"/>
    <w:rsid w:val="087F7D23"/>
    <w:rsid w:val="087F7DB1"/>
    <w:rsid w:val="087F7E31"/>
    <w:rsid w:val="087F7E39"/>
    <w:rsid w:val="088000A8"/>
    <w:rsid w:val="08800180"/>
    <w:rsid w:val="08800183"/>
    <w:rsid w:val="08800186"/>
    <w:rsid w:val="08800298"/>
    <w:rsid w:val="088002BF"/>
    <w:rsid w:val="088002E2"/>
    <w:rsid w:val="08800438"/>
    <w:rsid w:val="0880044C"/>
    <w:rsid w:val="08800496"/>
    <w:rsid w:val="088004C4"/>
    <w:rsid w:val="08800515"/>
    <w:rsid w:val="08800630"/>
    <w:rsid w:val="08800640"/>
    <w:rsid w:val="088006B3"/>
    <w:rsid w:val="08800759"/>
    <w:rsid w:val="088007DC"/>
    <w:rsid w:val="088007F8"/>
    <w:rsid w:val="08800846"/>
    <w:rsid w:val="0880086E"/>
    <w:rsid w:val="0880088A"/>
    <w:rsid w:val="08800AD3"/>
    <w:rsid w:val="08800AF6"/>
    <w:rsid w:val="08800B5F"/>
    <w:rsid w:val="08800D73"/>
    <w:rsid w:val="08800E99"/>
    <w:rsid w:val="0880133E"/>
    <w:rsid w:val="0880144E"/>
    <w:rsid w:val="088015A2"/>
    <w:rsid w:val="08801611"/>
    <w:rsid w:val="08801613"/>
    <w:rsid w:val="08801628"/>
    <w:rsid w:val="08801635"/>
    <w:rsid w:val="0880176D"/>
    <w:rsid w:val="08801997"/>
    <w:rsid w:val="08801D58"/>
    <w:rsid w:val="08801D97"/>
    <w:rsid w:val="08801DF3"/>
    <w:rsid w:val="08801F2B"/>
    <w:rsid w:val="08801FCF"/>
    <w:rsid w:val="08802059"/>
    <w:rsid w:val="088022D7"/>
    <w:rsid w:val="088027EE"/>
    <w:rsid w:val="088027F4"/>
    <w:rsid w:val="08802807"/>
    <w:rsid w:val="0880280B"/>
    <w:rsid w:val="0880285C"/>
    <w:rsid w:val="088028C0"/>
    <w:rsid w:val="08802A50"/>
    <w:rsid w:val="08802CA6"/>
    <w:rsid w:val="08802E27"/>
    <w:rsid w:val="08803074"/>
    <w:rsid w:val="08803081"/>
    <w:rsid w:val="088031A0"/>
    <w:rsid w:val="08803237"/>
    <w:rsid w:val="08803332"/>
    <w:rsid w:val="0880339D"/>
    <w:rsid w:val="08803577"/>
    <w:rsid w:val="08803712"/>
    <w:rsid w:val="08803728"/>
    <w:rsid w:val="0880379E"/>
    <w:rsid w:val="088037C1"/>
    <w:rsid w:val="088038A6"/>
    <w:rsid w:val="08803A04"/>
    <w:rsid w:val="08803C03"/>
    <w:rsid w:val="08803CA6"/>
    <w:rsid w:val="08803D8A"/>
    <w:rsid w:val="08803F8F"/>
    <w:rsid w:val="08804032"/>
    <w:rsid w:val="08804069"/>
    <w:rsid w:val="088040F5"/>
    <w:rsid w:val="0880416B"/>
    <w:rsid w:val="088041BD"/>
    <w:rsid w:val="08804281"/>
    <w:rsid w:val="0880428F"/>
    <w:rsid w:val="08804331"/>
    <w:rsid w:val="088043A3"/>
    <w:rsid w:val="088043D7"/>
    <w:rsid w:val="088043E2"/>
    <w:rsid w:val="088043F5"/>
    <w:rsid w:val="088044C2"/>
    <w:rsid w:val="0880455C"/>
    <w:rsid w:val="08804568"/>
    <w:rsid w:val="08804577"/>
    <w:rsid w:val="0880473D"/>
    <w:rsid w:val="088048E3"/>
    <w:rsid w:val="0880498E"/>
    <w:rsid w:val="08804A98"/>
    <w:rsid w:val="08804AA3"/>
    <w:rsid w:val="08804B40"/>
    <w:rsid w:val="08804C13"/>
    <w:rsid w:val="08804CA2"/>
    <w:rsid w:val="08804CD0"/>
    <w:rsid w:val="08804CE1"/>
    <w:rsid w:val="08804D89"/>
    <w:rsid w:val="08804DE9"/>
    <w:rsid w:val="08804DF5"/>
    <w:rsid w:val="08804EDD"/>
    <w:rsid w:val="0880503C"/>
    <w:rsid w:val="08805080"/>
    <w:rsid w:val="088050E7"/>
    <w:rsid w:val="0880513F"/>
    <w:rsid w:val="0880518D"/>
    <w:rsid w:val="088051C0"/>
    <w:rsid w:val="0880520F"/>
    <w:rsid w:val="0880525F"/>
    <w:rsid w:val="08805350"/>
    <w:rsid w:val="0880541C"/>
    <w:rsid w:val="08805496"/>
    <w:rsid w:val="088054E3"/>
    <w:rsid w:val="088054E4"/>
    <w:rsid w:val="088055FB"/>
    <w:rsid w:val="0880560D"/>
    <w:rsid w:val="0880572D"/>
    <w:rsid w:val="0880581F"/>
    <w:rsid w:val="08805B9A"/>
    <w:rsid w:val="08805C58"/>
    <w:rsid w:val="08805CD3"/>
    <w:rsid w:val="08805D1A"/>
    <w:rsid w:val="08805DD6"/>
    <w:rsid w:val="08805F2C"/>
    <w:rsid w:val="08805F5B"/>
    <w:rsid w:val="08805F86"/>
    <w:rsid w:val="0880600D"/>
    <w:rsid w:val="08806051"/>
    <w:rsid w:val="088060C3"/>
    <w:rsid w:val="088060F4"/>
    <w:rsid w:val="0880610C"/>
    <w:rsid w:val="08806148"/>
    <w:rsid w:val="08806175"/>
    <w:rsid w:val="088061F8"/>
    <w:rsid w:val="08806234"/>
    <w:rsid w:val="08806287"/>
    <w:rsid w:val="08806294"/>
    <w:rsid w:val="08806381"/>
    <w:rsid w:val="088063D4"/>
    <w:rsid w:val="08806499"/>
    <w:rsid w:val="08806527"/>
    <w:rsid w:val="0880653B"/>
    <w:rsid w:val="0880672F"/>
    <w:rsid w:val="0880687C"/>
    <w:rsid w:val="0880696A"/>
    <w:rsid w:val="0880699D"/>
    <w:rsid w:val="08806A68"/>
    <w:rsid w:val="08806AF8"/>
    <w:rsid w:val="08806B3D"/>
    <w:rsid w:val="08806BA2"/>
    <w:rsid w:val="08806CD9"/>
    <w:rsid w:val="08806D43"/>
    <w:rsid w:val="08806E3C"/>
    <w:rsid w:val="08806EC2"/>
    <w:rsid w:val="0880702C"/>
    <w:rsid w:val="088070F6"/>
    <w:rsid w:val="088070FF"/>
    <w:rsid w:val="08807185"/>
    <w:rsid w:val="0880724E"/>
    <w:rsid w:val="08807290"/>
    <w:rsid w:val="08807314"/>
    <w:rsid w:val="0880731C"/>
    <w:rsid w:val="0880750B"/>
    <w:rsid w:val="08807530"/>
    <w:rsid w:val="088075F9"/>
    <w:rsid w:val="08807682"/>
    <w:rsid w:val="088076F4"/>
    <w:rsid w:val="08807761"/>
    <w:rsid w:val="088077ED"/>
    <w:rsid w:val="08807933"/>
    <w:rsid w:val="088079C0"/>
    <w:rsid w:val="08807A9A"/>
    <w:rsid w:val="08807AA7"/>
    <w:rsid w:val="08807B4A"/>
    <w:rsid w:val="08807B5C"/>
    <w:rsid w:val="08807C0A"/>
    <w:rsid w:val="08807D02"/>
    <w:rsid w:val="08807F0C"/>
    <w:rsid w:val="0881030F"/>
    <w:rsid w:val="088104DE"/>
    <w:rsid w:val="08810701"/>
    <w:rsid w:val="0881077C"/>
    <w:rsid w:val="088107CA"/>
    <w:rsid w:val="08810985"/>
    <w:rsid w:val="088109F3"/>
    <w:rsid w:val="08810A30"/>
    <w:rsid w:val="08810C82"/>
    <w:rsid w:val="08810CD2"/>
    <w:rsid w:val="08810D3D"/>
    <w:rsid w:val="08810D85"/>
    <w:rsid w:val="08810E8B"/>
    <w:rsid w:val="08810F95"/>
    <w:rsid w:val="08811018"/>
    <w:rsid w:val="08811019"/>
    <w:rsid w:val="0881113F"/>
    <w:rsid w:val="08811205"/>
    <w:rsid w:val="08811403"/>
    <w:rsid w:val="0881144C"/>
    <w:rsid w:val="088114A8"/>
    <w:rsid w:val="0881158D"/>
    <w:rsid w:val="088115F3"/>
    <w:rsid w:val="088116BE"/>
    <w:rsid w:val="0881172C"/>
    <w:rsid w:val="0881176D"/>
    <w:rsid w:val="08811795"/>
    <w:rsid w:val="088117F6"/>
    <w:rsid w:val="08811886"/>
    <w:rsid w:val="088118B9"/>
    <w:rsid w:val="0881198D"/>
    <w:rsid w:val="08811B97"/>
    <w:rsid w:val="08811C95"/>
    <w:rsid w:val="08811D95"/>
    <w:rsid w:val="08811DD5"/>
    <w:rsid w:val="08811E8B"/>
    <w:rsid w:val="08811ED2"/>
    <w:rsid w:val="08811EE0"/>
    <w:rsid w:val="08811EF1"/>
    <w:rsid w:val="08811F48"/>
    <w:rsid w:val="08811FC6"/>
    <w:rsid w:val="0881218B"/>
    <w:rsid w:val="08812217"/>
    <w:rsid w:val="0881246B"/>
    <w:rsid w:val="08812650"/>
    <w:rsid w:val="08812699"/>
    <w:rsid w:val="088126B1"/>
    <w:rsid w:val="0881271F"/>
    <w:rsid w:val="0881273F"/>
    <w:rsid w:val="08812827"/>
    <w:rsid w:val="08812933"/>
    <w:rsid w:val="08812A93"/>
    <w:rsid w:val="08812F3A"/>
    <w:rsid w:val="08813008"/>
    <w:rsid w:val="08813053"/>
    <w:rsid w:val="0881307B"/>
    <w:rsid w:val="08813121"/>
    <w:rsid w:val="08813184"/>
    <w:rsid w:val="08813349"/>
    <w:rsid w:val="0881340A"/>
    <w:rsid w:val="08813446"/>
    <w:rsid w:val="08813484"/>
    <w:rsid w:val="08813547"/>
    <w:rsid w:val="0881358C"/>
    <w:rsid w:val="088135C6"/>
    <w:rsid w:val="08813729"/>
    <w:rsid w:val="0881381F"/>
    <w:rsid w:val="088138C3"/>
    <w:rsid w:val="088138D8"/>
    <w:rsid w:val="08813931"/>
    <w:rsid w:val="08813A1E"/>
    <w:rsid w:val="08813A33"/>
    <w:rsid w:val="08813A5F"/>
    <w:rsid w:val="08813B5B"/>
    <w:rsid w:val="08813CE4"/>
    <w:rsid w:val="08813D30"/>
    <w:rsid w:val="08813E11"/>
    <w:rsid w:val="0881419C"/>
    <w:rsid w:val="08814237"/>
    <w:rsid w:val="0881434E"/>
    <w:rsid w:val="088144B3"/>
    <w:rsid w:val="08814539"/>
    <w:rsid w:val="088146A8"/>
    <w:rsid w:val="088146DF"/>
    <w:rsid w:val="088147D0"/>
    <w:rsid w:val="088147F0"/>
    <w:rsid w:val="0881480E"/>
    <w:rsid w:val="088148FF"/>
    <w:rsid w:val="08814962"/>
    <w:rsid w:val="08814A2E"/>
    <w:rsid w:val="08814A71"/>
    <w:rsid w:val="08814BF0"/>
    <w:rsid w:val="08814E0E"/>
    <w:rsid w:val="08814E49"/>
    <w:rsid w:val="08814E66"/>
    <w:rsid w:val="08814EA4"/>
    <w:rsid w:val="08814F67"/>
    <w:rsid w:val="08814FDA"/>
    <w:rsid w:val="0881516D"/>
    <w:rsid w:val="088151DC"/>
    <w:rsid w:val="088151E4"/>
    <w:rsid w:val="08815357"/>
    <w:rsid w:val="08815530"/>
    <w:rsid w:val="0881554C"/>
    <w:rsid w:val="08815804"/>
    <w:rsid w:val="088158D6"/>
    <w:rsid w:val="088158EE"/>
    <w:rsid w:val="0881591F"/>
    <w:rsid w:val="0881596A"/>
    <w:rsid w:val="08815A33"/>
    <w:rsid w:val="08815B64"/>
    <w:rsid w:val="08815C53"/>
    <w:rsid w:val="08815D25"/>
    <w:rsid w:val="08815DC2"/>
    <w:rsid w:val="08815DC8"/>
    <w:rsid w:val="08815E26"/>
    <w:rsid w:val="08815E84"/>
    <w:rsid w:val="08815F03"/>
    <w:rsid w:val="08815F49"/>
    <w:rsid w:val="08816195"/>
    <w:rsid w:val="08816287"/>
    <w:rsid w:val="088163DA"/>
    <w:rsid w:val="088163E1"/>
    <w:rsid w:val="08816621"/>
    <w:rsid w:val="08816755"/>
    <w:rsid w:val="0881685A"/>
    <w:rsid w:val="08816878"/>
    <w:rsid w:val="088168F8"/>
    <w:rsid w:val="0881690E"/>
    <w:rsid w:val="08816A17"/>
    <w:rsid w:val="08816B43"/>
    <w:rsid w:val="08816C6B"/>
    <w:rsid w:val="08816CCB"/>
    <w:rsid w:val="08816E4B"/>
    <w:rsid w:val="08816F3C"/>
    <w:rsid w:val="08816FD9"/>
    <w:rsid w:val="08816FE0"/>
    <w:rsid w:val="08817148"/>
    <w:rsid w:val="0881719B"/>
    <w:rsid w:val="088171A7"/>
    <w:rsid w:val="088172E6"/>
    <w:rsid w:val="08817336"/>
    <w:rsid w:val="08817395"/>
    <w:rsid w:val="088174C7"/>
    <w:rsid w:val="08817555"/>
    <w:rsid w:val="0881756E"/>
    <w:rsid w:val="088175AB"/>
    <w:rsid w:val="088175C2"/>
    <w:rsid w:val="0881768B"/>
    <w:rsid w:val="088176BE"/>
    <w:rsid w:val="088176F7"/>
    <w:rsid w:val="088177B0"/>
    <w:rsid w:val="08817831"/>
    <w:rsid w:val="08817A8E"/>
    <w:rsid w:val="08817B28"/>
    <w:rsid w:val="08817BDD"/>
    <w:rsid w:val="08817C10"/>
    <w:rsid w:val="08817F98"/>
    <w:rsid w:val="08820079"/>
    <w:rsid w:val="0882008F"/>
    <w:rsid w:val="088200BE"/>
    <w:rsid w:val="088200F6"/>
    <w:rsid w:val="0882032E"/>
    <w:rsid w:val="0882041D"/>
    <w:rsid w:val="08820525"/>
    <w:rsid w:val="0882058E"/>
    <w:rsid w:val="088206DC"/>
    <w:rsid w:val="088207AB"/>
    <w:rsid w:val="088207D1"/>
    <w:rsid w:val="08820867"/>
    <w:rsid w:val="088209BD"/>
    <w:rsid w:val="088209F9"/>
    <w:rsid w:val="08820A9D"/>
    <w:rsid w:val="08820AC5"/>
    <w:rsid w:val="08820AE1"/>
    <w:rsid w:val="08820BDD"/>
    <w:rsid w:val="08820C48"/>
    <w:rsid w:val="08820F08"/>
    <w:rsid w:val="0882105C"/>
    <w:rsid w:val="088210FA"/>
    <w:rsid w:val="088211A2"/>
    <w:rsid w:val="088211F6"/>
    <w:rsid w:val="088212BB"/>
    <w:rsid w:val="0882131A"/>
    <w:rsid w:val="0882134F"/>
    <w:rsid w:val="08821528"/>
    <w:rsid w:val="088215A2"/>
    <w:rsid w:val="088215A8"/>
    <w:rsid w:val="088215C5"/>
    <w:rsid w:val="0882161D"/>
    <w:rsid w:val="08821730"/>
    <w:rsid w:val="0882179F"/>
    <w:rsid w:val="08821894"/>
    <w:rsid w:val="088218B1"/>
    <w:rsid w:val="088218DE"/>
    <w:rsid w:val="0882196C"/>
    <w:rsid w:val="08821B0F"/>
    <w:rsid w:val="08821BB5"/>
    <w:rsid w:val="08821BD2"/>
    <w:rsid w:val="08821C84"/>
    <w:rsid w:val="08821D8B"/>
    <w:rsid w:val="0882205A"/>
    <w:rsid w:val="088220DC"/>
    <w:rsid w:val="088220FF"/>
    <w:rsid w:val="088221D7"/>
    <w:rsid w:val="0882226C"/>
    <w:rsid w:val="088222C4"/>
    <w:rsid w:val="0882258D"/>
    <w:rsid w:val="088225BC"/>
    <w:rsid w:val="08822772"/>
    <w:rsid w:val="08822809"/>
    <w:rsid w:val="088228EE"/>
    <w:rsid w:val="088229A2"/>
    <w:rsid w:val="08822A2F"/>
    <w:rsid w:val="08822A7A"/>
    <w:rsid w:val="08822B50"/>
    <w:rsid w:val="08822C37"/>
    <w:rsid w:val="08822D3F"/>
    <w:rsid w:val="08822DCA"/>
    <w:rsid w:val="08822E41"/>
    <w:rsid w:val="08822E48"/>
    <w:rsid w:val="08822F2E"/>
    <w:rsid w:val="08822F85"/>
    <w:rsid w:val="08822FEF"/>
    <w:rsid w:val="08823137"/>
    <w:rsid w:val="088231D3"/>
    <w:rsid w:val="088231DF"/>
    <w:rsid w:val="08823217"/>
    <w:rsid w:val="08823317"/>
    <w:rsid w:val="08823489"/>
    <w:rsid w:val="088234ED"/>
    <w:rsid w:val="088234F7"/>
    <w:rsid w:val="0882364A"/>
    <w:rsid w:val="088236E0"/>
    <w:rsid w:val="0882370D"/>
    <w:rsid w:val="088237A3"/>
    <w:rsid w:val="088237E6"/>
    <w:rsid w:val="08823978"/>
    <w:rsid w:val="08823B6D"/>
    <w:rsid w:val="08823BE8"/>
    <w:rsid w:val="08823C91"/>
    <w:rsid w:val="08823CC9"/>
    <w:rsid w:val="08823E3A"/>
    <w:rsid w:val="08823E54"/>
    <w:rsid w:val="08823F40"/>
    <w:rsid w:val="08824002"/>
    <w:rsid w:val="088240FC"/>
    <w:rsid w:val="0882427D"/>
    <w:rsid w:val="08824282"/>
    <w:rsid w:val="08824563"/>
    <w:rsid w:val="0882460E"/>
    <w:rsid w:val="088246A3"/>
    <w:rsid w:val="088246DF"/>
    <w:rsid w:val="088248B5"/>
    <w:rsid w:val="08824959"/>
    <w:rsid w:val="08824969"/>
    <w:rsid w:val="08824BFC"/>
    <w:rsid w:val="08824C35"/>
    <w:rsid w:val="08824C59"/>
    <w:rsid w:val="08824CBE"/>
    <w:rsid w:val="08824D1A"/>
    <w:rsid w:val="08824E02"/>
    <w:rsid w:val="08824EA7"/>
    <w:rsid w:val="08824FAD"/>
    <w:rsid w:val="08825068"/>
    <w:rsid w:val="0882513C"/>
    <w:rsid w:val="088251D7"/>
    <w:rsid w:val="088252D4"/>
    <w:rsid w:val="08825361"/>
    <w:rsid w:val="08825363"/>
    <w:rsid w:val="088253B4"/>
    <w:rsid w:val="088253F6"/>
    <w:rsid w:val="08825448"/>
    <w:rsid w:val="088254A9"/>
    <w:rsid w:val="088254BF"/>
    <w:rsid w:val="08825631"/>
    <w:rsid w:val="088256BC"/>
    <w:rsid w:val="0882570D"/>
    <w:rsid w:val="08825768"/>
    <w:rsid w:val="0882586F"/>
    <w:rsid w:val="08825A22"/>
    <w:rsid w:val="08825A2E"/>
    <w:rsid w:val="08825A7E"/>
    <w:rsid w:val="08825B63"/>
    <w:rsid w:val="08825C76"/>
    <w:rsid w:val="08825CD6"/>
    <w:rsid w:val="08825CFE"/>
    <w:rsid w:val="08825DDB"/>
    <w:rsid w:val="08825F8E"/>
    <w:rsid w:val="0882600C"/>
    <w:rsid w:val="08826084"/>
    <w:rsid w:val="08826227"/>
    <w:rsid w:val="0882631A"/>
    <w:rsid w:val="08826346"/>
    <w:rsid w:val="088263D7"/>
    <w:rsid w:val="088263FA"/>
    <w:rsid w:val="088264D6"/>
    <w:rsid w:val="088266B3"/>
    <w:rsid w:val="088266CC"/>
    <w:rsid w:val="0882674E"/>
    <w:rsid w:val="088267B3"/>
    <w:rsid w:val="088268E7"/>
    <w:rsid w:val="08826B17"/>
    <w:rsid w:val="08826C5B"/>
    <w:rsid w:val="08826D2C"/>
    <w:rsid w:val="08826D56"/>
    <w:rsid w:val="088272D9"/>
    <w:rsid w:val="088273BB"/>
    <w:rsid w:val="0882740E"/>
    <w:rsid w:val="08827506"/>
    <w:rsid w:val="0882750A"/>
    <w:rsid w:val="08827557"/>
    <w:rsid w:val="08827562"/>
    <w:rsid w:val="088277AE"/>
    <w:rsid w:val="088277EC"/>
    <w:rsid w:val="08827824"/>
    <w:rsid w:val="08827831"/>
    <w:rsid w:val="08827881"/>
    <w:rsid w:val="08827887"/>
    <w:rsid w:val="0882792E"/>
    <w:rsid w:val="0882797E"/>
    <w:rsid w:val="08827989"/>
    <w:rsid w:val="08827AF5"/>
    <w:rsid w:val="08827AF9"/>
    <w:rsid w:val="08827B19"/>
    <w:rsid w:val="08827B7D"/>
    <w:rsid w:val="08827C29"/>
    <w:rsid w:val="08827CDA"/>
    <w:rsid w:val="08827D7D"/>
    <w:rsid w:val="08827F0A"/>
    <w:rsid w:val="08830087"/>
    <w:rsid w:val="088300A1"/>
    <w:rsid w:val="088300D3"/>
    <w:rsid w:val="088302C9"/>
    <w:rsid w:val="0883062F"/>
    <w:rsid w:val="0883065C"/>
    <w:rsid w:val="0883067D"/>
    <w:rsid w:val="088306C0"/>
    <w:rsid w:val="08830857"/>
    <w:rsid w:val="0883092D"/>
    <w:rsid w:val="088309A6"/>
    <w:rsid w:val="08830A52"/>
    <w:rsid w:val="08830B0D"/>
    <w:rsid w:val="08830B83"/>
    <w:rsid w:val="08830BB5"/>
    <w:rsid w:val="08830BEB"/>
    <w:rsid w:val="08830C10"/>
    <w:rsid w:val="08830C25"/>
    <w:rsid w:val="08830D59"/>
    <w:rsid w:val="08830DDC"/>
    <w:rsid w:val="08830E18"/>
    <w:rsid w:val="08830E4C"/>
    <w:rsid w:val="08830EAE"/>
    <w:rsid w:val="08830EB9"/>
    <w:rsid w:val="08830EFF"/>
    <w:rsid w:val="08830F1B"/>
    <w:rsid w:val="08831181"/>
    <w:rsid w:val="08831243"/>
    <w:rsid w:val="088312FA"/>
    <w:rsid w:val="08831357"/>
    <w:rsid w:val="08831448"/>
    <w:rsid w:val="08831501"/>
    <w:rsid w:val="0883150A"/>
    <w:rsid w:val="08831585"/>
    <w:rsid w:val="088317C4"/>
    <w:rsid w:val="088318F4"/>
    <w:rsid w:val="088318FD"/>
    <w:rsid w:val="0883197A"/>
    <w:rsid w:val="08831B94"/>
    <w:rsid w:val="08831CF0"/>
    <w:rsid w:val="08831CF4"/>
    <w:rsid w:val="08831D64"/>
    <w:rsid w:val="08831E7B"/>
    <w:rsid w:val="08831EBE"/>
    <w:rsid w:val="08832055"/>
    <w:rsid w:val="08832249"/>
    <w:rsid w:val="088322BF"/>
    <w:rsid w:val="08832301"/>
    <w:rsid w:val="08832331"/>
    <w:rsid w:val="08832401"/>
    <w:rsid w:val="088324FE"/>
    <w:rsid w:val="0883255F"/>
    <w:rsid w:val="088326BA"/>
    <w:rsid w:val="08832776"/>
    <w:rsid w:val="088327D2"/>
    <w:rsid w:val="088327F3"/>
    <w:rsid w:val="08832850"/>
    <w:rsid w:val="088329A2"/>
    <w:rsid w:val="08832AD8"/>
    <w:rsid w:val="08832B0C"/>
    <w:rsid w:val="08832DEC"/>
    <w:rsid w:val="08832DF0"/>
    <w:rsid w:val="08832FDB"/>
    <w:rsid w:val="08833279"/>
    <w:rsid w:val="08833281"/>
    <w:rsid w:val="08833384"/>
    <w:rsid w:val="088334C4"/>
    <w:rsid w:val="088336F9"/>
    <w:rsid w:val="0883397A"/>
    <w:rsid w:val="08833AF2"/>
    <w:rsid w:val="08833BEF"/>
    <w:rsid w:val="08833CB1"/>
    <w:rsid w:val="08833D14"/>
    <w:rsid w:val="08833F45"/>
    <w:rsid w:val="08834001"/>
    <w:rsid w:val="088340B9"/>
    <w:rsid w:val="088342BE"/>
    <w:rsid w:val="088343DF"/>
    <w:rsid w:val="088344DF"/>
    <w:rsid w:val="0883454C"/>
    <w:rsid w:val="088345B2"/>
    <w:rsid w:val="088345F1"/>
    <w:rsid w:val="0883464D"/>
    <w:rsid w:val="0883466A"/>
    <w:rsid w:val="088346D3"/>
    <w:rsid w:val="0883472F"/>
    <w:rsid w:val="08834890"/>
    <w:rsid w:val="088349AA"/>
    <w:rsid w:val="08834A55"/>
    <w:rsid w:val="08834A7C"/>
    <w:rsid w:val="08834AB9"/>
    <w:rsid w:val="08834AC7"/>
    <w:rsid w:val="08834B54"/>
    <w:rsid w:val="08834BFE"/>
    <w:rsid w:val="08834C51"/>
    <w:rsid w:val="08834C5F"/>
    <w:rsid w:val="08834D35"/>
    <w:rsid w:val="08834D7B"/>
    <w:rsid w:val="08834E5F"/>
    <w:rsid w:val="08834FDB"/>
    <w:rsid w:val="08835082"/>
    <w:rsid w:val="088351CD"/>
    <w:rsid w:val="088352F9"/>
    <w:rsid w:val="0883535B"/>
    <w:rsid w:val="0883553A"/>
    <w:rsid w:val="08835768"/>
    <w:rsid w:val="08835AFC"/>
    <w:rsid w:val="08835CD7"/>
    <w:rsid w:val="08835CF2"/>
    <w:rsid w:val="08835E29"/>
    <w:rsid w:val="08835EAA"/>
    <w:rsid w:val="08835EBC"/>
    <w:rsid w:val="08835FD9"/>
    <w:rsid w:val="08836036"/>
    <w:rsid w:val="088363B1"/>
    <w:rsid w:val="088363D3"/>
    <w:rsid w:val="0883644B"/>
    <w:rsid w:val="088364CB"/>
    <w:rsid w:val="08836630"/>
    <w:rsid w:val="08836695"/>
    <w:rsid w:val="08836908"/>
    <w:rsid w:val="0883692F"/>
    <w:rsid w:val="08836BD0"/>
    <w:rsid w:val="08836C8D"/>
    <w:rsid w:val="08836CB8"/>
    <w:rsid w:val="08836CFC"/>
    <w:rsid w:val="08836F7F"/>
    <w:rsid w:val="08836FB5"/>
    <w:rsid w:val="08837077"/>
    <w:rsid w:val="0883715D"/>
    <w:rsid w:val="08837190"/>
    <w:rsid w:val="088371E6"/>
    <w:rsid w:val="0883742B"/>
    <w:rsid w:val="08837444"/>
    <w:rsid w:val="0883748E"/>
    <w:rsid w:val="0883757F"/>
    <w:rsid w:val="0883780F"/>
    <w:rsid w:val="08837879"/>
    <w:rsid w:val="088378E2"/>
    <w:rsid w:val="088379AF"/>
    <w:rsid w:val="08837A27"/>
    <w:rsid w:val="08837A33"/>
    <w:rsid w:val="08837B12"/>
    <w:rsid w:val="08837C07"/>
    <w:rsid w:val="08837C18"/>
    <w:rsid w:val="08837D01"/>
    <w:rsid w:val="08837D59"/>
    <w:rsid w:val="08837DDB"/>
    <w:rsid w:val="08837E92"/>
    <w:rsid w:val="08837F1E"/>
    <w:rsid w:val="08837F31"/>
    <w:rsid w:val="08837FA7"/>
    <w:rsid w:val="08837FF2"/>
    <w:rsid w:val="0884009A"/>
    <w:rsid w:val="0884034A"/>
    <w:rsid w:val="08840362"/>
    <w:rsid w:val="08840397"/>
    <w:rsid w:val="08840516"/>
    <w:rsid w:val="08840652"/>
    <w:rsid w:val="0884067C"/>
    <w:rsid w:val="0884082F"/>
    <w:rsid w:val="088408B8"/>
    <w:rsid w:val="08840996"/>
    <w:rsid w:val="08840AF0"/>
    <w:rsid w:val="08840B24"/>
    <w:rsid w:val="08840C34"/>
    <w:rsid w:val="08840D37"/>
    <w:rsid w:val="08840DAB"/>
    <w:rsid w:val="08840E98"/>
    <w:rsid w:val="08840EA0"/>
    <w:rsid w:val="08840EF9"/>
    <w:rsid w:val="08841232"/>
    <w:rsid w:val="088414AA"/>
    <w:rsid w:val="08841526"/>
    <w:rsid w:val="08841610"/>
    <w:rsid w:val="088416FA"/>
    <w:rsid w:val="0884171B"/>
    <w:rsid w:val="088417C5"/>
    <w:rsid w:val="0884183B"/>
    <w:rsid w:val="0884185D"/>
    <w:rsid w:val="08841875"/>
    <w:rsid w:val="08841901"/>
    <w:rsid w:val="0884191B"/>
    <w:rsid w:val="0884192E"/>
    <w:rsid w:val="0884197B"/>
    <w:rsid w:val="08841A97"/>
    <w:rsid w:val="08841B61"/>
    <w:rsid w:val="08841C1D"/>
    <w:rsid w:val="08841C26"/>
    <w:rsid w:val="08841CAF"/>
    <w:rsid w:val="08841EA1"/>
    <w:rsid w:val="08841EB6"/>
    <w:rsid w:val="08841F85"/>
    <w:rsid w:val="08841FD3"/>
    <w:rsid w:val="08842291"/>
    <w:rsid w:val="088422E8"/>
    <w:rsid w:val="08842547"/>
    <w:rsid w:val="08842549"/>
    <w:rsid w:val="0884259D"/>
    <w:rsid w:val="08842613"/>
    <w:rsid w:val="08842619"/>
    <w:rsid w:val="08842754"/>
    <w:rsid w:val="08842844"/>
    <w:rsid w:val="08842974"/>
    <w:rsid w:val="08842A1D"/>
    <w:rsid w:val="08842BC0"/>
    <w:rsid w:val="08842C8F"/>
    <w:rsid w:val="08842C99"/>
    <w:rsid w:val="08842D47"/>
    <w:rsid w:val="08842D78"/>
    <w:rsid w:val="08842DEC"/>
    <w:rsid w:val="08842E83"/>
    <w:rsid w:val="08842F90"/>
    <w:rsid w:val="08843048"/>
    <w:rsid w:val="08843054"/>
    <w:rsid w:val="088431A5"/>
    <w:rsid w:val="08843234"/>
    <w:rsid w:val="0884338F"/>
    <w:rsid w:val="08843393"/>
    <w:rsid w:val="08843402"/>
    <w:rsid w:val="0884355E"/>
    <w:rsid w:val="0884357E"/>
    <w:rsid w:val="088435BB"/>
    <w:rsid w:val="08843792"/>
    <w:rsid w:val="088437A8"/>
    <w:rsid w:val="088437B0"/>
    <w:rsid w:val="088439CF"/>
    <w:rsid w:val="08843B43"/>
    <w:rsid w:val="08843B78"/>
    <w:rsid w:val="08843E68"/>
    <w:rsid w:val="08843EDD"/>
    <w:rsid w:val="08843F02"/>
    <w:rsid w:val="08843F42"/>
    <w:rsid w:val="08843F7F"/>
    <w:rsid w:val="0884403E"/>
    <w:rsid w:val="08844159"/>
    <w:rsid w:val="0884427B"/>
    <w:rsid w:val="088442B6"/>
    <w:rsid w:val="088442FD"/>
    <w:rsid w:val="08844331"/>
    <w:rsid w:val="0884437B"/>
    <w:rsid w:val="08844480"/>
    <w:rsid w:val="08844484"/>
    <w:rsid w:val="088444FE"/>
    <w:rsid w:val="08844514"/>
    <w:rsid w:val="0884485C"/>
    <w:rsid w:val="0884485F"/>
    <w:rsid w:val="088448A1"/>
    <w:rsid w:val="08844917"/>
    <w:rsid w:val="0884491A"/>
    <w:rsid w:val="08844B23"/>
    <w:rsid w:val="08844BD9"/>
    <w:rsid w:val="08844CF8"/>
    <w:rsid w:val="08844D45"/>
    <w:rsid w:val="08844E7A"/>
    <w:rsid w:val="08844F3E"/>
    <w:rsid w:val="088450CA"/>
    <w:rsid w:val="08845189"/>
    <w:rsid w:val="0884518A"/>
    <w:rsid w:val="088451E4"/>
    <w:rsid w:val="08845599"/>
    <w:rsid w:val="088455D3"/>
    <w:rsid w:val="08845797"/>
    <w:rsid w:val="088457B3"/>
    <w:rsid w:val="08845A73"/>
    <w:rsid w:val="08845AB7"/>
    <w:rsid w:val="08845ABD"/>
    <w:rsid w:val="08845B76"/>
    <w:rsid w:val="08845BA4"/>
    <w:rsid w:val="08845D17"/>
    <w:rsid w:val="08845DB7"/>
    <w:rsid w:val="08845EF2"/>
    <w:rsid w:val="08845EFD"/>
    <w:rsid w:val="08846173"/>
    <w:rsid w:val="0884618A"/>
    <w:rsid w:val="088462EB"/>
    <w:rsid w:val="08846462"/>
    <w:rsid w:val="088464B6"/>
    <w:rsid w:val="088466B8"/>
    <w:rsid w:val="0884677B"/>
    <w:rsid w:val="088468A6"/>
    <w:rsid w:val="088469A1"/>
    <w:rsid w:val="08846C32"/>
    <w:rsid w:val="08846C5F"/>
    <w:rsid w:val="08846C6D"/>
    <w:rsid w:val="08846D15"/>
    <w:rsid w:val="08846D8E"/>
    <w:rsid w:val="08846DC9"/>
    <w:rsid w:val="08846E37"/>
    <w:rsid w:val="08846EC1"/>
    <w:rsid w:val="08846FB4"/>
    <w:rsid w:val="08847050"/>
    <w:rsid w:val="08847056"/>
    <w:rsid w:val="08847062"/>
    <w:rsid w:val="088471EF"/>
    <w:rsid w:val="0884724C"/>
    <w:rsid w:val="088472CF"/>
    <w:rsid w:val="0884731C"/>
    <w:rsid w:val="08847328"/>
    <w:rsid w:val="088473FF"/>
    <w:rsid w:val="0884750F"/>
    <w:rsid w:val="0884770D"/>
    <w:rsid w:val="0884770E"/>
    <w:rsid w:val="08847835"/>
    <w:rsid w:val="0884784B"/>
    <w:rsid w:val="08847898"/>
    <w:rsid w:val="0884798F"/>
    <w:rsid w:val="088479FB"/>
    <w:rsid w:val="08847D37"/>
    <w:rsid w:val="08847E1D"/>
    <w:rsid w:val="08847ED5"/>
    <w:rsid w:val="08847F4E"/>
    <w:rsid w:val="08850105"/>
    <w:rsid w:val="0885022B"/>
    <w:rsid w:val="088504EB"/>
    <w:rsid w:val="0885052F"/>
    <w:rsid w:val="088506EA"/>
    <w:rsid w:val="088508A9"/>
    <w:rsid w:val="088508B9"/>
    <w:rsid w:val="08850935"/>
    <w:rsid w:val="088509A4"/>
    <w:rsid w:val="088509B7"/>
    <w:rsid w:val="08850A8E"/>
    <w:rsid w:val="08850C99"/>
    <w:rsid w:val="08850D1C"/>
    <w:rsid w:val="08850DE3"/>
    <w:rsid w:val="08850E59"/>
    <w:rsid w:val="08850EAB"/>
    <w:rsid w:val="08850EC6"/>
    <w:rsid w:val="08850FC0"/>
    <w:rsid w:val="088510D1"/>
    <w:rsid w:val="088510E3"/>
    <w:rsid w:val="0885111D"/>
    <w:rsid w:val="0885115E"/>
    <w:rsid w:val="088511BD"/>
    <w:rsid w:val="088511E9"/>
    <w:rsid w:val="08851204"/>
    <w:rsid w:val="0885138A"/>
    <w:rsid w:val="088513C8"/>
    <w:rsid w:val="0885160E"/>
    <w:rsid w:val="088516F3"/>
    <w:rsid w:val="08851819"/>
    <w:rsid w:val="08851925"/>
    <w:rsid w:val="08851A1B"/>
    <w:rsid w:val="08851A55"/>
    <w:rsid w:val="08851A81"/>
    <w:rsid w:val="08851AEB"/>
    <w:rsid w:val="08851B73"/>
    <w:rsid w:val="08851C1C"/>
    <w:rsid w:val="08851CBB"/>
    <w:rsid w:val="08851D63"/>
    <w:rsid w:val="08851D64"/>
    <w:rsid w:val="08851FBA"/>
    <w:rsid w:val="08851FE5"/>
    <w:rsid w:val="0885201E"/>
    <w:rsid w:val="08852026"/>
    <w:rsid w:val="088520E8"/>
    <w:rsid w:val="08852145"/>
    <w:rsid w:val="088521A5"/>
    <w:rsid w:val="088521FC"/>
    <w:rsid w:val="0885230D"/>
    <w:rsid w:val="0885236D"/>
    <w:rsid w:val="088523BE"/>
    <w:rsid w:val="0885240D"/>
    <w:rsid w:val="0885246F"/>
    <w:rsid w:val="088525FD"/>
    <w:rsid w:val="08852653"/>
    <w:rsid w:val="088527C9"/>
    <w:rsid w:val="08852855"/>
    <w:rsid w:val="08852A4E"/>
    <w:rsid w:val="08852A89"/>
    <w:rsid w:val="08852AB3"/>
    <w:rsid w:val="08852C06"/>
    <w:rsid w:val="08852CAB"/>
    <w:rsid w:val="08853169"/>
    <w:rsid w:val="0885323C"/>
    <w:rsid w:val="088533A4"/>
    <w:rsid w:val="08853411"/>
    <w:rsid w:val="0885346B"/>
    <w:rsid w:val="08853512"/>
    <w:rsid w:val="08853556"/>
    <w:rsid w:val="08853559"/>
    <w:rsid w:val="0885355B"/>
    <w:rsid w:val="08853578"/>
    <w:rsid w:val="0885370F"/>
    <w:rsid w:val="088537D2"/>
    <w:rsid w:val="088537F0"/>
    <w:rsid w:val="08853B9B"/>
    <w:rsid w:val="08853C24"/>
    <w:rsid w:val="08853CE4"/>
    <w:rsid w:val="08853CFE"/>
    <w:rsid w:val="08853D58"/>
    <w:rsid w:val="08853F10"/>
    <w:rsid w:val="08854046"/>
    <w:rsid w:val="0885408E"/>
    <w:rsid w:val="088540CB"/>
    <w:rsid w:val="088543A6"/>
    <w:rsid w:val="0885465E"/>
    <w:rsid w:val="0885471B"/>
    <w:rsid w:val="088547DE"/>
    <w:rsid w:val="08854830"/>
    <w:rsid w:val="08854A88"/>
    <w:rsid w:val="08854B4E"/>
    <w:rsid w:val="08854E52"/>
    <w:rsid w:val="0885524E"/>
    <w:rsid w:val="0885529A"/>
    <w:rsid w:val="0885531F"/>
    <w:rsid w:val="0885537A"/>
    <w:rsid w:val="0885538E"/>
    <w:rsid w:val="088553D5"/>
    <w:rsid w:val="0885564C"/>
    <w:rsid w:val="088556F4"/>
    <w:rsid w:val="08855773"/>
    <w:rsid w:val="088558E1"/>
    <w:rsid w:val="08855911"/>
    <w:rsid w:val="08855969"/>
    <w:rsid w:val="088559F8"/>
    <w:rsid w:val="08855A1A"/>
    <w:rsid w:val="08855A9A"/>
    <w:rsid w:val="08855AE0"/>
    <w:rsid w:val="08855DDF"/>
    <w:rsid w:val="08855EE7"/>
    <w:rsid w:val="08855F41"/>
    <w:rsid w:val="08855F67"/>
    <w:rsid w:val="0885601A"/>
    <w:rsid w:val="0885601D"/>
    <w:rsid w:val="088560EC"/>
    <w:rsid w:val="0885614D"/>
    <w:rsid w:val="08856218"/>
    <w:rsid w:val="088562DD"/>
    <w:rsid w:val="088563AE"/>
    <w:rsid w:val="088563C6"/>
    <w:rsid w:val="08856403"/>
    <w:rsid w:val="088564AA"/>
    <w:rsid w:val="08856578"/>
    <w:rsid w:val="088565D4"/>
    <w:rsid w:val="088565E4"/>
    <w:rsid w:val="088566AE"/>
    <w:rsid w:val="088567D2"/>
    <w:rsid w:val="08856878"/>
    <w:rsid w:val="088568CA"/>
    <w:rsid w:val="08856994"/>
    <w:rsid w:val="08856BA1"/>
    <w:rsid w:val="08856BBD"/>
    <w:rsid w:val="08856BF6"/>
    <w:rsid w:val="08856D19"/>
    <w:rsid w:val="08856F3C"/>
    <w:rsid w:val="08856F40"/>
    <w:rsid w:val="088570E6"/>
    <w:rsid w:val="08857136"/>
    <w:rsid w:val="0885726C"/>
    <w:rsid w:val="08857299"/>
    <w:rsid w:val="088572CC"/>
    <w:rsid w:val="088573BD"/>
    <w:rsid w:val="088573C2"/>
    <w:rsid w:val="088575A6"/>
    <w:rsid w:val="0885760E"/>
    <w:rsid w:val="08857621"/>
    <w:rsid w:val="088576A3"/>
    <w:rsid w:val="088576A9"/>
    <w:rsid w:val="088576D3"/>
    <w:rsid w:val="088578C6"/>
    <w:rsid w:val="08857A21"/>
    <w:rsid w:val="08857AA7"/>
    <w:rsid w:val="08857C10"/>
    <w:rsid w:val="08857C27"/>
    <w:rsid w:val="08857D20"/>
    <w:rsid w:val="08857E05"/>
    <w:rsid w:val="08857E2C"/>
    <w:rsid w:val="08860043"/>
    <w:rsid w:val="088601B6"/>
    <w:rsid w:val="0886029F"/>
    <w:rsid w:val="088602A2"/>
    <w:rsid w:val="088602B0"/>
    <w:rsid w:val="088602CA"/>
    <w:rsid w:val="08860510"/>
    <w:rsid w:val="0886074A"/>
    <w:rsid w:val="088607D8"/>
    <w:rsid w:val="088608DF"/>
    <w:rsid w:val="08860943"/>
    <w:rsid w:val="088609CA"/>
    <w:rsid w:val="08860B9D"/>
    <w:rsid w:val="08860BDF"/>
    <w:rsid w:val="08860BEC"/>
    <w:rsid w:val="08860C25"/>
    <w:rsid w:val="08860C68"/>
    <w:rsid w:val="08860D30"/>
    <w:rsid w:val="08860D40"/>
    <w:rsid w:val="08860D46"/>
    <w:rsid w:val="08860DBE"/>
    <w:rsid w:val="08860DE6"/>
    <w:rsid w:val="08860E3A"/>
    <w:rsid w:val="08860F56"/>
    <w:rsid w:val="088610A0"/>
    <w:rsid w:val="088612DA"/>
    <w:rsid w:val="08861366"/>
    <w:rsid w:val="088614A4"/>
    <w:rsid w:val="088614E3"/>
    <w:rsid w:val="08861569"/>
    <w:rsid w:val="08861594"/>
    <w:rsid w:val="088615C7"/>
    <w:rsid w:val="0886163F"/>
    <w:rsid w:val="08861659"/>
    <w:rsid w:val="0886171C"/>
    <w:rsid w:val="08861746"/>
    <w:rsid w:val="08861773"/>
    <w:rsid w:val="08861834"/>
    <w:rsid w:val="088618AF"/>
    <w:rsid w:val="08861900"/>
    <w:rsid w:val="08861944"/>
    <w:rsid w:val="088619CE"/>
    <w:rsid w:val="08861A90"/>
    <w:rsid w:val="08861B81"/>
    <w:rsid w:val="08861BC5"/>
    <w:rsid w:val="08861F59"/>
    <w:rsid w:val="08861F73"/>
    <w:rsid w:val="08861FAB"/>
    <w:rsid w:val="088620B5"/>
    <w:rsid w:val="08862133"/>
    <w:rsid w:val="08862161"/>
    <w:rsid w:val="088621D1"/>
    <w:rsid w:val="088622A7"/>
    <w:rsid w:val="0886242A"/>
    <w:rsid w:val="088624AB"/>
    <w:rsid w:val="08862604"/>
    <w:rsid w:val="0886270F"/>
    <w:rsid w:val="08862741"/>
    <w:rsid w:val="0886278F"/>
    <w:rsid w:val="0886281C"/>
    <w:rsid w:val="08862C5A"/>
    <w:rsid w:val="08862C76"/>
    <w:rsid w:val="08862C7F"/>
    <w:rsid w:val="08862DBC"/>
    <w:rsid w:val="08862F3E"/>
    <w:rsid w:val="08863010"/>
    <w:rsid w:val="08863106"/>
    <w:rsid w:val="08863189"/>
    <w:rsid w:val="0886329E"/>
    <w:rsid w:val="088632D9"/>
    <w:rsid w:val="0886330A"/>
    <w:rsid w:val="08863365"/>
    <w:rsid w:val="088634EB"/>
    <w:rsid w:val="08863511"/>
    <w:rsid w:val="088635A7"/>
    <w:rsid w:val="088635F9"/>
    <w:rsid w:val="08863606"/>
    <w:rsid w:val="08863614"/>
    <w:rsid w:val="088639F3"/>
    <w:rsid w:val="08863B3F"/>
    <w:rsid w:val="08863BE4"/>
    <w:rsid w:val="08863C77"/>
    <w:rsid w:val="08863D47"/>
    <w:rsid w:val="08863E13"/>
    <w:rsid w:val="0886401E"/>
    <w:rsid w:val="0886403D"/>
    <w:rsid w:val="08864066"/>
    <w:rsid w:val="088642A6"/>
    <w:rsid w:val="088642B5"/>
    <w:rsid w:val="0886430F"/>
    <w:rsid w:val="088643F9"/>
    <w:rsid w:val="0886440A"/>
    <w:rsid w:val="08864866"/>
    <w:rsid w:val="08864942"/>
    <w:rsid w:val="08864A34"/>
    <w:rsid w:val="08864ABD"/>
    <w:rsid w:val="08864B5A"/>
    <w:rsid w:val="08864B73"/>
    <w:rsid w:val="08864B75"/>
    <w:rsid w:val="08864BA2"/>
    <w:rsid w:val="08864C5E"/>
    <w:rsid w:val="08864CB8"/>
    <w:rsid w:val="08864D82"/>
    <w:rsid w:val="08865075"/>
    <w:rsid w:val="088650A0"/>
    <w:rsid w:val="08865318"/>
    <w:rsid w:val="08865372"/>
    <w:rsid w:val="088653CD"/>
    <w:rsid w:val="08865508"/>
    <w:rsid w:val="0886551C"/>
    <w:rsid w:val="08865526"/>
    <w:rsid w:val="08865573"/>
    <w:rsid w:val="088655A8"/>
    <w:rsid w:val="0886564B"/>
    <w:rsid w:val="08865673"/>
    <w:rsid w:val="0886589D"/>
    <w:rsid w:val="08865910"/>
    <w:rsid w:val="08865A0F"/>
    <w:rsid w:val="08865C2A"/>
    <w:rsid w:val="08865D57"/>
    <w:rsid w:val="08865DE3"/>
    <w:rsid w:val="08865F06"/>
    <w:rsid w:val="0886609E"/>
    <w:rsid w:val="088660E2"/>
    <w:rsid w:val="0886611D"/>
    <w:rsid w:val="0886626B"/>
    <w:rsid w:val="088662A1"/>
    <w:rsid w:val="08866348"/>
    <w:rsid w:val="0886650E"/>
    <w:rsid w:val="08866515"/>
    <w:rsid w:val="08866583"/>
    <w:rsid w:val="0886659A"/>
    <w:rsid w:val="08866632"/>
    <w:rsid w:val="08866666"/>
    <w:rsid w:val="08866699"/>
    <w:rsid w:val="088667BC"/>
    <w:rsid w:val="088667E2"/>
    <w:rsid w:val="08866825"/>
    <w:rsid w:val="088668CE"/>
    <w:rsid w:val="088669E2"/>
    <w:rsid w:val="08866AF5"/>
    <w:rsid w:val="08866BCC"/>
    <w:rsid w:val="08866E8B"/>
    <w:rsid w:val="08866F72"/>
    <w:rsid w:val="08867089"/>
    <w:rsid w:val="088670DC"/>
    <w:rsid w:val="0886711F"/>
    <w:rsid w:val="088672D2"/>
    <w:rsid w:val="08867350"/>
    <w:rsid w:val="0886735A"/>
    <w:rsid w:val="08867379"/>
    <w:rsid w:val="088673B4"/>
    <w:rsid w:val="08867450"/>
    <w:rsid w:val="08867569"/>
    <w:rsid w:val="088675BD"/>
    <w:rsid w:val="08867A17"/>
    <w:rsid w:val="08867A9F"/>
    <w:rsid w:val="08867AC6"/>
    <w:rsid w:val="08867AE5"/>
    <w:rsid w:val="08867B09"/>
    <w:rsid w:val="08867C90"/>
    <w:rsid w:val="0887012D"/>
    <w:rsid w:val="088701A6"/>
    <w:rsid w:val="0887023B"/>
    <w:rsid w:val="08870490"/>
    <w:rsid w:val="08870579"/>
    <w:rsid w:val="088705AA"/>
    <w:rsid w:val="08870676"/>
    <w:rsid w:val="08870932"/>
    <w:rsid w:val="08870A5B"/>
    <w:rsid w:val="08870B41"/>
    <w:rsid w:val="08870C4D"/>
    <w:rsid w:val="08870CC8"/>
    <w:rsid w:val="08870D6D"/>
    <w:rsid w:val="08870D7F"/>
    <w:rsid w:val="08870DAA"/>
    <w:rsid w:val="08870E0B"/>
    <w:rsid w:val="08870E2B"/>
    <w:rsid w:val="08870F19"/>
    <w:rsid w:val="08871124"/>
    <w:rsid w:val="088711FE"/>
    <w:rsid w:val="08871363"/>
    <w:rsid w:val="0887136B"/>
    <w:rsid w:val="08871385"/>
    <w:rsid w:val="0887140F"/>
    <w:rsid w:val="0887142A"/>
    <w:rsid w:val="0887153D"/>
    <w:rsid w:val="08871629"/>
    <w:rsid w:val="08871647"/>
    <w:rsid w:val="08871695"/>
    <w:rsid w:val="088717D1"/>
    <w:rsid w:val="0887194D"/>
    <w:rsid w:val="0887195A"/>
    <w:rsid w:val="088719F7"/>
    <w:rsid w:val="08871B31"/>
    <w:rsid w:val="08871B5E"/>
    <w:rsid w:val="08871B63"/>
    <w:rsid w:val="08871B84"/>
    <w:rsid w:val="08871C02"/>
    <w:rsid w:val="08871CAE"/>
    <w:rsid w:val="08871D0E"/>
    <w:rsid w:val="08871D46"/>
    <w:rsid w:val="08871DD4"/>
    <w:rsid w:val="08871E2D"/>
    <w:rsid w:val="08871F0F"/>
    <w:rsid w:val="08871F72"/>
    <w:rsid w:val="08872092"/>
    <w:rsid w:val="08872332"/>
    <w:rsid w:val="0887247C"/>
    <w:rsid w:val="088724C5"/>
    <w:rsid w:val="088724DE"/>
    <w:rsid w:val="0887253F"/>
    <w:rsid w:val="0887255E"/>
    <w:rsid w:val="08872720"/>
    <w:rsid w:val="08872837"/>
    <w:rsid w:val="0887288C"/>
    <w:rsid w:val="0887294E"/>
    <w:rsid w:val="088729D4"/>
    <w:rsid w:val="08872ABD"/>
    <w:rsid w:val="08872B39"/>
    <w:rsid w:val="08872BEA"/>
    <w:rsid w:val="08872F1F"/>
    <w:rsid w:val="08872FAC"/>
    <w:rsid w:val="08872FE2"/>
    <w:rsid w:val="08873031"/>
    <w:rsid w:val="0887310A"/>
    <w:rsid w:val="0887310B"/>
    <w:rsid w:val="08873192"/>
    <w:rsid w:val="08873313"/>
    <w:rsid w:val="08873416"/>
    <w:rsid w:val="0887360C"/>
    <w:rsid w:val="08873771"/>
    <w:rsid w:val="0887381E"/>
    <w:rsid w:val="08873924"/>
    <w:rsid w:val="088739C3"/>
    <w:rsid w:val="08873A10"/>
    <w:rsid w:val="08873A22"/>
    <w:rsid w:val="08873B0B"/>
    <w:rsid w:val="08873C18"/>
    <w:rsid w:val="08873C7C"/>
    <w:rsid w:val="08873D0D"/>
    <w:rsid w:val="08873D80"/>
    <w:rsid w:val="08873DE6"/>
    <w:rsid w:val="08873E3E"/>
    <w:rsid w:val="08873FE8"/>
    <w:rsid w:val="0887400F"/>
    <w:rsid w:val="08874059"/>
    <w:rsid w:val="088740D7"/>
    <w:rsid w:val="088740D9"/>
    <w:rsid w:val="088740E0"/>
    <w:rsid w:val="0887418C"/>
    <w:rsid w:val="088741AB"/>
    <w:rsid w:val="0887421B"/>
    <w:rsid w:val="08874258"/>
    <w:rsid w:val="08874266"/>
    <w:rsid w:val="0887460B"/>
    <w:rsid w:val="088746DC"/>
    <w:rsid w:val="088747AC"/>
    <w:rsid w:val="0887498A"/>
    <w:rsid w:val="08874A7D"/>
    <w:rsid w:val="08874A7E"/>
    <w:rsid w:val="08874B45"/>
    <w:rsid w:val="08874C4A"/>
    <w:rsid w:val="08874C56"/>
    <w:rsid w:val="08874C8D"/>
    <w:rsid w:val="08874CDC"/>
    <w:rsid w:val="08874D1C"/>
    <w:rsid w:val="08874DC1"/>
    <w:rsid w:val="08874DE0"/>
    <w:rsid w:val="08874FB1"/>
    <w:rsid w:val="08875111"/>
    <w:rsid w:val="088751D4"/>
    <w:rsid w:val="088751F5"/>
    <w:rsid w:val="08875280"/>
    <w:rsid w:val="088752D3"/>
    <w:rsid w:val="088752E4"/>
    <w:rsid w:val="08875404"/>
    <w:rsid w:val="0887555C"/>
    <w:rsid w:val="088756B4"/>
    <w:rsid w:val="08875874"/>
    <w:rsid w:val="08875882"/>
    <w:rsid w:val="088758FA"/>
    <w:rsid w:val="08875B82"/>
    <w:rsid w:val="08875C50"/>
    <w:rsid w:val="08875D4A"/>
    <w:rsid w:val="08875F1A"/>
    <w:rsid w:val="08875F47"/>
    <w:rsid w:val="08875F6A"/>
    <w:rsid w:val="088760EC"/>
    <w:rsid w:val="08876212"/>
    <w:rsid w:val="0887626B"/>
    <w:rsid w:val="08876355"/>
    <w:rsid w:val="0887647B"/>
    <w:rsid w:val="088764D2"/>
    <w:rsid w:val="08876544"/>
    <w:rsid w:val="088765A9"/>
    <w:rsid w:val="0887689A"/>
    <w:rsid w:val="0887693A"/>
    <w:rsid w:val="088769F7"/>
    <w:rsid w:val="08876B3A"/>
    <w:rsid w:val="08876B46"/>
    <w:rsid w:val="08876B88"/>
    <w:rsid w:val="08876C4F"/>
    <w:rsid w:val="08876C6F"/>
    <w:rsid w:val="08876E14"/>
    <w:rsid w:val="08876EA9"/>
    <w:rsid w:val="08876F37"/>
    <w:rsid w:val="088770D2"/>
    <w:rsid w:val="088770F3"/>
    <w:rsid w:val="08877194"/>
    <w:rsid w:val="08877253"/>
    <w:rsid w:val="0887725C"/>
    <w:rsid w:val="088772A2"/>
    <w:rsid w:val="088772B2"/>
    <w:rsid w:val="08877307"/>
    <w:rsid w:val="0887747C"/>
    <w:rsid w:val="0887757F"/>
    <w:rsid w:val="088775FA"/>
    <w:rsid w:val="0887764D"/>
    <w:rsid w:val="08877662"/>
    <w:rsid w:val="08877980"/>
    <w:rsid w:val="088779B0"/>
    <w:rsid w:val="08877B0F"/>
    <w:rsid w:val="08877B10"/>
    <w:rsid w:val="08877CF3"/>
    <w:rsid w:val="08877DFE"/>
    <w:rsid w:val="08877F42"/>
    <w:rsid w:val="08877F9A"/>
    <w:rsid w:val="08877FFC"/>
    <w:rsid w:val="0888007B"/>
    <w:rsid w:val="088800C8"/>
    <w:rsid w:val="0888015F"/>
    <w:rsid w:val="08880186"/>
    <w:rsid w:val="088801DA"/>
    <w:rsid w:val="0888023B"/>
    <w:rsid w:val="0888030F"/>
    <w:rsid w:val="0888036E"/>
    <w:rsid w:val="088803A0"/>
    <w:rsid w:val="08880426"/>
    <w:rsid w:val="088804A1"/>
    <w:rsid w:val="08880599"/>
    <w:rsid w:val="088806EE"/>
    <w:rsid w:val="08880747"/>
    <w:rsid w:val="08880838"/>
    <w:rsid w:val="08880944"/>
    <w:rsid w:val="08880992"/>
    <w:rsid w:val="08880997"/>
    <w:rsid w:val="08880AC1"/>
    <w:rsid w:val="08880AE9"/>
    <w:rsid w:val="08880AF6"/>
    <w:rsid w:val="08880B20"/>
    <w:rsid w:val="08880BEF"/>
    <w:rsid w:val="08880CF5"/>
    <w:rsid w:val="08880D4B"/>
    <w:rsid w:val="08880E15"/>
    <w:rsid w:val="08880F3F"/>
    <w:rsid w:val="08880F93"/>
    <w:rsid w:val="0888114A"/>
    <w:rsid w:val="08881202"/>
    <w:rsid w:val="0888128B"/>
    <w:rsid w:val="08881649"/>
    <w:rsid w:val="08881669"/>
    <w:rsid w:val="0888173F"/>
    <w:rsid w:val="088817DA"/>
    <w:rsid w:val="088817F2"/>
    <w:rsid w:val="0888188E"/>
    <w:rsid w:val="088818D3"/>
    <w:rsid w:val="088818D6"/>
    <w:rsid w:val="08881915"/>
    <w:rsid w:val="08881A0E"/>
    <w:rsid w:val="08881ABF"/>
    <w:rsid w:val="08881C1E"/>
    <w:rsid w:val="08881C1F"/>
    <w:rsid w:val="08881C62"/>
    <w:rsid w:val="08881CE7"/>
    <w:rsid w:val="08881D45"/>
    <w:rsid w:val="08881EA9"/>
    <w:rsid w:val="08881EB5"/>
    <w:rsid w:val="08881FEE"/>
    <w:rsid w:val="0888212D"/>
    <w:rsid w:val="08882349"/>
    <w:rsid w:val="088825E1"/>
    <w:rsid w:val="088826DA"/>
    <w:rsid w:val="08882875"/>
    <w:rsid w:val="08882BFC"/>
    <w:rsid w:val="08882CC7"/>
    <w:rsid w:val="08882D48"/>
    <w:rsid w:val="08882E4E"/>
    <w:rsid w:val="08882F94"/>
    <w:rsid w:val="08882FDA"/>
    <w:rsid w:val="08883184"/>
    <w:rsid w:val="088831BE"/>
    <w:rsid w:val="088832FF"/>
    <w:rsid w:val="088833CE"/>
    <w:rsid w:val="08883459"/>
    <w:rsid w:val="0888379F"/>
    <w:rsid w:val="0888398E"/>
    <w:rsid w:val="08883B57"/>
    <w:rsid w:val="08883B63"/>
    <w:rsid w:val="08883C08"/>
    <w:rsid w:val="08883C0B"/>
    <w:rsid w:val="08883C84"/>
    <w:rsid w:val="08883CD4"/>
    <w:rsid w:val="08883D26"/>
    <w:rsid w:val="08883EA5"/>
    <w:rsid w:val="08883FBB"/>
    <w:rsid w:val="08884025"/>
    <w:rsid w:val="08884097"/>
    <w:rsid w:val="088841B8"/>
    <w:rsid w:val="088841D8"/>
    <w:rsid w:val="08884274"/>
    <w:rsid w:val="088843F5"/>
    <w:rsid w:val="08884506"/>
    <w:rsid w:val="08884688"/>
    <w:rsid w:val="088847A1"/>
    <w:rsid w:val="088847A6"/>
    <w:rsid w:val="08884842"/>
    <w:rsid w:val="08884888"/>
    <w:rsid w:val="08884C25"/>
    <w:rsid w:val="08884C62"/>
    <w:rsid w:val="08884C99"/>
    <w:rsid w:val="08884DB2"/>
    <w:rsid w:val="08884DED"/>
    <w:rsid w:val="08884E71"/>
    <w:rsid w:val="08884F21"/>
    <w:rsid w:val="08884F36"/>
    <w:rsid w:val="08884FA8"/>
    <w:rsid w:val="08885005"/>
    <w:rsid w:val="08885109"/>
    <w:rsid w:val="0888518C"/>
    <w:rsid w:val="0888528B"/>
    <w:rsid w:val="088852BF"/>
    <w:rsid w:val="08885432"/>
    <w:rsid w:val="0888555D"/>
    <w:rsid w:val="08885684"/>
    <w:rsid w:val="08885BC5"/>
    <w:rsid w:val="08885BF8"/>
    <w:rsid w:val="08885C03"/>
    <w:rsid w:val="08885C2D"/>
    <w:rsid w:val="08885C53"/>
    <w:rsid w:val="08885EF0"/>
    <w:rsid w:val="08885F83"/>
    <w:rsid w:val="08885F91"/>
    <w:rsid w:val="08886063"/>
    <w:rsid w:val="08886245"/>
    <w:rsid w:val="0888628D"/>
    <w:rsid w:val="088864AA"/>
    <w:rsid w:val="088864D1"/>
    <w:rsid w:val="08886519"/>
    <w:rsid w:val="08886526"/>
    <w:rsid w:val="08886594"/>
    <w:rsid w:val="08886695"/>
    <w:rsid w:val="088866E4"/>
    <w:rsid w:val="088866EA"/>
    <w:rsid w:val="08886783"/>
    <w:rsid w:val="08886963"/>
    <w:rsid w:val="0888697F"/>
    <w:rsid w:val="08886A55"/>
    <w:rsid w:val="08886B47"/>
    <w:rsid w:val="08886B7B"/>
    <w:rsid w:val="08886C14"/>
    <w:rsid w:val="08886CAB"/>
    <w:rsid w:val="08886E21"/>
    <w:rsid w:val="08887052"/>
    <w:rsid w:val="088872A4"/>
    <w:rsid w:val="088873D2"/>
    <w:rsid w:val="0888740C"/>
    <w:rsid w:val="08887524"/>
    <w:rsid w:val="08887540"/>
    <w:rsid w:val="0888754F"/>
    <w:rsid w:val="08887552"/>
    <w:rsid w:val="088875F8"/>
    <w:rsid w:val="08887628"/>
    <w:rsid w:val="08887758"/>
    <w:rsid w:val="08887774"/>
    <w:rsid w:val="08887783"/>
    <w:rsid w:val="088877F9"/>
    <w:rsid w:val="0888787C"/>
    <w:rsid w:val="0888787F"/>
    <w:rsid w:val="0888794F"/>
    <w:rsid w:val="08887B97"/>
    <w:rsid w:val="08887CDA"/>
    <w:rsid w:val="08887D37"/>
    <w:rsid w:val="08887D9A"/>
    <w:rsid w:val="08890286"/>
    <w:rsid w:val="088902F5"/>
    <w:rsid w:val="088903DF"/>
    <w:rsid w:val="088903F2"/>
    <w:rsid w:val="088904CD"/>
    <w:rsid w:val="088904E0"/>
    <w:rsid w:val="08890544"/>
    <w:rsid w:val="08890592"/>
    <w:rsid w:val="088905AE"/>
    <w:rsid w:val="088906D0"/>
    <w:rsid w:val="0889079F"/>
    <w:rsid w:val="088907FC"/>
    <w:rsid w:val="0889089D"/>
    <w:rsid w:val="088908BC"/>
    <w:rsid w:val="088908C9"/>
    <w:rsid w:val="088908CF"/>
    <w:rsid w:val="088908FC"/>
    <w:rsid w:val="08890955"/>
    <w:rsid w:val="08890AE3"/>
    <w:rsid w:val="08890BCC"/>
    <w:rsid w:val="08890C39"/>
    <w:rsid w:val="08890DB6"/>
    <w:rsid w:val="08890F07"/>
    <w:rsid w:val="08891092"/>
    <w:rsid w:val="088910FC"/>
    <w:rsid w:val="08891103"/>
    <w:rsid w:val="08891155"/>
    <w:rsid w:val="088912C8"/>
    <w:rsid w:val="088912E7"/>
    <w:rsid w:val="0889130E"/>
    <w:rsid w:val="088913E3"/>
    <w:rsid w:val="08891434"/>
    <w:rsid w:val="08891651"/>
    <w:rsid w:val="08891663"/>
    <w:rsid w:val="088916AD"/>
    <w:rsid w:val="08891755"/>
    <w:rsid w:val="0889195D"/>
    <w:rsid w:val="08891AEC"/>
    <w:rsid w:val="08891B73"/>
    <w:rsid w:val="08891C4D"/>
    <w:rsid w:val="08891DD3"/>
    <w:rsid w:val="08891DD4"/>
    <w:rsid w:val="08891DF9"/>
    <w:rsid w:val="08892031"/>
    <w:rsid w:val="08892071"/>
    <w:rsid w:val="08892085"/>
    <w:rsid w:val="088920E1"/>
    <w:rsid w:val="0889210A"/>
    <w:rsid w:val="0889212E"/>
    <w:rsid w:val="08892145"/>
    <w:rsid w:val="0889223B"/>
    <w:rsid w:val="08892288"/>
    <w:rsid w:val="088922BF"/>
    <w:rsid w:val="08892352"/>
    <w:rsid w:val="088923DA"/>
    <w:rsid w:val="08892492"/>
    <w:rsid w:val="088924A1"/>
    <w:rsid w:val="088925C1"/>
    <w:rsid w:val="088925E6"/>
    <w:rsid w:val="0889265D"/>
    <w:rsid w:val="0889269A"/>
    <w:rsid w:val="088926C8"/>
    <w:rsid w:val="088927F2"/>
    <w:rsid w:val="088928E3"/>
    <w:rsid w:val="0889290F"/>
    <w:rsid w:val="08892AB2"/>
    <w:rsid w:val="08892B11"/>
    <w:rsid w:val="08892B2F"/>
    <w:rsid w:val="08892BDD"/>
    <w:rsid w:val="08892C3A"/>
    <w:rsid w:val="08892CED"/>
    <w:rsid w:val="08892CF4"/>
    <w:rsid w:val="08892D8C"/>
    <w:rsid w:val="08892E35"/>
    <w:rsid w:val="08892E45"/>
    <w:rsid w:val="08892E8C"/>
    <w:rsid w:val="08893115"/>
    <w:rsid w:val="08893120"/>
    <w:rsid w:val="08893224"/>
    <w:rsid w:val="088933FB"/>
    <w:rsid w:val="08893426"/>
    <w:rsid w:val="08893487"/>
    <w:rsid w:val="088935D1"/>
    <w:rsid w:val="088936B5"/>
    <w:rsid w:val="088937C7"/>
    <w:rsid w:val="08893972"/>
    <w:rsid w:val="08893A1B"/>
    <w:rsid w:val="08893AEE"/>
    <w:rsid w:val="08893B80"/>
    <w:rsid w:val="08893D67"/>
    <w:rsid w:val="08893DA4"/>
    <w:rsid w:val="08893DA7"/>
    <w:rsid w:val="08893E75"/>
    <w:rsid w:val="08894004"/>
    <w:rsid w:val="08894118"/>
    <w:rsid w:val="08894152"/>
    <w:rsid w:val="088941D2"/>
    <w:rsid w:val="088941E2"/>
    <w:rsid w:val="08894236"/>
    <w:rsid w:val="088942DF"/>
    <w:rsid w:val="088943AD"/>
    <w:rsid w:val="088947B6"/>
    <w:rsid w:val="0889497C"/>
    <w:rsid w:val="08894A38"/>
    <w:rsid w:val="08894A60"/>
    <w:rsid w:val="08894B70"/>
    <w:rsid w:val="08894B7C"/>
    <w:rsid w:val="08894C43"/>
    <w:rsid w:val="08894D60"/>
    <w:rsid w:val="08894F8B"/>
    <w:rsid w:val="088950D5"/>
    <w:rsid w:val="08895185"/>
    <w:rsid w:val="088951B2"/>
    <w:rsid w:val="088951BA"/>
    <w:rsid w:val="08895216"/>
    <w:rsid w:val="0889548A"/>
    <w:rsid w:val="08895556"/>
    <w:rsid w:val="088956D4"/>
    <w:rsid w:val="088956FC"/>
    <w:rsid w:val="08895724"/>
    <w:rsid w:val="0889580D"/>
    <w:rsid w:val="08895847"/>
    <w:rsid w:val="0889595F"/>
    <w:rsid w:val="088959EE"/>
    <w:rsid w:val="08895A8B"/>
    <w:rsid w:val="08895B1D"/>
    <w:rsid w:val="08895B76"/>
    <w:rsid w:val="08895CAF"/>
    <w:rsid w:val="08895CBC"/>
    <w:rsid w:val="08895CC8"/>
    <w:rsid w:val="08895D47"/>
    <w:rsid w:val="08895DC7"/>
    <w:rsid w:val="08895DDD"/>
    <w:rsid w:val="08895EA7"/>
    <w:rsid w:val="08895F09"/>
    <w:rsid w:val="08895FD0"/>
    <w:rsid w:val="088960CB"/>
    <w:rsid w:val="08896110"/>
    <w:rsid w:val="0889632D"/>
    <w:rsid w:val="088963EB"/>
    <w:rsid w:val="08896463"/>
    <w:rsid w:val="08896470"/>
    <w:rsid w:val="088964EE"/>
    <w:rsid w:val="08896792"/>
    <w:rsid w:val="0889679E"/>
    <w:rsid w:val="088967D4"/>
    <w:rsid w:val="088967F2"/>
    <w:rsid w:val="08896886"/>
    <w:rsid w:val="088968CF"/>
    <w:rsid w:val="0889699D"/>
    <w:rsid w:val="088969B6"/>
    <w:rsid w:val="088969C4"/>
    <w:rsid w:val="088969FC"/>
    <w:rsid w:val="08896AE1"/>
    <w:rsid w:val="08896BFA"/>
    <w:rsid w:val="08896CBA"/>
    <w:rsid w:val="08896E8A"/>
    <w:rsid w:val="08896EE8"/>
    <w:rsid w:val="08896FC1"/>
    <w:rsid w:val="08897044"/>
    <w:rsid w:val="0889706E"/>
    <w:rsid w:val="088970AF"/>
    <w:rsid w:val="08897108"/>
    <w:rsid w:val="08897343"/>
    <w:rsid w:val="0889739E"/>
    <w:rsid w:val="0889740E"/>
    <w:rsid w:val="0889760C"/>
    <w:rsid w:val="088977B2"/>
    <w:rsid w:val="08897862"/>
    <w:rsid w:val="088978F5"/>
    <w:rsid w:val="08897980"/>
    <w:rsid w:val="088979F8"/>
    <w:rsid w:val="08897A21"/>
    <w:rsid w:val="08897BAB"/>
    <w:rsid w:val="08897C07"/>
    <w:rsid w:val="08897D4D"/>
    <w:rsid w:val="08897DA3"/>
    <w:rsid w:val="08897E03"/>
    <w:rsid w:val="08897F17"/>
    <w:rsid w:val="08897F31"/>
    <w:rsid w:val="088A02BF"/>
    <w:rsid w:val="088A0354"/>
    <w:rsid w:val="088A0570"/>
    <w:rsid w:val="088A0578"/>
    <w:rsid w:val="088A05A2"/>
    <w:rsid w:val="088A05EB"/>
    <w:rsid w:val="088A06CB"/>
    <w:rsid w:val="088A0749"/>
    <w:rsid w:val="088A079A"/>
    <w:rsid w:val="088A0960"/>
    <w:rsid w:val="088A0AE3"/>
    <w:rsid w:val="088A0AF4"/>
    <w:rsid w:val="088A0AFE"/>
    <w:rsid w:val="088A0B99"/>
    <w:rsid w:val="088A0C7A"/>
    <w:rsid w:val="088A0F47"/>
    <w:rsid w:val="088A0FEF"/>
    <w:rsid w:val="088A10C2"/>
    <w:rsid w:val="088A11BE"/>
    <w:rsid w:val="088A1331"/>
    <w:rsid w:val="088A1456"/>
    <w:rsid w:val="088A1490"/>
    <w:rsid w:val="088A1575"/>
    <w:rsid w:val="088A1599"/>
    <w:rsid w:val="088A1630"/>
    <w:rsid w:val="088A169C"/>
    <w:rsid w:val="088A17C4"/>
    <w:rsid w:val="088A18C0"/>
    <w:rsid w:val="088A18D4"/>
    <w:rsid w:val="088A1916"/>
    <w:rsid w:val="088A198D"/>
    <w:rsid w:val="088A1994"/>
    <w:rsid w:val="088A1A02"/>
    <w:rsid w:val="088A1A0E"/>
    <w:rsid w:val="088A1B06"/>
    <w:rsid w:val="088A1BF7"/>
    <w:rsid w:val="088A1C34"/>
    <w:rsid w:val="088A1C4A"/>
    <w:rsid w:val="088A1D1D"/>
    <w:rsid w:val="088A1DDD"/>
    <w:rsid w:val="088A1E3B"/>
    <w:rsid w:val="088A1F13"/>
    <w:rsid w:val="088A1FFB"/>
    <w:rsid w:val="088A1FFE"/>
    <w:rsid w:val="088A204F"/>
    <w:rsid w:val="088A2103"/>
    <w:rsid w:val="088A2199"/>
    <w:rsid w:val="088A222D"/>
    <w:rsid w:val="088A225D"/>
    <w:rsid w:val="088A22AD"/>
    <w:rsid w:val="088A2318"/>
    <w:rsid w:val="088A2429"/>
    <w:rsid w:val="088A24A5"/>
    <w:rsid w:val="088A2568"/>
    <w:rsid w:val="088A273C"/>
    <w:rsid w:val="088A275C"/>
    <w:rsid w:val="088A2781"/>
    <w:rsid w:val="088A2959"/>
    <w:rsid w:val="088A29F3"/>
    <w:rsid w:val="088A2A1D"/>
    <w:rsid w:val="088A2B1B"/>
    <w:rsid w:val="088A2BCE"/>
    <w:rsid w:val="088A2BFC"/>
    <w:rsid w:val="088A2DE1"/>
    <w:rsid w:val="088A2E6C"/>
    <w:rsid w:val="088A307B"/>
    <w:rsid w:val="088A30EF"/>
    <w:rsid w:val="088A3153"/>
    <w:rsid w:val="088A315A"/>
    <w:rsid w:val="088A320B"/>
    <w:rsid w:val="088A3256"/>
    <w:rsid w:val="088A3303"/>
    <w:rsid w:val="088A34AE"/>
    <w:rsid w:val="088A34D4"/>
    <w:rsid w:val="088A3528"/>
    <w:rsid w:val="088A35D6"/>
    <w:rsid w:val="088A35E1"/>
    <w:rsid w:val="088A363E"/>
    <w:rsid w:val="088A36FE"/>
    <w:rsid w:val="088A37A5"/>
    <w:rsid w:val="088A37F1"/>
    <w:rsid w:val="088A3929"/>
    <w:rsid w:val="088A397C"/>
    <w:rsid w:val="088A3A4B"/>
    <w:rsid w:val="088A3B64"/>
    <w:rsid w:val="088A3D68"/>
    <w:rsid w:val="088A3D93"/>
    <w:rsid w:val="088A3DBE"/>
    <w:rsid w:val="088A3EE3"/>
    <w:rsid w:val="088A3FC1"/>
    <w:rsid w:val="088A432B"/>
    <w:rsid w:val="088A438F"/>
    <w:rsid w:val="088A44E1"/>
    <w:rsid w:val="088A452D"/>
    <w:rsid w:val="088A45C5"/>
    <w:rsid w:val="088A497F"/>
    <w:rsid w:val="088A4AA4"/>
    <w:rsid w:val="088A4ABC"/>
    <w:rsid w:val="088A4C38"/>
    <w:rsid w:val="088A4CF3"/>
    <w:rsid w:val="088A4D6E"/>
    <w:rsid w:val="088A4EA3"/>
    <w:rsid w:val="088A4FDB"/>
    <w:rsid w:val="088A4FE3"/>
    <w:rsid w:val="088A4FF4"/>
    <w:rsid w:val="088A5284"/>
    <w:rsid w:val="088A529D"/>
    <w:rsid w:val="088A5367"/>
    <w:rsid w:val="088A543D"/>
    <w:rsid w:val="088A5481"/>
    <w:rsid w:val="088A54E6"/>
    <w:rsid w:val="088A55A4"/>
    <w:rsid w:val="088A55DD"/>
    <w:rsid w:val="088A5609"/>
    <w:rsid w:val="088A562D"/>
    <w:rsid w:val="088A5635"/>
    <w:rsid w:val="088A5670"/>
    <w:rsid w:val="088A567F"/>
    <w:rsid w:val="088A5685"/>
    <w:rsid w:val="088A56C6"/>
    <w:rsid w:val="088A5A67"/>
    <w:rsid w:val="088A5A9C"/>
    <w:rsid w:val="088A5AFA"/>
    <w:rsid w:val="088A5B37"/>
    <w:rsid w:val="088A5B89"/>
    <w:rsid w:val="088A5BC5"/>
    <w:rsid w:val="088A5CE8"/>
    <w:rsid w:val="088A5D48"/>
    <w:rsid w:val="088A5E1F"/>
    <w:rsid w:val="088A5E3F"/>
    <w:rsid w:val="088A611D"/>
    <w:rsid w:val="088A6242"/>
    <w:rsid w:val="088A6248"/>
    <w:rsid w:val="088A62A7"/>
    <w:rsid w:val="088A631D"/>
    <w:rsid w:val="088A6386"/>
    <w:rsid w:val="088A645F"/>
    <w:rsid w:val="088A65B3"/>
    <w:rsid w:val="088A660E"/>
    <w:rsid w:val="088A67B0"/>
    <w:rsid w:val="088A6800"/>
    <w:rsid w:val="088A6842"/>
    <w:rsid w:val="088A6956"/>
    <w:rsid w:val="088A6990"/>
    <w:rsid w:val="088A69C6"/>
    <w:rsid w:val="088A6AA1"/>
    <w:rsid w:val="088A6B38"/>
    <w:rsid w:val="088A6B6A"/>
    <w:rsid w:val="088A6BE9"/>
    <w:rsid w:val="088A6CDE"/>
    <w:rsid w:val="088A6EF2"/>
    <w:rsid w:val="088A6F3F"/>
    <w:rsid w:val="088A712F"/>
    <w:rsid w:val="088A72AB"/>
    <w:rsid w:val="088A7354"/>
    <w:rsid w:val="088A73D2"/>
    <w:rsid w:val="088A74C5"/>
    <w:rsid w:val="088A7513"/>
    <w:rsid w:val="088A7520"/>
    <w:rsid w:val="088A7542"/>
    <w:rsid w:val="088A754D"/>
    <w:rsid w:val="088A7576"/>
    <w:rsid w:val="088A76B2"/>
    <w:rsid w:val="088A76BD"/>
    <w:rsid w:val="088A782F"/>
    <w:rsid w:val="088A7926"/>
    <w:rsid w:val="088A7951"/>
    <w:rsid w:val="088A79FE"/>
    <w:rsid w:val="088A7AB2"/>
    <w:rsid w:val="088A7ADC"/>
    <w:rsid w:val="088A7AEA"/>
    <w:rsid w:val="088A7B74"/>
    <w:rsid w:val="088A7B87"/>
    <w:rsid w:val="088A7BC6"/>
    <w:rsid w:val="088A7C07"/>
    <w:rsid w:val="088A7C77"/>
    <w:rsid w:val="088A7DB5"/>
    <w:rsid w:val="088A7DFA"/>
    <w:rsid w:val="088A7E1A"/>
    <w:rsid w:val="088A7E6B"/>
    <w:rsid w:val="088A7FEA"/>
    <w:rsid w:val="088B0095"/>
    <w:rsid w:val="088B011B"/>
    <w:rsid w:val="088B011C"/>
    <w:rsid w:val="088B014D"/>
    <w:rsid w:val="088B0256"/>
    <w:rsid w:val="088B02B4"/>
    <w:rsid w:val="088B02C6"/>
    <w:rsid w:val="088B02F8"/>
    <w:rsid w:val="088B0491"/>
    <w:rsid w:val="088B072E"/>
    <w:rsid w:val="088B07BC"/>
    <w:rsid w:val="088B0A8B"/>
    <w:rsid w:val="088B0A97"/>
    <w:rsid w:val="088B0AAB"/>
    <w:rsid w:val="088B0BA2"/>
    <w:rsid w:val="088B0CBD"/>
    <w:rsid w:val="088B0D38"/>
    <w:rsid w:val="088B0D5F"/>
    <w:rsid w:val="088B0DA3"/>
    <w:rsid w:val="088B10ED"/>
    <w:rsid w:val="088B1116"/>
    <w:rsid w:val="088B1178"/>
    <w:rsid w:val="088B12A5"/>
    <w:rsid w:val="088B12EC"/>
    <w:rsid w:val="088B133E"/>
    <w:rsid w:val="088B137D"/>
    <w:rsid w:val="088B13EB"/>
    <w:rsid w:val="088B14BE"/>
    <w:rsid w:val="088B1633"/>
    <w:rsid w:val="088B164C"/>
    <w:rsid w:val="088B1689"/>
    <w:rsid w:val="088B169A"/>
    <w:rsid w:val="088B1725"/>
    <w:rsid w:val="088B172B"/>
    <w:rsid w:val="088B1755"/>
    <w:rsid w:val="088B17D8"/>
    <w:rsid w:val="088B188B"/>
    <w:rsid w:val="088B197A"/>
    <w:rsid w:val="088B1B34"/>
    <w:rsid w:val="088B1D40"/>
    <w:rsid w:val="088B1E52"/>
    <w:rsid w:val="088B1E71"/>
    <w:rsid w:val="088B1ECA"/>
    <w:rsid w:val="088B1F4A"/>
    <w:rsid w:val="088B1F9A"/>
    <w:rsid w:val="088B1FFE"/>
    <w:rsid w:val="088B21F5"/>
    <w:rsid w:val="088B224F"/>
    <w:rsid w:val="088B2259"/>
    <w:rsid w:val="088B230A"/>
    <w:rsid w:val="088B2393"/>
    <w:rsid w:val="088B23A0"/>
    <w:rsid w:val="088B2507"/>
    <w:rsid w:val="088B2537"/>
    <w:rsid w:val="088B2649"/>
    <w:rsid w:val="088B2803"/>
    <w:rsid w:val="088B288F"/>
    <w:rsid w:val="088B290A"/>
    <w:rsid w:val="088B293D"/>
    <w:rsid w:val="088B2971"/>
    <w:rsid w:val="088B29FB"/>
    <w:rsid w:val="088B2A97"/>
    <w:rsid w:val="088B2C8F"/>
    <w:rsid w:val="088B2CAB"/>
    <w:rsid w:val="088B2CDA"/>
    <w:rsid w:val="088B2D95"/>
    <w:rsid w:val="088B2DC9"/>
    <w:rsid w:val="088B2E05"/>
    <w:rsid w:val="088B2EA7"/>
    <w:rsid w:val="088B2EEA"/>
    <w:rsid w:val="088B2FAB"/>
    <w:rsid w:val="088B2FB0"/>
    <w:rsid w:val="088B3287"/>
    <w:rsid w:val="088B3360"/>
    <w:rsid w:val="088B3393"/>
    <w:rsid w:val="088B3424"/>
    <w:rsid w:val="088B35F9"/>
    <w:rsid w:val="088B3645"/>
    <w:rsid w:val="088B38E6"/>
    <w:rsid w:val="088B38F4"/>
    <w:rsid w:val="088B3938"/>
    <w:rsid w:val="088B39EF"/>
    <w:rsid w:val="088B3AB8"/>
    <w:rsid w:val="088B3AD7"/>
    <w:rsid w:val="088B3B89"/>
    <w:rsid w:val="088B3D3F"/>
    <w:rsid w:val="088B3DE8"/>
    <w:rsid w:val="088B3F81"/>
    <w:rsid w:val="088B4047"/>
    <w:rsid w:val="088B404E"/>
    <w:rsid w:val="088B40A1"/>
    <w:rsid w:val="088B40BD"/>
    <w:rsid w:val="088B4451"/>
    <w:rsid w:val="088B4572"/>
    <w:rsid w:val="088B460D"/>
    <w:rsid w:val="088B4695"/>
    <w:rsid w:val="088B474C"/>
    <w:rsid w:val="088B4A3F"/>
    <w:rsid w:val="088B4AB9"/>
    <w:rsid w:val="088B4B63"/>
    <w:rsid w:val="088B4BE6"/>
    <w:rsid w:val="088B4D0D"/>
    <w:rsid w:val="088B4DD8"/>
    <w:rsid w:val="088B4DF0"/>
    <w:rsid w:val="088B4ED4"/>
    <w:rsid w:val="088B4F18"/>
    <w:rsid w:val="088B4F35"/>
    <w:rsid w:val="088B4F81"/>
    <w:rsid w:val="088B5001"/>
    <w:rsid w:val="088B504F"/>
    <w:rsid w:val="088B50B4"/>
    <w:rsid w:val="088B5208"/>
    <w:rsid w:val="088B5238"/>
    <w:rsid w:val="088B52DD"/>
    <w:rsid w:val="088B531F"/>
    <w:rsid w:val="088B5325"/>
    <w:rsid w:val="088B547C"/>
    <w:rsid w:val="088B54A7"/>
    <w:rsid w:val="088B5568"/>
    <w:rsid w:val="088B5618"/>
    <w:rsid w:val="088B5746"/>
    <w:rsid w:val="088B5813"/>
    <w:rsid w:val="088B5821"/>
    <w:rsid w:val="088B597C"/>
    <w:rsid w:val="088B5A88"/>
    <w:rsid w:val="088B5B02"/>
    <w:rsid w:val="088B5D69"/>
    <w:rsid w:val="088B5E12"/>
    <w:rsid w:val="088B5ECC"/>
    <w:rsid w:val="088B5F3D"/>
    <w:rsid w:val="088B5F82"/>
    <w:rsid w:val="088B5FC7"/>
    <w:rsid w:val="088B6226"/>
    <w:rsid w:val="088B636D"/>
    <w:rsid w:val="088B6439"/>
    <w:rsid w:val="088B643F"/>
    <w:rsid w:val="088B647D"/>
    <w:rsid w:val="088B64F3"/>
    <w:rsid w:val="088B657C"/>
    <w:rsid w:val="088B6653"/>
    <w:rsid w:val="088B665C"/>
    <w:rsid w:val="088B6723"/>
    <w:rsid w:val="088B686E"/>
    <w:rsid w:val="088B6956"/>
    <w:rsid w:val="088B6A99"/>
    <w:rsid w:val="088B6B6E"/>
    <w:rsid w:val="088B6BA8"/>
    <w:rsid w:val="088B6BAE"/>
    <w:rsid w:val="088B6C58"/>
    <w:rsid w:val="088B6C75"/>
    <w:rsid w:val="088B6CDF"/>
    <w:rsid w:val="088B6E1F"/>
    <w:rsid w:val="088B6E4B"/>
    <w:rsid w:val="088B6E8B"/>
    <w:rsid w:val="088B6E97"/>
    <w:rsid w:val="088B7083"/>
    <w:rsid w:val="088B70DF"/>
    <w:rsid w:val="088B7185"/>
    <w:rsid w:val="088B7217"/>
    <w:rsid w:val="088B74C4"/>
    <w:rsid w:val="088B755C"/>
    <w:rsid w:val="088B7584"/>
    <w:rsid w:val="088B75F0"/>
    <w:rsid w:val="088B7608"/>
    <w:rsid w:val="088B760D"/>
    <w:rsid w:val="088B768E"/>
    <w:rsid w:val="088B76C9"/>
    <w:rsid w:val="088B777B"/>
    <w:rsid w:val="088B7909"/>
    <w:rsid w:val="088B7B1A"/>
    <w:rsid w:val="088B7B87"/>
    <w:rsid w:val="088B7B8A"/>
    <w:rsid w:val="088B7BA2"/>
    <w:rsid w:val="088B7C19"/>
    <w:rsid w:val="088B7CCE"/>
    <w:rsid w:val="088B7E9D"/>
    <w:rsid w:val="088C010D"/>
    <w:rsid w:val="088C01D4"/>
    <w:rsid w:val="088C0547"/>
    <w:rsid w:val="088C055C"/>
    <w:rsid w:val="088C05B1"/>
    <w:rsid w:val="088C063C"/>
    <w:rsid w:val="088C0729"/>
    <w:rsid w:val="088C07CC"/>
    <w:rsid w:val="088C0827"/>
    <w:rsid w:val="088C08E8"/>
    <w:rsid w:val="088C0901"/>
    <w:rsid w:val="088C09A6"/>
    <w:rsid w:val="088C0A02"/>
    <w:rsid w:val="088C0A8C"/>
    <w:rsid w:val="088C0AFB"/>
    <w:rsid w:val="088C0B23"/>
    <w:rsid w:val="088C0B3F"/>
    <w:rsid w:val="088C0B4B"/>
    <w:rsid w:val="088C0BEB"/>
    <w:rsid w:val="088C0CD2"/>
    <w:rsid w:val="088C0D4E"/>
    <w:rsid w:val="088C0EA9"/>
    <w:rsid w:val="088C105A"/>
    <w:rsid w:val="088C116C"/>
    <w:rsid w:val="088C1285"/>
    <w:rsid w:val="088C13EE"/>
    <w:rsid w:val="088C15AE"/>
    <w:rsid w:val="088C15D4"/>
    <w:rsid w:val="088C17A4"/>
    <w:rsid w:val="088C17F5"/>
    <w:rsid w:val="088C191C"/>
    <w:rsid w:val="088C195D"/>
    <w:rsid w:val="088C19A3"/>
    <w:rsid w:val="088C1A6C"/>
    <w:rsid w:val="088C1CA2"/>
    <w:rsid w:val="088C1D87"/>
    <w:rsid w:val="088C1FB2"/>
    <w:rsid w:val="088C1FDF"/>
    <w:rsid w:val="088C20E0"/>
    <w:rsid w:val="088C2111"/>
    <w:rsid w:val="088C211A"/>
    <w:rsid w:val="088C21E5"/>
    <w:rsid w:val="088C221E"/>
    <w:rsid w:val="088C2248"/>
    <w:rsid w:val="088C238A"/>
    <w:rsid w:val="088C23FF"/>
    <w:rsid w:val="088C2436"/>
    <w:rsid w:val="088C248C"/>
    <w:rsid w:val="088C251A"/>
    <w:rsid w:val="088C252C"/>
    <w:rsid w:val="088C25A3"/>
    <w:rsid w:val="088C277B"/>
    <w:rsid w:val="088C27FB"/>
    <w:rsid w:val="088C280D"/>
    <w:rsid w:val="088C282E"/>
    <w:rsid w:val="088C28C5"/>
    <w:rsid w:val="088C2A2B"/>
    <w:rsid w:val="088C2C3A"/>
    <w:rsid w:val="088C2FCD"/>
    <w:rsid w:val="088C301A"/>
    <w:rsid w:val="088C3063"/>
    <w:rsid w:val="088C30B6"/>
    <w:rsid w:val="088C318C"/>
    <w:rsid w:val="088C31E0"/>
    <w:rsid w:val="088C3273"/>
    <w:rsid w:val="088C32EE"/>
    <w:rsid w:val="088C3379"/>
    <w:rsid w:val="088C33B4"/>
    <w:rsid w:val="088C33B7"/>
    <w:rsid w:val="088C33C8"/>
    <w:rsid w:val="088C34A4"/>
    <w:rsid w:val="088C358F"/>
    <w:rsid w:val="088C35F8"/>
    <w:rsid w:val="088C36A0"/>
    <w:rsid w:val="088C3717"/>
    <w:rsid w:val="088C374D"/>
    <w:rsid w:val="088C374F"/>
    <w:rsid w:val="088C377E"/>
    <w:rsid w:val="088C3A37"/>
    <w:rsid w:val="088C3AC3"/>
    <w:rsid w:val="088C3C9B"/>
    <w:rsid w:val="088C3CF8"/>
    <w:rsid w:val="088C3D44"/>
    <w:rsid w:val="088C3D89"/>
    <w:rsid w:val="088C3DA2"/>
    <w:rsid w:val="088C3EAF"/>
    <w:rsid w:val="088C3F07"/>
    <w:rsid w:val="088C3F56"/>
    <w:rsid w:val="088C3F83"/>
    <w:rsid w:val="088C4086"/>
    <w:rsid w:val="088C4290"/>
    <w:rsid w:val="088C42C2"/>
    <w:rsid w:val="088C43BD"/>
    <w:rsid w:val="088C44B9"/>
    <w:rsid w:val="088C456C"/>
    <w:rsid w:val="088C46C1"/>
    <w:rsid w:val="088C46E2"/>
    <w:rsid w:val="088C4749"/>
    <w:rsid w:val="088C4862"/>
    <w:rsid w:val="088C494E"/>
    <w:rsid w:val="088C4A63"/>
    <w:rsid w:val="088C4B30"/>
    <w:rsid w:val="088C4D14"/>
    <w:rsid w:val="088C4D63"/>
    <w:rsid w:val="088C4DB9"/>
    <w:rsid w:val="088C4EF7"/>
    <w:rsid w:val="088C5021"/>
    <w:rsid w:val="088C5066"/>
    <w:rsid w:val="088C5161"/>
    <w:rsid w:val="088C5476"/>
    <w:rsid w:val="088C54D9"/>
    <w:rsid w:val="088C554C"/>
    <w:rsid w:val="088C5573"/>
    <w:rsid w:val="088C5599"/>
    <w:rsid w:val="088C56A3"/>
    <w:rsid w:val="088C5758"/>
    <w:rsid w:val="088C57A3"/>
    <w:rsid w:val="088C5850"/>
    <w:rsid w:val="088C59FB"/>
    <w:rsid w:val="088C5A47"/>
    <w:rsid w:val="088C5B1C"/>
    <w:rsid w:val="088C5B55"/>
    <w:rsid w:val="088C5BF0"/>
    <w:rsid w:val="088C5D5F"/>
    <w:rsid w:val="088C5D78"/>
    <w:rsid w:val="088C5DA1"/>
    <w:rsid w:val="088C5E1E"/>
    <w:rsid w:val="088C5F64"/>
    <w:rsid w:val="088C60AD"/>
    <w:rsid w:val="088C6188"/>
    <w:rsid w:val="088C6194"/>
    <w:rsid w:val="088C61BD"/>
    <w:rsid w:val="088C61F6"/>
    <w:rsid w:val="088C6202"/>
    <w:rsid w:val="088C621D"/>
    <w:rsid w:val="088C6227"/>
    <w:rsid w:val="088C6228"/>
    <w:rsid w:val="088C629B"/>
    <w:rsid w:val="088C632A"/>
    <w:rsid w:val="088C63FD"/>
    <w:rsid w:val="088C64B5"/>
    <w:rsid w:val="088C64C5"/>
    <w:rsid w:val="088C6561"/>
    <w:rsid w:val="088C65D3"/>
    <w:rsid w:val="088C6653"/>
    <w:rsid w:val="088C682D"/>
    <w:rsid w:val="088C6861"/>
    <w:rsid w:val="088C6864"/>
    <w:rsid w:val="088C6902"/>
    <w:rsid w:val="088C6ACB"/>
    <w:rsid w:val="088C6B3E"/>
    <w:rsid w:val="088C6CCE"/>
    <w:rsid w:val="088C6CF9"/>
    <w:rsid w:val="088C6D4A"/>
    <w:rsid w:val="088C6D90"/>
    <w:rsid w:val="088C6D98"/>
    <w:rsid w:val="088C6DE0"/>
    <w:rsid w:val="088C6E5A"/>
    <w:rsid w:val="088C6F44"/>
    <w:rsid w:val="088C6FEE"/>
    <w:rsid w:val="088C7255"/>
    <w:rsid w:val="088C72A8"/>
    <w:rsid w:val="088C7369"/>
    <w:rsid w:val="088C7389"/>
    <w:rsid w:val="088C7440"/>
    <w:rsid w:val="088C748B"/>
    <w:rsid w:val="088C749A"/>
    <w:rsid w:val="088C7618"/>
    <w:rsid w:val="088C7656"/>
    <w:rsid w:val="088C765B"/>
    <w:rsid w:val="088C789A"/>
    <w:rsid w:val="088C7922"/>
    <w:rsid w:val="088C7991"/>
    <w:rsid w:val="088C7A57"/>
    <w:rsid w:val="088C7AC9"/>
    <w:rsid w:val="088C7B4A"/>
    <w:rsid w:val="088C7B8C"/>
    <w:rsid w:val="088C7C41"/>
    <w:rsid w:val="088C7C54"/>
    <w:rsid w:val="088C7D28"/>
    <w:rsid w:val="088C7E9F"/>
    <w:rsid w:val="088C7F1D"/>
    <w:rsid w:val="088C7FBB"/>
    <w:rsid w:val="088D0044"/>
    <w:rsid w:val="088D01AC"/>
    <w:rsid w:val="088D03F4"/>
    <w:rsid w:val="088D0412"/>
    <w:rsid w:val="088D057C"/>
    <w:rsid w:val="088D05C5"/>
    <w:rsid w:val="088D062E"/>
    <w:rsid w:val="088D067A"/>
    <w:rsid w:val="088D06DE"/>
    <w:rsid w:val="088D0747"/>
    <w:rsid w:val="088D0B7C"/>
    <w:rsid w:val="088D0E95"/>
    <w:rsid w:val="088D0EB9"/>
    <w:rsid w:val="088D0F23"/>
    <w:rsid w:val="088D0F31"/>
    <w:rsid w:val="088D10A9"/>
    <w:rsid w:val="088D117B"/>
    <w:rsid w:val="088D12CC"/>
    <w:rsid w:val="088D12FE"/>
    <w:rsid w:val="088D1310"/>
    <w:rsid w:val="088D1327"/>
    <w:rsid w:val="088D1612"/>
    <w:rsid w:val="088D17B2"/>
    <w:rsid w:val="088D1824"/>
    <w:rsid w:val="088D1828"/>
    <w:rsid w:val="088D187B"/>
    <w:rsid w:val="088D18F4"/>
    <w:rsid w:val="088D18FA"/>
    <w:rsid w:val="088D19CB"/>
    <w:rsid w:val="088D1AB9"/>
    <w:rsid w:val="088D1CEF"/>
    <w:rsid w:val="088D1D44"/>
    <w:rsid w:val="088D1E80"/>
    <w:rsid w:val="088D1F00"/>
    <w:rsid w:val="088D1F0C"/>
    <w:rsid w:val="088D1F38"/>
    <w:rsid w:val="088D1F88"/>
    <w:rsid w:val="088D1FFD"/>
    <w:rsid w:val="088D21FB"/>
    <w:rsid w:val="088D221C"/>
    <w:rsid w:val="088D2457"/>
    <w:rsid w:val="088D2555"/>
    <w:rsid w:val="088D2875"/>
    <w:rsid w:val="088D2B3D"/>
    <w:rsid w:val="088D2CB2"/>
    <w:rsid w:val="088D2D68"/>
    <w:rsid w:val="088D2D88"/>
    <w:rsid w:val="088D2F58"/>
    <w:rsid w:val="088D338E"/>
    <w:rsid w:val="088D3419"/>
    <w:rsid w:val="088D345F"/>
    <w:rsid w:val="088D3464"/>
    <w:rsid w:val="088D347F"/>
    <w:rsid w:val="088D36A2"/>
    <w:rsid w:val="088D36AB"/>
    <w:rsid w:val="088D36D7"/>
    <w:rsid w:val="088D371A"/>
    <w:rsid w:val="088D3818"/>
    <w:rsid w:val="088D3880"/>
    <w:rsid w:val="088D3A51"/>
    <w:rsid w:val="088D3AA0"/>
    <w:rsid w:val="088D3ACC"/>
    <w:rsid w:val="088D3B04"/>
    <w:rsid w:val="088D3C6D"/>
    <w:rsid w:val="088D3CFD"/>
    <w:rsid w:val="088D3D5B"/>
    <w:rsid w:val="088D3F3B"/>
    <w:rsid w:val="088D3F98"/>
    <w:rsid w:val="088D40A4"/>
    <w:rsid w:val="088D4124"/>
    <w:rsid w:val="088D4142"/>
    <w:rsid w:val="088D41D2"/>
    <w:rsid w:val="088D41F2"/>
    <w:rsid w:val="088D4341"/>
    <w:rsid w:val="088D4431"/>
    <w:rsid w:val="088D4571"/>
    <w:rsid w:val="088D47AD"/>
    <w:rsid w:val="088D47FA"/>
    <w:rsid w:val="088D49EA"/>
    <w:rsid w:val="088D4AE0"/>
    <w:rsid w:val="088D4D4B"/>
    <w:rsid w:val="088D4D55"/>
    <w:rsid w:val="088D4D66"/>
    <w:rsid w:val="088D4DDD"/>
    <w:rsid w:val="088D4E6F"/>
    <w:rsid w:val="088D4ED5"/>
    <w:rsid w:val="088D4EF2"/>
    <w:rsid w:val="088D5001"/>
    <w:rsid w:val="088D510A"/>
    <w:rsid w:val="088D5371"/>
    <w:rsid w:val="088D543C"/>
    <w:rsid w:val="088D543E"/>
    <w:rsid w:val="088D544E"/>
    <w:rsid w:val="088D55F3"/>
    <w:rsid w:val="088D56B9"/>
    <w:rsid w:val="088D574D"/>
    <w:rsid w:val="088D577C"/>
    <w:rsid w:val="088D57C3"/>
    <w:rsid w:val="088D58F5"/>
    <w:rsid w:val="088D5938"/>
    <w:rsid w:val="088D5A69"/>
    <w:rsid w:val="088D5AC9"/>
    <w:rsid w:val="088D5B01"/>
    <w:rsid w:val="088D5B7E"/>
    <w:rsid w:val="088D5BF6"/>
    <w:rsid w:val="088D5D0C"/>
    <w:rsid w:val="088D5FC4"/>
    <w:rsid w:val="088D60BC"/>
    <w:rsid w:val="088D61B0"/>
    <w:rsid w:val="088D6377"/>
    <w:rsid w:val="088D63A2"/>
    <w:rsid w:val="088D63A3"/>
    <w:rsid w:val="088D6414"/>
    <w:rsid w:val="088D643B"/>
    <w:rsid w:val="088D64AB"/>
    <w:rsid w:val="088D65AD"/>
    <w:rsid w:val="088D664E"/>
    <w:rsid w:val="088D6A16"/>
    <w:rsid w:val="088D6A6F"/>
    <w:rsid w:val="088D6B46"/>
    <w:rsid w:val="088D6B6A"/>
    <w:rsid w:val="088D6D16"/>
    <w:rsid w:val="088D6D98"/>
    <w:rsid w:val="088D6DE0"/>
    <w:rsid w:val="088D6EA0"/>
    <w:rsid w:val="088D730C"/>
    <w:rsid w:val="088D740A"/>
    <w:rsid w:val="088D743C"/>
    <w:rsid w:val="088D78BD"/>
    <w:rsid w:val="088D795B"/>
    <w:rsid w:val="088D79E7"/>
    <w:rsid w:val="088D7A35"/>
    <w:rsid w:val="088D7A39"/>
    <w:rsid w:val="088D7B83"/>
    <w:rsid w:val="088D7D9F"/>
    <w:rsid w:val="088D7DF0"/>
    <w:rsid w:val="088D7F44"/>
    <w:rsid w:val="088D7F56"/>
    <w:rsid w:val="088D7F66"/>
    <w:rsid w:val="088D7FAC"/>
    <w:rsid w:val="088E003F"/>
    <w:rsid w:val="088E00A5"/>
    <w:rsid w:val="088E00B0"/>
    <w:rsid w:val="088E01FE"/>
    <w:rsid w:val="088E02D6"/>
    <w:rsid w:val="088E0315"/>
    <w:rsid w:val="088E0619"/>
    <w:rsid w:val="088E0636"/>
    <w:rsid w:val="088E09A3"/>
    <w:rsid w:val="088E0A2F"/>
    <w:rsid w:val="088E0C53"/>
    <w:rsid w:val="088E0D21"/>
    <w:rsid w:val="088E0D4C"/>
    <w:rsid w:val="088E0D55"/>
    <w:rsid w:val="088E0D72"/>
    <w:rsid w:val="088E0DED"/>
    <w:rsid w:val="088E0EB0"/>
    <w:rsid w:val="088E0FA7"/>
    <w:rsid w:val="088E0FB9"/>
    <w:rsid w:val="088E1029"/>
    <w:rsid w:val="088E105F"/>
    <w:rsid w:val="088E113A"/>
    <w:rsid w:val="088E11C3"/>
    <w:rsid w:val="088E1267"/>
    <w:rsid w:val="088E127E"/>
    <w:rsid w:val="088E12A2"/>
    <w:rsid w:val="088E1654"/>
    <w:rsid w:val="088E180C"/>
    <w:rsid w:val="088E183F"/>
    <w:rsid w:val="088E18DD"/>
    <w:rsid w:val="088E1922"/>
    <w:rsid w:val="088E19BD"/>
    <w:rsid w:val="088E1A28"/>
    <w:rsid w:val="088E1AD9"/>
    <w:rsid w:val="088E1CB4"/>
    <w:rsid w:val="088E1DEC"/>
    <w:rsid w:val="088E1F8C"/>
    <w:rsid w:val="088E2183"/>
    <w:rsid w:val="088E21AC"/>
    <w:rsid w:val="088E2259"/>
    <w:rsid w:val="088E25CC"/>
    <w:rsid w:val="088E25E0"/>
    <w:rsid w:val="088E25EF"/>
    <w:rsid w:val="088E25F9"/>
    <w:rsid w:val="088E272B"/>
    <w:rsid w:val="088E27CB"/>
    <w:rsid w:val="088E27FA"/>
    <w:rsid w:val="088E2836"/>
    <w:rsid w:val="088E2855"/>
    <w:rsid w:val="088E2A06"/>
    <w:rsid w:val="088E2A66"/>
    <w:rsid w:val="088E2C51"/>
    <w:rsid w:val="088E2CC6"/>
    <w:rsid w:val="088E2F09"/>
    <w:rsid w:val="088E312C"/>
    <w:rsid w:val="088E31BB"/>
    <w:rsid w:val="088E32CB"/>
    <w:rsid w:val="088E333D"/>
    <w:rsid w:val="088E33EB"/>
    <w:rsid w:val="088E34AD"/>
    <w:rsid w:val="088E3647"/>
    <w:rsid w:val="088E3697"/>
    <w:rsid w:val="088E36EB"/>
    <w:rsid w:val="088E3730"/>
    <w:rsid w:val="088E382A"/>
    <w:rsid w:val="088E38A6"/>
    <w:rsid w:val="088E3938"/>
    <w:rsid w:val="088E398D"/>
    <w:rsid w:val="088E39AB"/>
    <w:rsid w:val="088E39D8"/>
    <w:rsid w:val="088E3A01"/>
    <w:rsid w:val="088E3CEA"/>
    <w:rsid w:val="088E3CEE"/>
    <w:rsid w:val="088E3E4A"/>
    <w:rsid w:val="088E3F8B"/>
    <w:rsid w:val="088E3FDC"/>
    <w:rsid w:val="088E405C"/>
    <w:rsid w:val="088E4158"/>
    <w:rsid w:val="088E41BA"/>
    <w:rsid w:val="088E42DE"/>
    <w:rsid w:val="088E437E"/>
    <w:rsid w:val="088E444A"/>
    <w:rsid w:val="088E4453"/>
    <w:rsid w:val="088E464A"/>
    <w:rsid w:val="088E4720"/>
    <w:rsid w:val="088E4971"/>
    <w:rsid w:val="088E4ADB"/>
    <w:rsid w:val="088E4B51"/>
    <w:rsid w:val="088E4BE9"/>
    <w:rsid w:val="088E4BF2"/>
    <w:rsid w:val="088E4D23"/>
    <w:rsid w:val="088E4D63"/>
    <w:rsid w:val="088E4D6C"/>
    <w:rsid w:val="088E4E54"/>
    <w:rsid w:val="088E50EB"/>
    <w:rsid w:val="088E53A7"/>
    <w:rsid w:val="088E54E7"/>
    <w:rsid w:val="088E5759"/>
    <w:rsid w:val="088E57DC"/>
    <w:rsid w:val="088E5854"/>
    <w:rsid w:val="088E5858"/>
    <w:rsid w:val="088E59F7"/>
    <w:rsid w:val="088E5A15"/>
    <w:rsid w:val="088E5A17"/>
    <w:rsid w:val="088E5A3B"/>
    <w:rsid w:val="088E5AED"/>
    <w:rsid w:val="088E5B49"/>
    <w:rsid w:val="088E5BE8"/>
    <w:rsid w:val="088E5EA0"/>
    <w:rsid w:val="088E5EF7"/>
    <w:rsid w:val="088E60A8"/>
    <w:rsid w:val="088E6163"/>
    <w:rsid w:val="088E61C8"/>
    <w:rsid w:val="088E6239"/>
    <w:rsid w:val="088E6264"/>
    <w:rsid w:val="088E62DE"/>
    <w:rsid w:val="088E6314"/>
    <w:rsid w:val="088E63CB"/>
    <w:rsid w:val="088E6533"/>
    <w:rsid w:val="088E655E"/>
    <w:rsid w:val="088E6583"/>
    <w:rsid w:val="088E6781"/>
    <w:rsid w:val="088E687F"/>
    <w:rsid w:val="088E6902"/>
    <w:rsid w:val="088E6928"/>
    <w:rsid w:val="088E6CC1"/>
    <w:rsid w:val="088E6D25"/>
    <w:rsid w:val="088E6D55"/>
    <w:rsid w:val="088E6EC4"/>
    <w:rsid w:val="088E6ED0"/>
    <w:rsid w:val="088E6EF8"/>
    <w:rsid w:val="088E6FBE"/>
    <w:rsid w:val="088E7082"/>
    <w:rsid w:val="088E7180"/>
    <w:rsid w:val="088E7214"/>
    <w:rsid w:val="088E72A0"/>
    <w:rsid w:val="088E730E"/>
    <w:rsid w:val="088E7358"/>
    <w:rsid w:val="088E742A"/>
    <w:rsid w:val="088E7528"/>
    <w:rsid w:val="088E7574"/>
    <w:rsid w:val="088E75BC"/>
    <w:rsid w:val="088E7619"/>
    <w:rsid w:val="088E776A"/>
    <w:rsid w:val="088E77DC"/>
    <w:rsid w:val="088E787D"/>
    <w:rsid w:val="088E7A0B"/>
    <w:rsid w:val="088E7A3A"/>
    <w:rsid w:val="088E7A8C"/>
    <w:rsid w:val="088E7BA5"/>
    <w:rsid w:val="088E7C06"/>
    <w:rsid w:val="088E7C27"/>
    <w:rsid w:val="088E7CA6"/>
    <w:rsid w:val="088E7DBD"/>
    <w:rsid w:val="088E7EB0"/>
    <w:rsid w:val="088E7FC1"/>
    <w:rsid w:val="088E7FC5"/>
    <w:rsid w:val="088F0077"/>
    <w:rsid w:val="088F0105"/>
    <w:rsid w:val="088F0145"/>
    <w:rsid w:val="088F017D"/>
    <w:rsid w:val="088F02F5"/>
    <w:rsid w:val="088F0398"/>
    <w:rsid w:val="088F079E"/>
    <w:rsid w:val="088F095F"/>
    <w:rsid w:val="088F0AC0"/>
    <w:rsid w:val="088F0AED"/>
    <w:rsid w:val="088F0B12"/>
    <w:rsid w:val="088F0D08"/>
    <w:rsid w:val="088F0E3F"/>
    <w:rsid w:val="088F0E47"/>
    <w:rsid w:val="088F0E63"/>
    <w:rsid w:val="088F0EB0"/>
    <w:rsid w:val="088F0F56"/>
    <w:rsid w:val="088F0F94"/>
    <w:rsid w:val="088F1000"/>
    <w:rsid w:val="088F12B0"/>
    <w:rsid w:val="088F12B8"/>
    <w:rsid w:val="088F135A"/>
    <w:rsid w:val="088F155E"/>
    <w:rsid w:val="088F157C"/>
    <w:rsid w:val="088F1647"/>
    <w:rsid w:val="088F17A2"/>
    <w:rsid w:val="088F1813"/>
    <w:rsid w:val="088F187F"/>
    <w:rsid w:val="088F18F0"/>
    <w:rsid w:val="088F18F8"/>
    <w:rsid w:val="088F1900"/>
    <w:rsid w:val="088F19C6"/>
    <w:rsid w:val="088F1A07"/>
    <w:rsid w:val="088F1AE7"/>
    <w:rsid w:val="088F1B48"/>
    <w:rsid w:val="088F1B69"/>
    <w:rsid w:val="088F1BD5"/>
    <w:rsid w:val="088F1F4F"/>
    <w:rsid w:val="088F2068"/>
    <w:rsid w:val="088F2079"/>
    <w:rsid w:val="088F20B8"/>
    <w:rsid w:val="088F211F"/>
    <w:rsid w:val="088F212C"/>
    <w:rsid w:val="088F2272"/>
    <w:rsid w:val="088F22DD"/>
    <w:rsid w:val="088F234C"/>
    <w:rsid w:val="088F273D"/>
    <w:rsid w:val="088F274C"/>
    <w:rsid w:val="088F275E"/>
    <w:rsid w:val="088F2789"/>
    <w:rsid w:val="088F297A"/>
    <w:rsid w:val="088F2A31"/>
    <w:rsid w:val="088F2AFF"/>
    <w:rsid w:val="088F2CAF"/>
    <w:rsid w:val="088F2D78"/>
    <w:rsid w:val="088F2F73"/>
    <w:rsid w:val="088F2FBF"/>
    <w:rsid w:val="088F3165"/>
    <w:rsid w:val="088F31F8"/>
    <w:rsid w:val="088F331C"/>
    <w:rsid w:val="088F33B2"/>
    <w:rsid w:val="088F33C0"/>
    <w:rsid w:val="088F3452"/>
    <w:rsid w:val="088F34F0"/>
    <w:rsid w:val="088F3568"/>
    <w:rsid w:val="088F363B"/>
    <w:rsid w:val="088F371C"/>
    <w:rsid w:val="088F3845"/>
    <w:rsid w:val="088F3850"/>
    <w:rsid w:val="088F387E"/>
    <w:rsid w:val="088F3945"/>
    <w:rsid w:val="088F39F8"/>
    <w:rsid w:val="088F3A1F"/>
    <w:rsid w:val="088F3A5A"/>
    <w:rsid w:val="088F3AEA"/>
    <w:rsid w:val="088F3C05"/>
    <w:rsid w:val="088F3C2F"/>
    <w:rsid w:val="088F3CA8"/>
    <w:rsid w:val="088F3D71"/>
    <w:rsid w:val="088F3E81"/>
    <w:rsid w:val="088F3ED2"/>
    <w:rsid w:val="088F406A"/>
    <w:rsid w:val="088F4088"/>
    <w:rsid w:val="088F40BF"/>
    <w:rsid w:val="088F4145"/>
    <w:rsid w:val="088F4229"/>
    <w:rsid w:val="088F4255"/>
    <w:rsid w:val="088F42CB"/>
    <w:rsid w:val="088F43C9"/>
    <w:rsid w:val="088F449B"/>
    <w:rsid w:val="088F462F"/>
    <w:rsid w:val="088F4779"/>
    <w:rsid w:val="088F48BF"/>
    <w:rsid w:val="088F4AEA"/>
    <w:rsid w:val="088F4BCD"/>
    <w:rsid w:val="088F4E00"/>
    <w:rsid w:val="088F4F52"/>
    <w:rsid w:val="088F4FA3"/>
    <w:rsid w:val="088F4FE1"/>
    <w:rsid w:val="088F51BE"/>
    <w:rsid w:val="088F5343"/>
    <w:rsid w:val="088F55B5"/>
    <w:rsid w:val="088F5641"/>
    <w:rsid w:val="088F56A2"/>
    <w:rsid w:val="088F58C1"/>
    <w:rsid w:val="088F594D"/>
    <w:rsid w:val="088F59F4"/>
    <w:rsid w:val="088F5B18"/>
    <w:rsid w:val="088F5B34"/>
    <w:rsid w:val="088F5F50"/>
    <w:rsid w:val="088F6082"/>
    <w:rsid w:val="088F6087"/>
    <w:rsid w:val="088F6247"/>
    <w:rsid w:val="088F671E"/>
    <w:rsid w:val="088F67EE"/>
    <w:rsid w:val="088F6987"/>
    <w:rsid w:val="088F6BA8"/>
    <w:rsid w:val="088F6BAB"/>
    <w:rsid w:val="088F6BCD"/>
    <w:rsid w:val="088F6DB7"/>
    <w:rsid w:val="088F6E33"/>
    <w:rsid w:val="088F6E91"/>
    <w:rsid w:val="088F6EDB"/>
    <w:rsid w:val="088F6F22"/>
    <w:rsid w:val="088F6F6F"/>
    <w:rsid w:val="088F6F7A"/>
    <w:rsid w:val="088F7023"/>
    <w:rsid w:val="088F7184"/>
    <w:rsid w:val="088F736D"/>
    <w:rsid w:val="088F744F"/>
    <w:rsid w:val="088F74EE"/>
    <w:rsid w:val="088F7584"/>
    <w:rsid w:val="088F76ED"/>
    <w:rsid w:val="088F77AD"/>
    <w:rsid w:val="088F7852"/>
    <w:rsid w:val="088F7880"/>
    <w:rsid w:val="088F78E3"/>
    <w:rsid w:val="088F7AB1"/>
    <w:rsid w:val="088F7B9F"/>
    <w:rsid w:val="088F7BE8"/>
    <w:rsid w:val="088F7CD8"/>
    <w:rsid w:val="0890045F"/>
    <w:rsid w:val="0890056B"/>
    <w:rsid w:val="08900596"/>
    <w:rsid w:val="089005F7"/>
    <w:rsid w:val="08900674"/>
    <w:rsid w:val="08900863"/>
    <w:rsid w:val="089008A5"/>
    <w:rsid w:val="0890093C"/>
    <w:rsid w:val="089009DF"/>
    <w:rsid w:val="089009ED"/>
    <w:rsid w:val="08900A9B"/>
    <w:rsid w:val="08900B10"/>
    <w:rsid w:val="08900C4A"/>
    <w:rsid w:val="08900CAC"/>
    <w:rsid w:val="08900CBB"/>
    <w:rsid w:val="08900CD5"/>
    <w:rsid w:val="08901004"/>
    <w:rsid w:val="08901043"/>
    <w:rsid w:val="089010C1"/>
    <w:rsid w:val="08901138"/>
    <w:rsid w:val="08901152"/>
    <w:rsid w:val="0890116B"/>
    <w:rsid w:val="0890120D"/>
    <w:rsid w:val="0890129D"/>
    <w:rsid w:val="08901389"/>
    <w:rsid w:val="089016A4"/>
    <w:rsid w:val="08901854"/>
    <w:rsid w:val="0890185E"/>
    <w:rsid w:val="0890194F"/>
    <w:rsid w:val="08901965"/>
    <w:rsid w:val="08901C17"/>
    <w:rsid w:val="08901CC0"/>
    <w:rsid w:val="08901CD4"/>
    <w:rsid w:val="08901D05"/>
    <w:rsid w:val="08901D4D"/>
    <w:rsid w:val="08901D74"/>
    <w:rsid w:val="08901D77"/>
    <w:rsid w:val="08901DBE"/>
    <w:rsid w:val="08901E16"/>
    <w:rsid w:val="08901E9B"/>
    <w:rsid w:val="08901F36"/>
    <w:rsid w:val="08901F8F"/>
    <w:rsid w:val="08902078"/>
    <w:rsid w:val="08902304"/>
    <w:rsid w:val="089023D9"/>
    <w:rsid w:val="08902400"/>
    <w:rsid w:val="08902458"/>
    <w:rsid w:val="0890251D"/>
    <w:rsid w:val="08902523"/>
    <w:rsid w:val="08902685"/>
    <w:rsid w:val="08902704"/>
    <w:rsid w:val="089027DD"/>
    <w:rsid w:val="08902B4E"/>
    <w:rsid w:val="08902C20"/>
    <w:rsid w:val="08902CF5"/>
    <w:rsid w:val="08902CFB"/>
    <w:rsid w:val="08902D79"/>
    <w:rsid w:val="08902E3E"/>
    <w:rsid w:val="08902EBF"/>
    <w:rsid w:val="08902F8D"/>
    <w:rsid w:val="08902FA5"/>
    <w:rsid w:val="08902FEF"/>
    <w:rsid w:val="08903094"/>
    <w:rsid w:val="08903162"/>
    <w:rsid w:val="08903182"/>
    <w:rsid w:val="089032C5"/>
    <w:rsid w:val="08903370"/>
    <w:rsid w:val="0890370F"/>
    <w:rsid w:val="08903798"/>
    <w:rsid w:val="0890383E"/>
    <w:rsid w:val="0890385B"/>
    <w:rsid w:val="08903874"/>
    <w:rsid w:val="08903A91"/>
    <w:rsid w:val="08903AF2"/>
    <w:rsid w:val="08903B00"/>
    <w:rsid w:val="08903BC4"/>
    <w:rsid w:val="08903C6F"/>
    <w:rsid w:val="08903D02"/>
    <w:rsid w:val="08903EB2"/>
    <w:rsid w:val="08903ECA"/>
    <w:rsid w:val="08903EE6"/>
    <w:rsid w:val="08903F97"/>
    <w:rsid w:val="08903FC5"/>
    <w:rsid w:val="08904169"/>
    <w:rsid w:val="08904244"/>
    <w:rsid w:val="0890438F"/>
    <w:rsid w:val="08904471"/>
    <w:rsid w:val="089047EA"/>
    <w:rsid w:val="089047ED"/>
    <w:rsid w:val="089047FF"/>
    <w:rsid w:val="08904884"/>
    <w:rsid w:val="08904947"/>
    <w:rsid w:val="08904A7D"/>
    <w:rsid w:val="08904BCD"/>
    <w:rsid w:val="08904CBE"/>
    <w:rsid w:val="08904DA2"/>
    <w:rsid w:val="08904DED"/>
    <w:rsid w:val="08904DFB"/>
    <w:rsid w:val="08904EA3"/>
    <w:rsid w:val="08904EB0"/>
    <w:rsid w:val="08905062"/>
    <w:rsid w:val="089051A2"/>
    <w:rsid w:val="0890551F"/>
    <w:rsid w:val="08905564"/>
    <w:rsid w:val="08905598"/>
    <w:rsid w:val="08905673"/>
    <w:rsid w:val="08905874"/>
    <w:rsid w:val="08905B8B"/>
    <w:rsid w:val="08905BE7"/>
    <w:rsid w:val="08905CF0"/>
    <w:rsid w:val="08905DEE"/>
    <w:rsid w:val="08905E10"/>
    <w:rsid w:val="089060DD"/>
    <w:rsid w:val="08906122"/>
    <w:rsid w:val="08906306"/>
    <w:rsid w:val="0890641C"/>
    <w:rsid w:val="08906515"/>
    <w:rsid w:val="08906645"/>
    <w:rsid w:val="08906668"/>
    <w:rsid w:val="089066A6"/>
    <w:rsid w:val="089066F1"/>
    <w:rsid w:val="089066FE"/>
    <w:rsid w:val="08906753"/>
    <w:rsid w:val="08906819"/>
    <w:rsid w:val="089068C5"/>
    <w:rsid w:val="089068EC"/>
    <w:rsid w:val="089069A1"/>
    <w:rsid w:val="08906AE4"/>
    <w:rsid w:val="08906CB0"/>
    <w:rsid w:val="08906D48"/>
    <w:rsid w:val="08906F0A"/>
    <w:rsid w:val="08906F0E"/>
    <w:rsid w:val="08906F1B"/>
    <w:rsid w:val="0890712B"/>
    <w:rsid w:val="08907282"/>
    <w:rsid w:val="08907373"/>
    <w:rsid w:val="0890741A"/>
    <w:rsid w:val="08907555"/>
    <w:rsid w:val="08907626"/>
    <w:rsid w:val="0890765C"/>
    <w:rsid w:val="0890770F"/>
    <w:rsid w:val="089077F7"/>
    <w:rsid w:val="0890781E"/>
    <w:rsid w:val="08907889"/>
    <w:rsid w:val="089078A3"/>
    <w:rsid w:val="08907906"/>
    <w:rsid w:val="089079DB"/>
    <w:rsid w:val="08907A14"/>
    <w:rsid w:val="08907C6D"/>
    <w:rsid w:val="08907E3B"/>
    <w:rsid w:val="08907E86"/>
    <w:rsid w:val="08907EB9"/>
    <w:rsid w:val="089100AA"/>
    <w:rsid w:val="089100B1"/>
    <w:rsid w:val="089100BA"/>
    <w:rsid w:val="08910148"/>
    <w:rsid w:val="089101EC"/>
    <w:rsid w:val="08910221"/>
    <w:rsid w:val="08910318"/>
    <w:rsid w:val="0891032B"/>
    <w:rsid w:val="089103AA"/>
    <w:rsid w:val="089103CF"/>
    <w:rsid w:val="089103EE"/>
    <w:rsid w:val="0891042A"/>
    <w:rsid w:val="089107AE"/>
    <w:rsid w:val="08910859"/>
    <w:rsid w:val="089108A6"/>
    <w:rsid w:val="08910925"/>
    <w:rsid w:val="08910BC7"/>
    <w:rsid w:val="08910CEC"/>
    <w:rsid w:val="08910D03"/>
    <w:rsid w:val="08910D80"/>
    <w:rsid w:val="08910DC1"/>
    <w:rsid w:val="08910DEF"/>
    <w:rsid w:val="08910F76"/>
    <w:rsid w:val="08910F9A"/>
    <w:rsid w:val="0891101A"/>
    <w:rsid w:val="08911038"/>
    <w:rsid w:val="08911095"/>
    <w:rsid w:val="089110A0"/>
    <w:rsid w:val="08911156"/>
    <w:rsid w:val="0891117A"/>
    <w:rsid w:val="089111C6"/>
    <w:rsid w:val="089112EF"/>
    <w:rsid w:val="08911539"/>
    <w:rsid w:val="08911583"/>
    <w:rsid w:val="0891164E"/>
    <w:rsid w:val="089116FF"/>
    <w:rsid w:val="08911860"/>
    <w:rsid w:val="08911878"/>
    <w:rsid w:val="089119F0"/>
    <w:rsid w:val="08911A89"/>
    <w:rsid w:val="08911AFC"/>
    <w:rsid w:val="08911CF4"/>
    <w:rsid w:val="0891201E"/>
    <w:rsid w:val="08912133"/>
    <w:rsid w:val="08912190"/>
    <w:rsid w:val="0891222F"/>
    <w:rsid w:val="0891226C"/>
    <w:rsid w:val="08912317"/>
    <w:rsid w:val="08912319"/>
    <w:rsid w:val="08912393"/>
    <w:rsid w:val="089123C8"/>
    <w:rsid w:val="08912686"/>
    <w:rsid w:val="089129F9"/>
    <w:rsid w:val="08912A58"/>
    <w:rsid w:val="08912AE3"/>
    <w:rsid w:val="08912AF9"/>
    <w:rsid w:val="08912B4A"/>
    <w:rsid w:val="08912C37"/>
    <w:rsid w:val="08912DDE"/>
    <w:rsid w:val="08912E27"/>
    <w:rsid w:val="08912E32"/>
    <w:rsid w:val="08912EDD"/>
    <w:rsid w:val="08912FDB"/>
    <w:rsid w:val="089130B0"/>
    <w:rsid w:val="089132A8"/>
    <w:rsid w:val="08913368"/>
    <w:rsid w:val="08913510"/>
    <w:rsid w:val="0891352F"/>
    <w:rsid w:val="08913665"/>
    <w:rsid w:val="08913712"/>
    <w:rsid w:val="08913724"/>
    <w:rsid w:val="089137B7"/>
    <w:rsid w:val="089137E4"/>
    <w:rsid w:val="0891381F"/>
    <w:rsid w:val="08913AC4"/>
    <w:rsid w:val="08913AF7"/>
    <w:rsid w:val="08913BC0"/>
    <w:rsid w:val="08913BDF"/>
    <w:rsid w:val="08913CA8"/>
    <w:rsid w:val="08913DB5"/>
    <w:rsid w:val="08913DDA"/>
    <w:rsid w:val="08913F16"/>
    <w:rsid w:val="08913F1D"/>
    <w:rsid w:val="08913F38"/>
    <w:rsid w:val="08913FB6"/>
    <w:rsid w:val="08913FBB"/>
    <w:rsid w:val="089140F8"/>
    <w:rsid w:val="08914266"/>
    <w:rsid w:val="089142A9"/>
    <w:rsid w:val="089143DF"/>
    <w:rsid w:val="0891444F"/>
    <w:rsid w:val="089144F6"/>
    <w:rsid w:val="08914618"/>
    <w:rsid w:val="08914623"/>
    <w:rsid w:val="08914662"/>
    <w:rsid w:val="089146BD"/>
    <w:rsid w:val="08914740"/>
    <w:rsid w:val="08914747"/>
    <w:rsid w:val="08914821"/>
    <w:rsid w:val="089149BF"/>
    <w:rsid w:val="089149EF"/>
    <w:rsid w:val="08914A49"/>
    <w:rsid w:val="08914B30"/>
    <w:rsid w:val="08914BC2"/>
    <w:rsid w:val="08914CDD"/>
    <w:rsid w:val="08914D59"/>
    <w:rsid w:val="08914D5B"/>
    <w:rsid w:val="08914EA8"/>
    <w:rsid w:val="0891509B"/>
    <w:rsid w:val="089150D9"/>
    <w:rsid w:val="089151E2"/>
    <w:rsid w:val="08915339"/>
    <w:rsid w:val="0891535A"/>
    <w:rsid w:val="0891536B"/>
    <w:rsid w:val="089157E1"/>
    <w:rsid w:val="089157EC"/>
    <w:rsid w:val="089158A5"/>
    <w:rsid w:val="0891599F"/>
    <w:rsid w:val="08915A25"/>
    <w:rsid w:val="08915A26"/>
    <w:rsid w:val="08915AE8"/>
    <w:rsid w:val="08915B12"/>
    <w:rsid w:val="08915B45"/>
    <w:rsid w:val="08915CBF"/>
    <w:rsid w:val="08915D62"/>
    <w:rsid w:val="08915ED8"/>
    <w:rsid w:val="08915F2F"/>
    <w:rsid w:val="089160AB"/>
    <w:rsid w:val="0891610E"/>
    <w:rsid w:val="0891618B"/>
    <w:rsid w:val="08916282"/>
    <w:rsid w:val="08916322"/>
    <w:rsid w:val="089163B3"/>
    <w:rsid w:val="08916531"/>
    <w:rsid w:val="0891670D"/>
    <w:rsid w:val="08916719"/>
    <w:rsid w:val="089167AE"/>
    <w:rsid w:val="089167F2"/>
    <w:rsid w:val="08916810"/>
    <w:rsid w:val="08916828"/>
    <w:rsid w:val="08916A2A"/>
    <w:rsid w:val="08916C91"/>
    <w:rsid w:val="08916D4D"/>
    <w:rsid w:val="08917077"/>
    <w:rsid w:val="089170FB"/>
    <w:rsid w:val="0891722D"/>
    <w:rsid w:val="08917243"/>
    <w:rsid w:val="08917379"/>
    <w:rsid w:val="089173F8"/>
    <w:rsid w:val="0891745C"/>
    <w:rsid w:val="089175DB"/>
    <w:rsid w:val="089176D3"/>
    <w:rsid w:val="08917772"/>
    <w:rsid w:val="0891777D"/>
    <w:rsid w:val="089178AF"/>
    <w:rsid w:val="089179AF"/>
    <w:rsid w:val="08917A6F"/>
    <w:rsid w:val="08917AAF"/>
    <w:rsid w:val="08917ACC"/>
    <w:rsid w:val="08917B08"/>
    <w:rsid w:val="08917B30"/>
    <w:rsid w:val="08917BFD"/>
    <w:rsid w:val="08917D7D"/>
    <w:rsid w:val="08917E76"/>
    <w:rsid w:val="08917E78"/>
    <w:rsid w:val="08917F59"/>
    <w:rsid w:val="08917F6A"/>
    <w:rsid w:val="08920098"/>
    <w:rsid w:val="089200FE"/>
    <w:rsid w:val="08920125"/>
    <w:rsid w:val="08920184"/>
    <w:rsid w:val="0892029A"/>
    <w:rsid w:val="0892034D"/>
    <w:rsid w:val="089203EF"/>
    <w:rsid w:val="08920594"/>
    <w:rsid w:val="0892059C"/>
    <w:rsid w:val="0892084D"/>
    <w:rsid w:val="08920883"/>
    <w:rsid w:val="0892091B"/>
    <w:rsid w:val="08920946"/>
    <w:rsid w:val="08920A6A"/>
    <w:rsid w:val="08920B90"/>
    <w:rsid w:val="08920D17"/>
    <w:rsid w:val="08920E95"/>
    <w:rsid w:val="08921078"/>
    <w:rsid w:val="08921616"/>
    <w:rsid w:val="0892162E"/>
    <w:rsid w:val="089216ED"/>
    <w:rsid w:val="08921743"/>
    <w:rsid w:val="08921882"/>
    <w:rsid w:val="0892198C"/>
    <w:rsid w:val="089219EA"/>
    <w:rsid w:val="08921A6E"/>
    <w:rsid w:val="08921B14"/>
    <w:rsid w:val="08921C04"/>
    <w:rsid w:val="08921C11"/>
    <w:rsid w:val="08921C6A"/>
    <w:rsid w:val="08921CEF"/>
    <w:rsid w:val="08921E16"/>
    <w:rsid w:val="08921E76"/>
    <w:rsid w:val="08921F26"/>
    <w:rsid w:val="089220C4"/>
    <w:rsid w:val="0892214E"/>
    <w:rsid w:val="08922178"/>
    <w:rsid w:val="0892222B"/>
    <w:rsid w:val="08922265"/>
    <w:rsid w:val="0892233F"/>
    <w:rsid w:val="089223F9"/>
    <w:rsid w:val="0892248D"/>
    <w:rsid w:val="08922540"/>
    <w:rsid w:val="08922883"/>
    <w:rsid w:val="089229B7"/>
    <w:rsid w:val="08922A74"/>
    <w:rsid w:val="08922C3F"/>
    <w:rsid w:val="08922CCC"/>
    <w:rsid w:val="08922DC4"/>
    <w:rsid w:val="08922E24"/>
    <w:rsid w:val="08922E69"/>
    <w:rsid w:val="08922E6F"/>
    <w:rsid w:val="08922EAB"/>
    <w:rsid w:val="0892326D"/>
    <w:rsid w:val="089232E1"/>
    <w:rsid w:val="089233B1"/>
    <w:rsid w:val="089233CD"/>
    <w:rsid w:val="089234DD"/>
    <w:rsid w:val="08923AB8"/>
    <w:rsid w:val="08923B75"/>
    <w:rsid w:val="08923BF2"/>
    <w:rsid w:val="08923C68"/>
    <w:rsid w:val="08923CED"/>
    <w:rsid w:val="08923D32"/>
    <w:rsid w:val="08923D51"/>
    <w:rsid w:val="08923D71"/>
    <w:rsid w:val="08923F9B"/>
    <w:rsid w:val="08924073"/>
    <w:rsid w:val="089240D9"/>
    <w:rsid w:val="08924129"/>
    <w:rsid w:val="08924290"/>
    <w:rsid w:val="089243BB"/>
    <w:rsid w:val="0892446F"/>
    <w:rsid w:val="089244F2"/>
    <w:rsid w:val="08924537"/>
    <w:rsid w:val="089246BD"/>
    <w:rsid w:val="08924757"/>
    <w:rsid w:val="08924823"/>
    <w:rsid w:val="08924866"/>
    <w:rsid w:val="08924AE8"/>
    <w:rsid w:val="08924B05"/>
    <w:rsid w:val="08924BCF"/>
    <w:rsid w:val="08924BEC"/>
    <w:rsid w:val="08924DF8"/>
    <w:rsid w:val="08924FC3"/>
    <w:rsid w:val="089250BA"/>
    <w:rsid w:val="089251BD"/>
    <w:rsid w:val="08925201"/>
    <w:rsid w:val="08925362"/>
    <w:rsid w:val="08925394"/>
    <w:rsid w:val="089253D2"/>
    <w:rsid w:val="08925431"/>
    <w:rsid w:val="0892543B"/>
    <w:rsid w:val="08925563"/>
    <w:rsid w:val="0892558E"/>
    <w:rsid w:val="08925642"/>
    <w:rsid w:val="08925A8D"/>
    <w:rsid w:val="08925AF7"/>
    <w:rsid w:val="08925B23"/>
    <w:rsid w:val="08925C6C"/>
    <w:rsid w:val="08925CA5"/>
    <w:rsid w:val="08925D9D"/>
    <w:rsid w:val="08925E84"/>
    <w:rsid w:val="08925ED1"/>
    <w:rsid w:val="08925F00"/>
    <w:rsid w:val="08925F5E"/>
    <w:rsid w:val="08926023"/>
    <w:rsid w:val="089260F4"/>
    <w:rsid w:val="089263B4"/>
    <w:rsid w:val="089263B7"/>
    <w:rsid w:val="08926497"/>
    <w:rsid w:val="08926684"/>
    <w:rsid w:val="0892678F"/>
    <w:rsid w:val="0892682D"/>
    <w:rsid w:val="08926AD4"/>
    <w:rsid w:val="08926C4F"/>
    <w:rsid w:val="08926DF8"/>
    <w:rsid w:val="08926E0D"/>
    <w:rsid w:val="08926F83"/>
    <w:rsid w:val="08926FB6"/>
    <w:rsid w:val="08927158"/>
    <w:rsid w:val="0892726E"/>
    <w:rsid w:val="08927380"/>
    <w:rsid w:val="08927399"/>
    <w:rsid w:val="089274B8"/>
    <w:rsid w:val="089275EA"/>
    <w:rsid w:val="089275FA"/>
    <w:rsid w:val="0892764F"/>
    <w:rsid w:val="089279B5"/>
    <w:rsid w:val="08927A57"/>
    <w:rsid w:val="08927A59"/>
    <w:rsid w:val="08927B69"/>
    <w:rsid w:val="08927C36"/>
    <w:rsid w:val="08927C7C"/>
    <w:rsid w:val="08927C8C"/>
    <w:rsid w:val="08927D88"/>
    <w:rsid w:val="08927E36"/>
    <w:rsid w:val="08927F70"/>
    <w:rsid w:val="08930010"/>
    <w:rsid w:val="08930032"/>
    <w:rsid w:val="089300B2"/>
    <w:rsid w:val="089300F8"/>
    <w:rsid w:val="08930205"/>
    <w:rsid w:val="08930241"/>
    <w:rsid w:val="08930496"/>
    <w:rsid w:val="0893052D"/>
    <w:rsid w:val="08930644"/>
    <w:rsid w:val="089306A7"/>
    <w:rsid w:val="0893073D"/>
    <w:rsid w:val="089307A5"/>
    <w:rsid w:val="08930A06"/>
    <w:rsid w:val="08930AD0"/>
    <w:rsid w:val="08930BF7"/>
    <w:rsid w:val="08930C17"/>
    <w:rsid w:val="08930C79"/>
    <w:rsid w:val="08930D10"/>
    <w:rsid w:val="08930EC3"/>
    <w:rsid w:val="08930F62"/>
    <w:rsid w:val="08930FB8"/>
    <w:rsid w:val="08930FDF"/>
    <w:rsid w:val="08931059"/>
    <w:rsid w:val="089310FF"/>
    <w:rsid w:val="08931102"/>
    <w:rsid w:val="08931177"/>
    <w:rsid w:val="08931270"/>
    <w:rsid w:val="089312AB"/>
    <w:rsid w:val="089312C5"/>
    <w:rsid w:val="08931319"/>
    <w:rsid w:val="08931459"/>
    <w:rsid w:val="08931464"/>
    <w:rsid w:val="08931517"/>
    <w:rsid w:val="0893160B"/>
    <w:rsid w:val="08931615"/>
    <w:rsid w:val="08931833"/>
    <w:rsid w:val="08931837"/>
    <w:rsid w:val="08931877"/>
    <w:rsid w:val="089318F2"/>
    <w:rsid w:val="08931A14"/>
    <w:rsid w:val="08931AAB"/>
    <w:rsid w:val="08931C4D"/>
    <w:rsid w:val="08931E09"/>
    <w:rsid w:val="08931F64"/>
    <w:rsid w:val="08932093"/>
    <w:rsid w:val="089320EF"/>
    <w:rsid w:val="089323A6"/>
    <w:rsid w:val="089323B7"/>
    <w:rsid w:val="0893245C"/>
    <w:rsid w:val="08932634"/>
    <w:rsid w:val="08932752"/>
    <w:rsid w:val="08932828"/>
    <w:rsid w:val="08932865"/>
    <w:rsid w:val="08932B17"/>
    <w:rsid w:val="08932BE0"/>
    <w:rsid w:val="08932C4A"/>
    <w:rsid w:val="08932D67"/>
    <w:rsid w:val="08932D9F"/>
    <w:rsid w:val="08932DF1"/>
    <w:rsid w:val="08932FD4"/>
    <w:rsid w:val="089330C3"/>
    <w:rsid w:val="08933353"/>
    <w:rsid w:val="08933380"/>
    <w:rsid w:val="0893343F"/>
    <w:rsid w:val="089335A3"/>
    <w:rsid w:val="089337A0"/>
    <w:rsid w:val="089338C1"/>
    <w:rsid w:val="089338C9"/>
    <w:rsid w:val="08933908"/>
    <w:rsid w:val="089339F8"/>
    <w:rsid w:val="08933A72"/>
    <w:rsid w:val="08933C83"/>
    <w:rsid w:val="08933D0A"/>
    <w:rsid w:val="08933D2B"/>
    <w:rsid w:val="08933D4E"/>
    <w:rsid w:val="08933D6E"/>
    <w:rsid w:val="08933DE2"/>
    <w:rsid w:val="08933E7F"/>
    <w:rsid w:val="08933E8B"/>
    <w:rsid w:val="08933F18"/>
    <w:rsid w:val="0893405A"/>
    <w:rsid w:val="089341EE"/>
    <w:rsid w:val="089341F5"/>
    <w:rsid w:val="089343D3"/>
    <w:rsid w:val="089343D6"/>
    <w:rsid w:val="089343F6"/>
    <w:rsid w:val="0893446B"/>
    <w:rsid w:val="08934625"/>
    <w:rsid w:val="08934638"/>
    <w:rsid w:val="08934667"/>
    <w:rsid w:val="08934697"/>
    <w:rsid w:val="0893490A"/>
    <w:rsid w:val="089349B8"/>
    <w:rsid w:val="089349CC"/>
    <w:rsid w:val="08934C58"/>
    <w:rsid w:val="08934E14"/>
    <w:rsid w:val="08934EDA"/>
    <w:rsid w:val="08935012"/>
    <w:rsid w:val="089350E3"/>
    <w:rsid w:val="089352B4"/>
    <w:rsid w:val="08935387"/>
    <w:rsid w:val="089353E8"/>
    <w:rsid w:val="08935573"/>
    <w:rsid w:val="08935689"/>
    <w:rsid w:val="08935776"/>
    <w:rsid w:val="0893579D"/>
    <w:rsid w:val="08935811"/>
    <w:rsid w:val="08935884"/>
    <w:rsid w:val="0893597C"/>
    <w:rsid w:val="08935B74"/>
    <w:rsid w:val="08935CF4"/>
    <w:rsid w:val="08935CFB"/>
    <w:rsid w:val="08935E86"/>
    <w:rsid w:val="08935F9B"/>
    <w:rsid w:val="08936253"/>
    <w:rsid w:val="08936342"/>
    <w:rsid w:val="0893636E"/>
    <w:rsid w:val="08936445"/>
    <w:rsid w:val="08936469"/>
    <w:rsid w:val="08936517"/>
    <w:rsid w:val="089365E5"/>
    <w:rsid w:val="08936633"/>
    <w:rsid w:val="0893672E"/>
    <w:rsid w:val="0893676A"/>
    <w:rsid w:val="089367E2"/>
    <w:rsid w:val="08936924"/>
    <w:rsid w:val="08936B36"/>
    <w:rsid w:val="08936CA8"/>
    <w:rsid w:val="08936D0D"/>
    <w:rsid w:val="08936DFF"/>
    <w:rsid w:val="08936EB0"/>
    <w:rsid w:val="08936F0E"/>
    <w:rsid w:val="08936F97"/>
    <w:rsid w:val="08936FA4"/>
    <w:rsid w:val="0893712B"/>
    <w:rsid w:val="0893720D"/>
    <w:rsid w:val="089372BA"/>
    <w:rsid w:val="0893734A"/>
    <w:rsid w:val="0893756D"/>
    <w:rsid w:val="089376CC"/>
    <w:rsid w:val="089379C8"/>
    <w:rsid w:val="089379FD"/>
    <w:rsid w:val="08937B24"/>
    <w:rsid w:val="08937C03"/>
    <w:rsid w:val="08937EBC"/>
    <w:rsid w:val="08937F39"/>
    <w:rsid w:val="08937F9A"/>
    <w:rsid w:val="08940135"/>
    <w:rsid w:val="0894013A"/>
    <w:rsid w:val="0894013C"/>
    <w:rsid w:val="08940282"/>
    <w:rsid w:val="08940311"/>
    <w:rsid w:val="08940464"/>
    <w:rsid w:val="08940477"/>
    <w:rsid w:val="08940569"/>
    <w:rsid w:val="08940685"/>
    <w:rsid w:val="089406D6"/>
    <w:rsid w:val="0894080D"/>
    <w:rsid w:val="089408A1"/>
    <w:rsid w:val="08940976"/>
    <w:rsid w:val="08940C56"/>
    <w:rsid w:val="08940D8D"/>
    <w:rsid w:val="08940DF2"/>
    <w:rsid w:val="08941037"/>
    <w:rsid w:val="08941066"/>
    <w:rsid w:val="089410F1"/>
    <w:rsid w:val="08941265"/>
    <w:rsid w:val="08941285"/>
    <w:rsid w:val="0894131A"/>
    <w:rsid w:val="08941338"/>
    <w:rsid w:val="089413BB"/>
    <w:rsid w:val="0894142A"/>
    <w:rsid w:val="0894162F"/>
    <w:rsid w:val="08941631"/>
    <w:rsid w:val="08941636"/>
    <w:rsid w:val="08941645"/>
    <w:rsid w:val="08941685"/>
    <w:rsid w:val="0894170A"/>
    <w:rsid w:val="08941738"/>
    <w:rsid w:val="089417A2"/>
    <w:rsid w:val="08941879"/>
    <w:rsid w:val="08941887"/>
    <w:rsid w:val="089418E2"/>
    <w:rsid w:val="08941A2D"/>
    <w:rsid w:val="08941AAC"/>
    <w:rsid w:val="08941B9B"/>
    <w:rsid w:val="08941C19"/>
    <w:rsid w:val="08941E17"/>
    <w:rsid w:val="08941E1C"/>
    <w:rsid w:val="08941E9A"/>
    <w:rsid w:val="08941FA6"/>
    <w:rsid w:val="0894208B"/>
    <w:rsid w:val="0894213F"/>
    <w:rsid w:val="08942147"/>
    <w:rsid w:val="0894221E"/>
    <w:rsid w:val="089422B9"/>
    <w:rsid w:val="089425C7"/>
    <w:rsid w:val="0894276B"/>
    <w:rsid w:val="08942800"/>
    <w:rsid w:val="0894284C"/>
    <w:rsid w:val="08942884"/>
    <w:rsid w:val="089429EB"/>
    <w:rsid w:val="08942C7C"/>
    <w:rsid w:val="08942C8C"/>
    <w:rsid w:val="08942DD6"/>
    <w:rsid w:val="08943134"/>
    <w:rsid w:val="08943296"/>
    <w:rsid w:val="08943477"/>
    <w:rsid w:val="089435EC"/>
    <w:rsid w:val="08943609"/>
    <w:rsid w:val="089436A5"/>
    <w:rsid w:val="089436E1"/>
    <w:rsid w:val="089436F4"/>
    <w:rsid w:val="089437DA"/>
    <w:rsid w:val="0894384D"/>
    <w:rsid w:val="089438AA"/>
    <w:rsid w:val="089438C2"/>
    <w:rsid w:val="08943900"/>
    <w:rsid w:val="08943A79"/>
    <w:rsid w:val="08943AD0"/>
    <w:rsid w:val="08943B1A"/>
    <w:rsid w:val="08943BE3"/>
    <w:rsid w:val="08943C3C"/>
    <w:rsid w:val="08943CEB"/>
    <w:rsid w:val="08943DC8"/>
    <w:rsid w:val="08943DDB"/>
    <w:rsid w:val="08943F59"/>
    <w:rsid w:val="08944077"/>
    <w:rsid w:val="089440F2"/>
    <w:rsid w:val="0894426C"/>
    <w:rsid w:val="0894432E"/>
    <w:rsid w:val="0894435D"/>
    <w:rsid w:val="089443E1"/>
    <w:rsid w:val="0894441D"/>
    <w:rsid w:val="0894446A"/>
    <w:rsid w:val="0894454F"/>
    <w:rsid w:val="0894457B"/>
    <w:rsid w:val="08944640"/>
    <w:rsid w:val="08944683"/>
    <w:rsid w:val="08944715"/>
    <w:rsid w:val="089447EA"/>
    <w:rsid w:val="089448A2"/>
    <w:rsid w:val="089448B3"/>
    <w:rsid w:val="089449B2"/>
    <w:rsid w:val="089449E7"/>
    <w:rsid w:val="08944B0D"/>
    <w:rsid w:val="08944BA5"/>
    <w:rsid w:val="08944BCD"/>
    <w:rsid w:val="08944C3B"/>
    <w:rsid w:val="08944CE9"/>
    <w:rsid w:val="08944DEB"/>
    <w:rsid w:val="08944EEB"/>
    <w:rsid w:val="08944F88"/>
    <w:rsid w:val="0894507E"/>
    <w:rsid w:val="08945104"/>
    <w:rsid w:val="08945110"/>
    <w:rsid w:val="0894520D"/>
    <w:rsid w:val="0894540D"/>
    <w:rsid w:val="0894556E"/>
    <w:rsid w:val="089455D7"/>
    <w:rsid w:val="0894563B"/>
    <w:rsid w:val="089457E3"/>
    <w:rsid w:val="089457E9"/>
    <w:rsid w:val="08945808"/>
    <w:rsid w:val="08945824"/>
    <w:rsid w:val="08945950"/>
    <w:rsid w:val="08945982"/>
    <w:rsid w:val="08945A35"/>
    <w:rsid w:val="08945A59"/>
    <w:rsid w:val="08945A63"/>
    <w:rsid w:val="08945A92"/>
    <w:rsid w:val="08945D5D"/>
    <w:rsid w:val="08945E21"/>
    <w:rsid w:val="08945FCB"/>
    <w:rsid w:val="08945FD1"/>
    <w:rsid w:val="08946127"/>
    <w:rsid w:val="089461F8"/>
    <w:rsid w:val="08946234"/>
    <w:rsid w:val="0894627E"/>
    <w:rsid w:val="089462C9"/>
    <w:rsid w:val="0894644A"/>
    <w:rsid w:val="089464F5"/>
    <w:rsid w:val="089464FF"/>
    <w:rsid w:val="089465B3"/>
    <w:rsid w:val="089467C2"/>
    <w:rsid w:val="08946860"/>
    <w:rsid w:val="08946879"/>
    <w:rsid w:val="08946BA5"/>
    <w:rsid w:val="08946CD7"/>
    <w:rsid w:val="08946D0E"/>
    <w:rsid w:val="08946D90"/>
    <w:rsid w:val="08946DEE"/>
    <w:rsid w:val="08946EB0"/>
    <w:rsid w:val="08946FC1"/>
    <w:rsid w:val="08947076"/>
    <w:rsid w:val="089470F8"/>
    <w:rsid w:val="08947164"/>
    <w:rsid w:val="08947167"/>
    <w:rsid w:val="0894727D"/>
    <w:rsid w:val="089473CA"/>
    <w:rsid w:val="0894747C"/>
    <w:rsid w:val="08947532"/>
    <w:rsid w:val="089475D1"/>
    <w:rsid w:val="0894764F"/>
    <w:rsid w:val="089476BF"/>
    <w:rsid w:val="08947778"/>
    <w:rsid w:val="089477BE"/>
    <w:rsid w:val="08947860"/>
    <w:rsid w:val="0894796A"/>
    <w:rsid w:val="0894797C"/>
    <w:rsid w:val="089479D6"/>
    <w:rsid w:val="08947B34"/>
    <w:rsid w:val="08947B72"/>
    <w:rsid w:val="08947B93"/>
    <w:rsid w:val="08947B9B"/>
    <w:rsid w:val="08947E44"/>
    <w:rsid w:val="08947E55"/>
    <w:rsid w:val="08947F52"/>
    <w:rsid w:val="08947F5F"/>
    <w:rsid w:val="089501ED"/>
    <w:rsid w:val="08950206"/>
    <w:rsid w:val="0895026B"/>
    <w:rsid w:val="089502ED"/>
    <w:rsid w:val="089502F5"/>
    <w:rsid w:val="08950484"/>
    <w:rsid w:val="08950497"/>
    <w:rsid w:val="089507D3"/>
    <w:rsid w:val="0895080D"/>
    <w:rsid w:val="089508B0"/>
    <w:rsid w:val="089508B8"/>
    <w:rsid w:val="08950941"/>
    <w:rsid w:val="08950978"/>
    <w:rsid w:val="08950BC0"/>
    <w:rsid w:val="08950C28"/>
    <w:rsid w:val="08950C4B"/>
    <w:rsid w:val="08950CA1"/>
    <w:rsid w:val="08951012"/>
    <w:rsid w:val="0895105A"/>
    <w:rsid w:val="08951254"/>
    <w:rsid w:val="0895157C"/>
    <w:rsid w:val="089517BE"/>
    <w:rsid w:val="08951920"/>
    <w:rsid w:val="08951968"/>
    <w:rsid w:val="08951B48"/>
    <w:rsid w:val="08951D67"/>
    <w:rsid w:val="08951D97"/>
    <w:rsid w:val="0895219B"/>
    <w:rsid w:val="089521CE"/>
    <w:rsid w:val="08952225"/>
    <w:rsid w:val="0895245C"/>
    <w:rsid w:val="0895254E"/>
    <w:rsid w:val="08952592"/>
    <w:rsid w:val="089525B9"/>
    <w:rsid w:val="089525BF"/>
    <w:rsid w:val="0895264C"/>
    <w:rsid w:val="0895267F"/>
    <w:rsid w:val="089526CE"/>
    <w:rsid w:val="08952747"/>
    <w:rsid w:val="0895276B"/>
    <w:rsid w:val="089527A9"/>
    <w:rsid w:val="08952829"/>
    <w:rsid w:val="08952840"/>
    <w:rsid w:val="0895293A"/>
    <w:rsid w:val="0895293F"/>
    <w:rsid w:val="0895299C"/>
    <w:rsid w:val="089529BF"/>
    <w:rsid w:val="08952B53"/>
    <w:rsid w:val="08952B62"/>
    <w:rsid w:val="08952BAF"/>
    <w:rsid w:val="08952D0E"/>
    <w:rsid w:val="08952E7B"/>
    <w:rsid w:val="08952EB9"/>
    <w:rsid w:val="08952F0B"/>
    <w:rsid w:val="08952FD8"/>
    <w:rsid w:val="0895309C"/>
    <w:rsid w:val="089530E5"/>
    <w:rsid w:val="08953161"/>
    <w:rsid w:val="089531C4"/>
    <w:rsid w:val="08953229"/>
    <w:rsid w:val="089532EE"/>
    <w:rsid w:val="08953589"/>
    <w:rsid w:val="08953611"/>
    <w:rsid w:val="08953646"/>
    <w:rsid w:val="089536C9"/>
    <w:rsid w:val="089536F2"/>
    <w:rsid w:val="0895383B"/>
    <w:rsid w:val="08953910"/>
    <w:rsid w:val="089539D8"/>
    <w:rsid w:val="08953C0A"/>
    <w:rsid w:val="08953C36"/>
    <w:rsid w:val="08953CBD"/>
    <w:rsid w:val="08953D57"/>
    <w:rsid w:val="08953E80"/>
    <w:rsid w:val="08953EC1"/>
    <w:rsid w:val="08953EC3"/>
    <w:rsid w:val="08953ED1"/>
    <w:rsid w:val="08953FF3"/>
    <w:rsid w:val="089540A2"/>
    <w:rsid w:val="0895413E"/>
    <w:rsid w:val="089541F1"/>
    <w:rsid w:val="0895443D"/>
    <w:rsid w:val="089545C8"/>
    <w:rsid w:val="08954777"/>
    <w:rsid w:val="08954781"/>
    <w:rsid w:val="0895479D"/>
    <w:rsid w:val="08954821"/>
    <w:rsid w:val="08954833"/>
    <w:rsid w:val="0895491D"/>
    <w:rsid w:val="0895496E"/>
    <w:rsid w:val="08954AEC"/>
    <w:rsid w:val="08954B80"/>
    <w:rsid w:val="08954B9E"/>
    <w:rsid w:val="08954C0B"/>
    <w:rsid w:val="08954C97"/>
    <w:rsid w:val="08954DA8"/>
    <w:rsid w:val="08954DB1"/>
    <w:rsid w:val="08954DD7"/>
    <w:rsid w:val="08954E36"/>
    <w:rsid w:val="08954E6A"/>
    <w:rsid w:val="08954FBC"/>
    <w:rsid w:val="0895503C"/>
    <w:rsid w:val="089550A5"/>
    <w:rsid w:val="089550EF"/>
    <w:rsid w:val="089551A4"/>
    <w:rsid w:val="08955250"/>
    <w:rsid w:val="0895529C"/>
    <w:rsid w:val="089552B1"/>
    <w:rsid w:val="08955340"/>
    <w:rsid w:val="089553AB"/>
    <w:rsid w:val="089557AE"/>
    <w:rsid w:val="089559FD"/>
    <w:rsid w:val="08955A0E"/>
    <w:rsid w:val="08955A2C"/>
    <w:rsid w:val="08955A3B"/>
    <w:rsid w:val="08955A46"/>
    <w:rsid w:val="08955A81"/>
    <w:rsid w:val="08955BC3"/>
    <w:rsid w:val="08955C5F"/>
    <w:rsid w:val="08955D36"/>
    <w:rsid w:val="08955F85"/>
    <w:rsid w:val="08956072"/>
    <w:rsid w:val="089560F7"/>
    <w:rsid w:val="08956110"/>
    <w:rsid w:val="08956188"/>
    <w:rsid w:val="08956302"/>
    <w:rsid w:val="089563C1"/>
    <w:rsid w:val="089564AC"/>
    <w:rsid w:val="089564B0"/>
    <w:rsid w:val="089564D1"/>
    <w:rsid w:val="08956504"/>
    <w:rsid w:val="08956528"/>
    <w:rsid w:val="089569C6"/>
    <w:rsid w:val="08956A41"/>
    <w:rsid w:val="08956A43"/>
    <w:rsid w:val="08956A90"/>
    <w:rsid w:val="08956BC3"/>
    <w:rsid w:val="08956C18"/>
    <w:rsid w:val="08956DA4"/>
    <w:rsid w:val="08956DE6"/>
    <w:rsid w:val="08956E65"/>
    <w:rsid w:val="089570BA"/>
    <w:rsid w:val="089570E6"/>
    <w:rsid w:val="08957137"/>
    <w:rsid w:val="089572C0"/>
    <w:rsid w:val="089574EE"/>
    <w:rsid w:val="0895768D"/>
    <w:rsid w:val="0895771B"/>
    <w:rsid w:val="08957733"/>
    <w:rsid w:val="089577A3"/>
    <w:rsid w:val="08957807"/>
    <w:rsid w:val="08957918"/>
    <w:rsid w:val="089579B0"/>
    <w:rsid w:val="089579C5"/>
    <w:rsid w:val="08957A31"/>
    <w:rsid w:val="08957B1D"/>
    <w:rsid w:val="08957B61"/>
    <w:rsid w:val="08957BD5"/>
    <w:rsid w:val="08957C33"/>
    <w:rsid w:val="08957E7F"/>
    <w:rsid w:val="08957EA8"/>
    <w:rsid w:val="08957EC2"/>
    <w:rsid w:val="089600C3"/>
    <w:rsid w:val="089601C8"/>
    <w:rsid w:val="089602CB"/>
    <w:rsid w:val="08960322"/>
    <w:rsid w:val="0896034F"/>
    <w:rsid w:val="089603BF"/>
    <w:rsid w:val="089604E0"/>
    <w:rsid w:val="089604EC"/>
    <w:rsid w:val="089606CC"/>
    <w:rsid w:val="08960795"/>
    <w:rsid w:val="08960B6E"/>
    <w:rsid w:val="08960CA2"/>
    <w:rsid w:val="08960CCB"/>
    <w:rsid w:val="08960D68"/>
    <w:rsid w:val="08960EB6"/>
    <w:rsid w:val="08960F36"/>
    <w:rsid w:val="08961036"/>
    <w:rsid w:val="08961046"/>
    <w:rsid w:val="08961058"/>
    <w:rsid w:val="08961094"/>
    <w:rsid w:val="0896110A"/>
    <w:rsid w:val="089611AB"/>
    <w:rsid w:val="089612C5"/>
    <w:rsid w:val="08961309"/>
    <w:rsid w:val="08961513"/>
    <w:rsid w:val="089615FD"/>
    <w:rsid w:val="08961652"/>
    <w:rsid w:val="089617FF"/>
    <w:rsid w:val="08961A8D"/>
    <w:rsid w:val="08961AF4"/>
    <w:rsid w:val="08961B40"/>
    <w:rsid w:val="08961C24"/>
    <w:rsid w:val="08961F20"/>
    <w:rsid w:val="08961FCE"/>
    <w:rsid w:val="089621AC"/>
    <w:rsid w:val="08962253"/>
    <w:rsid w:val="089624BE"/>
    <w:rsid w:val="08962516"/>
    <w:rsid w:val="08962567"/>
    <w:rsid w:val="089625AE"/>
    <w:rsid w:val="089625D7"/>
    <w:rsid w:val="0896282D"/>
    <w:rsid w:val="0896283E"/>
    <w:rsid w:val="0896284E"/>
    <w:rsid w:val="08962880"/>
    <w:rsid w:val="089629A7"/>
    <w:rsid w:val="089629C3"/>
    <w:rsid w:val="08962A6D"/>
    <w:rsid w:val="08962BB5"/>
    <w:rsid w:val="08962C8D"/>
    <w:rsid w:val="08962D06"/>
    <w:rsid w:val="08962E1D"/>
    <w:rsid w:val="08962E3B"/>
    <w:rsid w:val="08962EBD"/>
    <w:rsid w:val="08963024"/>
    <w:rsid w:val="089630EA"/>
    <w:rsid w:val="0896323D"/>
    <w:rsid w:val="0896328C"/>
    <w:rsid w:val="08963376"/>
    <w:rsid w:val="089633CA"/>
    <w:rsid w:val="089634AE"/>
    <w:rsid w:val="0896381F"/>
    <w:rsid w:val="08963889"/>
    <w:rsid w:val="089638AB"/>
    <w:rsid w:val="08963931"/>
    <w:rsid w:val="08963996"/>
    <w:rsid w:val="08963C00"/>
    <w:rsid w:val="08963C7E"/>
    <w:rsid w:val="08963CCC"/>
    <w:rsid w:val="08963DF9"/>
    <w:rsid w:val="08963E44"/>
    <w:rsid w:val="08963F89"/>
    <w:rsid w:val="08964021"/>
    <w:rsid w:val="0896402F"/>
    <w:rsid w:val="0896412D"/>
    <w:rsid w:val="08964256"/>
    <w:rsid w:val="08964350"/>
    <w:rsid w:val="08964365"/>
    <w:rsid w:val="089645D9"/>
    <w:rsid w:val="0896469D"/>
    <w:rsid w:val="089646A7"/>
    <w:rsid w:val="0896473A"/>
    <w:rsid w:val="0896482A"/>
    <w:rsid w:val="08964836"/>
    <w:rsid w:val="08964874"/>
    <w:rsid w:val="08964A05"/>
    <w:rsid w:val="08964ADF"/>
    <w:rsid w:val="08964C0B"/>
    <w:rsid w:val="08964C1F"/>
    <w:rsid w:val="08964C80"/>
    <w:rsid w:val="08964DC9"/>
    <w:rsid w:val="08964ED4"/>
    <w:rsid w:val="08964F2C"/>
    <w:rsid w:val="08964FAE"/>
    <w:rsid w:val="0896502D"/>
    <w:rsid w:val="0896504D"/>
    <w:rsid w:val="089650C8"/>
    <w:rsid w:val="089650DB"/>
    <w:rsid w:val="089650E0"/>
    <w:rsid w:val="08965331"/>
    <w:rsid w:val="0896533F"/>
    <w:rsid w:val="0896550A"/>
    <w:rsid w:val="08965919"/>
    <w:rsid w:val="08965BA4"/>
    <w:rsid w:val="08965C40"/>
    <w:rsid w:val="08965C93"/>
    <w:rsid w:val="08965CEC"/>
    <w:rsid w:val="08965CF7"/>
    <w:rsid w:val="08965D6A"/>
    <w:rsid w:val="08965D99"/>
    <w:rsid w:val="08965DAA"/>
    <w:rsid w:val="08965DBF"/>
    <w:rsid w:val="08965E48"/>
    <w:rsid w:val="0896600F"/>
    <w:rsid w:val="08966021"/>
    <w:rsid w:val="08966037"/>
    <w:rsid w:val="08966187"/>
    <w:rsid w:val="08966424"/>
    <w:rsid w:val="08966599"/>
    <w:rsid w:val="089665AD"/>
    <w:rsid w:val="0896660F"/>
    <w:rsid w:val="0896664C"/>
    <w:rsid w:val="08966670"/>
    <w:rsid w:val="089668A6"/>
    <w:rsid w:val="089668F3"/>
    <w:rsid w:val="089669D8"/>
    <w:rsid w:val="089669F4"/>
    <w:rsid w:val="08966ADD"/>
    <w:rsid w:val="08966B19"/>
    <w:rsid w:val="08966C4B"/>
    <w:rsid w:val="08966DAC"/>
    <w:rsid w:val="08966DB4"/>
    <w:rsid w:val="08966DBA"/>
    <w:rsid w:val="08966DCA"/>
    <w:rsid w:val="08966E36"/>
    <w:rsid w:val="08966E5C"/>
    <w:rsid w:val="08966EE3"/>
    <w:rsid w:val="08966FB4"/>
    <w:rsid w:val="089670B6"/>
    <w:rsid w:val="089670FC"/>
    <w:rsid w:val="08967253"/>
    <w:rsid w:val="089672A4"/>
    <w:rsid w:val="089672D7"/>
    <w:rsid w:val="0896738D"/>
    <w:rsid w:val="089673A6"/>
    <w:rsid w:val="08967556"/>
    <w:rsid w:val="08967604"/>
    <w:rsid w:val="08967779"/>
    <w:rsid w:val="089677B6"/>
    <w:rsid w:val="089678E6"/>
    <w:rsid w:val="0896791A"/>
    <w:rsid w:val="08967990"/>
    <w:rsid w:val="08967A54"/>
    <w:rsid w:val="08967A99"/>
    <w:rsid w:val="08967AB9"/>
    <w:rsid w:val="08967C0B"/>
    <w:rsid w:val="08967CC8"/>
    <w:rsid w:val="08967DB4"/>
    <w:rsid w:val="08967DE2"/>
    <w:rsid w:val="08967E05"/>
    <w:rsid w:val="08967E73"/>
    <w:rsid w:val="08967E7C"/>
    <w:rsid w:val="08967E9B"/>
    <w:rsid w:val="0897010A"/>
    <w:rsid w:val="08970242"/>
    <w:rsid w:val="08970250"/>
    <w:rsid w:val="08970460"/>
    <w:rsid w:val="089704FC"/>
    <w:rsid w:val="0897051C"/>
    <w:rsid w:val="0897057C"/>
    <w:rsid w:val="089705EE"/>
    <w:rsid w:val="0897070A"/>
    <w:rsid w:val="08970780"/>
    <w:rsid w:val="089707FA"/>
    <w:rsid w:val="08970897"/>
    <w:rsid w:val="08970968"/>
    <w:rsid w:val="089709D3"/>
    <w:rsid w:val="089709E1"/>
    <w:rsid w:val="08970A86"/>
    <w:rsid w:val="08970B78"/>
    <w:rsid w:val="08970B99"/>
    <w:rsid w:val="08970BC3"/>
    <w:rsid w:val="08970E3E"/>
    <w:rsid w:val="08970F87"/>
    <w:rsid w:val="08971090"/>
    <w:rsid w:val="089713D3"/>
    <w:rsid w:val="0897140C"/>
    <w:rsid w:val="0897151B"/>
    <w:rsid w:val="089718FC"/>
    <w:rsid w:val="08971A88"/>
    <w:rsid w:val="08971AB3"/>
    <w:rsid w:val="08971B95"/>
    <w:rsid w:val="08971D26"/>
    <w:rsid w:val="08971D36"/>
    <w:rsid w:val="08971DD4"/>
    <w:rsid w:val="08971F29"/>
    <w:rsid w:val="08971F31"/>
    <w:rsid w:val="08972022"/>
    <w:rsid w:val="08972096"/>
    <w:rsid w:val="08972158"/>
    <w:rsid w:val="08972466"/>
    <w:rsid w:val="08972558"/>
    <w:rsid w:val="08972607"/>
    <w:rsid w:val="08972686"/>
    <w:rsid w:val="08972931"/>
    <w:rsid w:val="0897296C"/>
    <w:rsid w:val="089729EF"/>
    <w:rsid w:val="08972B04"/>
    <w:rsid w:val="08972B14"/>
    <w:rsid w:val="08972BEF"/>
    <w:rsid w:val="08972D53"/>
    <w:rsid w:val="08972D6B"/>
    <w:rsid w:val="08972E3D"/>
    <w:rsid w:val="08972F43"/>
    <w:rsid w:val="0897302D"/>
    <w:rsid w:val="0897312D"/>
    <w:rsid w:val="089733FB"/>
    <w:rsid w:val="08973418"/>
    <w:rsid w:val="089734E8"/>
    <w:rsid w:val="089735B6"/>
    <w:rsid w:val="0897362B"/>
    <w:rsid w:val="0897369C"/>
    <w:rsid w:val="0897380F"/>
    <w:rsid w:val="0897395A"/>
    <w:rsid w:val="089739CE"/>
    <w:rsid w:val="089739F3"/>
    <w:rsid w:val="08973D0E"/>
    <w:rsid w:val="08973D7D"/>
    <w:rsid w:val="08973DC0"/>
    <w:rsid w:val="08973E54"/>
    <w:rsid w:val="08973EC6"/>
    <w:rsid w:val="0897408E"/>
    <w:rsid w:val="089740CB"/>
    <w:rsid w:val="089741F2"/>
    <w:rsid w:val="08974247"/>
    <w:rsid w:val="08974342"/>
    <w:rsid w:val="089743E9"/>
    <w:rsid w:val="089743FD"/>
    <w:rsid w:val="0897443E"/>
    <w:rsid w:val="08974589"/>
    <w:rsid w:val="089745A0"/>
    <w:rsid w:val="08974617"/>
    <w:rsid w:val="08974667"/>
    <w:rsid w:val="0897467E"/>
    <w:rsid w:val="08974782"/>
    <w:rsid w:val="0897480B"/>
    <w:rsid w:val="0897481E"/>
    <w:rsid w:val="08974A35"/>
    <w:rsid w:val="08974B88"/>
    <w:rsid w:val="08974E20"/>
    <w:rsid w:val="08974FBB"/>
    <w:rsid w:val="08974FC5"/>
    <w:rsid w:val="08974FEF"/>
    <w:rsid w:val="08975315"/>
    <w:rsid w:val="089753DB"/>
    <w:rsid w:val="0897541A"/>
    <w:rsid w:val="08975421"/>
    <w:rsid w:val="089754AD"/>
    <w:rsid w:val="089754C5"/>
    <w:rsid w:val="08975584"/>
    <w:rsid w:val="0897566A"/>
    <w:rsid w:val="089756F8"/>
    <w:rsid w:val="0897572B"/>
    <w:rsid w:val="089757BF"/>
    <w:rsid w:val="08975917"/>
    <w:rsid w:val="08975921"/>
    <w:rsid w:val="08975932"/>
    <w:rsid w:val="08975980"/>
    <w:rsid w:val="089759E0"/>
    <w:rsid w:val="089759E1"/>
    <w:rsid w:val="08975A18"/>
    <w:rsid w:val="08975BAE"/>
    <w:rsid w:val="08975BD0"/>
    <w:rsid w:val="08975C4C"/>
    <w:rsid w:val="08975C62"/>
    <w:rsid w:val="08975D58"/>
    <w:rsid w:val="08975D77"/>
    <w:rsid w:val="08975D8D"/>
    <w:rsid w:val="08975E11"/>
    <w:rsid w:val="08975F1E"/>
    <w:rsid w:val="08975F29"/>
    <w:rsid w:val="08976098"/>
    <w:rsid w:val="089762EA"/>
    <w:rsid w:val="08976368"/>
    <w:rsid w:val="089764D0"/>
    <w:rsid w:val="08976505"/>
    <w:rsid w:val="089766CD"/>
    <w:rsid w:val="089767FB"/>
    <w:rsid w:val="08976806"/>
    <w:rsid w:val="0897699B"/>
    <w:rsid w:val="089769FC"/>
    <w:rsid w:val="08976A56"/>
    <w:rsid w:val="08976BAE"/>
    <w:rsid w:val="08976D1A"/>
    <w:rsid w:val="08976D4B"/>
    <w:rsid w:val="08976D8A"/>
    <w:rsid w:val="08976DC3"/>
    <w:rsid w:val="08976F33"/>
    <w:rsid w:val="08976F6E"/>
    <w:rsid w:val="08977172"/>
    <w:rsid w:val="0897718F"/>
    <w:rsid w:val="0897728C"/>
    <w:rsid w:val="08977469"/>
    <w:rsid w:val="08977861"/>
    <w:rsid w:val="0897786F"/>
    <w:rsid w:val="08977958"/>
    <w:rsid w:val="08977990"/>
    <w:rsid w:val="08977AB7"/>
    <w:rsid w:val="08977B32"/>
    <w:rsid w:val="08977CCC"/>
    <w:rsid w:val="08977DAE"/>
    <w:rsid w:val="08977DE3"/>
    <w:rsid w:val="08977E91"/>
    <w:rsid w:val="0898004D"/>
    <w:rsid w:val="08980116"/>
    <w:rsid w:val="089801F9"/>
    <w:rsid w:val="08980309"/>
    <w:rsid w:val="0898037B"/>
    <w:rsid w:val="08980493"/>
    <w:rsid w:val="089805B0"/>
    <w:rsid w:val="089806F4"/>
    <w:rsid w:val="089807B9"/>
    <w:rsid w:val="089807CF"/>
    <w:rsid w:val="08980989"/>
    <w:rsid w:val="08980BB7"/>
    <w:rsid w:val="08980C2C"/>
    <w:rsid w:val="08980C79"/>
    <w:rsid w:val="08980C81"/>
    <w:rsid w:val="08980F1C"/>
    <w:rsid w:val="089810EF"/>
    <w:rsid w:val="0898113E"/>
    <w:rsid w:val="089811DE"/>
    <w:rsid w:val="08981297"/>
    <w:rsid w:val="089812A3"/>
    <w:rsid w:val="08981322"/>
    <w:rsid w:val="08981459"/>
    <w:rsid w:val="08981492"/>
    <w:rsid w:val="08981509"/>
    <w:rsid w:val="08981543"/>
    <w:rsid w:val="08981613"/>
    <w:rsid w:val="08981636"/>
    <w:rsid w:val="08981650"/>
    <w:rsid w:val="0898192F"/>
    <w:rsid w:val="08981993"/>
    <w:rsid w:val="08981996"/>
    <w:rsid w:val="089819E3"/>
    <w:rsid w:val="08981AA6"/>
    <w:rsid w:val="08981C02"/>
    <w:rsid w:val="08981DE4"/>
    <w:rsid w:val="0898208D"/>
    <w:rsid w:val="08982338"/>
    <w:rsid w:val="089823C1"/>
    <w:rsid w:val="0898255A"/>
    <w:rsid w:val="089827A8"/>
    <w:rsid w:val="0898286C"/>
    <w:rsid w:val="089828E3"/>
    <w:rsid w:val="089828F7"/>
    <w:rsid w:val="0898290C"/>
    <w:rsid w:val="08982922"/>
    <w:rsid w:val="0898298F"/>
    <w:rsid w:val="0898299F"/>
    <w:rsid w:val="08982A10"/>
    <w:rsid w:val="08982AE7"/>
    <w:rsid w:val="08982CE1"/>
    <w:rsid w:val="08982D05"/>
    <w:rsid w:val="08982D4D"/>
    <w:rsid w:val="0898307F"/>
    <w:rsid w:val="08983158"/>
    <w:rsid w:val="089831B4"/>
    <w:rsid w:val="089832ED"/>
    <w:rsid w:val="08983321"/>
    <w:rsid w:val="0898334B"/>
    <w:rsid w:val="08983376"/>
    <w:rsid w:val="0898339E"/>
    <w:rsid w:val="08983462"/>
    <w:rsid w:val="08983519"/>
    <w:rsid w:val="089835D5"/>
    <w:rsid w:val="08983673"/>
    <w:rsid w:val="089836CD"/>
    <w:rsid w:val="089836CF"/>
    <w:rsid w:val="08983770"/>
    <w:rsid w:val="089837A8"/>
    <w:rsid w:val="08983824"/>
    <w:rsid w:val="0898383C"/>
    <w:rsid w:val="08983A4F"/>
    <w:rsid w:val="08983A85"/>
    <w:rsid w:val="08983B09"/>
    <w:rsid w:val="08983B5E"/>
    <w:rsid w:val="08983CDF"/>
    <w:rsid w:val="08983E1B"/>
    <w:rsid w:val="08983F1B"/>
    <w:rsid w:val="08983F57"/>
    <w:rsid w:val="08983F88"/>
    <w:rsid w:val="08984091"/>
    <w:rsid w:val="0898414B"/>
    <w:rsid w:val="0898416F"/>
    <w:rsid w:val="08984174"/>
    <w:rsid w:val="08984285"/>
    <w:rsid w:val="0898430D"/>
    <w:rsid w:val="08984341"/>
    <w:rsid w:val="089843CC"/>
    <w:rsid w:val="08984536"/>
    <w:rsid w:val="0898478E"/>
    <w:rsid w:val="08984877"/>
    <w:rsid w:val="0898491B"/>
    <w:rsid w:val="08984987"/>
    <w:rsid w:val="089849BC"/>
    <w:rsid w:val="089849E4"/>
    <w:rsid w:val="08984A58"/>
    <w:rsid w:val="08984BDF"/>
    <w:rsid w:val="08984D60"/>
    <w:rsid w:val="08984D95"/>
    <w:rsid w:val="08984E90"/>
    <w:rsid w:val="08984F1B"/>
    <w:rsid w:val="08984F71"/>
    <w:rsid w:val="0898537E"/>
    <w:rsid w:val="089853C3"/>
    <w:rsid w:val="08985435"/>
    <w:rsid w:val="08985452"/>
    <w:rsid w:val="0898546B"/>
    <w:rsid w:val="08985601"/>
    <w:rsid w:val="0898574A"/>
    <w:rsid w:val="08985781"/>
    <w:rsid w:val="089858B7"/>
    <w:rsid w:val="0898594C"/>
    <w:rsid w:val="0898594D"/>
    <w:rsid w:val="08985CCB"/>
    <w:rsid w:val="08985DAB"/>
    <w:rsid w:val="08985DED"/>
    <w:rsid w:val="08985E1A"/>
    <w:rsid w:val="08985EDD"/>
    <w:rsid w:val="08985FED"/>
    <w:rsid w:val="0898610C"/>
    <w:rsid w:val="08986116"/>
    <w:rsid w:val="089862FE"/>
    <w:rsid w:val="0898634C"/>
    <w:rsid w:val="08986350"/>
    <w:rsid w:val="08986376"/>
    <w:rsid w:val="089865EB"/>
    <w:rsid w:val="0898671B"/>
    <w:rsid w:val="0898675B"/>
    <w:rsid w:val="08986833"/>
    <w:rsid w:val="08986836"/>
    <w:rsid w:val="08986920"/>
    <w:rsid w:val="0898698A"/>
    <w:rsid w:val="08986B27"/>
    <w:rsid w:val="08986B3A"/>
    <w:rsid w:val="08986BBE"/>
    <w:rsid w:val="08986D50"/>
    <w:rsid w:val="08986D71"/>
    <w:rsid w:val="08986D8E"/>
    <w:rsid w:val="08986E9A"/>
    <w:rsid w:val="08986F1D"/>
    <w:rsid w:val="08986F97"/>
    <w:rsid w:val="0898708B"/>
    <w:rsid w:val="089871EE"/>
    <w:rsid w:val="089872F3"/>
    <w:rsid w:val="08987379"/>
    <w:rsid w:val="089873B1"/>
    <w:rsid w:val="08987483"/>
    <w:rsid w:val="08987579"/>
    <w:rsid w:val="0898767B"/>
    <w:rsid w:val="089877F7"/>
    <w:rsid w:val="08987830"/>
    <w:rsid w:val="08987C23"/>
    <w:rsid w:val="08987CC3"/>
    <w:rsid w:val="08987D40"/>
    <w:rsid w:val="08987D5E"/>
    <w:rsid w:val="08987D91"/>
    <w:rsid w:val="08987E18"/>
    <w:rsid w:val="08987E99"/>
    <w:rsid w:val="08987E9C"/>
    <w:rsid w:val="08987EB4"/>
    <w:rsid w:val="08990071"/>
    <w:rsid w:val="08990105"/>
    <w:rsid w:val="0899024C"/>
    <w:rsid w:val="08990335"/>
    <w:rsid w:val="089903C8"/>
    <w:rsid w:val="08990490"/>
    <w:rsid w:val="089904D9"/>
    <w:rsid w:val="08990674"/>
    <w:rsid w:val="0899069C"/>
    <w:rsid w:val="089906A2"/>
    <w:rsid w:val="089909D0"/>
    <w:rsid w:val="08990BF0"/>
    <w:rsid w:val="08990D35"/>
    <w:rsid w:val="08990D8D"/>
    <w:rsid w:val="08990E32"/>
    <w:rsid w:val="08990ECD"/>
    <w:rsid w:val="089910AE"/>
    <w:rsid w:val="089910E4"/>
    <w:rsid w:val="0899110B"/>
    <w:rsid w:val="08991180"/>
    <w:rsid w:val="089911A9"/>
    <w:rsid w:val="089912F7"/>
    <w:rsid w:val="08991367"/>
    <w:rsid w:val="089913AE"/>
    <w:rsid w:val="0899154F"/>
    <w:rsid w:val="089917C3"/>
    <w:rsid w:val="08991835"/>
    <w:rsid w:val="0899194F"/>
    <w:rsid w:val="08991A95"/>
    <w:rsid w:val="08991AED"/>
    <w:rsid w:val="08991B42"/>
    <w:rsid w:val="08991B51"/>
    <w:rsid w:val="08991B72"/>
    <w:rsid w:val="08991B77"/>
    <w:rsid w:val="08991C1B"/>
    <w:rsid w:val="08991C6B"/>
    <w:rsid w:val="08991D48"/>
    <w:rsid w:val="08991F5D"/>
    <w:rsid w:val="08991FFC"/>
    <w:rsid w:val="08992146"/>
    <w:rsid w:val="08992499"/>
    <w:rsid w:val="089924E0"/>
    <w:rsid w:val="089924EC"/>
    <w:rsid w:val="08992550"/>
    <w:rsid w:val="0899258A"/>
    <w:rsid w:val="08992594"/>
    <w:rsid w:val="08992595"/>
    <w:rsid w:val="089925E4"/>
    <w:rsid w:val="08992870"/>
    <w:rsid w:val="08992873"/>
    <w:rsid w:val="0899292C"/>
    <w:rsid w:val="0899295D"/>
    <w:rsid w:val="089929BF"/>
    <w:rsid w:val="08992B4A"/>
    <w:rsid w:val="08992B81"/>
    <w:rsid w:val="08992C62"/>
    <w:rsid w:val="08992CA4"/>
    <w:rsid w:val="08992CCD"/>
    <w:rsid w:val="08992D34"/>
    <w:rsid w:val="08992E48"/>
    <w:rsid w:val="08992FAF"/>
    <w:rsid w:val="08992FEC"/>
    <w:rsid w:val="08992FF9"/>
    <w:rsid w:val="08993014"/>
    <w:rsid w:val="08993096"/>
    <w:rsid w:val="089930FA"/>
    <w:rsid w:val="08993135"/>
    <w:rsid w:val="08993193"/>
    <w:rsid w:val="089931A4"/>
    <w:rsid w:val="089931F1"/>
    <w:rsid w:val="0899328B"/>
    <w:rsid w:val="0899331E"/>
    <w:rsid w:val="08993616"/>
    <w:rsid w:val="0899367C"/>
    <w:rsid w:val="089936D7"/>
    <w:rsid w:val="08993744"/>
    <w:rsid w:val="0899389C"/>
    <w:rsid w:val="089938E3"/>
    <w:rsid w:val="08993A7C"/>
    <w:rsid w:val="08993B1E"/>
    <w:rsid w:val="08993B4B"/>
    <w:rsid w:val="08993BB3"/>
    <w:rsid w:val="08993BCE"/>
    <w:rsid w:val="08993EA3"/>
    <w:rsid w:val="08993FCB"/>
    <w:rsid w:val="089941E7"/>
    <w:rsid w:val="0899425D"/>
    <w:rsid w:val="089942D8"/>
    <w:rsid w:val="089942DA"/>
    <w:rsid w:val="08994337"/>
    <w:rsid w:val="0899451E"/>
    <w:rsid w:val="0899452D"/>
    <w:rsid w:val="08994692"/>
    <w:rsid w:val="089946D3"/>
    <w:rsid w:val="08994768"/>
    <w:rsid w:val="0899480E"/>
    <w:rsid w:val="08994B77"/>
    <w:rsid w:val="08994D36"/>
    <w:rsid w:val="08994D95"/>
    <w:rsid w:val="08994E37"/>
    <w:rsid w:val="08994E76"/>
    <w:rsid w:val="08994EF1"/>
    <w:rsid w:val="08994FE9"/>
    <w:rsid w:val="0899505C"/>
    <w:rsid w:val="089950AF"/>
    <w:rsid w:val="089950BE"/>
    <w:rsid w:val="08995151"/>
    <w:rsid w:val="08995178"/>
    <w:rsid w:val="0899531E"/>
    <w:rsid w:val="08995332"/>
    <w:rsid w:val="08995392"/>
    <w:rsid w:val="089953A6"/>
    <w:rsid w:val="089953C6"/>
    <w:rsid w:val="08995989"/>
    <w:rsid w:val="08995B6D"/>
    <w:rsid w:val="08995BF8"/>
    <w:rsid w:val="08995C14"/>
    <w:rsid w:val="08995E64"/>
    <w:rsid w:val="08995F00"/>
    <w:rsid w:val="08995F68"/>
    <w:rsid w:val="0899601F"/>
    <w:rsid w:val="08996277"/>
    <w:rsid w:val="089962E8"/>
    <w:rsid w:val="08996425"/>
    <w:rsid w:val="08996505"/>
    <w:rsid w:val="0899661F"/>
    <w:rsid w:val="0899672A"/>
    <w:rsid w:val="08996812"/>
    <w:rsid w:val="089968EF"/>
    <w:rsid w:val="0899696D"/>
    <w:rsid w:val="08996BB2"/>
    <w:rsid w:val="08996BE8"/>
    <w:rsid w:val="08996D53"/>
    <w:rsid w:val="08996D6E"/>
    <w:rsid w:val="08996FCF"/>
    <w:rsid w:val="08996FE1"/>
    <w:rsid w:val="089970AA"/>
    <w:rsid w:val="08997152"/>
    <w:rsid w:val="089971DB"/>
    <w:rsid w:val="089971DD"/>
    <w:rsid w:val="0899720B"/>
    <w:rsid w:val="0899722A"/>
    <w:rsid w:val="08997397"/>
    <w:rsid w:val="089974F8"/>
    <w:rsid w:val="089975FB"/>
    <w:rsid w:val="0899764B"/>
    <w:rsid w:val="089976FB"/>
    <w:rsid w:val="0899776E"/>
    <w:rsid w:val="08997876"/>
    <w:rsid w:val="0899788A"/>
    <w:rsid w:val="08997A58"/>
    <w:rsid w:val="08997A5D"/>
    <w:rsid w:val="08997A90"/>
    <w:rsid w:val="08997AD3"/>
    <w:rsid w:val="08997AD5"/>
    <w:rsid w:val="08997B0E"/>
    <w:rsid w:val="08997BFC"/>
    <w:rsid w:val="08997D2E"/>
    <w:rsid w:val="08997DE5"/>
    <w:rsid w:val="08997E9D"/>
    <w:rsid w:val="089A0008"/>
    <w:rsid w:val="089A0016"/>
    <w:rsid w:val="089A011A"/>
    <w:rsid w:val="089A0198"/>
    <w:rsid w:val="089A01BF"/>
    <w:rsid w:val="089A0477"/>
    <w:rsid w:val="089A05B0"/>
    <w:rsid w:val="089A062C"/>
    <w:rsid w:val="089A0777"/>
    <w:rsid w:val="089A0877"/>
    <w:rsid w:val="089A08F1"/>
    <w:rsid w:val="089A0976"/>
    <w:rsid w:val="089A0A9F"/>
    <w:rsid w:val="089A0B43"/>
    <w:rsid w:val="089A0D21"/>
    <w:rsid w:val="089A0D80"/>
    <w:rsid w:val="089A0E49"/>
    <w:rsid w:val="089A0F5F"/>
    <w:rsid w:val="089A0FBA"/>
    <w:rsid w:val="089A1029"/>
    <w:rsid w:val="089A104E"/>
    <w:rsid w:val="089A12E3"/>
    <w:rsid w:val="089A12F6"/>
    <w:rsid w:val="089A13A8"/>
    <w:rsid w:val="089A1432"/>
    <w:rsid w:val="089A1484"/>
    <w:rsid w:val="089A1520"/>
    <w:rsid w:val="089A17A6"/>
    <w:rsid w:val="089A1860"/>
    <w:rsid w:val="089A1865"/>
    <w:rsid w:val="089A1944"/>
    <w:rsid w:val="089A197A"/>
    <w:rsid w:val="089A1995"/>
    <w:rsid w:val="089A19D0"/>
    <w:rsid w:val="089A1A23"/>
    <w:rsid w:val="089A1A35"/>
    <w:rsid w:val="089A1AA7"/>
    <w:rsid w:val="089A1B09"/>
    <w:rsid w:val="089A1C6B"/>
    <w:rsid w:val="089A1CA3"/>
    <w:rsid w:val="089A1CCF"/>
    <w:rsid w:val="089A1CD9"/>
    <w:rsid w:val="089A1DFB"/>
    <w:rsid w:val="089A1E36"/>
    <w:rsid w:val="089A1E44"/>
    <w:rsid w:val="089A1FAD"/>
    <w:rsid w:val="089A1FD4"/>
    <w:rsid w:val="089A1FFA"/>
    <w:rsid w:val="089A20AF"/>
    <w:rsid w:val="089A20FD"/>
    <w:rsid w:val="089A2147"/>
    <w:rsid w:val="089A21B2"/>
    <w:rsid w:val="089A22C3"/>
    <w:rsid w:val="089A233D"/>
    <w:rsid w:val="089A2347"/>
    <w:rsid w:val="089A235B"/>
    <w:rsid w:val="089A241B"/>
    <w:rsid w:val="089A24CC"/>
    <w:rsid w:val="089A2559"/>
    <w:rsid w:val="089A2651"/>
    <w:rsid w:val="089A2831"/>
    <w:rsid w:val="089A2932"/>
    <w:rsid w:val="089A29EC"/>
    <w:rsid w:val="089A2A07"/>
    <w:rsid w:val="089A2B00"/>
    <w:rsid w:val="089A2B13"/>
    <w:rsid w:val="089A2B4F"/>
    <w:rsid w:val="089A2BC1"/>
    <w:rsid w:val="089A2C25"/>
    <w:rsid w:val="089A2C61"/>
    <w:rsid w:val="089A2D2D"/>
    <w:rsid w:val="089A2EA7"/>
    <w:rsid w:val="089A2FF7"/>
    <w:rsid w:val="089A307B"/>
    <w:rsid w:val="089A321A"/>
    <w:rsid w:val="089A347B"/>
    <w:rsid w:val="089A34D7"/>
    <w:rsid w:val="089A3763"/>
    <w:rsid w:val="089A37F3"/>
    <w:rsid w:val="089A3844"/>
    <w:rsid w:val="089A38F4"/>
    <w:rsid w:val="089A394E"/>
    <w:rsid w:val="089A3991"/>
    <w:rsid w:val="089A3A25"/>
    <w:rsid w:val="089A3DC2"/>
    <w:rsid w:val="089A3DDE"/>
    <w:rsid w:val="089A3DF3"/>
    <w:rsid w:val="089A3E8D"/>
    <w:rsid w:val="089A3ECC"/>
    <w:rsid w:val="089A3F4C"/>
    <w:rsid w:val="089A40E0"/>
    <w:rsid w:val="089A41E8"/>
    <w:rsid w:val="089A4266"/>
    <w:rsid w:val="089A43AB"/>
    <w:rsid w:val="089A4414"/>
    <w:rsid w:val="089A448B"/>
    <w:rsid w:val="089A45D2"/>
    <w:rsid w:val="089A46A8"/>
    <w:rsid w:val="089A46CF"/>
    <w:rsid w:val="089A4830"/>
    <w:rsid w:val="089A4852"/>
    <w:rsid w:val="089A488A"/>
    <w:rsid w:val="089A4B54"/>
    <w:rsid w:val="089A4C61"/>
    <w:rsid w:val="089A4C66"/>
    <w:rsid w:val="089A4D49"/>
    <w:rsid w:val="089A4E5B"/>
    <w:rsid w:val="089A4FC6"/>
    <w:rsid w:val="089A4FC7"/>
    <w:rsid w:val="089A5040"/>
    <w:rsid w:val="089A5091"/>
    <w:rsid w:val="089A50A7"/>
    <w:rsid w:val="089A517A"/>
    <w:rsid w:val="089A5296"/>
    <w:rsid w:val="089A5313"/>
    <w:rsid w:val="089A53BE"/>
    <w:rsid w:val="089A5496"/>
    <w:rsid w:val="089A54CA"/>
    <w:rsid w:val="089A54E2"/>
    <w:rsid w:val="089A5654"/>
    <w:rsid w:val="089A56D8"/>
    <w:rsid w:val="089A5742"/>
    <w:rsid w:val="089A58BD"/>
    <w:rsid w:val="089A5961"/>
    <w:rsid w:val="089A5C2A"/>
    <w:rsid w:val="089A5D6B"/>
    <w:rsid w:val="089A5D7A"/>
    <w:rsid w:val="089A5E60"/>
    <w:rsid w:val="089A5EA8"/>
    <w:rsid w:val="089A5F35"/>
    <w:rsid w:val="089A5F53"/>
    <w:rsid w:val="089A62CA"/>
    <w:rsid w:val="089A64BC"/>
    <w:rsid w:val="089A66B8"/>
    <w:rsid w:val="089A6779"/>
    <w:rsid w:val="089A6797"/>
    <w:rsid w:val="089A67F7"/>
    <w:rsid w:val="089A68DF"/>
    <w:rsid w:val="089A699F"/>
    <w:rsid w:val="089A6BA1"/>
    <w:rsid w:val="089A6D26"/>
    <w:rsid w:val="089A6E9F"/>
    <w:rsid w:val="089A6EA0"/>
    <w:rsid w:val="089A6EAA"/>
    <w:rsid w:val="089A6EC9"/>
    <w:rsid w:val="089A7053"/>
    <w:rsid w:val="089A718E"/>
    <w:rsid w:val="089A71D2"/>
    <w:rsid w:val="089A7223"/>
    <w:rsid w:val="089A7265"/>
    <w:rsid w:val="089A73A7"/>
    <w:rsid w:val="089A7451"/>
    <w:rsid w:val="089A7487"/>
    <w:rsid w:val="089A7514"/>
    <w:rsid w:val="089A755F"/>
    <w:rsid w:val="089A75EC"/>
    <w:rsid w:val="089A7610"/>
    <w:rsid w:val="089A7671"/>
    <w:rsid w:val="089A76C6"/>
    <w:rsid w:val="089A7736"/>
    <w:rsid w:val="089A7737"/>
    <w:rsid w:val="089A77D0"/>
    <w:rsid w:val="089A7900"/>
    <w:rsid w:val="089A79C2"/>
    <w:rsid w:val="089A7A2F"/>
    <w:rsid w:val="089A7C3D"/>
    <w:rsid w:val="089A7C84"/>
    <w:rsid w:val="089A7DEC"/>
    <w:rsid w:val="089A7E15"/>
    <w:rsid w:val="089A7E46"/>
    <w:rsid w:val="089A7F37"/>
    <w:rsid w:val="089B016B"/>
    <w:rsid w:val="089B01FB"/>
    <w:rsid w:val="089B04D1"/>
    <w:rsid w:val="089B06A1"/>
    <w:rsid w:val="089B0782"/>
    <w:rsid w:val="089B07A2"/>
    <w:rsid w:val="089B07FF"/>
    <w:rsid w:val="089B0814"/>
    <w:rsid w:val="089B0927"/>
    <w:rsid w:val="089B0B15"/>
    <w:rsid w:val="089B0B87"/>
    <w:rsid w:val="089B0CAA"/>
    <w:rsid w:val="089B0CE6"/>
    <w:rsid w:val="089B0F52"/>
    <w:rsid w:val="089B108A"/>
    <w:rsid w:val="089B10BA"/>
    <w:rsid w:val="089B10C4"/>
    <w:rsid w:val="089B1192"/>
    <w:rsid w:val="089B11E3"/>
    <w:rsid w:val="089B1204"/>
    <w:rsid w:val="089B1332"/>
    <w:rsid w:val="089B133D"/>
    <w:rsid w:val="089B134A"/>
    <w:rsid w:val="089B1350"/>
    <w:rsid w:val="089B1497"/>
    <w:rsid w:val="089B14FF"/>
    <w:rsid w:val="089B1505"/>
    <w:rsid w:val="089B1707"/>
    <w:rsid w:val="089B17F2"/>
    <w:rsid w:val="089B1853"/>
    <w:rsid w:val="089B18BB"/>
    <w:rsid w:val="089B18E5"/>
    <w:rsid w:val="089B1961"/>
    <w:rsid w:val="089B1AB0"/>
    <w:rsid w:val="089B1AFD"/>
    <w:rsid w:val="089B1C05"/>
    <w:rsid w:val="089B1C2F"/>
    <w:rsid w:val="089B1DC3"/>
    <w:rsid w:val="089B1DE5"/>
    <w:rsid w:val="089B1F13"/>
    <w:rsid w:val="089B2141"/>
    <w:rsid w:val="089B2274"/>
    <w:rsid w:val="089B2281"/>
    <w:rsid w:val="089B2416"/>
    <w:rsid w:val="089B2498"/>
    <w:rsid w:val="089B24D2"/>
    <w:rsid w:val="089B2528"/>
    <w:rsid w:val="089B2576"/>
    <w:rsid w:val="089B26CD"/>
    <w:rsid w:val="089B26E2"/>
    <w:rsid w:val="089B2700"/>
    <w:rsid w:val="089B28FB"/>
    <w:rsid w:val="089B294F"/>
    <w:rsid w:val="089B2ACF"/>
    <w:rsid w:val="089B2AD8"/>
    <w:rsid w:val="089B2B7F"/>
    <w:rsid w:val="089B2C0C"/>
    <w:rsid w:val="089B2C88"/>
    <w:rsid w:val="089B2D1B"/>
    <w:rsid w:val="089B2E50"/>
    <w:rsid w:val="089B2E89"/>
    <w:rsid w:val="089B2F0A"/>
    <w:rsid w:val="089B2FB2"/>
    <w:rsid w:val="089B3082"/>
    <w:rsid w:val="089B30D4"/>
    <w:rsid w:val="089B30F7"/>
    <w:rsid w:val="089B3181"/>
    <w:rsid w:val="089B328B"/>
    <w:rsid w:val="089B32DE"/>
    <w:rsid w:val="089B352A"/>
    <w:rsid w:val="089B354B"/>
    <w:rsid w:val="089B3601"/>
    <w:rsid w:val="089B364E"/>
    <w:rsid w:val="089B36CB"/>
    <w:rsid w:val="089B375F"/>
    <w:rsid w:val="089B37EA"/>
    <w:rsid w:val="089B37FA"/>
    <w:rsid w:val="089B3904"/>
    <w:rsid w:val="089B3911"/>
    <w:rsid w:val="089B3A7F"/>
    <w:rsid w:val="089B3C10"/>
    <w:rsid w:val="089B3CD1"/>
    <w:rsid w:val="089B3D0F"/>
    <w:rsid w:val="089B4453"/>
    <w:rsid w:val="089B44BC"/>
    <w:rsid w:val="089B467E"/>
    <w:rsid w:val="089B469E"/>
    <w:rsid w:val="089B4811"/>
    <w:rsid w:val="089B4967"/>
    <w:rsid w:val="089B4BCA"/>
    <w:rsid w:val="089B4F25"/>
    <w:rsid w:val="089B51AC"/>
    <w:rsid w:val="089B51C3"/>
    <w:rsid w:val="089B53E8"/>
    <w:rsid w:val="089B540E"/>
    <w:rsid w:val="089B5498"/>
    <w:rsid w:val="089B555C"/>
    <w:rsid w:val="089B5674"/>
    <w:rsid w:val="089B56DB"/>
    <w:rsid w:val="089B57D5"/>
    <w:rsid w:val="089B584A"/>
    <w:rsid w:val="089B58DC"/>
    <w:rsid w:val="089B5934"/>
    <w:rsid w:val="089B5B68"/>
    <w:rsid w:val="089B5BF4"/>
    <w:rsid w:val="089B5D0B"/>
    <w:rsid w:val="089B5DAB"/>
    <w:rsid w:val="089B5E19"/>
    <w:rsid w:val="089B5E8F"/>
    <w:rsid w:val="089B5FF2"/>
    <w:rsid w:val="089B6007"/>
    <w:rsid w:val="089B6018"/>
    <w:rsid w:val="089B60FF"/>
    <w:rsid w:val="089B616A"/>
    <w:rsid w:val="089B61E7"/>
    <w:rsid w:val="089B61FE"/>
    <w:rsid w:val="089B636B"/>
    <w:rsid w:val="089B64C5"/>
    <w:rsid w:val="089B64DE"/>
    <w:rsid w:val="089B677D"/>
    <w:rsid w:val="089B687A"/>
    <w:rsid w:val="089B68E8"/>
    <w:rsid w:val="089B69A4"/>
    <w:rsid w:val="089B6C4D"/>
    <w:rsid w:val="089B6D82"/>
    <w:rsid w:val="089B6DB5"/>
    <w:rsid w:val="089B70D2"/>
    <w:rsid w:val="089B70D4"/>
    <w:rsid w:val="089B70F6"/>
    <w:rsid w:val="089B7122"/>
    <w:rsid w:val="089B7484"/>
    <w:rsid w:val="089B760C"/>
    <w:rsid w:val="089B7613"/>
    <w:rsid w:val="089B76E9"/>
    <w:rsid w:val="089B7878"/>
    <w:rsid w:val="089B78A9"/>
    <w:rsid w:val="089B7930"/>
    <w:rsid w:val="089B7A2A"/>
    <w:rsid w:val="089B7B5D"/>
    <w:rsid w:val="089B7BEA"/>
    <w:rsid w:val="089B7C5D"/>
    <w:rsid w:val="089B7D28"/>
    <w:rsid w:val="089B7E42"/>
    <w:rsid w:val="089B7EBC"/>
    <w:rsid w:val="089C0098"/>
    <w:rsid w:val="089C0145"/>
    <w:rsid w:val="089C01E4"/>
    <w:rsid w:val="089C0235"/>
    <w:rsid w:val="089C02C6"/>
    <w:rsid w:val="089C033D"/>
    <w:rsid w:val="089C0351"/>
    <w:rsid w:val="089C04E5"/>
    <w:rsid w:val="089C0541"/>
    <w:rsid w:val="089C05EC"/>
    <w:rsid w:val="089C06F8"/>
    <w:rsid w:val="089C07CD"/>
    <w:rsid w:val="089C0810"/>
    <w:rsid w:val="089C081F"/>
    <w:rsid w:val="089C08AE"/>
    <w:rsid w:val="089C092E"/>
    <w:rsid w:val="089C0AF3"/>
    <w:rsid w:val="089C0B24"/>
    <w:rsid w:val="089C0B5E"/>
    <w:rsid w:val="089C0CAA"/>
    <w:rsid w:val="089C11A6"/>
    <w:rsid w:val="089C140E"/>
    <w:rsid w:val="089C168F"/>
    <w:rsid w:val="089C1824"/>
    <w:rsid w:val="089C18DA"/>
    <w:rsid w:val="089C1971"/>
    <w:rsid w:val="089C19D1"/>
    <w:rsid w:val="089C1B62"/>
    <w:rsid w:val="089C1BAF"/>
    <w:rsid w:val="089C1BE9"/>
    <w:rsid w:val="089C1C9A"/>
    <w:rsid w:val="089C1D1E"/>
    <w:rsid w:val="089C1D57"/>
    <w:rsid w:val="089C1F83"/>
    <w:rsid w:val="089C1F9C"/>
    <w:rsid w:val="089C20A1"/>
    <w:rsid w:val="089C21B7"/>
    <w:rsid w:val="089C21D0"/>
    <w:rsid w:val="089C22C7"/>
    <w:rsid w:val="089C234C"/>
    <w:rsid w:val="089C235A"/>
    <w:rsid w:val="089C2463"/>
    <w:rsid w:val="089C2545"/>
    <w:rsid w:val="089C266A"/>
    <w:rsid w:val="089C2701"/>
    <w:rsid w:val="089C27BD"/>
    <w:rsid w:val="089C2838"/>
    <w:rsid w:val="089C2ADA"/>
    <w:rsid w:val="089C2BA3"/>
    <w:rsid w:val="089C2BE6"/>
    <w:rsid w:val="089C2C8A"/>
    <w:rsid w:val="089C2D0C"/>
    <w:rsid w:val="089C2D1E"/>
    <w:rsid w:val="089C2D93"/>
    <w:rsid w:val="089C2DE4"/>
    <w:rsid w:val="089C2F47"/>
    <w:rsid w:val="089C3026"/>
    <w:rsid w:val="089C3064"/>
    <w:rsid w:val="089C3150"/>
    <w:rsid w:val="089C31F4"/>
    <w:rsid w:val="089C343C"/>
    <w:rsid w:val="089C35C2"/>
    <w:rsid w:val="089C3665"/>
    <w:rsid w:val="089C36BE"/>
    <w:rsid w:val="089C372D"/>
    <w:rsid w:val="089C37A8"/>
    <w:rsid w:val="089C3835"/>
    <w:rsid w:val="089C38FF"/>
    <w:rsid w:val="089C3A2C"/>
    <w:rsid w:val="089C3A7E"/>
    <w:rsid w:val="089C3B3A"/>
    <w:rsid w:val="089C3E83"/>
    <w:rsid w:val="089C3EDF"/>
    <w:rsid w:val="089C3F2C"/>
    <w:rsid w:val="089C40B3"/>
    <w:rsid w:val="089C4196"/>
    <w:rsid w:val="089C425B"/>
    <w:rsid w:val="089C428E"/>
    <w:rsid w:val="089C434A"/>
    <w:rsid w:val="089C4351"/>
    <w:rsid w:val="089C4408"/>
    <w:rsid w:val="089C4620"/>
    <w:rsid w:val="089C4629"/>
    <w:rsid w:val="089C468E"/>
    <w:rsid w:val="089C471E"/>
    <w:rsid w:val="089C47FC"/>
    <w:rsid w:val="089C4A08"/>
    <w:rsid w:val="089C4A40"/>
    <w:rsid w:val="089C4C99"/>
    <w:rsid w:val="089C4CDA"/>
    <w:rsid w:val="089C4E20"/>
    <w:rsid w:val="089C4E21"/>
    <w:rsid w:val="089C4EDF"/>
    <w:rsid w:val="089C4F0C"/>
    <w:rsid w:val="089C4F20"/>
    <w:rsid w:val="089C4FC1"/>
    <w:rsid w:val="089C4FD7"/>
    <w:rsid w:val="089C5364"/>
    <w:rsid w:val="089C5465"/>
    <w:rsid w:val="089C54C5"/>
    <w:rsid w:val="089C5566"/>
    <w:rsid w:val="089C55D0"/>
    <w:rsid w:val="089C5609"/>
    <w:rsid w:val="089C561A"/>
    <w:rsid w:val="089C56B1"/>
    <w:rsid w:val="089C578B"/>
    <w:rsid w:val="089C5977"/>
    <w:rsid w:val="089C597A"/>
    <w:rsid w:val="089C5A9B"/>
    <w:rsid w:val="089C5B11"/>
    <w:rsid w:val="089C5BD0"/>
    <w:rsid w:val="089C5BF8"/>
    <w:rsid w:val="089C5C17"/>
    <w:rsid w:val="089C5C36"/>
    <w:rsid w:val="089C5C3A"/>
    <w:rsid w:val="089C5C8F"/>
    <w:rsid w:val="089C5CCD"/>
    <w:rsid w:val="089C5D67"/>
    <w:rsid w:val="089C5E64"/>
    <w:rsid w:val="089C60C0"/>
    <w:rsid w:val="089C6231"/>
    <w:rsid w:val="089C6440"/>
    <w:rsid w:val="089C64ED"/>
    <w:rsid w:val="089C6534"/>
    <w:rsid w:val="089C6619"/>
    <w:rsid w:val="089C671B"/>
    <w:rsid w:val="089C6846"/>
    <w:rsid w:val="089C6910"/>
    <w:rsid w:val="089C69C9"/>
    <w:rsid w:val="089C6A02"/>
    <w:rsid w:val="089C6A2D"/>
    <w:rsid w:val="089C6AFF"/>
    <w:rsid w:val="089C6B84"/>
    <w:rsid w:val="089C6D64"/>
    <w:rsid w:val="089C6E1E"/>
    <w:rsid w:val="089C6EDA"/>
    <w:rsid w:val="089C6F0C"/>
    <w:rsid w:val="089C6F83"/>
    <w:rsid w:val="089C6FC2"/>
    <w:rsid w:val="089C7046"/>
    <w:rsid w:val="089C71BF"/>
    <w:rsid w:val="089C7234"/>
    <w:rsid w:val="089C7352"/>
    <w:rsid w:val="089C7353"/>
    <w:rsid w:val="089C7437"/>
    <w:rsid w:val="089C74CF"/>
    <w:rsid w:val="089C7616"/>
    <w:rsid w:val="089C76FA"/>
    <w:rsid w:val="089C7722"/>
    <w:rsid w:val="089C782B"/>
    <w:rsid w:val="089C783C"/>
    <w:rsid w:val="089C78A4"/>
    <w:rsid w:val="089C78AA"/>
    <w:rsid w:val="089C7952"/>
    <w:rsid w:val="089C7953"/>
    <w:rsid w:val="089C7965"/>
    <w:rsid w:val="089C7D42"/>
    <w:rsid w:val="089C7E8B"/>
    <w:rsid w:val="089C7FE2"/>
    <w:rsid w:val="089C7FFD"/>
    <w:rsid w:val="089D0044"/>
    <w:rsid w:val="089D0080"/>
    <w:rsid w:val="089D017F"/>
    <w:rsid w:val="089D0210"/>
    <w:rsid w:val="089D0222"/>
    <w:rsid w:val="089D023A"/>
    <w:rsid w:val="089D03E9"/>
    <w:rsid w:val="089D041A"/>
    <w:rsid w:val="089D05B3"/>
    <w:rsid w:val="089D0621"/>
    <w:rsid w:val="089D0629"/>
    <w:rsid w:val="089D07AB"/>
    <w:rsid w:val="089D09CB"/>
    <w:rsid w:val="089D0BAF"/>
    <w:rsid w:val="089D0BE4"/>
    <w:rsid w:val="089D0D1E"/>
    <w:rsid w:val="089D0D5F"/>
    <w:rsid w:val="089D0DF8"/>
    <w:rsid w:val="089D0E74"/>
    <w:rsid w:val="089D0EC9"/>
    <w:rsid w:val="089D0F10"/>
    <w:rsid w:val="089D0F5E"/>
    <w:rsid w:val="089D101A"/>
    <w:rsid w:val="089D1092"/>
    <w:rsid w:val="089D10AA"/>
    <w:rsid w:val="089D111A"/>
    <w:rsid w:val="089D1210"/>
    <w:rsid w:val="089D1260"/>
    <w:rsid w:val="089D1354"/>
    <w:rsid w:val="089D1400"/>
    <w:rsid w:val="089D1457"/>
    <w:rsid w:val="089D1524"/>
    <w:rsid w:val="089D15F7"/>
    <w:rsid w:val="089D1646"/>
    <w:rsid w:val="089D1805"/>
    <w:rsid w:val="089D1855"/>
    <w:rsid w:val="089D186B"/>
    <w:rsid w:val="089D1912"/>
    <w:rsid w:val="089D191E"/>
    <w:rsid w:val="089D1AD3"/>
    <w:rsid w:val="089D1B59"/>
    <w:rsid w:val="089D1D11"/>
    <w:rsid w:val="089D1FB9"/>
    <w:rsid w:val="089D20EB"/>
    <w:rsid w:val="089D2192"/>
    <w:rsid w:val="089D21FC"/>
    <w:rsid w:val="089D2358"/>
    <w:rsid w:val="089D2360"/>
    <w:rsid w:val="089D238D"/>
    <w:rsid w:val="089D23D7"/>
    <w:rsid w:val="089D2405"/>
    <w:rsid w:val="089D245D"/>
    <w:rsid w:val="089D24B5"/>
    <w:rsid w:val="089D27DC"/>
    <w:rsid w:val="089D2861"/>
    <w:rsid w:val="089D28F8"/>
    <w:rsid w:val="089D2971"/>
    <w:rsid w:val="089D29CF"/>
    <w:rsid w:val="089D2C66"/>
    <w:rsid w:val="089D2C96"/>
    <w:rsid w:val="089D2D47"/>
    <w:rsid w:val="089D2E81"/>
    <w:rsid w:val="089D3251"/>
    <w:rsid w:val="089D332A"/>
    <w:rsid w:val="089D3342"/>
    <w:rsid w:val="089D349D"/>
    <w:rsid w:val="089D3560"/>
    <w:rsid w:val="089D36D7"/>
    <w:rsid w:val="089D36E3"/>
    <w:rsid w:val="089D3765"/>
    <w:rsid w:val="089D3793"/>
    <w:rsid w:val="089D38C3"/>
    <w:rsid w:val="089D391C"/>
    <w:rsid w:val="089D39BF"/>
    <w:rsid w:val="089D3B77"/>
    <w:rsid w:val="089D3C3A"/>
    <w:rsid w:val="089D3C6D"/>
    <w:rsid w:val="089D3E85"/>
    <w:rsid w:val="089D402D"/>
    <w:rsid w:val="089D40C1"/>
    <w:rsid w:val="089D4197"/>
    <w:rsid w:val="089D41AC"/>
    <w:rsid w:val="089D435C"/>
    <w:rsid w:val="089D43B7"/>
    <w:rsid w:val="089D43DE"/>
    <w:rsid w:val="089D4612"/>
    <w:rsid w:val="089D47A1"/>
    <w:rsid w:val="089D4850"/>
    <w:rsid w:val="089D4899"/>
    <w:rsid w:val="089D4A21"/>
    <w:rsid w:val="089D4B09"/>
    <w:rsid w:val="089D4B47"/>
    <w:rsid w:val="089D4C6B"/>
    <w:rsid w:val="089D4C8D"/>
    <w:rsid w:val="089D4D32"/>
    <w:rsid w:val="089D4E6B"/>
    <w:rsid w:val="089D4E9B"/>
    <w:rsid w:val="089D4F36"/>
    <w:rsid w:val="089D4FAE"/>
    <w:rsid w:val="089D4FE9"/>
    <w:rsid w:val="089D506F"/>
    <w:rsid w:val="089D51A9"/>
    <w:rsid w:val="089D526D"/>
    <w:rsid w:val="089D53E6"/>
    <w:rsid w:val="089D53E8"/>
    <w:rsid w:val="089D5455"/>
    <w:rsid w:val="089D548F"/>
    <w:rsid w:val="089D54BF"/>
    <w:rsid w:val="089D56F1"/>
    <w:rsid w:val="089D57A8"/>
    <w:rsid w:val="089D590D"/>
    <w:rsid w:val="089D5966"/>
    <w:rsid w:val="089D5A4F"/>
    <w:rsid w:val="089D5B21"/>
    <w:rsid w:val="089D5B44"/>
    <w:rsid w:val="089D5CB1"/>
    <w:rsid w:val="089D5DFD"/>
    <w:rsid w:val="089D5F7B"/>
    <w:rsid w:val="089D5FDF"/>
    <w:rsid w:val="089D6002"/>
    <w:rsid w:val="089D6088"/>
    <w:rsid w:val="089D6189"/>
    <w:rsid w:val="089D621B"/>
    <w:rsid w:val="089D63DF"/>
    <w:rsid w:val="089D643D"/>
    <w:rsid w:val="089D657E"/>
    <w:rsid w:val="089D6834"/>
    <w:rsid w:val="089D6836"/>
    <w:rsid w:val="089D684B"/>
    <w:rsid w:val="089D686A"/>
    <w:rsid w:val="089D69FE"/>
    <w:rsid w:val="089D6A0F"/>
    <w:rsid w:val="089D6AB9"/>
    <w:rsid w:val="089D6C59"/>
    <w:rsid w:val="089D6DD9"/>
    <w:rsid w:val="089D6EFD"/>
    <w:rsid w:val="089D6FB1"/>
    <w:rsid w:val="089D6FE5"/>
    <w:rsid w:val="089D70AE"/>
    <w:rsid w:val="089D70EF"/>
    <w:rsid w:val="089D7127"/>
    <w:rsid w:val="089D726D"/>
    <w:rsid w:val="089D72EA"/>
    <w:rsid w:val="089D7348"/>
    <w:rsid w:val="089D742A"/>
    <w:rsid w:val="089D743F"/>
    <w:rsid w:val="089D7643"/>
    <w:rsid w:val="089D76B0"/>
    <w:rsid w:val="089D76DA"/>
    <w:rsid w:val="089D7751"/>
    <w:rsid w:val="089D77D5"/>
    <w:rsid w:val="089D7813"/>
    <w:rsid w:val="089D788B"/>
    <w:rsid w:val="089D7CF7"/>
    <w:rsid w:val="089D7E4E"/>
    <w:rsid w:val="089D7E80"/>
    <w:rsid w:val="089D7FBE"/>
    <w:rsid w:val="089E0049"/>
    <w:rsid w:val="089E00F7"/>
    <w:rsid w:val="089E014A"/>
    <w:rsid w:val="089E023C"/>
    <w:rsid w:val="089E0494"/>
    <w:rsid w:val="089E0583"/>
    <w:rsid w:val="089E05DA"/>
    <w:rsid w:val="089E0A0F"/>
    <w:rsid w:val="089E0A3B"/>
    <w:rsid w:val="089E0B16"/>
    <w:rsid w:val="089E0B65"/>
    <w:rsid w:val="089E0BB0"/>
    <w:rsid w:val="089E0C9C"/>
    <w:rsid w:val="089E0E3B"/>
    <w:rsid w:val="089E0E8E"/>
    <w:rsid w:val="089E0ED9"/>
    <w:rsid w:val="089E10D5"/>
    <w:rsid w:val="089E10E9"/>
    <w:rsid w:val="089E129E"/>
    <w:rsid w:val="089E133A"/>
    <w:rsid w:val="089E1458"/>
    <w:rsid w:val="089E1471"/>
    <w:rsid w:val="089E152D"/>
    <w:rsid w:val="089E1610"/>
    <w:rsid w:val="089E1691"/>
    <w:rsid w:val="089E17C7"/>
    <w:rsid w:val="089E17FC"/>
    <w:rsid w:val="089E18DA"/>
    <w:rsid w:val="089E18DC"/>
    <w:rsid w:val="089E1932"/>
    <w:rsid w:val="089E1A2C"/>
    <w:rsid w:val="089E1BF3"/>
    <w:rsid w:val="089E1CFF"/>
    <w:rsid w:val="089E1D7D"/>
    <w:rsid w:val="089E1D90"/>
    <w:rsid w:val="089E1E2E"/>
    <w:rsid w:val="089E1E55"/>
    <w:rsid w:val="089E2065"/>
    <w:rsid w:val="089E2222"/>
    <w:rsid w:val="089E2258"/>
    <w:rsid w:val="089E2425"/>
    <w:rsid w:val="089E2437"/>
    <w:rsid w:val="089E24A9"/>
    <w:rsid w:val="089E250C"/>
    <w:rsid w:val="089E2580"/>
    <w:rsid w:val="089E25BF"/>
    <w:rsid w:val="089E2763"/>
    <w:rsid w:val="089E2799"/>
    <w:rsid w:val="089E2819"/>
    <w:rsid w:val="089E2865"/>
    <w:rsid w:val="089E29E8"/>
    <w:rsid w:val="089E29FC"/>
    <w:rsid w:val="089E2A1C"/>
    <w:rsid w:val="089E2B46"/>
    <w:rsid w:val="089E2B98"/>
    <w:rsid w:val="089E2E65"/>
    <w:rsid w:val="089E2EA4"/>
    <w:rsid w:val="089E3062"/>
    <w:rsid w:val="089E30EB"/>
    <w:rsid w:val="089E3301"/>
    <w:rsid w:val="089E340F"/>
    <w:rsid w:val="089E3477"/>
    <w:rsid w:val="089E34DF"/>
    <w:rsid w:val="089E3500"/>
    <w:rsid w:val="089E365B"/>
    <w:rsid w:val="089E36C2"/>
    <w:rsid w:val="089E391D"/>
    <w:rsid w:val="089E3929"/>
    <w:rsid w:val="089E3A61"/>
    <w:rsid w:val="089E3BA2"/>
    <w:rsid w:val="089E3BA9"/>
    <w:rsid w:val="089E3BE0"/>
    <w:rsid w:val="089E3CC3"/>
    <w:rsid w:val="089E3CFD"/>
    <w:rsid w:val="089E40A0"/>
    <w:rsid w:val="089E4183"/>
    <w:rsid w:val="089E421B"/>
    <w:rsid w:val="089E42EC"/>
    <w:rsid w:val="089E44FD"/>
    <w:rsid w:val="089E452A"/>
    <w:rsid w:val="089E45B0"/>
    <w:rsid w:val="089E45B8"/>
    <w:rsid w:val="089E4863"/>
    <w:rsid w:val="089E4885"/>
    <w:rsid w:val="089E48B4"/>
    <w:rsid w:val="089E4ABC"/>
    <w:rsid w:val="089E4B81"/>
    <w:rsid w:val="089E4BC7"/>
    <w:rsid w:val="089E4C0B"/>
    <w:rsid w:val="089E4C38"/>
    <w:rsid w:val="089E4E4E"/>
    <w:rsid w:val="089E4F21"/>
    <w:rsid w:val="089E4F89"/>
    <w:rsid w:val="089E504B"/>
    <w:rsid w:val="089E5193"/>
    <w:rsid w:val="089E5297"/>
    <w:rsid w:val="089E533A"/>
    <w:rsid w:val="089E5386"/>
    <w:rsid w:val="089E567B"/>
    <w:rsid w:val="089E56F1"/>
    <w:rsid w:val="089E578D"/>
    <w:rsid w:val="089E581D"/>
    <w:rsid w:val="089E58C1"/>
    <w:rsid w:val="089E5980"/>
    <w:rsid w:val="089E59F2"/>
    <w:rsid w:val="089E5AC0"/>
    <w:rsid w:val="089E5C1B"/>
    <w:rsid w:val="089E5C63"/>
    <w:rsid w:val="089E5C7F"/>
    <w:rsid w:val="089E5CF3"/>
    <w:rsid w:val="089E5DB7"/>
    <w:rsid w:val="089E5DD0"/>
    <w:rsid w:val="089E5DF4"/>
    <w:rsid w:val="089E5E0B"/>
    <w:rsid w:val="089E6005"/>
    <w:rsid w:val="089E6028"/>
    <w:rsid w:val="089E6041"/>
    <w:rsid w:val="089E6097"/>
    <w:rsid w:val="089E612D"/>
    <w:rsid w:val="089E62D3"/>
    <w:rsid w:val="089E62E4"/>
    <w:rsid w:val="089E635F"/>
    <w:rsid w:val="089E640B"/>
    <w:rsid w:val="089E642E"/>
    <w:rsid w:val="089E652C"/>
    <w:rsid w:val="089E6715"/>
    <w:rsid w:val="089E672D"/>
    <w:rsid w:val="089E6794"/>
    <w:rsid w:val="089E679F"/>
    <w:rsid w:val="089E6830"/>
    <w:rsid w:val="089E6877"/>
    <w:rsid w:val="089E6910"/>
    <w:rsid w:val="089E6931"/>
    <w:rsid w:val="089E693A"/>
    <w:rsid w:val="089E6967"/>
    <w:rsid w:val="089E69C7"/>
    <w:rsid w:val="089E6B05"/>
    <w:rsid w:val="089E6B07"/>
    <w:rsid w:val="089E6DB7"/>
    <w:rsid w:val="089E6EE7"/>
    <w:rsid w:val="089E6FB8"/>
    <w:rsid w:val="089E70F2"/>
    <w:rsid w:val="089E7192"/>
    <w:rsid w:val="089E7261"/>
    <w:rsid w:val="089E72E7"/>
    <w:rsid w:val="089E735D"/>
    <w:rsid w:val="089E7464"/>
    <w:rsid w:val="089E747F"/>
    <w:rsid w:val="089E7593"/>
    <w:rsid w:val="089E7678"/>
    <w:rsid w:val="089E76AE"/>
    <w:rsid w:val="089E770D"/>
    <w:rsid w:val="089E7742"/>
    <w:rsid w:val="089E776B"/>
    <w:rsid w:val="089E7879"/>
    <w:rsid w:val="089E78A7"/>
    <w:rsid w:val="089E78B1"/>
    <w:rsid w:val="089E7A12"/>
    <w:rsid w:val="089E7B15"/>
    <w:rsid w:val="089E7B87"/>
    <w:rsid w:val="089E7C45"/>
    <w:rsid w:val="089E7C4F"/>
    <w:rsid w:val="089E7DC8"/>
    <w:rsid w:val="089E7DE6"/>
    <w:rsid w:val="089E7E4B"/>
    <w:rsid w:val="089E7F23"/>
    <w:rsid w:val="089E7FA0"/>
    <w:rsid w:val="089F001C"/>
    <w:rsid w:val="089F0098"/>
    <w:rsid w:val="089F00F3"/>
    <w:rsid w:val="089F01CB"/>
    <w:rsid w:val="089F0288"/>
    <w:rsid w:val="089F0489"/>
    <w:rsid w:val="089F0503"/>
    <w:rsid w:val="089F0522"/>
    <w:rsid w:val="089F0589"/>
    <w:rsid w:val="089F068E"/>
    <w:rsid w:val="089F0767"/>
    <w:rsid w:val="089F0794"/>
    <w:rsid w:val="089F0798"/>
    <w:rsid w:val="089F0806"/>
    <w:rsid w:val="089F082C"/>
    <w:rsid w:val="089F087D"/>
    <w:rsid w:val="089F0952"/>
    <w:rsid w:val="089F0A3C"/>
    <w:rsid w:val="089F0CFB"/>
    <w:rsid w:val="089F0D03"/>
    <w:rsid w:val="089F0D04"/>
    <w:rsid w:val="089F0ED7"/>
    <w:rsid w:val="089F0EEB"/>
    <w:rsid w:val="089F116C"/>
    <w:rsid w:val="089F120F"/>
    <w:rsid w:val="089F149F"/>
    <w:rsid w:val="089F1777"/>
    <w:rsid w:val="089F183B"/>
    <w:rsid w:val="089F189D"/>
    <w:rsid w:val="089F1916"/>
    <w:rsid w:val="089F191C"/>
    <w:rsid w:val="089F1A8C"/>
    <w:rsid w:val="089F1B7A"/>
    <w:rsid w:val="089F1BB7"/>
    <w:rsid w:val="089F1C3B"/>
    <w:rsid w:val="089F1C65"/>
    <w:rsid w:val="089F1D85"/>
    <w:rsid w:val="089F1DE3"/>
    <w:rsid w:val="089F2124"/>
    <w:rsid w:val="089F2125"/>
    <w:rsid w:val="089F21EB"/>
    <w:rsid w:val="089F22A7"/>
    <w:rsid w:val="089F244A"/>
    <w:rsid w:val="089F24C6"/>
    <w:rsid w:val="089F2518"/>
    <w:rsid w:val="089F2581"/>
    <w:rsid w:val="089F2590"/>
    <w:rsid w:val="089F25CD"/>
    <w:rsid w:val="089F2678"/>
    <w:rsid w:val="089F2764"/>
    <w:rsid w:val="089F28E1"/>
    <w:rsid w:val="089F299C"/>
    <w:rsid w:val="089F2ACF"/>
    <w:rsid w:val="089F2AF2"/>
    <w:rsid w:val="089F2CE5"/>
    <w:rsid w:val="089F2D28"/>
    <w:rsid w:val="089F2F7F"/>
    <w:rsid w:val="089F2F8B"/>
    <w:rsid w:val="089F30EE"/>
    <w:rsid w:val="089F3355"/>
    <w:rsid w:val="089F3386"/>
    <w:rsid w:val="089F33E3"/>
    <w:rsid w:val="089F34D7"/>
    <w:rsid w:val="089F34E3"/>
    <w:rsid w:val="089F352D"/>
    <w:rsid w:val="089F361D"/>
    <w:rsid w:val="089F3645"/>
    <w:rsid w:val="089F37AB"/>
    <w:rsid w:val="089F3815"/>
    <w:rsid w:val="089F3827"/>
    <w:rsid w:val="089F384C"/>
    <w:rsid w:val="089F38B3"/>
    <w:rsid w:val="089F3A81"/>
    <w:rsid w:val="089F3ACD"/>
    <w:rsid w:val="089F3AF3"/>
    <w:rsid w:val="089F3BDA"/>
    <w:rsid w:val="089F3E5C"/>
    <w:rsid w:val="089F3EC1"/>
    <w:rsid w:val="089F3F2D"/>
    <w:rsid w:val="089F3FBA"/>
    <w:rsid w:val="089F3FC7"/>
    <w:rsid w:val="089F40F3"/>
    <w:rsid w:val="089F40F6"/>
    <w:rsid w:val="089F42CC"/>
    <w:rsid w:val="089F42FD"/>
    <w:rsid w:val="089F4617"/>
    <w:rsid w:val="089F46D1"/>
    <w:rsid w:val="089F4716"/>
    <w:rsid w:val="089F4841"/>
    <w:rsid w:val="089F4871"/>
    <w:rsid w:val="089F4944"/>
    <w:rsid w:val="089F4B0C"/>
    <w:rsid w:val="089F4BDC"/>
    <w:rsid w:val="089F4CCF"/>
    <w:rsid w:val="089F4D65"/>
    <w:rsid w:val="089F4D73"/>
    <w:rsid w:val="089F4DB1"/>
    <w:rsid w:val="089F4EA4"/>
    <w:rsid w:val="089F4F3D"/>
    <w:rsid w:val="089F504F"/>
    <w:rsid w:val="089F51E2"/>
    <w:rsid w:val="089F522A"/>
    <w:rsid w:val="089F5262"/>
    <w:rsid w:val="089F5374"/>
    <w:rsid w:val="089F53B0"/>
    <w:rsid w:val="089F53B3"/>
    <w:rsid w:val="089F5497"/>
    <w:rsid w:val="089F551D"/>
    <w:rsid w:val="089F558C"/>
    <w:rsid w:val="089F56B6"/>
    <w:rsid w:val="089F573D"/>
    <w:rsid w:val="089F599C"/>
    <w:rsid w:val="089F5A32"/>
    <w:rsid w:val="089F5C82"/>
    <w:rsid w:val="089F5DB5"/>
    <w:rsid w:val="089F5E53"/>
    <w:rsid w:val="089F5E70"/>
    <w:rsid w:val="089F5FA6"/>
    <w:rsid w:val="089F5FA9"/>
    <w:rsid w:val="089F6127"/>
    <w:rsid w:val="089F6130"/>
    <w:rsid w:val="089F6186"/>
    <w:rsid w:val="089F6329"/>
    <w:rsid w:val="089F6403"/>
    <w:rsid w:val="089F650C"/>
    <w:rsid w:val="089F671D"/>
    <w:rsid w:val="089F68F2"/>
    <w:rsid w:val="089F6925"/>
    <w:rsid w:val="089F6928"/>
    <w:rsid w:val="089F692C"/>
    <w:rsid w:val="089F6A49"/>
    <w:rsid w:val="089F6B13"/>
    <w:rsid w:val="089F6B3F"/>
    <w:rsid w:val="089F6B62"/>
    <w:rsid w:val="089F6F2E"/>
    <w:rsid w:val="089F7021"/>
    <w:rsid w:val="089F7094"/>
    <w:rsid w:val="089F7128"/>
    <w:rsid w:val="089F714B"/>
    <w:rsid w:val="089F71ED"/>
    <w:rsid w:val="089F72CB"/>
    <w:rsid w:val="089F7366"/>
    <w:rsid w:val="089F73A4"/>
    <w:rsid w:val="089F77C9"/>
    <w:rsid w:val="089F78FD"/>
    <w:rsid w:val="089F7A80"/>
    <w:rsid w:val="089F7AA6"/>
    <w:rsid w:val="089F7B02"/>
    <w:rsid w:val="089F7B34"/>
    <w:rsid w:val="089F7BBD"/>
    <w:rsid w:val="089F7C4A"/>
    <w:rsid w:val="089F7CBC"/>
    <w:rsid w:val="089F7CFA"/>
    <w:rsid w:val="089F7D12"/>
    <w:rsid w:val="089F7E06"/>
    <w:rsid w:val="089F7E75"/>
    <w:rsid w:val="089F7EED"/>
    <w:rsid w:val="08A0005F"/>
    <w:rsid w:val="08A00096"/>
    <w:rsid w:val="08A000ED"/>
    <w:rsid w:val="08A001A1"/>
    <w:rsid w:val="08A003B6"/>
    <w:rsid w:val="08A004DB"/>
    <w:rsid w:val="08A00563"/>
    <w:rsid w:val="08A0077A"/>
    <w:rsid w:val="08A0084D"/>
    <w:rsid w:val="08A00972"/>
    <w:rsid w:val="08A009D2"/>
    <w:rsid w:val="08A00A61"/>
    <w:rsid w:val="08A00AE9"/>
    <w:rsid w:val="08A00B9B"/>
    <w:rsid w:val="08A00BBD"/>
    <w:rsid w:val="08A00BD4"/>
    <w:rsid w:val="08A00C04"/>
    <w:rsid w:val="08A00DC2"/>
    <w:rsid w:val="08A00E45"/>
    <w:rsid w:val="08A010AB"/>
    <w:rsid w:val="08A012AE"/>
    <w:rsid w:val="08A013DA"/>
    <w:rsid w:val="08A01435"/>
    <w:rsid w:val="08A015F6"/>
    <w:rsid w:val="08A015F7"/>
    <w:rsid w:val="08A0161F"/>
    <w:rsid w:val="08A016ED"/>
    <w:rsid w:val="08A017C5"/>
    <w:rsid w:val="08A01898"/>
    <w:rsid w:val="08A01945"/>
    <w:rsid w:val="08A019FC"/>
    <w:rsid w:val="08A01A7B"/>
    <w:rsid w:val="08A01A8C"/>
    <w:rsid w:val="08A01ABB"/>
    <w:rsid w:val="08A01AC7"/>
    <w:rsid w:val="08A01B69"/>
    <w:rsid w:val="08A01B8A"/>
    <w:rsid w:val="08A01D2F"/>
    <w:rsid w:val="08A01D73"/>
    <w:rsid w:val="08A01DDE"/>
    <w:rsid w:val="08A01E46"/>
    <w:rsid w:val="08A01E76"/>
    <w:rsid w:val="08A01F20"/>
    <w:rsid w:val="08A01F74"/>
    <w:rsid w:val="08A01F8D"/>
    <w:rsid w:val="08A0201F"/>
    <w:rsid w:val="08A021E2"/>
    <w:rsid w:val="08A021E4"/>
    <w:rsid w:val="08A02305"/>
    <w:rsid w:val="08A0244D"/>
    <w:rsid w:val="08A024CE"/>
    <w:rsid w:val="08A02545"/>
    <w:rsid w:val="08A025A3"/>
    <w:rsid w:val="08A0267A"/>
    <w:rsid w:val="08A026A1"/>
    <w:rsid w:val="08A02A0E"/>
    <w:rsid w:val="08A02A23"/>
    <w:rsid w:val="08A02A5E"/>
    <w:rsid w:val="08A02C98"/>
    <w:rsid w:val="08A02EBE"/>
    <w:rsid w:val="08A02EC7"/>
    <w:rsid w:val="08A030E9"/>
    <w:rsid w:val="08A03189"/>
    <w:rsid w:val="08A03254"/>
    <w:rsid w:val="08A032ED"/>
    <w:rsid w:val="08A033A8"/>
    <w:rsid w:val="08A033F4"/>
    <w:rsid w:val="08A03421"/>
    <w:rsid w:val="08A03518"/>
    <w:rsid w:val="08A035C9"/>
    <w:rsid w:val="08A03682"/>
    <w:rsid w:val="08A036D4"/>
    <w:rsid w:val="08A037A8"/>
    <w:rsid w:val="08A0388B"/>
    <w:rsid w:val="08A03921"/>
    <w:rsid w:val="08A0395E"/>
    <w:rsid w:val="08A039F9"/>
    <w:rsid w:val="08A03E1D"/>
    <w:rsid w:val="08A03E3F"/>
    <w:rsid w:val="08A03EB8"/>
    <w:rsid w:val="08A03FBB"/>
    <w:rsid w:val="08A04003"/>
    <w:rsid w:val="08A042B3"/>
    <w:rsid w:val="08A04468"/>
    <w:rsid w:val="08A04552"/>
    <w:rsid w:val="08A045AD"/>
    <w:rsid w:val="08A04645"/>
    <w:rsid w:val="08A046B5"/>
    <w:rsid w:val="08A046DC"/>
    <w:rsid w:val="08A047AE"/>
    <w:rsid w:val="08A04816"/>
    <w:rsid w:val="08A04863"/>
    <w:rsid w:val="08A04867"/>
    <w:rsid w:val="08A04875"/>
    <w:rsid w:val="08A0496C"/>
    <w:rsid w:val="08A0498A"/>
    <w:rsid w:val="08A049A0"/>
    <w:rsid w:val="08A04C2A"/>
    <w:rsid w:val="08A04D25"/>
    <w:rsid w:val="08A04D7F"/>
    <w:rsid w:val="08A04EA3"/>
    <w:rsid w:val="08A04EC1"/>
    <w:rsid w:val="08A052C3"/>
    <w:rsid w:val="08A0530D"/>
    <w:rsid w:val="08A053E8"/>
    <w:rsid w:val="08A05533"/>
    <w:rsid w:val="08A055A8"/>
    <w:rsid w:val="08A055AA"/>
    <w:rsid w:val="08A05615"/>
    <w:rsid w:val="08A05621"/>
    <w:rsid w:val="08A0565B"/>
    <w:rsid w:val="08A05660"/>
    <w:rsid w:val="08A057CF"/>
    <w:rsid w:val="08A05A40"/>
    <w:rsid w:val="08A05AF8"/>
    <w:rsid w:val="08A05BF0"/>
    <w:rsid w:val="08A05CD0"/>
    <w:rsid w:val="08A05CD8"/>
    <w:rsid w:val="08A05CEB"/>
    <w:rsid w:val="08A05D1D"/>
    <w:rsid w:val="08A05DFD"/>
    <w:rsid w:val="08A05E6E"/>
    <w:rsid w:val="08A05EE6"/>
    <w:rsid w:val="08A05F0C"/>
    <w:rsid w:val="08A05FA9"/>
    <w:rsid w:val="08A060B8"/>
    <w:rsid w:val="08A06123"/>
    <w:rsid w:val="08A06152"/>
    <w:rsid w:val="08A06186"/>
    <w:rsid w:val="08A0619D"/>
    <w:rsid w:val="08A06201"/>
    <w:rsid w:val="08A06202"/>
    <w:rsid w:val="08A06281"/>
    <w:rsid w:val="08A063B9"/>
    <w:rsid w:val="08A063D5"/>
    <w:rsid w:val="08A06409"/>
    <w:rsid w:val="08A0659F"/>
    <w:rsid w:val="08A065F3"/>
    <w:rsid w:val="08A06673"/>
    <w:rsid w:val="08A066F8"/>
    <w:rsid w:val="08A068A3"/>
    <w:rsid w:val="08A069F8"/>
    <w:rsid w:val="08A069FE"/>
    <w:rsid w:val="08A06B75"/>
    <w:rsid w:val="08A06B94"/>
    <w:rsid w:val="08A06BCE"/>
    <w:rsid w:val="08A06D38"/>
    <w:rsid w:val="08A06DA3"/>
    <w:rsid w:val="08A06DEB"/>
    <w:rsid w:val="08A06DF2"/>
    <w:rsid w:val="08A070AD"/>
    <w:rsid w:val="08A07133"/>
    <w:rsid w:val="08A07138"/>
    <w:rsid w:val="08A0715B"/>
    <w:rsid w:val="08A0745A"/>
    <w:rsid w:val="08A077BD"/>
    <w:rsid w:val="08A077F4"/>
    <w:rsid w:val="08A0793D"/>
    <w:rsid w:val="08A079E8"/>
    <w:rsid w:val="08A07ADA"/>
    <w:rsid w:val="08A07C1E"/>
    <w:rsid w:val="08A07D06"/>
    <w:rsid w:val="08A07DA7"/>
    <w:rsid w:val="08A07E52"/>
    <w:rsid w:val="08A07E58"/>
    <w:rsid w:val="08A07E6A"/>
    <w:rsid w:val="08A07EE4"/>
    <w:rsid w:val="08A07EF8"/>
    <w:rsid w:val="08A1008C"/>
    <w:rsid w:val="08A100AD"/>
    <w:rsid w:val="08A10208"/>
    <w:rsid w:val="08A1028E"/>
    <w:rsid w:val="08A103CB"/>
    <w:rsid w:val="08A10437"/>
    <w:rsid w:val="08A105BF"/>
    <w:rsid w:val="08A10890"/>
    <w:rsid w:val="08A1091E"/>
    <w:rsid w:val="08A10956"/>
    <w:rsid w:val="08A10A07"/>
    <w:rsid w:val="08A10B5D"/>
    <w:rsid w:val="08A10E85"/>
    <w:rsid w:val="08A1100C"/>
    <w:rsid w:val="08A110BB"/>
    <w:rsid w:val="08A11117"/>
    <w:rsid w:val="08A1115E"/>
    <w:rsid w:val="08A1120C"/>
    <w:rsid w:val="08A1127D"/>
    <w:rsid w:val="08A113A2"/>
    <w:rsid w:val="08A113A5"/>
    <w:rsid w:val="08A1141B"/>
    <w:rsid w:val="08A11457"/>
    <w:rsid w:val="08A114CE"/>
    <w:rsid w:val="08A1160D"/>
    <w:rsid w:val="08A11611"/>
    <w:rsid w:val="08A11736"/>
    <w:rsid w:val="08A11859"/>
    <w:rsid w:val="08A11860"/>
    <w:rsid w:val="08A118D8"/>
    <w:rsid w:val="08A1191C"/>
    <w:rsid w:val="08A11DA1"/>
    <w:rsid w:val="08A11E6E"/>
    <w:rsid w:val="08A11FA8"/>
    <w:rsid w:val="08A11FE9"/>
    <w:rsid w:val="08A1205A"/>
    <w:rsid w:val="08A1209A"/>
    <w:rsid w:val="08A120B2"/>
    <w:rsid w:val="08A12126"/>
    <w:rsid w:val="08A1217B"/>
    <w:rsid w:val="08A122B9"/>
    <w:rsid w:val="08A12303"/>
    <w:rsid w:val="08A12338"/>
    <w:rsid w:val="08A12344"/>
    <w:rsid w:val="08A126EA"/>
    <w:rsid w:val="08A12721"/>
    <w:rsid w:val="08A12861"/>
    <w:rsid w:val="08A12C91"/>
    <w:rsid w:val="08A12CF0"/>
    <w:rsid w:val="08A12E7E"/>
    <w:rsid w:val="08A12EAF"/>
    <w:rsid w:val="08A12EFC"/>
    <w:rsid w:val="08A12F9E"/>
    <w:rsid w:val="08A13025"/>
    <w:rsid w:val="08A13037"/>
    <w:rsid w:val="08A1304F"/>
    <w:rsid w:val="08A13053"/>
    <w:rsid w:val="08A130F3"/>
    <w:rsid w:val="08A13173"/>
    <w:rsid w:val="08A133AB"/>
    <w:rsid w:val="08A134CB"/>
    <w:rsid w:val="08A134E2"/>
    <w:rsid w:val="08A13592"/>
    <w:rsid w:val="08A13690"/>
    <w:rsid w:val="08A137D1"/>
    <w:rsid w:val="08A139BA"/>
    <w:rsid w:val="08A13A09"/>
    <w:rsid w:val="08A13A77"/>
    <w:rsid w:val="08A13AB1"/>
    <w:rsid w:val="08A13ACB"/>
    <w:rsid w:val="08A13ACC"/>
    <w:rsid w:val="08A13B2C"/>
    <w:rsid w:val="08A13B82"/>
    <w:rsid w:val="08A13C9D"/>
    <w:rsid w:val="08A13DEB"/>
    <w:rsid w:val="08A13E05"/>
    <w:rsid w:val="08A13E7E"/>
    <w:rsid w:val="08A13F98"/>
    <w:rsid w:val="08A13FA7"/>
    <w:rsid w:val="08A13FDA"/>
    <w:rsid w:val="08A14031"/>
    <w:rsid w:val="08A140E5"/>
    <w:rsid w:val="08A1418A"/>
    <w:rsid w:val="08A14262"/>
    <w:rsid w:val="08A14266"/>
    <w:rsid w:val="08A142E6"/>
    <w:rsid w:val="08A143BE"/>
    <w:rsid w:val="08A14411"/>
    <w:rsid w:val="08A144FD"/>
    <w:rsid w:val="08A1465B"/>
    <w:rsid w:val="08A1469E"/>
    <w:rsid w:val="08A146C0"/>
    <w:rsid w:val="08A146CB"/>
    <w:rsid w:val="08A146ED"/>
    <w:rsid w:val="08A1471E"/>
    <w:rsid w:val="08A1498C"/>
    <w:rsid w:val="08A149C8"/>
    <w:rsid w:val="08A149DC"/>
    <w:rsid w:val="08A14A5B"/>
    <w:rsid w:val="08A14A5D"/>
    <w:rsid w:val="08A14ABC"/>
    <w:rsid w:val="08A14D26"/>
    <w:rsid w:val="08A14DAA"/>
    <w:rsid w:val="08A14EE1"/>
    <w:rsid w:val="08A150E1"/>
    <w:rsid w:val="08A15188"/>
    <w:rsid w:val="08A151C3"/>
    <w:rsid w:val="08A1520B"/>
    <w:rsid w:val="08A1522E"/>
    <w:rsid w:val="08A15331"/>
    <w:rsid w:val="08A1558F"/>
    <w:rsid w:val="08A15592"/>
    <w:rsid w:val="08A1561A"/>
    <w:rsid w:val="08A15666"/>
    <w:rsid w:val="08A1567E"/>
    <w:rsid w:val="08A156BB"/>
    <w:rsid w:val="08A15769"/>
    <w:rsid w:val="08A157C2"/>
    <w:rsid w:val="08A157FD"/>
    <w:rsid w:val="08A15832"/>
    <w:rsid w:val="08A15AE9"/>
    <w:rsid w:val="08A15B62"/>
    <w:rsid w:val="08A15BAC"/>
    <w:rsid w:val="08A15BD2"/>
    <w:rsid w:val="08A15BD5"/>
    <w:rsid w:val="08A15C54"/>
    <w:rsid w:val="08A15DAE"/>
    <w:rsid w:val="08A15DBB"/>
    <w:rsid w:val="08A15DCF"/>
    <w:rsid w:val="08A15EDB"/>
    <w:rsid w:val="08A15F67"/>
    <w:rsid w:val="08A15F82"/>
    <w:rsid w:val="08A16333"/>
    <w:rsid w:val="08A16573"/>
    <w:rsid w:val="08A165A6"/>
    <w:rsid w:val="08A167AA"/>
    <w:rsid w:val="08A168DF"/>
    <w:rsid w:val="08A169A7"/>
    <w:rsid w:val="08A16A95"/>
    <w:rsid w:val="08A16C0D"/>
    <w:rsid w:val="08A16DD3"/>
    <w:rsid w:val="08A16E7C"/>
    <w:rsid w:val="08A16F16"/>
    <w:rsid w:val="08A16FED"/>
    <w:rsid w:val="08A1702B"/>
    <w:rsid w:val="08A17074"/>
    <w:rsid w:val="08A17149"/>
    <w:rsid w:val="08A17193"/>
    <w:rsid w:val="08A1722D"/>
    <w:rsid w:val="08A17398"/>
    <w:rsid w:val="08A17405"/>
    <w:rsid w:val="08A17484"/>
    <w:rsid w:val="08A174DF"/>
    <w:rsid w:val="08A1758D"/>
    <w:rsid w:val="08A175B0"/>
    <w:rsid w:val="08A17796"/>
    <w:rsid w:val="08A177C3"/>
    <w:rsid w:val="08A17831"/>
    <w:rsid w:val="08A17907"/>
    <w:rsid w:val="08A179B0"/>
    <w:rsid w:val="08A17A40"/>
    <w:rsid w:val="08A17B3A"/>
    <w:rsid w:val="08A17D7E"/>
    <w:rsid w:val="08A17E42"/>
    <w:rsid w:val="08A20223"/>
    <w:rsid w:val="08A20251"/>
    <w:rsid w:val="08A2049B"/>
    <w:rsid w:val="08A205A6"/>
    <w:rsid w:val="08A208AE"/>
    <w:rsid w:val="08A208E5"/>
    <w:rsid w:val="08A20AA5"/>
    <w:rsid w:val="08A20B41"/>
    <w:rsid w:val="08A20B68"/>
    <w:rsid w:val="08A20BB4"/>
    <w:rsid w:val="08A20C1A"/>
    <w:rsid w:val="08A21052"/>
    <w:rsid w:val="08A21072"/>
    <w:rsid w:val="08A2108D"/>
    <w:rsid w:val="08A210EA"/>
    <w:rsid w:val="08A21170"/>
    <w:rsid w:val="08A211DE"/>
    <w:rsid w:val="08A21228"/>
    <w:rsid w:val="08A212AD"/>
    <w:rsid w:val="08A212BC"/>
    <w:rsid w:val="08A2136E"/>
    <w:rsid w:val="08A214F4"/>
    <w:rsid w:val="08A21671"/>
    <w:rsid w:val="08A21753"/>
    <w:rsid w:val="08A21830"/>
    <w:rsid w:val="08A2191F"/>
    <w:rsid w:val="08A21954"/>
    <w:rsid w:val="08A219BC"/>
    <w:rsid w:val="08A21B62"/>
    <w:rsid w:val="08A21FBF"/>
    <w:rsid w:val="08A21FFF"/>
    <w:rsid w:val="08A220B7"/>
    <w:rsid w:val="08A2212C"/>
    <w:rsid w:val="08A2224E"/>
    <w:rsid w:val="08A222F3"/>
    <w:rsid w:val="08A22333"/>
    <w:rsid w:val="08A2239E"/>
    <w:rsid w:val="08A223FE"/>
    <w:rsid w:val="08A224AF"/>
    <w:rsid w:val="08A22554"/>
    <w:rsid w:val="08A225D5"/>
    <w:rsid w:val="08A226EF"/>
    <w:rsid w:val="08A22780"/>
    <w:rsid w:val="08A227FF"/>
    <w:rsid w:val="08A2281F"/>
    <w:rsid w:val="08A228E1"/>
    <w:rsid w:val="08A2299A"/>
    <w:rsid w:val="08A229A0"/>
    <w:rsid w:val="08A22A53"/>
    <w:rsid w:val="08A22AD1"/>
    <w:rsid w:val="08A22AEF"/>
    <w:rsid w:val="08A22C3A"/>
    <w:rsid w:val="08A22C8E"/>
    <w:rsid w:val="08A22CA4"/>
    <w:rsid w:val="08A22F75"/>
    <w:rsid w:val="08A2317C"/>
    <w:rsid w:val="08A2321A"/>
    <w:rsid w:val="08A2328F"/>
    <w:rsid w:val="08A23306"/>
    <w:rsid w:val="08A233CB"/>
    <w:rsid w:val="08A236DF"/>
    <w:rsid w:val="08A23741"/>
    <w:rsid w:val="08A2378D"/>
    <w:rsid w:val="08A23979"/>
    <w:rsid w:val="08A23994"/>
    <w:rsid w:val="08A239F9"/>
    <w:rsid w:val="08A23AEC"/>
    <w:rsid w:val="08A23B99"/>
    <w:rsid w:val="08A23D1E"/>
    <w:rsid w:val="08A23DFA"/>
    <w:rsid w:val="08A23F7E"/>
    <w:rsid w:val="08A23FA5"/>
    <w:rsid w:val="08A24009"/>
    <w:rsid w:val="08A24021"/>
    <w:rsid w:val="08A2427E"/>
    <w:rsid w:val="08A242AD"/>
    <w:rsid w:val="08A24414"/>
    <w:rsid w:val="08A244A6"/>
    <w:rsid w:val="08A244FD"/>
    <w:rsid w:val="08A2459F"/>
    <w:rsid w:val="08A246D0"/>
    <w:rsid w:val="08A247C8"/>
    <w:rsid w:val="08A247F2"/>
    <w:rsid w:val="08A2491F"/>
    <w:rsid w:val="08A2496C"/>
    <w:rsid w:val="08A24A82"/>
    <w:rsid w:val="08A24A9E"/>
    <w:rsid w:val="08A24BC5"/>
    <w:rsid w:val="08A24BF1"/>
    <w:rsid w:val="08A24C1B"/>
    <w:rsid w:val="08A24C57"/>
    <w:rsid w:val="08A24E1E"/>
    <w:rsid w:val="08A24F3C"/>
    <w:rsid w:val="08A24F40"/>
    <w:rsid w:val="08A24F7F"/>
    <w:rsid w:val="08A24FEA"/>
    <w:rsid w:val="08A2501B"/>
    <w:rsid w:val="08A250F5"/>
    <w:rsid w:val="08A25263"/>
    <w:rsid w:val="08A252D0"/>
    <w:rsid w:val="08A254A1"/>
    <w:rsid w:val="08A25594"/>
    <w:rsid w:val="08A255AB"/>
    <w:rsid w:val="08A25633"/>
    <w:rsid w:val="08A256A1"/>
    <w:rsid w:val="08A256FD"/>
    <w:rsid w:val="08A2571D"/>
    <w:rsid w:val="08A257D8"/>
    <w:rsid w:val="08A257FC"/>
    <w:rsid w:val="08A25800"/>
    <w:rsid w:val="08A259D2"/>
    <w:rsid w:val="08A25B60"/>
    <w:rsid w:val="08A25BF1"/>
    <w:rsid w:val="08A25CC1"/>
    <w:rsid w:val="08A25CD2"/>
    <w:rsid w:val="08A25F49"/>
    <w:rsid w:val="08A25F59"/>
    <w:rsid w:val="08A25F73"/>
    <w:rsid w:val="08A260EA"/>
    <w:rsid w:val="08A260F0"/>
    <w:rsid w:val="08A2610F"/>
    <w:rsid w:val="08A261EA"/>
    <w:rsid w:val="08A262CC"/>
    <w:rsid w:val="08A26364"/>
    <w:rsid w:val="08A26390"/>
    <w:rsid w:val="08A26397"/>
    <w:rsid w:val="08A2641C"/>
    <w:rsid w:val="08A265E5"/>
    <w:rsid w:val="08A2675A"/>
    <w:rsid w:val="08A26894"/>
    <w:rsid w:val="08A26A4B"/>
    <w:rsid w:val="08A26B0D"/>
    <w:rsid w:val="08A26C95"/>
    <w:rsid w:val="08A26CB8"/>
    <w:rsid w:val="08A26DB1"/>
    <w:rsid w:val="08A26E94"/>
    <w:rsid w:val="08A2722D"/>
    <w:rsid w:val="08A27271"/>
    <w:rsid w:val="08A27275"/>
    <w:rsid w:val="08A2735B"/>
    <w:rsid w:val="08A27572"/>
    <w:rsid w:val="08A275BC"/>
    <w:rsid w:val="08A27633"/>
    <w:rsid w:val="08A276CD"/>
    <w:rsid w:val="08A277A8"/>
    <w:rsid w:val="08A277A9"/>
    <w:rsid w:val="08A277D9"/>
    <w:rsid w:val="08A27866"/>
    <w:rsid w:val="08A278A5"/>
    <w:rsid w:val="08A278D1"/>
    <w:rsid w:val="08A27986"/>
    <w:rsid w:val="08A27994"/>
    <w:rsid w:val="08A27A22"/>
    <w:rsid w:val="08A27AD3"/>
    <w:rsid w:val="08A27AD4"/>
    <w:rsid w:val="08A27B80"/>
    <w:rsid w:val="08A27C92"/>
    <w:rsid w:val="08A27E31"/>
    <w:rsid w:val="08A27FA7"/>
    <w:rsid w:val="08A30073"/>
    <w:rsid w:val="08A300DB"/>
    <w:rsid w:val="08A3018C"/>
    <w:rsid w:val="08A301B3"/>
    <w:rsid w:val="08A3020B"/>
    <w:rsid w:val="08A302DC"/>
    <w:rsid w:val="08A3030F"/>
    <w:rsid w:val="08A30337"/>
    <w:rsid w:val="08A303B7"/>
    <w:rsid w:val="08A3040B"/>
    <w:rsid w:val="08A3040F"/>
    <w:rsid w:val="08A30445"/>
    <w:rsid w:val="08A304A9"/>
    <w:rsid w:val="08A304D0"/>
    <w:rsid w:val="08A3053C"/>
    <w:rsid w:val="08A305DF"/>
    <w:rsid w:val="08A30639"/>
    <w:rsid w:val="08A30715"/>
    <w:rsid w:val="08A307E2"/>
    <w:rsid w:val="08A30811"/>
    <w:rsid w:val="08A3087A"/>
    <w:rsid w:val="08A30933"/>
    <w:rsid w:val="08A309DC"/>
    <w:rsid w:val="08A30B4D"/>
    <w:rsid w:val="08A30DCC"/>
    <w:rsid w:val="08A30DEC"/>
    <w:rsid w:val="08A30E28"/>
    <w:rsid w:val="08A30E52"/>
    <w:rsid w:val="08A30F14"/>
    <w:rsid w:val="08A30FCB"/>
    <w:rsid w:val="08A30FE6"/>
    <w:rsid w:val="08A3139E"/>
    <w:rsid w:val="08A31432"/>
    <w:rsid w:val="08A3154E"/>
    <w:rsid w:val="08A31601"/>
    <w:rsid w:val="08A31666"/>
    <w:rsid w:val="08A31728"/>
    <w:rsid w:val="08A317CF"/>
    <w:rsid w:val="08A31829"/>
    <w:rsid w:val="08A31A33"/>
    <w:rsid w:val="08A31A8D"/>
    <w:rsid w:val="08A31B31"/>
    <w:rsid w:val="08A31B6A"/>
    <w:rsid w:val="08A31B92"/>
    <w:rsid w:val="08A31D82"/>
    <w:rsid w:val="08A31EE7"/>
    <w:rsid w:val="08A31F0D"/>
    <w:rsid w:val="08A32238"/>
    <w:rsid w:val="08A32256"/>
    <w:rsid w:val="08A32279"/>
    <w:rsid w:val="08A322D0"/>
    <w:rsid w:val="08A32462"/>
    <w:rsid w:val="08A3250C"/>
    <w:rsid w:val="08A3272F"/>
    <w:rsid w:val="08A32772"/>
    <w:rsid w:val="08A327C0"/>
    <w:rsid w:val="08A327E3"/>
    <w:rsid w:val="08A3295F"/>
    <w:rsid w:val="08A32C60"/>
    <w:rsid w:val="08A32CD4"/>
    <w:rsid w:val="08A32CF3"/>
    <w:rsid w:val="08A32D26"/>
    <w:rsid w:val="08A32D98"/>
    <w:rsid w:val="08A32DFB"/>
    <w:rsid w:val="08A32EF4"/>
    <w:rsid w:val="08A32F0F"/>
    <w:rsid w:val="08A32F52"/>
    <w:rsid w:val="08A32FA6"/>
    <w:rsid w:val="08A33244"/>
    <w:rsid w:val="08A332B9"/>
    <w:rsid w:val="08A332DF"/>
    <w:rsid w:val="08A333E6"/>
    <w:rsid w:val="08A33460"/>
    <w:rsid w:val="08A33472"/>
    <w:rsid w:val="08A33747"/>
    <w:rsid w:val="08A33796"/>
    <w:rsid w:val="08A3382B"/>
    <w:rsid w:val="08A33892"/>
    <w:rsid w:val="08A33C04"/>
    <w:rsid w:val="08A33C10"/>
    <w:rsid w:val="08A33C70"/>
    <w:rsid w:val="08A33C7E"/>
    <w:rsid w:val="08A33D3C"/>
    <w:rsid w:val="08A33D3D"/>
    <w:rsid w:val="08A34085"/>
    <w:rsid w:val="08A34150"/>
    <w:rsid w:val="08A341A8"/>
    <w:rsid w:val="08A341CF"/>
    <w:rsid w:val="08A34287"/>
    <w:rsid w:val="08A3430B"/>
    <w:rsid w:val="08A34395"/>
    <w:rsid w:val="08A34424"/>
    <w:rsid w:val="08A3443A"/>
    <w:rsid w:val="08A34485"/>
    <w:rsid w:val="08A344BD"/>
    <w:rsid w:val="08A34534"/>
    <w:rsid w:val="08A34678"/>
    <w:rsid w:val="08A3486E"/>
    <w:rsid w:val="08A34988"/>
    <w:rsid w:val="08A34A73"/>
    <w:rsid w:val="08A34B8F"/>
    <w:rsid w:val="08A34BE9"/>
    <w:rsid w:val="08A34C66"/>
    <w:rsid w:val="08A34F51"/>
    <w:rsid w:val="08A3503B"/>
    <w:rsid w:val="08A352E4"/>
    <w:rsid w:val="08A3542A"/>
    <w:rsid w:val="08A35564"/>
    <w:rsid w:val="08A3556F"/>
    <w:rsid w:val="08A355B7"/>
    <w:rsid w:val="08A355BD"/>
    <w:rsid w:val="08A35681"/>
    <w:rsid w:val="08A357AB"/>
    <w:rsid w:val="08A35859"/>
    <w:rsid w:val="08A35864"/>
    <w:rsid w:val="08A35992"/>
    <w:rsid w:val="08A359E9"/>
    <w:rsid w:val="08A359F8"/>
    <w:rsid w:val="08A35A8E"/>
    <w:rsid w:val="08A35BC6"/>
    <w:rsid w:val="08A35C22"/>
    <w:rsid w:val="08A35C9D"/>
    <w:rsid w:val="08A35E97"/>
    <w:rsid w:val="08A35EF5"/>
    <w:rsid w:val="08A36114"/>
    <w:rsid w:val="08A3614A"/>
    <w:rsid w:val="08A36153"/>
    <w:rsid w:val="08A36199"/>
    <w:rsid w:val="08A363D7"/>
    <w:rsid w:val="08A364BE"/>
    <w:rsid w:val="08A364CE"/>
    <w:rsid w:val="08A3656F"/>
    <w:rsid w:val="08A365E0"/>
    <w:rsid w:val="08A365E7"/>
    <w:rsid w:val="08A36691"/>
    <w:rsid w:val="08A36743"/>
    <w:rsid w:val="08A367C7"/>
    <w:rsid w:val="08A36845"/>
    <w:rsid w:val="08A3689B"/>
    <w:rsid w:val="08A36920"/>
    <w:rsid w:val="08A36B17"/>
    <w:rsid w:val="08A36B65"/>
    <w:rsid w:val="08A36D3A"/>
    <w:rsid w:val="08A36D85"/>
    <w:rsid w:val="08A36E0C"/>
    <w:rsid w:val="08A36F6E"/>
    <w:rsid w:val="08A36F9B"/>
    <w:rsid w:val="08A3700F"/>
    <w:rsid w:val="08A370B2"/>
    <w:rsid w:val="08A37143"/>
    <w:rsid w:val="08A37440"/>
    <w:rsid w:val="08A374A5"/>
    <w:rsid w:val="08A3750A"/>
    <w:rsid w:val="08A37558"/>
    <w:rsid w:val="08A37571"/>
    <w:rsid w:val="08A375BF"/>
    <w:rsid w:val="08A3762E"/>
    <w:rsid w:val="08A37802"/>
    <w:rsid w:val="08A3785A"/>
    <w:rsid w:val="08A378C6"/>
    <w:rsid w:val="08A378DF"/>
    <w:rsid w:val="08A3795D"/>
    <w:rsid w:val="08A37A38"/>
    <w:rsid w:val="08A37A8A"/>
    <w:rsid w:val="08A37B0D"/>
    <w:rsid w:val="08A37B12"/>
    <w:rsid w:val="08A37BA1"/>
    <w:rsid w:val="08A37C6B"/>
    <w:rsid w:val="08A37D37"/>
    <w:rsid w:val="08A37E0E"/>
    <w:rsid w:val="08A37E8A"/>
    <w:rsid w:val="08A37EE5"/>
    <w:rsid w:val="08A400A2"/>
    <w:rsid w:val="08A4012C"/>
    <w:rsid w:val="08A40138"/>
    <w:rsid w:val="08A40192"/>
    <w:rsid w:val="08A401A7"/>
    <w:rsid w:val="08A4026F"/>
    <w:rsid w:val="08A40291"/>
    <w:rsid w:val="08A4029E"/>
    <w:rsid w:val="08A40457"/>
    <w:rsid w:val="08A404B1"/>
    <w:rsid w:val="08A404ED"/>
    <w:rsid w:val="08A4053C"/>
    <w:rsid w:val="08A4062B"/>
    <w:rsid w:val="08A40655"/>
    <w:rsid w:val="08A409ED"/>
    <w:rsid w:val="08A40BE5"/>
    <w:rsid w:val="08A40CEB"/>
    <w:rsid w:val="08A40D59"/>
    <w:rsid w:val="08A40E54"/>
    <w:rsid w:val="08A40F72"/>
    <w:rsid w:val="08A41156"/>
    <w:rsid w:val="08A41238"/>
    <w:rsid w:val="08A41285"/>
    <w:rsid w:val="08A4135D"/>
    <w:rsid w:val="08A4137B"/>
    <w:rsid w:val="08A41410"/>
    <w:rsid w:val="08A41452"/>
    <w:rsid w:val="08A414F0"/>
    <w:rsid w:val="08A4150C"/>
    <w:rsid w:val="08A41516"/>
    <w:rsid w:val="08A4153E"/>
    <w:rsid w:val="08A415B2"/>
    <w:rsid w:val="08A416F5"/>
    <w:rsid w:val="08A4177D"/>
    <w:rsid w:val="08A41886"/>
    <w:rsid w:val="08A418BC"/>
    <w:rsid w:val="08A419E5"/>
    <w:rsid w:val="08A41B2A"/>
    <w:rsid w:val="08A41BDD"/>
    <w:rsid w:val="08A41CBF"/>
    <w:rsid w:val="08A41D52"/>
    <w:rsid w:val="08A41E9C"/>
    <w:rsid w:val="08A422A9"/>
    <w:rsid w:val="08A422C3"/>
    <w:rsid w:val="08A42391"/>
    <w:rsid w:val="08A42440"/>
    <w:rsid w:val="08A42465"/>
    <w:rsid w:val="08A4257B"/>
    <w:rsid w:val="08A42582"/>
    <w:rsid w:val="08A425EB"/>
    <w:rsid w:val="08A42622"/>
    <w:rsid w:val="08A42645"/>
    <w:rsid w:val="08A4270D"/>
    <w:rsid w:val="08A4278C"/>
    <w:rsid w:val="08A427DA"/>
    <w:rsid w:val="08A42803"/>
    <w:rsid w:val="08A42939"/>
    <w:rsid w:val="08A42A0A"/>
    <w:rsid w:val="08A42ADA"/>
    <w:rsid w:val="08A42B2B"/>
    <w:rsid w:val="08A42C4E"/>
    <w:rsid w:val="08A42C5D"/>
    <w:rsid w:val="08A42D19"/>
    <w:rsid w:val="08A42D78"/>
    <w:rsid w:val="08A42E77"/>
    <w:rsid w:val="08A42EB8"/>
    <w:rsid w:val="08A42EBE"/>
    <w:rsid w:val="08A43011"/>
    <w:rsid w:val="08A43071"/>
    <w:rsid w:val="08A4310F"/>
    <w:rsid w:val="08A4328D"/>
    <w:rsid w:val="08A4337D"/>
    <w:rsid w:val="08A434AF"/>
    <w:rsid w:val="08A435F4"/>
    <w:rsid w:val="08A43635"/>
    <w:rsid w:val="08A43642"/>
    <w:rsid w:val="08A4365F"/>
    <w:rsid w:val="08A439E4"/>
    <w:rsid w:val="08A43B37"/>
    <w:rsid w:val="08A43B49"/>
    <w:rsid w:val="08A43DDF"/>
    <w:rsid w:val="08A43DE9"/>
    <w:rsid w:val="08A43DF8"/>
    <w:rsid w:val="08A43EED"/>
    <w:rsid w:val="08A43F99"/>
    <w:rsid w:val="08A4405A"/>
    <w:rsid w:val="08A440B7"/>
    <w:rsid w:val="08A4411B"/>
    <w:rsid w:val="08A44167"/>
    <w:rsid w:val="08A44196"/>
    <w:rsid w:val="08A441A6"/>
    <w:rsid w:val="08A44248"/>
    <w:rsid w:val="08A4424E"/>
    <w:rsid w:val="08A442B1"/>
    <w:rsid w:val="08A442E5"/>
    <w:rsid w:val="08A4434F"/>
    <w:rsid w:val="08A445C7"/>
    <w:rsid w:val="08A447B5"/>
    <w:rsid w:val="08A44834"/>
    <w:rsid w:val="08A44946"/>
    <w:rsid w:val="08A44A36"/>
    <w:rsid w:val="08A44A7D"/>
    <w:rsid w:val="08A44C7E"/>
    <w:rsid w:val="08A44CE2"/>
    <w:rsid w:val="08A44E9D"/>
    <w:rsid w:val="08A44ECF"/>
    <w:rsid w:val="08A44F77"/>
    <w:rsid w:val="08A4505D"/>
    <w:rsid w:val="08A450CD"/>
    <w:rsid w:val="08A4522B"/>
    <w:rsid w:val="08A452C9"/>
    <w:rsid w:val="08A452EB"/>
    <w:rsid w:val="08A45357"/>
    <w:rsid w:val="08A45476"/>
    <w:rsid w:val="08A45575"/>
    <w:rsid w:val="08A4557F"/>
    <w:rsid w:val="08A456A8"/>
    <w:rsid w:val="08A45758"/>
    <w:rsid w:val="08A45792"/>
    <w:rsid w:val="08A45A39"/>
    <w:rsid w:val="08A45A3A"/>
    <w:rsid w:val="08A45AB9"/>
    <w:rsid w:val="08A45BF5"/>
    <w:rsid w:val="08A45C73"/>
    <w:rsid w:val="08A45FB7"/>
    <w:rsid w:val="08A461A7"/>
    <w:rsid w:val="08A461B2"/>
    <w:rsid w:val="08A46311"/>
    <w:rsid w:val="08A4635C"/>
    <w:rsid w:val="08A463A5"/>
    <w:rsid w:val="08A46459"/>
    <w:rsid w:val="08A464C1"/>
    <w:rsid w:val="08A465DE"/>
    <w:rsid w:val="08A46702"/>
    <w:rsid w:val="08A467AA"/>
    <w:rsid w:val="08A46830"/>
    <w:rsid w:val="08A46916"/>
    <w:rsid w:val="08A4699B"/>
    <w:rsid w:val="08A46ADE"/>
    <w:rsid w:val="08A46B98"/>
    <w:rsid w:val="08A46C55"/>
    <w:rsid w:val="08A46C76"/>
    <w:rsid w:val="08A46DDF"/>
    <w:rsid w:val="08A46DEB"/>
    <w:rsid w:val="08A46F93"/>
    <w:rsid w:val="08A46FD8"/>
    <w:rsid w:val="08A47063"/>
    <w:rsid w:val="08A470A0"/>
    <w:rsid w:val="08A470B8"/>
    <w:rsid w:val="08A470C0"/>
    <w:rsid w:val="08A47140"/>
    <w:rsid w:val="08A471AB"/>
    <w:rsid w:val="08A4722C"/>
    <w:rsid w:val="08A4725D"/>
    <w:rsid w:val="08A47305"/>
    <w:rsid w:val="08A47470"/>
    <w:rsid w:val="08A474CB"/>
    <w:rsid w:val="08A4750A"/>
    <w:rsid w:val="08A476F3"/>
    <w:rsid w:val="08A476FC"/>
    <w:rsid w:val="08A4771D"/>
    <w:rsid w:val="08A47746"/>
    <w:rsid w:val="08A478AB"/>
    <w:rsid w:val="08A47AB5"/>
    <w:rsid w:val="08A47AD0"/>
    <w:rsid w:val="08A47AF1"/>
    <w:rsid w:val="08A47B42"/>
    <w:rsid w:val="08A47B5B"/>
    <w:rsid w:val="08A47CD9"/>
    <w:rsid w:val="08A47EDA"/>
    <w:rsid w:val="08A47FCF"/>
    <w:rsid w:val="08A500B5"/>
    <w:rsid w:val="08A501C7"/>
    <w:rsid w:val="08A501ED"/>
    <w:rsid w:val="08A50249"/>
    <w:rsid w:val="08A50303"/>
    <w:rsid w:val="08A5044E"/>
    <w:rsid w:val="08A50545"/>
    <w:rsid w:val="08A50602"/>
    <w:rsid w:val="08A5061A"/>
    <w:rsid w:val="08A5062E"/>
    <w:rsid w:val="08A50679"/>
    <w:rsid w:val="08A50863"/>
    <w:rsid w:val="08A50890"/>
    <w:rsid w:val="08A508B3"/>
    <w:rsid w:val="08A50AE3"/>
    <w:rsid w:val="08A50C00"/>
    <w:rsid w:val="08A50D82"/>
    <w:rsid w:val="08A50DDF"/>
    <w:rsid w:val="08A50E43"/>
    <w:rsid w:val="08A50E9F"/>
    <w:rsid w:val="08A50FCF"/>
    <w:rsid w:val="08A5100E"/>
    <w:rsid w:val="08A5102F"/>
    <w:rsid w:val="08A51054"/>
    <w:rsid w:val="08A5107B"/>
    <w:rsid w:val="08A5114E"/>
    <w:rsid w:val="08A5117A"/>
    <w:rsid w:val="08A51312"/>
    <w:rsid w:val="08A51366"/>
    <w:rsid w:val="08A51398"/>
    <w:rsid w:val="08A513C1"/>
    <w:rsid w:val="08A5169A"/>
    <w:rsid w:val="08A516AC"/>
    <w:rsid w:val="08A5196B"/>
    <w:rsid w:val="08A51B06"/>
    <w:rsid w:val="08A51B0C"/>
    <w:rsid w:val="08A51B62"/>
    <w:rsid w:val="08A51C92"/>
    <w:rsid w:val="08A51D99"/>
    <w:rsid w:val="08A51E9D"/>
    <w:rsid w:val="08A52003"/>
    <w:rsid w:val="08A5202D"/>
    <w:rsid w:val="08A520AF"/>
    <w:rsid w:val="08A520C3"/>
    <w:rsid w:val="08A5226C"/>
    <w:rsid w:val="08A522BB"/>
    <w:rsid w:val="08A5234E"/>
    <w:rsid w:val="08A52387"/>
    <w:rsid w:val="08A523CF"/>
    <w:rsid w:val="08A52410"/>
    <w:rsid w:val="08A52506"/>
    <w:rsid w:val="08A5258C"/>
    <w:rsid w:val="08A527A5"/>
    <w:rsid w:val="08A528FA"/>
    <w:rsid w:val="08A5291E"/>
    <w:rsid w:val="08A52985"/>
    <w:rsid w:val="08A52AD1"/>
    <w:rsid w:val="08A52AFD"/>
    <w:rsid w:val="08A52B72"/>
    <w:rsid w:val="08A5311A"/>
    <w:rsid w:val="08A531FF"/>
    <w:rsid w:val="08A53231"/>
    <w:rsid w:val="08A5335F"/>
    <w:rsid w:val="08A533FF"/>
    <w:rsid w:val="08A5361F"/>
    <w:rsid w:val="08A53673"/>
    <w:rsid w:val="08A537C1"/>
    <w:rsid w:val="08A538D6"/>
    <w:rsid w:val="08A53A7F"/>
    <w:rsid w:val="08A53C13"/>
    <w:rsid w:val="08A53C87"/>
    <w:rsid w:val="08A53C92"/>
    <w:rsid w:val="08A53D7E"/>
    <w:rsid w:val="08A53DBD"/>
    <w:rsid w:val="08A53EBD"/>
    <w:rsid w:val="08A540BA"/>
    <w:rsid w:val="08A540D2"/>
    <w:rsid w:val="08A5422E"/>
    <w:rsid w:val="08A54264"/>
    <w:rsid w:val="08A544F2"/>
    <w:rsid w:val="08A5452B"/>
    <w:rsid w:val="08A545B9"/>
    <w:rsid w:val="08A54660"/>
    <w:rsid w:val="08A54875"/>
    <w:rsid w:val="08A5492C"/>
    <w:rsid w:val="08A54947"/>
    <w:rsid w:val="08A54964"/>
    <w:rsid w:val="08A54A8E"/>
    <w:rsid w:val="08A54C1B"/>
    <w:rsid w:val="08A54C22"/>
    <w:rsid w:val="08A54CD4"/>
    <w:rsid w:val="08A54D30"/>
    <w:rsid w:val="08A54D3D"/>
    <w:rsid w:val="08A54D92"/>
    <w:rsid w:val="08A54E2B"/>
    <w:rsid w:val="08A54E46"/>
    <w:rsid w:val="08A5508D"/>
    <w:rsid w:val="08A55220"/>
    <w:rsid w:val="08A5529A"/>
    <w:rsid w:val="08A552C3"/>
    <w:rsid w:val="08A552F0"/>
    <w:rsid w:val="08A55661"/>
    <w:rsid w:val="08A55691"/>
    <w:rsid w:val="08A55750"/>
    <w:rsid w:val="08A5578B"/>
    <w:rsid w:val="08A55792"/>
    <w:rsid w:val="08A55880"/>
    <w:rsid w:val="08A55920"/>
    <w:rsid w:val="08A55A29"/>
    <w:rsid w:val="08A55AC3"/>
    <w:rsid w:val="08A55ACD"/>
    <w:rsid w:val="08A55BEB"/>
    <w:rsid w:val="08A55C17"/>
    <w:rsid w:val="08A55DC0"/>
    <w:rsid w:val="08A55E82"/>
    <w:rsid w:val="08A55F99"/>
    <w:rsid w:val="08A55FB8"/>
    <w:rsid w:val="08A55FCC"/>
    <w:rsid w:val="08A560A5"/>
    <w:rsid w:val="08A561AD"/>
    <w:rsid w:val="08A56248"/>
    <w:rsid w:val="08A56307"/>
    <w:rsid w:val="08A56421"/>
    <w:rsid w:val="08A564C1"/>
    <w:rsid w:val="08A56637"/>
    <w:rsid w:val="08A56AC0"/>
    <w:rsid w:val="08A56B1C"/>
    <w:rsid w:val="08A56B23"/>
    <w:rsid w:val="08A56C1B"/>
    <w:rsid w:val="08A56C35"/>
    <w:rsid w:val="08A56D1C"/>
    <w:rsid w:val="08A56D26"/>
    <w:rsid w:val="08A56DC9"/>
    <w:rsid w:val="08A56EC8"/>
    <w:rsid w:val="08A56EE1"/>
    <w:rsid w:val="08A57070"/>
    <w:rsid w:val="08A5711A"/>
    <w:rsid w:val="08A571F7"/>
    <w:rsid w:val="08A57208"/>
    <w:rsid w:val="08A5733C"/>
    <w:rsid w:val="08A57360"/>
    <w:rsid w:val="08A5742C"/>
    <w:rsid w:val="08A574A3"/>
    <w:rsid w:val="08A574BD"/>
    <w:rsid w:val="08A574D8"/>
    <w:rsid w:val="08A574ED"/>
    <w:rsid w:val="08A5750C"/>
    <w:rsid w:val="08A575B8"/>
    <w:rsid w:val="08A575BC"/>
    <w:rsid w:val="08A575E1"/>
    <w:rsid w:val="08A5764B"/>
    <w:rsid w:val="08A576DC"/>
    <w:rsid w:val="08A57838"/>
    <w:rsid w:val="08A57877"/>
    <w:rsid w:val="08A57898"/>
    <w:rsid w:val="08A57937"/>
    <w:rsid w:val="08A57CE2"/>
    <w:rsid w:val="08A57D15"/>
    <w:rsid w:val="08A57DEC"/>
    <w:rsid w:val="08A57E43"/>
    <w:rsid w:val="08A57F4E"/>
    <w:rsid w:val="08A57FB6"/>
    <w:rsid w:val="08A60006"/>
    <w:rsid w:val="08A600BD"/>
    <w:rsid w:val="08A602E8"/>
    <w:rsid w:val="08A60315"/>
    <w:rsid w:val="08A603BE"/>
    <w:rsid w:val="08A603C9"/>
    <w:rsid w:val="08A60479"/>
    <w:rsid w:val="08A60501"/>
    <w:rsid w:val="08A60546"/>
    <w:rsid w:val="08A6055A"/>
    <w:rsid w:val="08A607A3"/>
    <w:rsid w:val="08A607D5"/>
    <w:rsid w:val="08A6096C"/>
    <w:rsid w:val="08A60A31"/>
    <w:rsid w:val="08A60B47"/>
    <w:rsid w:val="08A60D41"/>
    <w:rsid w:val="08A60D9B"/>
    <w:rsid w:val="08A60E25"/>
    <w:rsid w:val="08A60E73"/>
    <w:rsid w:val="08A60EAC"/>
    <w:rsid w:val="08A60FAB"/>
    <w:rsid w:val="08A60FB4"/>
    <w:rsid w:val="08A61102"/>
    <w:rsid w:val="08A612A9"/>
    <w:rsid w:val="08A61364"/>
    <w:rsid w:val="08A61376"/>
    <w:rsid w:val="08A61387"/>
    <w:rsid w:val="08A61420"/>
    <w:rsid w:val="08A6153C"/>
    <w:rsid w:val="08A61719"/>
    <w:rsid w:val="08A6183D"/>
    <w:rsid w:val="08A61908"/>
    <w:rsid w:val="08A61954"/>
    <w:rsid w:val="08A6197E"/>
    <w:rsid w:val="08A619F9"/>
    <w:rsid w:val="08A61C44"/>
    <w:rsid w:val="08A61C76"/>
    <w:rsid w:val="08A61CF2"/>
    <w:rsid w:val="08A61D48"/>
    <w:rsid w:val="08A61DA0"/>
    <w:rsid w:val="08A620DB"/>
    <w:rsid w:val="08A622A1"/>
    <w:rsid w:val="08A622C1"/>
    <w:rsid w:val="08A6231A"/>
    <w:rsid w:val="08A62428"/>
    <w:rsid w:val="08A6244B"/>
    <w:rsid w:val="08A62454"/>
    <w:rsid w:val="08A625B5"/>
    <w:rsid w:val="08A626CB"/>
    <w:rsid w:val="08A62729"/>
    <w:rsid w:val="08A62775"/>
    <w:rsid w:val="08A62896"/>
    <w:rsid w:val="08A62AB5"/>
    <w:rsid w:val="08A62B08"/>
    <w:rsid w:val="08A62B48"/>
    <w:rsid w:val="08A62C32"/>
    <w:rsid w:val="08A62E8C"/>
    <w:rsid w:val="08A62E92"/>
    <w:rsid w:val="08A62ED3"/>
    <w:rsid w:val="08A6302D"/>
    <w:rsid w:val="08A6305D"/>
    <w:rsid w:val="08A63149"/>
    <w:rsid w:val="08A631A6"/>
    <w:rsid w:val="08A631AA"/>
    <w:rsid w:val="08A63265"/>
    <w:rsid w:val="08A632D0"/>
    <w:rsid w:val="08A632D7"/>
    <w:rsid w:val="08A63492"/>
    <w:rsid w:val="08A63527"/>
    <w:rsid w:val="08A63613"/>
    <w:rsid w:val="08A6368A"/>
    <w:rsid w:val="08A6381E"/>
    <w:rsid w:val="08A63827"/>
    <w:rsid w:val="08A63885"/>
    <w:rsid w:val="08A63ADC"/>
    <w:rsid w:val="08A63BA7"/>
    <w:rsid w:val="08A63BE5"/>
    <w:rsid w:val="08A63C4C"/>
    <w:rsid w:val="08A63E69"/>
    <w:rsid w:val="08A63FE5"/>
    <w:rsid w:val="08A64030"/>
    <w:rsid w:val="08A64044"/>
    <w:rsid w:val="08A6417F"/>
    <w:rsid w:val="08A641AE"/>
    <w:rsid w:val="08A64414"/>
    <w:rsid w:val="08A644B0"/>
    <w:rsid w:val="08A64613"/>
    <w:rsid w:val="08A64743"/>
    <w:rsid w:val="08A64833"/>
    <w:rsid w:val="08A648C3"/>
    <w:rsid w:val="08A64919"/>
    <w:rsid w:val="08A649A7"/>
    <w:rsid w:val="08A64ADD"/>
    <w:rsid w:val="08A64AF2"/>
    <w:rsid w:val="08A64C75"/>
    <w:rsid w:val="08A64D12"/>
    <w:rsid w:val="08A64DBB"/>
    <w:rsid w:val="08A64E19"/>
    <w:rsid w:val="08A6501D"/>
    <w:rsid w:val="08A65080"/>
    <w:rsid w:val="08A65231"/>
    <w:rsid w:val="08A652C0"/>
    <w:rsid w:val="08A652C4"/>
    <w:rsid w:val="08A6537D"/>
    <w:rsid w:val="08A653D9"/>
    <w:rsid w:val="08A6543E"/>
    <w:rsid w:val="08A65450"/>
    <w:rsid w:val="08A65463"/>
    <w:rsid w:val="08A655C9"/>
    <w:rsid w:val="08A65619"/>
    <w:rsid w:val="08A65B3F"/>
    <w:rsid w:val="08A65B41"/>
    <w:rsid w:val="08A65B56"/>
    <w:rsid w:val="08A65BD3"/>
    <w:rsid w:val="08A65CD4"/>
    <w:rsid w:val="08A65DE2"/>
    <w:rsid w:val="08A65F11"/>
    <w:rsid w:val="08A65FFE"/>
    <w:rsid w:val="08A660F1"/>
    <w:rsid w:val="08A6614A"/>
    <w:rsid w:val="08A661A1"/>
    <w:rsid w:val="08A6639B"/>
    <w:rsid w:val="08A663D8"/>
    <w:rsid w:val="08A664DF"/>
    <w:rsid w:val="08A665E6"/>
    <w:rsid w:val="08A666CE"/>
    <w:rsid w:val="08A6674E"/>
    <w:rsid w:val="08A66753"/>
    <w:rsid w:val="08A66778"/>
    <w:rsid w:val="08A667A5"/>
    <w:rsid w:val="08A66826"/>
    <w:rsid w:val="08A668B2"/>
    <w:rsid w:val="08A66BEA"/>
    <w:rsid w:val="08A66C69"/>
    <w:rsid w:val="08A66E01"/>
    <w:rsid w:val="08A66F5B"/>
    <w:rsid w:val="08A67221"/>
    <w:rsid w:val="08A67245"/>
    <w:rsid w:val="08A67259"/>
    <w:rsid w:val="08A67305"/>
    <w:rsid w:val="08A6731A"/>
    <w:rsid w:val="08A6734C"/>
    <w:rsid w:val="08A673CF"/>
    <w:rsid w:val="08A67416"/>
    <w:rsid w:val="08A674F1"/>
    <w:rsid w:val="08A6767E"/>
    <w:rsid w:val="08A67709"/>
    <w:rsid w:val="08A677A2"/>
    <w:rsid w:val="08A67828"/>
    <w:rsid w:val="08A67A58"/>
    <w:rsid w:val="08A67AFB"/>
    <w:rsid w:val="08A67C2A"/>
    <w:rsid w:val="08A67C7B"/>
    <w:rsid w:val="08A67F5C"/>
    <w:rsid w:val="08A700EF"/>
    <w:rsid w:val="08A70172"/>
    <w:rsid w:val="08A70309"/>
    <w:rsid w:val="08A7039E"/>
    <w:rsid w:val="08A70409"/>
    <w:rsid w:val="08A70585"/>
    <w:rsid w:val="08A70604"/>
    <w:rsid w:val="08A708E8"/>
    <w:rsid w:val="08A7097D"/>
    <w:rsid w:val="08A70A22"/>
    <w:rsid w:val="08A70A41"/>
    <w:rsid w:val="08A70AE1"/>
    <w:rsid w:val="08A70BB9"/>
    <w:rsid w:val="08A70C74"/>
    <w:rsid w:val="08A70CB5"/>
    <w:rsid w:val="08A70D8E"/>
    <w:rsid w:val="08A70E03"/>
    <w:rsid w:val="08A70E47"/>
    <w:rsid w:val="08A70EDE"/>
    <w:rsid w:val="08A70F0C"/>
    <w:rsid w:val="08A71139"/>
    <w:rsid w:val="08A71158"/>
    <w:rsid w:val="08A71183"/>
    <w:rsid w:val="08A7127E"/>
    <w:rsid w:val="08A7142B"/>
    <w:rsid w:val="08A71438"/>
    <w:rsid w:val="08A714A0"/>
    <w:rsid w:val="08A714F9"/>
    <w:rsid w:val="08A715DF"/>
    <w:rsid w:val="08A7160A"/>
    <w:rsid w:val="08A71675"/>
    <w:rsid w:val="08A716B0"/>
    <w:rsid w:val="08A7180C"/>
    <w:rsid w:val="08A71880"/>
    <w:rsid w:val="08A71999"/>
    <w:rsid w:val="08A71C09"/>
    <w:rsid w:val="08A71D0B"/>
    <w:rsid w:val="08A71DB8"/>
    <w:rsid w:val="08A71E23"/>
    <w:rsid w:val="08A71E96"/>
    <w:rsid w:val="08A71F79"/>
    <w:rsid w:val="08A71FBF"/>
    <w:rsid w:val="08A71FD3"/>
    <w:rsid w:val="08A722B0"/>
    <w:rsid w:val="08A72506"/>
    <w:rsid w:val="08A725AA"/>
    <w:rsid w:val="08A725BA"/>
    <w:rsid w:val="08A725E6"/>
    <w:rsid w:val="08A7275C"/>
    <w:rsid w:val="08A72869"/>
    <w:rsid w:val="08A729C7"/>
    <w:rsid w:val="08A729CE"/>
    <w:rsid w:val="08A72A3A"/>
    <w:rsid w:val="08A72A7A"/>
    <w:rsid w:val="08A72B41"/>
    <w:rsid w:val="08A72CFA"/>
    <w:rsid w:val="08A72D95"/>
    <w:rsid w:val="08A72DAF"/>
    <w:rsid w:val="08A72E7D"/>
    <w:rsid w:val="08A72F33"/>
    <w:rsid w:val="08A7300A"/>
    <w:rsid w:val="08A730D0"/>
    <w:rsid w:val="08A730FB"/>
    <w:rsid w:val="08A7315D"/>
    <w:rsid w:val="08A73273"/>
    <w:rsid w:val="08A732F2"/>
    <w:rsid w:val="08A7366A"/>
    <w:rsid w:val="08A7369F"/>
    <w:rsid w:val="08A7372A"/>
    <w:rsid w:val="08A7379A"/>
    <w:rsid w:val="08A737EB"/>
    <w:rsid w:val="08A73861"/>
    <w:rsid w:val="08A7387D"/>
    <w:rsid w:val="08A738B4"/>
    <w:rsid w:val="08A73A88"/>
    <w:rsid w:val="08A73ABD"/>
    <w:rsid w:val="08A73AC9"/>
    <w:rsid w:val="08A73B3B"/>
    <w:rsid w:val="08A73BF3"/>
    <w:rsid w:val="08A73E53"/>
    <w:rsid w:val="08A73EA2"/>
    <w:rsid w:val="08A73EBF"/>
    <w:rsid w:val="08A73F23"/>
    <w:rsid w:val="08A73FE2"/>
    <w:rsid w:val="08A742DD"/>
    <w:rsid w:val="08A7445C"/>
    <w:rsid w:val="08A7452A"/>
    <w:rsid w:val="08A7456F"/>
    <w:rsid w:val="08A746E1"/>
    <w:rsid w:val="08A7484F"/>
    <w:rsid w:val="08A748B7"/>
    <w:rsid w:val="08A74937"/>
    <w:rsid w:val="08A74960"/>
    <w:rsid w:val="08A74B85"/>
    <w:rsid w:val="08A74CFD"/>
    <w:rsid w:val="08A74E02"/>
    <w:rsid w:val="08A74E60"/>
    <w:rsid w:val="08A74F77"/>
    <w:rsid w:val="08A7505D"/>
    <w:rsid w:val="08A751E2"/>
    <w:rsid w:val="08A75239"/>
    <w:rsid w:val="08A753D5"/>
    <w:rsid w:val="08A7545A"/>
    <w:rsid w:val="08A755A3"/>
    <w:rsid w:val="08A7569E"/>
    <w:rsid w:val="08A756D0"/>
    <w:rsid w:val="08A756D2"/>
    <w:rsid w:val="08A75760"/>
    <w:rsid w:val="08A7585B"/>
    <w:rsid w:val="08A75908"/>
    <w:rsid w:val="08A7597E"/>
    <w:rsid w:val="08A75A5E"/>
    <w:rsid w:val="08A75AD8"/>
    <w:rsid w:val="08A75ADD"/>
    <w:rsid w:val="08A75B44"/>
    <w:rsid w:val="08A75B87"/>
    <w:rsid w:val="08A75C1D"/>
    <w:rsid w:val="08A75CE0"/>
    <w:rsid w:val="08A75EB7"/>
    <w:rsid w:val="08A75EF1"/>
    <w:rsid w:val="08A75F23"/>
    <w:rsid w:val="08A75F4A"/>
    <w:rsid w:val="08A760D6"/>
    <w:rsid w:val="08A76123"/>
    <w:rsid w:val="08A7612F"/>
    <w:rsid w:val="08A76133"/>
    <w:rsid w:val="08A7628B"/>
    <w:rsid w:val="08A763C7"/>
    <w:rsid w:val="08A763D0"/>
    <w:rsid w:val="08A76530"/>
    <w:rsid w:val="08A76755"/>
    <w:rsid w:val="08A767A1"/>
    <w:rsid w:val="08A76A17"/>
    <w:rsid w:val="08A76A87"/>
    <w:rsid w:val="08A76B51"/>
    <w:rsid w:val="08A76C7D"/>
    <w:rsid w:val="08A76CEF"/>
    <w:rsid w:val="08A76D68"/>
    <w:rsid w:val="08A76E11"/>
    <w:rsid w:val="08A76E70"/>
    <w:rsid w:val="08A76FC9"/>
    <w:rsid w:val="08A76FE3"/>
    <w:rsid w:val="08A77005"/>
    <w:rsid w:val="08A770A2"/>
    <w:rsid w:val="08A77102"/>
    <w:rsid w:val="08A771E2"/>
    <w:rsid w:val="08A773D7"/>
    <w:rsid w:val="08A7740D"/>
    <w:rsid w:val="08A77568"/>
    <w:rsid w:val="08A77665"/>
    <w:rsid w:val="08A77758"/>
    <w:rsid w:val="08A77807"/>
    <w:rsid w:val="08A778B8"/>
    <w:rsid w:val="08A778FB"/>
    <w:rsid w:val="08A77927"/>
    <w:rsid w:val="08A779C9"/>
    <w:rsid w:val="08A77A06"/>
    <w:rsid w:val="08A77B3C"/>
    <w:rsid w:val="08A77D2C"/>
    <w:rsid w:val="08A77D35"/>
    <w:rsid w:val="08A77DC0"/>
    <w:rsid w:val="08A77E8F"/>
    <w:rsid w:val="08A8006B"/>
    <w:rsid w:val="08A80096"/>
    <w:rsid w:val="08A80130"/>
    <w:rsid w:val="08A8013B"/>
    <w:rsid w:val="08A80177"/>
    <w:rsid w:val="08A801F2"/>
    <w:rsid w:val="08A8039C"/>
    <w:rsid w:val="08A8059F"/>
    <w:rsid w:val="08A805F1"/>
    <w:rsid w:val="08A8068F"/>
    <w:rsid w:val="08A806EF"/>
    <w:rsid w:val="08A80858"/>
    <w:rsid w:val="08A80890"/>
    <w:rsid w:val="08A8091C"/>
    <w:rsid w:val="08A809E9"/>
    <w:rsid w:val="08A81000"/>
    <w:rsid w:val="08A811F2"/>
    <w:rsid w:val="08A8140D"/>
    <w:rsid w:val="08A8143B"/>
    <w:rsid w:val="08A81747"/>
    <w:rsid w:val="08A81914"/>
    <w:rsid w:val="08A8197E"/>
    <w:rsid w:val="08A819D1"/>
    <w:rsid w:val="08A819FA"/>
    <w:rsid w:val="08A81B87"/>
    <w:rsid w:val="08A81BF6"/>
    <w:rsid w:val="08A81D05"/>
    <w:rsid w:val="08A81D6C"/>
    <w:rsid w:val="08A81DA6"/>
    <w:rsid w:val="08A81E90"/>
    <w:rsid w:val="08A82113"/>
    <w:rsid w:val="08A821D5"/>
    <w:rsid w:val="08A821FF"/>
    <w:rsid w:val="08A82233"/>
    <w:rsid w:val="08A822C2"/>
    <w:rsid w:val="08A822FD"/>
    <w:rsid w:val="08A82305"/>
    <w:rsid w:val="08A82306"/>
    <w:rsid w:val="08A82386"/>
    <w:rsid w:val="08A823A1"/>
    <w:rsid w:val="08A823B4"/>
    <w:rsid w:val="08A824E9"/>
    <w:rsid w:val="08A826EC"/>
    <w:rsid w:val="08A82741"/>
    <w:rsid w:val="08A82A39"/>
    <w:rsid w:val="08A82D1E"/>
    <w:rsid w:val="08A82E89"/>
    <w:rsid w:val="08A82F56"/>
    <w:rsid w:val="08A82FDD"/>
    <w:rsid w:val="08A83210"/>
    <w:rsid w:val="08A8323B"/>
    <w:rsid w:val="08A8331D"/>
    <w:rsid w:val="08A83373"/>
    <w:rsid w:val="08A8339E"/>
    <w:rsid w:val="08A8349B"/>
    <w:rsid w:val="08A835C8"/>
    <w:rsid w:val="08A835C9"/>
    <w:rsid w:val="08A8378F"/>
    <w:rsid w:val="08A8382E"/>
    <w:rsid w:val="08A8385A"/>
    <w:rsid w:val="08A83B83"/>
    <w:rsid w:val="08A83BB3"/>
    <w:rsid w:val="08A83BF1"/>
    <w:rsid w:val="08A83C6A"/>
    <w:rsid w:val="08A83D02"/>
    <w:rsid w:val="08A83DC4"/>
    <w:rsid w:val="08A84050"/>
    <w:rsid w:val="08A84063"/>
    <w:rsid w:val="08A84144"/>
    <w:rsid w:val="08A842CE"/>
    <w:rsid w:val="08A84360"/>
    <w:rsid w:val="08A84489"/>
    <w:rsid w:val="08A844C2"/>
    <w:rsid w:val="08A8455D"/>
    <w:rsid w:val="08A8459A"/>
    <w:rsid w:val="08A8459B"/>
    <w:rsid w:val="08A846C8"/>
    <w:rsid w:val="08A8471D"/>
    <w:rsid w:val="08A84829"/>
    <w:rsid w:val="08A8486C"/>
    <w:rsid w:val="08A84949"/>
    <w:rsid w:val="08A849F0"/>
    <w:rsid w:val="08A84B83"/>
    <w:rsid w:val="08A84D30"/>
    <w:rsid w:val="08A84DB9"/>
    <w:rsid w:val="08A84DEB"/>
    <w:rsid w:val="08A84DFF"/>
    <w:rsid w:val="08A84ECF"/>
    <w:rsid w:val="08A84EFF"/>
    <w:rsid w:val="08A84F74"/>
    <w:rsid w:val="08A8507E"/>
    <w:rsid w:val="08A85260"/>
    <w:rsid w:val="08A852B0"/>
    <w:rsid w:val="08A852D7"/>
    <w:rsid w:val="08A85304"/>
    <w:rsid w:val="08A85324"/>
    <w:rsid w:val="08A8537D"/>
    <w:rsid w:val="08A853AA"/>
    <w:rsid w:val="08A855BE"/>
    <w:rsid w:val="08A855C9"/>
    <w:rsid w:val="08A85702"/>
    <w:rsid w:val="08A85826"/>
    <w:rsid w:val="08A85887"/>
    <w:rsid w:val="08A859F7"/>
    <w:rsid w:val="08A85A23"/>
    <w:rsid w:val="08A85A44"/>
    <w:rsid w:val="08A85AEE"/>
    <w:rsid w:val="08A85B16"/>
    <w:rsid w:val="08A85BF8"/>
    <w:rsid w:val="08A85C7A"/>
    <w:rsid w:val="08A85C91"/>
    <w:rsid w:val="08A860EB"/>
    <w:rsid w:val="08A861C8"/>
    <w:rsid w:val="08A86378"/>
    <w:rsid w:val="08A8654F"/>
    <w:rsid w:val="08A86571"/>
    <w:rsid w:val="08A865D5"/>
    <w:rsid w:val="08A86674"/>
    <w:rsid w:val="08A8688D"/>
    <w:rsid w:val="08A868C1"/>
    <w:rsid w:val="08A86935"/>
    <w:rsid w:val="08A869F0"/>
    <w:rsid w:val="08A86C62"/>
    <w:rsid w:val="08A86C9C"/>
    <w:rsid w:val="08A86D06"/>
    <w:rsid w:val="08A86D17"/>
    <w:rsid w:val="08A86D21"/>
    <w:rsid w:val="08A86ED9"/>
    <w:rsid w:val="08A86FBE"/>
    <w:rsid w:val="08A86FD6"/>
    <w:rsid w:val="08A86FEF"/>
    <w:rsid w:val="08A87002"/>
    <w:rsid w:val="08A870C3"/>
    <w:rsid w:val="08A870DA"/>
    <w:rsid w:val="08A870DD"/>
    <w:rsid w:val="08A87160"/>
    <w:rsid w:val="08A8733E"/>
    <w:rsid w:val="08A8750D"/>
    <w:rsid w:val="08A87545"/>
    <w:rsid w:val="08A87552"/>
    <w:rsid w:val="08A8761D"/>
    <w:rsid w:val="08A8765B"/>
    <w:rsid w:val="08A87697"/>
    <w:rsid w:val="08A87837"/>
    <w:rsid w:val="08A87875"/>
    <w:rsid w:val="08A8789F"/>
    <w:rsid w:val="08A87948"/>
    <w:rsid w:val="08A87E2A"/>
    <w:rsid w:val="08A87E66"/>
    <w:rsid w:val="08A87F18"/>
    <w:rsid w:val="08A87F48"/>
    <w:rsid w:val="08A901A6"/>
    <w:rsid w:val="08A90405"/>
    <w:rsid w:val="08A9046A"/>
    <w:rsid w:val="08A904A3"/>
    <w:rsid w:val="08A90721"/>
    <w:rsid w:val="08A9075F"/>
    <w:rsid w:val="08A907E4"/>
    <w:rsid w:val="08A90845"/>
    <w:rsid w:val="08A9084F"/>
    <w:rsid w:val="08A909CE"/>
    <w:rsid w:val="08A90C7F"/>
    <w:rsid w:val="08A90CE6"/>
    <w:rsid w:val="08A90CF8"/>
    <w:rsid w:val="08A90D4B"/>
    <w:rsid w:val="08A90D8A"/>
    <w:rsid w:val="08A90EB1"/>
    <w:rsid w:val="08A90EFA"/>
    <w:rsid w:val="08A9112B"/>
    <w:rsid w:val="08A911F3"/>
    <w:rsid w:val="08A91271"/>
    <w:rsid w:val="08A912AC"/>
    <w:rsid w:val="08A9141F"/>
    <w:rsid w:val="08A91495"/>
    <w:rsid w:val="08A914CB"/>
    <w:rsid w:val="08A91564"/>
    <w:rsid w:val="08A91595"/>
    <w:rsid w:val="08A915B4"/>
    <w:rsid w:val="08A915E1"/>
    <w:rsid w:val="08A917DA"/>
    <w:rsid w:val="08A91884"/>
    <w:rsid w:val="08A919C7"/>
    <w:rsid w:val="08A919F1"/>
    <w:rsid w:val="08A91B12"/>
    <w:rsid w:val="08A91BA3"/>
    <w:rsid w:val="08A91E6C"/>
    <w:rsid w:val="08A9223D"/>
    <w:rsid w:val="08A92264"/>
    <w:rsid w:val="08A92268"/>
    <w:rsid w:val="08A92301"/>
    <w:rsid w:val="08A9248F"/>
    <w:rsid w:val="08A9249C"/>
    <w:rsid w:val="08A924E6"/>
    <w:rsid w:val="08A925A9"/>
    <w:rsid w:val="08A9263B"/>
    <w:rsid w:val="08A927DB"/>
    <w:rsid w:val="08A9285C"/>
    <w:rsid w:val="08A92891"/>
    <w:rsid w:val="08A92929"/>
    <w:rsid w:val="08A92941"/>
    <w:rsid w:val="08A92986"/>
    <w:rsid w:val="08A929D9"/>
    <w:rsid w:val="08A92A38"/>
    <w:rsid w:val="08A92AB7"/>
    <w:rsid w:val="08A92D2C"/>
    <w:rsid w:val="08A92E26"/>
    <w:rsid w:val="08A93019"/>
    <w:rsid w:val="08A9302C"/>
    <w:rsid w:val="08A930D2"/>
    <w:rsid w:val="08A93264"/>
    <w:rsid w:val="08A9337D"/>
    <w:rsid w:val="08A933BE"/>
    <w:rsid w:val="08A935CE"/>
    <w:rsid w:val="08A93797"/>
    <w:rsid w:val="08A93915"/>
    <w:rsid w:val="08A93A16"/>
    <w:rsid w:val="08A93A39"/>
    <w:rsid w:val="08A93AB1"/>
    <w:rsid w:val="08A93AD3"/>
    <w:rsid w:val="08A93B03"/>
    <w:rsid w:val="08A93CC5"/>
    <w:rsid w:val="08A93CF3"/>
    <w:rsid w:val="08A9425D"/>
    <w:rsid w:val="08A94288"/>
    <w:rsid w:val="08A9432A"/>
    <w:rsid w:val="08A94348"/>
    <w:rsid w:val="08A944F0"/>
    <w:rsid w:val="08A94555"/>
    <w:rsid w:val="08A945B9"/>
    <w:rsid w:val="08A94633"/>
    <w:rsid w:val="08A946EA"/>
    <w:rsid w:val="08A9476A"/>
    <w:rsid w:val="08A94794"/>
    <w:rsid w:val="08A94850"/>
    <w:rsid w:val="08A94AA9"/>
    <w:rsid w:val="08A94AC9"/>
    <w:rsid w:val="08A94AD0"/>
    <w:rsid w:val="08A94BF9"/>
    <w:rsid w:val="08A94C94"/>
    <w:rsid w:val="08A94D8A"/>
    <w:rsid w:val="08A94E11"/>
    <w:rsid w:val="08A94E3F"/>
    <w:rsid w:val="08A94E94"/>
    <w:rsid w:val="08A94F26"/>
    <w:rsid w:val="08A9500C"/>
    <w:rsid w:val="08A9500D"/>
    <w:rsid w:val="08A95049"/>
    <w:rsid w:val="08A950F5"/>
    <w:rsid w:val="08A95217"/>
    <w:rsid w:val="08A9538C"/>
    <w:rsid w:val="08A95666"/>
    <w:rsid w:val="08A95852"/>
    <w:rsid w:val="08A95859"/>
    <w:rsid w:val="08A95893"/>
    <w:rsid w:val="08A95913"/>
    <w:rsid w:val="08A95966"/>
    <w:rsid w:val="08A95984"/>
    <w:rsid w:val="08A959FC"/>
    <w:rsid w:val="08A95B69"/>
    <w:rsid w:val="08A95BD7"/>
    <w:rsid w:val="08A95C78"/>
    <w:rsid w:val="08A95DE5"/>
    <w:rsid w:val="08A95EA4"/>
    <w:rsid w:val="08A95F80"/>
    <w:rsid w:val="08A96101"/>
    <w:rsid w:val="08A96125"/>
    <w:rsid w:val="08A96172"/>
    <w:rsid w:val="08A96214"/>
    <w:rsid w:val="08A9625F"/>
    <w:rsid w:val="08A962CD"/>
    <w:rsid w:val="08A96370"/>
    <w:rsid w:val="08A9648E"/>
    <w:rsid w:val="08A965E5"/>
    <w:rsid w:val="08A965F9"/>
    <w:rsid w:val="08A9660E"/>
    <w:rsid w:val="08A9664A"/>
    <w:rsid w:val="08A966BB"/>
    <w:rsid w:val="08A966D8"/>
    <w:rsid w:val="08A96875"/>
    <w:rsid w:val="08A96984"/>
    <w:rsid w:val="08A96A6F"/>
    <w:rsid w:val="08A96ADD"/>
    <w:rsid w:val="08A96AE5"/>
    <w:rsid w:val="08A96B4D"/>
    <w:rsid w:val="08A96BA1"/>
    <w:rsid w:val="08A96C99"/>
    <w:rsid w:val="08A96CAF"/>
    <w:rsid w:val="08A96F10"/>
    <w:rsid w:val="08A96F7A"/>
    <w:rsid w:val="08A97054"/>
    <w:rsid w:val="08A97119"/>
    <w:rsid w:val="08A97142"/>
    <w:rsid w:val="08A973B9"/>
    <w:rsid w:val="08A973E3"/>
    <w:rsid w:val="08A97518"/>
    <w:rsid w:val="08A9760C"/>
    <w:rsid w:val="08A9785B"/>
    <w:rsid w:val="08A97978"/>
    <w:rsid w:val="08A979FB"/>
    <w:rsid w:val="08A97ABD"/>
    <w:rsid w:val="08A97C44"/>
    <w:rsid w:val="08A97C9D"/>
    <w:rsid w:val="08A97DEF"/>
    <w:rsid w:val="08A97E13"/>
    <w:rsid w:val="08A97E45"/>
    <w:rsid w:val="08A97F65"/>
    <w:rsid w:val="08A97FE0"/>
    <w:rsid w:val="08AA00A6"/>
    <w:rsid w:val="08AA0101"/>
    <w:rsid w:val="08AA019D"/>
    <w:rsid w:val="08AA0242"/>
    <w:rsid w:val="08AA04D3"/>
    <w:rsid w:val="08AA05A1"/>
    <w:rsid w:val="08AA06CA"/>
    <w:rsid w:val="08AA0786"/>
    <w:rsid w:val="08AA0791"/>
    <w:rsid w:val="08AA082B"/>
    <w:rsid w:val="08AA0A40"/>
    <w:rsid w:val="08AA0B3F"/>
    <w:rsid w:val="08AA0B50"/>
    <w:rsid w:val="08AA0CDD"/>
    <w:rsid w:val="08AA10D9"/>
    <w:rsid w:val="08AA12A7"/>
    <w:rsid w:val="08AA1315"/>
    <w:rsid w:val="08AA139F"/>
    <w:rsid w:val="08AA13EC"/>
    <w:rsid w:val="08AA14E0"/>
    <w:rsid w:val="08AA1697"/>
    <w:rsid w:val="08AA16B0"/>
    <w:rsid w:val="08AA17FF"/>
    <w:rsid w:val="08AA1818"/>
    <w:rsid w:val="08AA181F"/>
    <w:rsid w:val="08AA18BD"/>
    <w:rsid w:val="08AA1B7D"/>
    <w:rsid w:val="08AA1C9D"/>
    <w:rsid w:val="08AA1D9D"/>
    <w:rsid w:val="08AA1EA0"/>
    <w:rsid w:val="08AA1EA7"/>
    <w:rsid w:val="08AA1FEC"/>
    <w:rsid w:val="08AA213C"/>
    <w:rsid w:val="08AA219E"/>
    <w:rsid w:val="08AA221B"/>
    <w:rsid w:val="08AA2250"/>
    <w:rsid w:val="08AA2286"/>
    <w:rsid w:val="08AA22D8"/>
    <w:rsid w:val="08AA243E"/>
    <w:rsid w:val="08AA2493"/>
    <w:rsid w:val="08AA25E5"/>
    <w:rsid w:val="08AA274A"/>
    <w:rsid w:val="08AA27EC"/>
    <w:rsid w:val="08AA2829"/>
    <w:rsid w:val="08AA288A"/>
    <w:rsid w:val="08AA28E1"/>
    <w:rsid w:val="08AA2972"/>
    <w:rsid w:val="08AA2AD4"/>
    <w:rsid w:val="08AA2B33"/>
    <w:rsid w:val="08AA2C86"/>
    <w:rsid w:val="08AA2D2C"/>
    <w:rsid w:val="08AA2D45"/>
    <w:rsid w:val="08AA2D68"/>
    <w:rsid w:val="08AA2DF9"/>
    <w:rsid w:val="08AA2F9C"/>
    <w:rsid w:val="08AA3178"/>
    <w:rsid w:val="08AA3189"/>
    <w:rsid w:val="08AA31D2"/>
    <w:rsid w:val="08AA3284"/>
    <w:rsid w:val="08AA33E9"/>
    <w:rsid w:val="08AA347D"/>
    <w:rsid w:val="08AA3652"/>
    <w:rsid w:val="08AA36A5"/>
    <w:rsid w:val="08AA38BF"/>
    <w:rsid w:val="08AA39FE"/>
    <w:rsid w:val="08AA3A47"/>
    <w:rsid w:val="08AA3A51"/>
    <w:rsid w:val="08AA3A59"/>
    <w:rsid w:val="08AA3CB3"/>
    <w:rsid w:val="08AA3D87"/>
    <w:rsid w:val="08AA40D2"/>
    <w:rsid w:val="08AA4144"/>
    <w:rsid w:val="08AA417F"/>
    <w:rsid w:val="08AA44E4"/>
    <w:rsid w:val="08AA456B"/>
    <w:rsid w:val="08AA46B1"/>
    <w:rsid w:val="08AA481B"/>
    <w:rsid w:val="08AA4858"/>
    <w:rsid w:val="08AA49B3"/>
    <w:rsid w:val="08AA4ACF"/>
    <w:rsid w:val="08AA4D99"/>
    <w:rsid w:val="08AA4DE1"/>
    <w:rsid w:val="08AA4E98"/>
    <w:rsid w:val="08AA4ED1"/>
    <w:rsid w:val="08AA4F38"/>
    <w:rsid w:val="08AA4F56"/>
    <w:rsid w:val="08AA504D"/>
    <w:rsid w:val="08AA50F5"/>
    <w:rsid w:val="08AA5335"/>
    <w:rsid w:val="08AA537A"/>
    <w:rsid w:val="08AA5441"/>
    <w:rsid w:val="08AA55BE"/>
    <w:rsid w:val="08AA55FE"/>
    <w:rsid w:val="08AA5825"/>
    <w:rsid w:val="08AA588A"/>
    <w:rsid w:val="08AA5A82"/>
    <w:rsid w:val="08AA5BC9"/>
    <w:rsid w:val="08AA5CFB"/>
    <w:rsid w:val="08AA5DBC"/>
    <w:rsid w:val="08AA5F2C"/>
    <w:rsid w:val="08AA6039"/>
    <w:rsid w:val="08AA6141"/>
    <w:rsid w:val="08AA62B1"/>
    <w:rsid w:val="08AA6302"/>
    <w:rsid w:val="08AA65BB"/>
    <w:rsid w:val="08AA68C3"/>
    <w:rsid w:val="08AA68E0"/>
    <w:rsid w:val="08AA68F9"/>
    <w:rsid w:val="08AA691C"/>
    <w:rsid w:val="08AA6A91"/>
    <w:rsid w:val="08AA6A9D"/>
    <w:rsid w:val="08AA6B01"/>
    <w:rsid w:val="08AA6BA8"/>
    <w:rsid w:val="08AA6C51"/>
    <w:rsid w:val="08AA6D68"/>
    <w:rsid w:val="08AA6DA1"/>
    <w:rsid w:val="08AA6E37"/>
    <w:rsid w:val="08AA6FAB"/>
    <w:rsid w:val="08AA6FD6"/>
    <w:rsid w:val="08AA70D1"/>
    <w:rsid w:val="08AA7155"/>
    <w:rsid w:val="08AA724B"/>
    <w:rsid w:val="08AA7275"/>
    <w:rsid w:val="08AA72F3"/>
    <w:rsid w:val="08AA72F5"/>
    <w:rsid w:val="08AA7416"/>
    <w:rsid w:val="08AA7428"/>
    <w:rsid w:val="08AA750F"/>
    <w:rsid w:val="08AA7532"/>
    <w:rsid w:val="08AA764C"/>
    <w:rsid w:val="08AA7738"/>
    <w:rsid w:val="08AA7751"/>
    <w:rsid w:val="08AA77BF"/>
    <w:rsid w:val="08AA7831"/>
    <w:rsid w:val="08AA783F"/>
    <w:rsid w:val="08AA78EF"/>
    <w:rsid w:val="08AA7BE9"/>
    <w:rsid w:val="08AA7E06"/>
    <w:rsid w:val="08AA7E3B"/>
    <w:rsid w:val="08AA7F28"/>
    <w:rsid w:val="08AA7FBE"/>
    <w:rsid w:val="08AB006B"/>
    <w:rsid w:val="08AB009A"/>
    <w:rsid w:val="08AB00E9"/>
    <w:rsid w:val="08AB00F1"/>
    <w:rsid w:val="08AB01AA"/>
    <w:rsid w:val="08AB0256"/>
    <w:rsid w:val="08AB0258"/>
    <w:rsid w:val="08AB0414"/>
    <w:rsid w:val="08AB042D"/>
    <w:rsid w:val="08AB0498"/>
    <w:rsid w:val="08AB060A"/>
    <w:rsid w:val="08AB0784"/>
    <w:rsid w:val="08AB0820"/>
    <w:rsid w:val="08AB087E"/>
    <w:rsid w:val="08AB097A"/>
    <w:rsid w:val="08AB09BE"/>
    <w:rsid w:val="08AB09CF"/>
    <w:rsid w:val="08AB09F2"/>
    <w:rsid w:val="08AB0A5B"/>
    <w:rsid w:val="08AB0B26"/>
    <w:rsid w:val="08AB0B67"/>
    <w:rsid w:val="08AB0D01"/>
    <w:rsid w:val="08AB0F96"/>
    <w:rsid w:val="08AB10DB"/>
    <w:rsid w:val="08AB119D"/>
    <w:rsid w:val="08AB11E7"/>
    <w:rsid w:val="08AB1267"/>
    <w:rsid w:val="08AB12B2"/>
    <w:rsid w:val="08AB1362"/>
    <w:rsid w:val="08AB1751"/>
    <w:rsid w:val="08AB17B7"/>
    <w:rsid w:val="08AB1846"/>
    <w:rsid w:val="08AB1876"/>
    <w:rsid w:val="08AB1984"/>
    <w:rsid w:val="08AB19D7"/>
    <w:rsid w:val="08AB1A69"/>
    <w:rsid w:val="08AB1A98"/>
    <w:rsid w:val="08AB1DDA"/>
    <w:rsid w:val="08AB1E52"/>
    <w:rsid w:val="08AB1EB5"/>
    <w:rsid w:val="08AB1FDF"/>
    <w:rsid w:val="08AB2183"/>
    <w:rsid w:val="08AB22F9"/>
    <w:rsid w:val="08AB248B"/>
    <w:rsid w:val="08AB24DF"/>
    <w:rsid w:val="08AB2684"/>
    <w:rsid w:val="08AB269C"/>
    <w:rsid w:val="08AB26C7"/>
    <w:rsid w:val="08AB273D"/>
    <w:rsid w:val="08AB2843"/>
    <w:rsid w:val="08AB2933"/>
    <w:rsid w:val="08AB29C6"/>
    <w:rsid w:val="08AB2B4A"/>
    <w:rsid w:val="08AB2C27"/>
    <w:rsid w:val="08AB2C54"/>
    <w:rsid w:val="08AB2EFC"/>
    <w:rsid w:val="08AB300D"/>
    <w:rsid w:val="08AB3056"/>
    <w:rsid w:val="08AB30C1"/>
    <w:rsid w:val="08AB31E8"/>
    <w:rsid w:val="08AB325C"/>
    <w:rsid w:val="08AB3381"/>
    <w:rsid w:val="08AB3491"/>
    <w:rsid w:val="08AB3512"/>
    <w:rsid w:val="08AB36DB"/>
    <w:rsid w:val="08AB3798"/>
    <w:rsid w:val="08AB37C0"/>
    <w:rsid w:val="08AB37F0"/>
    <w:rsid w:val="08AB3829"/>
    <w:rsid w:val="08AB38BF"/>
    <w:rsid w:val="08AB3A05"/>
    <w:rsid w:val="08AB3A20"/>
    <w:rsid w:val="08AB3A58"/>
    <w:rsid w:val="08AB3BFB"/>
    <w:rsid w:val="08AB3C15"/>
    <w:rsid w:val="08AB3D59"/>
    <w:rsid w:val="08AB3D9E"/>
    <w:rsid w:val="08AB3FCC"/>
    <w:rsid w:val="08AB404E"/>
    <w:rsid w:val="08AB4102"/>
    <w:rsid w:val="08AB42A4"/>
    <w:rsid w:val="08AB42FA"/>
    <w:rsid w:val="08AB432F"/>
    <w:rsid w:val="08AB43AD"/>
    <w:rsid w:val="08AB45E8"/>
    <w:rsid w:val="08AB4754"/>
    <w:rsid w:val="08AB478D"/>
    <w:rsid w:val="08AB479F"/>
    <w:rsid w:val="08AB499D"/>
    <w:rsid w:val="08AB4A0A"/>
    <w:rsid w:val="08AB4C67"/>
    <w:rsid w:val="08AB4CA9"/>
    <w:rsid w:val="08AB4DBE"/>
    <w:rsid w:val="08AB4DE3"/>
    <w:rsid w:val="08AB4F89"/>
    <w:rsid w:val="08AB5071"/>
    <w:rsid w:val="08AB509D"/>
    <w:rsid w:val="08AB5258"/>
    <w:rsid w:val="08AB5531"/>
    <w:rsid w:val="08AB569A"/>
    <w:rsid w:val="08AB5876"/>
    <w:rsid w:val="08AB5898"/>
    <w:rsid w:val="08AB58D6"/>
    <w:rsid w:val="08AB59BD"/>
    <w:rsid w:val="08AB5B46"/>
    <w:rsid w:val="08AB5B94"/>
    <w:rsid w:val="08AB5BA5"/>
    <w:rsid w:val="08AB5C0D"/>
    <w:rsid w:val="08AB5D2C"/>
    <w:rsid w:val="08AB5E62"/>
    <w:rsid w:val="08AB5E6B"/>
    <w:rsid w:val="08AB609D"/>
    <w:rsid w:val="08AB6121"/>
    <w:rsid w:val="08AB63A0"/>
    <w:rsid w:val="08AB63F5"/>
    <w:rsid w:val="08AB661D"/>
    <w:rsid w:val="08AB6663"/>
    <w:rsid w:val="08AB667D"/>
    <w:rsid w:val="08AB6758"/>
    <w:rsid w:val="08AB6796"/>
    <w:rsid w:val="08AB683A"/>
    <w:rsid w:val="08AB6A45"/>
    <w:rsid w:val="08AB6AA7"/>
    <w:rsid w:val="08AB6ABF"/>
    <w:rsid w:val="08AB6D04"/>
    <w:rsid w:val="08AB6DE4"/>
    <w:rsid w:val="08AB6E01"/>
    <w:rsid w:val="08AB6F99"/>
    <w:rsid w:val="08AB70C0"/>
    <w:rsid w:val="08AB718D"/>
    <w:rsid w:val="08AB731A"/>
    <w:rsid w:val="08AB73DA"/>
    <w:rsid w:val="08AB74E7"/>
    <w:rsid w:val="08AB74F4"/>
    <w:rsid w:val="08AB7583"/>
    <w:rsid w:val="08AB7585"/>
    <w:rsid w:val="08AB75DE"/>
    <w:rsid w:val="08AB761B"/>
    <w:rsid w:val="08AB771D"/>
    <w:rsid w:val="08AB7756"/>
    <w:rsid w:val="08AB790E"/>
    <w:rsid w:val="08AB7963"/>
    <w:rsid w:val="08AB7A7E"/>
    <w:rsid w:val="08AB7AAE"/>
    <w:rsid w:val="08AB7B8D"/>
    <w:rsid w:val="08AB7BE5"/>
    <w:rsid w:val="08AB7CFC"/>
    <w:rsid w:val="08AB7E6B"/>
    <w:rsid w:val="08AB7EDD"/>
    <w:rsid w:val="08AB7EEF"/>
    <w:rsid w:val="08AB7F51"/>
    <w:rsid w:val="08AC0177"/>
    <w:rsid w:val="08AC0207"/>
    <w:rsid w:val="08AC0478"/>
    <w:rsid w:val="08AC0497"/>
    <w:rsid w:val="08AC04D6"/>
    <w:rsid w:val="08AC04DF"/>
    <w:rsid w:val="08AC04EE"/>
    <w:rsid w:val="08AC06EB"/>
    <w:rsid w:val="08AC0B07"/>
    <w:rsid w:val="08AC0BFD"/>
    <w:rsid w:val="08AC0CA0"/>
    <w:rsid w:val="08AC0D1A"/>
    <w:rsid w:val="08AC0D93"/>
    <w:rsid w:val="08AC0F04"/>
    <w:rsid w:val="08AC0FB0"/>
    <w:rsid w:val="08AC0FD1"/>
    <w:rsid w:val="08AC13AA"/>
    <w:rsid w:val="08AC1428"/>
    <w:rsid w:val="08AC15E0"/>
    <w:rsid w:val="08AC1694"/>
    <w:rsid w:val="08AC17F7"/>
    <w:rsid w:val="08AC185D"/>
    <w:rsid w:val="08AC1901"/>
    <w:rsid w:val="08AC191C"/>
    <w:rsid w:val="08AC19A6"/>
    <w:rsid w:val="08AC1A3A"/>
    <w:rsid w:val="08AC1A52"/>
    <w:rsid w:val="08AC1B6C"/>
    <w:rsid w:val="08AC1BE9"/>
    <w:rsid w:val="08AC1D0B"/>
    <w:rsid w:val="08AC1D3C"/>
    <w:rsid w:val="08AC1E2B"/>
    <w:rsid w:val="08AC1ED4"/>
    <w:rsid w:val="08AC1FD8"/>
    <w:rsid w:val="08AC201C"/>
    <w:rsid w:val="08AC2030"/>
    <w:rsid w:val="08AC2035"/>
    <w:rsid w:val="08AC2092"/>
    <w:rsid w:val="08AC20B8"/>
    <w:rsid w:val="08AC20CD"/>
    <w:rsid w:val="08AC2112"/>
    <w:rsid w:val="08AC235B"/>
    <w:rsid w:val="08AC23A3"/>
    <w:rsid w:val="08AC23E7"/>
    <w:rsid w:val="08AC24E6"/>
    <w:rsid w:val="08AC26D1"/>
    <w:rsid w:val="08AC2747"/>
    <w:rsid w:val="08AC27A3"/>
    <w:rsid w:val="08AC29C9"/>
    <w:rsid w:val="08AC2A7A"/>
    <w:rsid w:val="08AC2B67"/>
    <w:rsid w:val="08AC2B6B"/>
    <w:rsid w:val="08AC2DF6"/>
    <w:rsid w:val="08AC2E77"/>
    <w:rsid w:val="08AC2E7B"/>
    <w:rsid w:val="08AC2E8B"/>
    <w:rsid w:val="08AC2E97"/>
    <w:rsid w:val="08AC2FE2"/>
    <w:rsid w:val="08AC3037"/>
    <w:rsid w:val="08AC3232"/>
    <w:rsid w:val="08AC3278"/>
    <w:rsid w:val="08AC3374"/>
    <w:rsid w:val="08AC3377"/>
    <w:rsid w:val="08AC339F"/>
    <w:rsid w:val="08AC33D6"/>
    <w:rsid w:val="08AC34FA"/>
    <w:rsid w:val="08AC3612"/>
    <w:rsid w:val="08AC37C0"/>
    <w:rsid w:val="08AC3890"/>
    <w:rsid w:val="08AC3917"/>
    <w:rsid w:val="08AC3A0E"/>
    <w:rsid w:val="08AC3A62"/>
    <w:rsid w:val="08AC3A95"/>
    <w:rsid w:val="08AC3E39"/>
    <w:rsid w:val="08AC3F6B"/>
    <w:rsid w:val="08AC3FF0"/>
    <w:rsid w:val="08AC40A2"/>
    <w:rsid w:val="08AC40FA"/>
    <w:rsid w:val="08AC4133"/>
    <w:rsid w:val="08AC41A4"/>
    <w:rsid w:val="08AC42F4"/>
    <w:rsid w:val="08AC45CF"/>
    <w:rsid w:val="08AC4672"/>
    <w:rsid w:val="08AC46A4"/>
    <w:rsid w:val="08AC47E7"/>
    <w:rsid w:val="08AC4821"/>
    <w:rsid w:val="08AC48FE"/>
    <w:rsid w:val="08AC4A0E"/>
    <w:rsid w:val="08AC4AC5"/>
    <w:rsid w:val="08AC4C65"/>
    <w:rsid w:val="08AC4E6C"/>
    <w:rsid w:val="08AC4E7E"/>
    <w:rsid w:val="08AC4E9D"/>
    <w:rsid w:val="08AC4FCD"/>
    <w:rsid w:val="08AC50C0"/>
    <w:rsid w:val="08AC5106"/>
    <w:rsid w:val="08AC5157"/>
    <w:rsid w:val="08AC5172"/>
    <w:rsid w:val="08AC5292"/>
    <w:rsid w:val="08AC52D1"/>
    <w:rsid w:val="08AC5495"/>
    <w:rsid w:val="08AC54E9"/>
    <w:rsid w:val="08AC5500"/>
    <w:rsid w:val="08AC5564"/>
    <w:rsid w:val="08AC557A"/>
    <w:rsid w:val="08AC5630"/>
    <w:rsid w:val="08AC5642"/>
    <w:rsid w:val="08AC5835"/>
    <w:rsid w:val="08AC5886"/>
    <w:rsid w:val="08AC5927"/>
    <w:rsid w:val="08AC5936"/>
    <w:rsid w:val="08AC5941"/>
    <w:rsid w:val="08AC5A9B"/>
    <w:rsid w:val="08AC5AD5"/>
    <w:rsid w:val="08AC5BCF"/>
    <w:rsid w:val="08AC5D07"/>
    <w:rsid w:val="08AC5F07"/>
    <w:rsid w:val="08AC5F10"/>
    <w:rsid w:val="08AC6008"/>
    <w:rsid w:val="08AC60D0"/>
    <w:rsid w:val="08AC62E2"/>
    <w:rsid w:val="08AC63B4"/>
    <w:rsid w:val="08AC65BA"/>
    <w:rsid w:val="08AC65C5"/>
    <w:rsid w:val="08AC6790"/>
    <w:rsid w:val="08AC67B0"/>
    <w:rsid w:val="08AC6958"/>
    <w:rsid w:val="08AC69DE"/>
    <w:rsid w:val="08AC6A6D"/>
    <w:rsid w:val="08AC6C21"/>
    <w:rsid w:val="08AC6CB6"/>
    <w:rsid w:val="08AC6D59"/>
    <w:rsid w:val="08AC6DF1"/>
    <w:rsid w:val="08AC6F68"/>
    <w:rsid w:val="08AC6FF2"/>
    <w:rsid w:val="08AC7089"/>
    <w:rsid w:val="08AC708F"/>
    <w:rsid w:val="08AC7520"/>
    <w:rsid w:val="08AC754E"/>
    <w:rsid w:val="08AC7589"/>
    <w:rsid w:val="08AC758B"/>
    <w:rsid w:val="08AC7859"/>
    <w:rsid w:val="08AC786A"/>
    <w:rsid w:val="08AC78B3"/>
    <w:rsid w:val="08AC7964"/>
    <w:rsid w:val="08AC7979"/>
    <w:rsid w:val="08AC79AF"/>
    <w:rsid w:val="08AC79DD"/>
    <w:rsid w:val="08AC7A3B"/>
    <w:rsid w:val="08AC7A9C"/>
    <w:rsid w:val="08AC7B1A"/>
    <w:rsid w:val="08AC7B5D"/>
    <w:rsid w:val="08AC7BBC"/>
    <w:rsid w:val="08AC7C30"/>
    <w:rsid w:val="08AC7C3F"/>
    <w:rsid w:val="08AC7DDF"/>
    <w:rsid w:val="08AC7E2E"/>
    <w:rsid w:val="08AC7F5B"/>
    <w:rsid w:val="08AC7F88"/>
    <w:rsid w:val="08AD0106"/>
    <w:rsid w:val="08AD0203"/>
    <w:rsid w:val="08AD026E"/>
    <w:rsid w:val="08AD02FA"/>
    <w:rsid w:val="08AD0333"/>
    <w:rsid w:val="08AD0396"/>
    <w:rsid w:val="08AD03BD"/>
    <w:rsid w:val="08AD0495"/>
    <w:rsid w:val="08AD0508"/>
    <w:rsid w:val="08AD0579"/>
    <w:rsid w:val="08AD05B6"/>
    <w:rsid w:val="08AD060B"/>
    <w:rsid w:val="08AD06CE"/>
    <w:rsid w:val="08AD0729"/>
    <w:rsid w:val="08AD07F9"/>
    <w:rsid w:val="08AD0820"/>
    <w:rsid w:val="08AD0910"/>
    <w:rsid w:val="08AD091C"/>
    <w:rsid w:val="08AD092C"/>
    <w:rsid w:val="08AD0983"/>
    <w:rsid w:val="08AD0AF0"/>
    <w:rsid w:val="08AD0DCA"/>
    <w:rsid w:val="08AD0F83"/>
    <w:rsid w:val="08AD1170"/>
    <w:rsid w:val="08AD1175"/>
    <w:rsid w:val="08AD11FD"/>
    <w:rsid w:val="08AD126F"/>
    <w:rsid w:val="08AD130C"/>
    <w:rsid w:val="08AD13BA"/>
    <w:rsid w:val="08AD14A0"/>
    <w:rsid w:val="08AD1595"/>
    <w:rsid w:val="08AD15FE"/>
    <w:rsid w:val="08AD161F"/>
    <w:rsid w:val="08AD18F4"/>
    <w:rsid w:val="08AD197C"/>
    <w:rsid w:val="08AD1A16"/>
    <w:rsid w:val="08AD1A3A"/>
    <w:rsid w:val="08AD1B7C"/>
    <w:rsid w:val="08AD1DE6"/>
    <w:rsid w:val="08AD1E09"/>
    <w:rsid w:val="08AD1FB9"/>
    <w:rsid w:val="08AD1FC1"/>
    <w:rsid w:val="08AD203E"/>
    <w:rsid w:val="08AD209C"/>
    <w:rsid w:val="08AD20D4"/>
    <w:rsid w:val="08AD25E4"/>
    <w:rsid w:val="08AD2866"/>
    <w:rsid w:val="08AD2A26"/>
    <w:rsid w:val="08AD2A41"/>
    <w:rsid w:val="08AD2B08"/>
    <w:rsid w:val="08AD2BDB"/>
    <w:rsid w:val="08AD2C58"/>
    <w:rsid w:val="08AD2D68"/>
    <w:rsid w:val="08AD2DEF"/>
    <w:rsid w:val="08AD2FDE"/>
    <w:rsid w:val="08AD311E"/>
    <w:rsid w:val="08AD3135"/>
    <w:rsid w:val="08AD322D"/>
    <w:rsid w:val="08AD33BB"/>
    <w:rsid w:val="08AD33D5"/>
    <w:rsid w:val="08AD33D7"/>
    <w:rsid w:val="08AD3439"/>
    <w:rsid w:val="08AD3475"/>
    <w:rsid w:val="08AD347B"/>
    <w:rsid w:val="08AD3499"/>
    <w:rsid w:val="08AD349C"/>
    <w:rsid w:val="08AD35A8"/>
    <w:rsid w:val="08AD372A"/>
    <w:rsid w:val="08AD38B7"/>
    <w:rsid w:val="08AD38C7"/>
    <w:rsid w:val="08AD3935"/>
    <w:rsid w:val="08AD3A23"/>
    <w:rsid w:val="08AD3AA8"/>
    <w:rsid w:val="08AD3AB2"/>
    <w:rsid w:val="08AD3B99"/>
    <w:rsid w:val="08AD3BE0"/>
    <w:rsid w:val="08AD3BE1"/>
    <w:rsid w:val="08AD3BEC"/>
    <w:rsid w:val="08AD3BF4"/>
    <w:rsid w:val="08AD3ED1"/>
    <w:rsid w:val="08AD3EDF"/>
    <w:rsid w:val="08AD3EFB"/>
    <w:rsid w:val="08AD40B4"/>
    <w:rsid w:val="08AD4131"/>
    <w:rsid w:val="08AD421E"/>
    <w:rsid w:val="08AD426C"/>
    <w:rsid w:val="08AD4291"/>
    <w:rsid w:val="08AD439F"/>
    <w:rsid w:val="08AD4563"/>
    <w:rsid w:val="08AD4823"/>
    <w:rsid w:val="08AD483A"/>
    <w:rsid w:val="08AD49EE"/>
    <w:rsid w:val="08AD4A4D"/>
    <w:rsid w:val="08AD4DA6"/>
    <w:rsid w:val="08AD4E5D"/>
    <w:rsid w:val="08AD5005"/>
    <w:rsid w:val="08AD504B"/>
    <w:rsid w:val="08AD5051"/>
    <w:rsid w:val="08AD51B5"/>
    <w:rsid w:val="08AD5238"/>
    <w:rsid w:val="08AD52C9"/>
    <w:rsid w:val="08AD5352"/>
    <w:rsid w:val="08AD5367"/>
    <w:rsid w:val="08AD5392"/>
    <w:rsid w:val="08AD5406"/>
    <w:rsid w:val="08AD5434"/>
    <w:rsid w:val="08AD5490"/>
    <w:rsid w:val="08AD54BB"/>
    <w:rsid w:val="08AD552C"/>
    <w:rsid w:val="08AD5557"/>
    <w:rsid w:val="08AD563E"/>
    <w:rsid w:val="08AD56F0"/>
    <w:rsid w:val="08AD59CD"/>
    <w:rsid w:val="08AD5A85"/>
    <w:rsid w:val="08AD5AB1"/>
    <w:rsid w:val="08AD5BCA"/>
    <w:rsid w:val="08AD5BE2"/>
    <w:rsid w:val="08AD5D23"/>
    <w:rsid w:val="08AD5E5D"/>
    <w:rsid w:val="08AD5F67"/>
    <w:rsid w:val="08AD5FF3"/>
    <w:rsid w:val="08AD5FFA"/>
    <w:rsid w:val="08AD6026"/>
    <w:rsid w:val="08AD604C"/>
    <w:rsid w:val="08AD6060"/>
    <w:rsid w:val="08AD60D2"/>
    <w:rsid w:val="08AD640B"/>
    <w:rsid w:val="08AD64CA"/>
    <w:rsid w:val="08AD659C"/>
    <w:rsid w:val="08AD6727"/>
    <w:rsid w:val="08AD682B"/>
    <w:rsid w:val="08AD68E8"/>
    <w:rsid w:val="08AD6B39"/>
    <w:rsid w:val="08AD6BB7"/>
    <w:rsid w:val="08AD6C2C"/>
    <w:rsid w:val="08AD6CA7"/>
    <w:rsid w:val="08AD6CF8"/>
    <w:rsid w:val="08AD6DF6"/>
    <w:rsid w:val="08AD6E81"/>
    <w:rsid w:val="08AD7033"/>
    <w:rsid w:val="08AD7242"/>
    <w:rsid w:val="08AD726C"/>
    <w:rsid w:val="08AD7273"/>
    <w:rsid w:val="08AD72F3"/>
    <w:rsid w:val="08AD73E0"/>
    <w:rsid w:val="08AD74B3"/>
    <w:rsid w:val="08AD764D"/>
    <w:rsid w:val="08AD7739"/>
    <w:rsid w:val="08AD7B12"/>
    <w:rsid w:val="08AD7B88"/>
    <w:rsid w:val="08AD7D2C"/>
    <w:rsid w:val="08AD7E89"/>
    <w:rsid w:val="08AD7EBF"/>
    <w:rsid w:val="08AD7EC4"/>
    <w:rsid w:val="08AD7ECD"/>
    <w:rsid w:val="08AD7F98"/>
    <w:rsid w:val="08AD7FE0"/>
    <w:rsid w:val="08AD7FF9"/>
    <w:rsid w:val="08AE0036"/>
    <w:rsid w:val="08AE026F"/>
    <w:rsid w:val="08AE027A"/>
    <w:rsid w:val="08AE02A5"/>
    <w:rsid w:val="08AE03BC"/>
    <w:rsid w:val="08AE0730"/>
    <w:rsid w:val="08AE0797"/>
    <w:rsid w:val="08AE085A"/>
    <w:rsid w:val="08AE08BD"/>
    <w:rsid w:val="08AE0AC3"/>
    <w:rsid w:val="08AE0ACA"/>
    <w:rsid w:val="08AE0B73"/>
    <w:rsid w:val="08AE0BD7"/>
    <w:rsid w:val="08AE0DDF"/>
    <w:rsid w:val="08AE0DF1"/>
    <w:rsid w:val="08AE0E81"/>
    <w:rsid w:val="08AE0EAE"/>
    <w:rsid w:val="08AE0ED2"/>
    <w:rsid w:val="08AE0F0C"/>
    <w:rsid w:val="08AE0F6B"/>
    <w:rsid w:val="08AE0FE1"/>
    <w:rsid w:val="08AE1082"/>
    <w:rsid w:val="08AE10C2"/>
    <w:rsid w:val="08AE10EE"/>
    <w:rsid w:val="08AE111D"/>
    <w:rsid w:val="08AE11C4"/>
    <w:rsid w:val="08AE1290"/>
    <w:rsid w:val="08AE132D"/>
    <w:rsid w:val="08AE136A"/>
    <w:rsid w:val="08AE13CC"/>
    <w:rsid w:val="08AE1429"/>
    <w:rsid w:val="08AE155B"/>
    <w:rsid w:val="08AE16F9"/>
    <w:rsid w:val="08AE1827"/>
    <w:rsid w:val="08AE1A14"/>
    <w:rsid w:val="08AE1A3E"/>
    <w:rsid w:val="08AE1ACA"/>
    <w:rsid w:val="08AE1B83"/>
    <w:rsid w:val="08AE1C90"/>
    <w:rsid w:val="08AE1CB6"/>
    <w:rsid w:val="08AE1E35"/>
    <w:rsid w:val="08AE1EF4"/>
    <w:rsid w:val="08AE1F7B"/>
    <w:rsid w:val="08AE204D"/>
    <w:rsid w:val="08AE212A"/>
    <w:rsid w:val="08AE21D4"/>
    <w:rsid w:val="08AE2389"/>
    <w:rsid w:val="08AE2440"/>
    <w:rsid w:val="08AE24C5"/>
    <w:rsid w:val="08AE24F8"/>
    <w:rsid w:val="08AE2582"/>
    <w:rsid w:val="08AE262E"/>
    <w:rsid w:val="08AE2821"/>
    <w:rsid w:val="08AE2823"/>
    <w:rsid w:val="08AE283E"/>
    <w:rsid w:val="08AE28C5"/>
    <w:rsid w:val="08AE294A"/>
    <w:rsid w:val="08AE2A0E"/>
    <w:rsid w:val="08AE2BD1"/>
    <w:rsid w:val="08AE2C04"/>
    <w:rsid w:val="08AE2C20"/>
    <w:rsid w:val="08AE2CCC"/>
    <w:rsid w:val="08AE2CF6"/>
    <w:rsid w:val="08AE2D14"/>
    <w:rsid w:val="08AE2D34"/>
    <w:rsid w:val="08AE2D62"/>
    <w:rsid w:val="08AE2EAB"/>
    <w:rsid w:val="08AE2EDD"/>
    <w:rsid w:val="08AE2F99"/>
    <w:rsid w:val="08AE3052"/>
    <w:rsid w:val="08AE3165"/>
    <w:rsid w:val="08AE31C6"/>
    <w:rsid w:val="08AE31E0"/>
    <w:rsid w:val="08AE3234"/>
    <w:rsid w:val="08AE3416"/>
    <w:rsid w:val="08AE35D9"/>
    <w:rsid w:val="08AE37AA"/>
    <w:rsid w:val="08AE3822"/>
    <w:rsid w:val="08AE3CA6"/>
    <w:rsid w:val="08AE3D83"/>
    <w:rsid w:val="08AE3D85"/>
    <w:rsid w:val="08AE3F42"/>
    <w:rsid w:val="08AE3F52"/>
    <w:rsid w:val="08AE3F6A"/>
    <w:rsid w:val="08AE3FEE"/>
    <w:rsid w:val="08AE403D"/>
    <w:rsid w:val="08AE407A"/>
    <w:rsid w:val="08AE4126"/>
    <w:rsid w:val="08AE4350"/>
    <w:rsid w:val="08AE4415"/>
    <w:rsid w:val="08AE444B"/>
    <w:rsid w:val="08AE4457"/>
    <w:rsid w:val="08AE45CC"/>
    <w:rsid w:val="08AE4747"/>
    <w:rsid w:val="08AE4772"/>
    <w:rsid w:val="08AE47D8"/>
    <w:rsid w:val="08AE4823"/>
    <w:rsid w:val="08AE490B"/>
    <w:rsid w:val="08AE4975"/>
    <w:rsid w:val="08AE4B62"/>
    <w:rsid w:val="08AE4E2A"/>
    <w:rsid w:val="08AE4F39"/>
    <w:rsid w:val="08AE4FE8"/>
    <w:rsid w:val="08AE4FFF"/>
    <w:rsid w:val="08AE5084"/>
    <w:rsid w:val="08AE50D9"/>
    <w:rsid w:val="08AE50F6"/>
    <w:rsid w:val="08AE51BA"/>
    <w:rsid w:val="08AE5295"/>
    <w:rsid w:val="08AE5362"/>
    <w:rsid w:val="08AE5402"/>
    <w:rsid w:val="08AE5429"/>
    <w:rsid w:val="08AE542B"/>
    <w:rsid w:val="08AE5430"/>
    <w:rsid w:val="08AE5437"/>
    <w:rsid w:val="08AE5461"/>
    <w:rsid w:val="08AE5476"/>
    <w:rsid w:val="08AE553F"/>
    <w:rsid w:val="08AE5622"/>
    <w:rsid w:val="08AE5697"/>
    <w:rsid w:val="08AE56C2"/>
    <w:rsid w:val="08AE56DC"/>
    <w:rsid w:val="08AE57A8"/>
    <w:rsid w:val="08AE5A31"/>
    <w:rsid w:val="08AE5AA8"/>
    <w:rsid w:val="08AE5AB1"/>
    <w:rsid w:val="08AE5BA9"/>
    <w:rsid w:val="08AE5C5E"/>
    <w:rsid w:val="08AE5D5A"/>
    <w:rsid w:val="08AE5D5B"/>
    <w:rsid w:val="08AE5ED7"/>
    <w:rsid w:val="08AE5F58"/>
    <w:rsid w:val="08AE6130"/>
    <w:rsid w:val="08AE616A"/>
    <w:rsid w:val="08AE6312"/>
    <w:rsid w:val="08AE6382"/>
    <w:rsid w:val="08AE6657"/>
    <w:rsid w:val="08AE674F"/>
    <w:rsid w:val="08AE6883"/>
    <w:rsid w:val="08AE69FB"/>
    <w:rsid w:val="08AE6BED"/>
    <w:rsid w:val="08AE6BEE"/>
    <w:rsid w:val="08AE6BFB"/>
    <w:rsid w:val="08AE6C8A"/>
    <w:rsid w:val="08AE6DE5"/>
    <w:rsid w:val="08AE6E07"/>
    <w:rsid w:val="08AE6E1E"/>
    <w:rsid w:val="08AE6F48"/>
    <w:rsid w:val="08AE6F7E"/>
    <w:rsid w:val="08AE6F81"/>
    <w:rsid w:val="08AE70E3"/>
    <w:rsid w:val="08AE7128"/>
    <w:rsid w:val="08AE71D5"/>
    <w:rsid w:val="08AE7223"/>
    <w:rsid w:val="08AE7392"/>
    <w:rsid w:val="08AE7407"/>
    <w:rsid w:val="08AE75B1"/>
    <w:rsid w:val="08AE75F0"/>
    <w:rsid w:val="08AE7624"/>
    <w:rsid w:val="08AE776D"/>
    <w:rsid w:val="08AE778C"/>
    <w:rsid w:val="08AE7883"/>
    <w:rsid w:val="08AE7A76"/>
    <w:rsid w:val="08AE7B35"/>
    <w:rsid w:val="08AE7B40"/>
    <w:rsid w:val="08AE7B95"/>
    <w:rsid w:val="08AE7C83"/>
    <w:rsid w:val="08AE7E2E"/>
    <w:rsid w:val="08AE7EEE"/>
    <w:rsid w:val="08AE7F64"/>
    <w:rsid w:val="08AE7FA0"/>
    <w:rsid w:val="08AF000C"/>
    <w:rsid w:val="08AF010C"/>
    <w:rsid w:val="08AF0238"/>
    <w:rsid w:val="08AF057A"/>
    <w:rsid w:val="08AF05F9"/>
    <w:rsid w:val="08AF062B"/>
    <w:rsid w:val="08AF07AE"/>
    <w:rsid w:val="08AF07DE"/>
    <w:rsid w:val="08AF0843"/>
    <w:rsid w:val="08AF0A21"/>
    <w:rsid w:val="08AF0B99"/>
    <w:rsid w:val="08AF0BE5"/>
    <w:rsid w:val="08AF0C82"/>
    <w:rsid w:val="08AF0D08"/>
    <w:rsid w:val="08AF0F71"/>
    <w:rsid w:val="08AF0FF4"/>
    <w:rsid w:val="08AF1024"/>
    <w:rsid w:val="08AF1107"/>
    <w:rsid w:val="08AF15FA"/>
    <w:rsid w:val="08AF1620"/>
    <w:rsid w:val="08AF1652"/>
    <w:rsid w:val="08AF1684"/>
    <w:rsid w:val="08AF16C7"/>
    <w:rsid w:val="08AF1905"/>
    <w:rsid w:val="08AF1918"/>
    <w:rsid w:val="08AF1B89"/>
    <w:rsid w:val="08AF1BAB"/>
    <w:rsid w:val="08AF1C9C"/>
    <w:rsid w:val="08AF1E33"/>
    <w:rsid w:val="08AF1E80"/>
    <w:rsid w:val="08AF1ED1"/>
    <w:rsid w:val="08AF1EEE"/>
    <w:rsid w:val="08AF2080"/>
    <w:rsid w:val="08AF21E8"/>
    <w:rsid w:val="08AF2225"/>
    <w:rsid w:val="08AF2229"/>
    <w:rsid w:val="08AF2265"/>
    <w:rsid w:val="08AF25C1"/>
    <w:rsid w:val="08AF27C7"/>
    <w:rsid w:val="08AF284F"/>
    <w:rsid w:val="08AF28B7"/>
    <w:rsid w:val="08AF2A1F"/>
    <w:rsid w:val="08AF2A78"/>
    <w:rsid w:val="08AF2AF7"/>
    <w:rsid w:val="08AF2BB9"/>
    <w:rsid w:val="08AF2C01"/>
    <w:rsid w:val="08AF2D07"/>
    <w:rsid w:val="08AF2E55"/>
    <w:rsid w:val="08AF2F0F"/>
    <w:rsid w:val="08AF2F80"/>
    <w:rsid w:val="08AF30FE"/>
    <w:rsid w:val="08AF317D"/>
    <w:rsid w:val="08AF31C8"/>
    <w:rsid w:val="08AF3239"/>
    <w:rsid w:val="08AF3296"/>
    <w:rsid w:val="08AF33EC"/>
    <w:rsid w:val="08AF34AF"/>
    <w:rsid w:val="08AF34C9"/>
    <w:rsid w:val="08AF3688"/>
    <w:rsid w:val="08AF3741"/>
    <w:rsid w:val="08AF37F8"/>
    <w:rsid w:val="08AF380F"/>
    <w:rsid w:val="08AF387C"/>
    <w:rsid w:val="08AF3930"/>
    <w:rsid w:val="08AF39CD"/>
    <w:rsid w:val="08AF3C9D"/>
    <w:rsid w:val="08AF3DA0"/>
    <w:rsid w:val="08AF3E73"/>
    <w:rsid w:val="08AF3FAA"/>
    <w:rsid w:val="08AF4184"/>
    <w:rsid w:val="08AF419B"/>
    <w:rsid w:val="08AF41BA"/>
    <w:rsid w:val="08AF4262"/>
    <w:rsid w:val="08AF4366"/>
    <w:rsid w:val="08AF43DE"/>
    <w:rsid w:val="08AF43EF"/>
    <w:rsid w:val="08AF43F1"/>
    <w:rsid w:val="08AF44BB"/>
    <w:rsid w:val="08AF457D"/>
    <w:rsid w:val="08AF4641"/>
    <w:rsid w:val="08AF483D"/>
    <w:rsid w:val="08AF4870"/>
    <w:rsid w:val="08AF4CB7"/>
    <w:rsid w:val="08AF4E4A"/>
    <w:rsid w:val="08AF4E4D"/>
    <w:rsid w:val="08AF4EAB"/>
    <w:rsid w:val="08AF4F1D"/>
    <w:rsid w:val="08AF4F59"/>
    <w:rsid w:val="08AF4FB4"/>
    <w:rsid w:val="08AF4FC3"/>
    <w:rsid w:val="08AF5006"/>
    <w:rsid w:val="08AF5140"/>
    <w:rsid w:val="08AF51F6"/>
    <w:rsid w:val="08AF522A"/>
    <w:rsid w:val="08AF522D"/>
    <w:rsid w:val="08AF5326"/>
    <w:rsid w:val="08AF54EF"/>
    <w:rsid w:val="08AF566E"/>
    <w:rsid w:val="08AF584C"/>
    <w:rsid w:val="08AF587B"/>
    <w:rsid w:val="08AF5A72"/>
    <w:rsid w:val="08AF5C0A"/>
    <w:rsid w:val="08AF5D0F"/>
    <w:rsid w:val="08AF5DD7"/>
    <w:rsid w:val="08AF5E1C"/>
    <w:rsid w:val="08AF5F8E"/>
    <w:rsid w:val="08AF600A"/>
    <w:rsid w:val="08AF604C"/>
    <w:rsid w:val="08AF608B"/>
    <w:rsid w:val="08AF60A4"/>
    <w:rsid w:val="08AF60B8"/>
    <w:rsid w:val="08AF614A"/>
    <w:rsid w:val="08AF618B"/>
    <w:rsid w:val="08AF6193"/>
    <w:rsid w:val="08AF6290"/>
    <w:rsid w:val="08AF62C2"/>
    <w:rsid w:val="08AF62F2"/>
    <w:rsid w:val="08AF6427"/>
    <w:rsid w:val="08AF6570"/>
    <w:rsid w:val="08AF6597"/>
    <w:rsid w:val="08AF65C1"/>
    <w:rsid w:val="08AF671A"/>
    <w:rsid w:val="08AF676E"/>
    <w:rsid w:val="08AF67C2"/>
    <w:rsid w:val="08AF6856"/>
    <w:rsid w:val="08AF6925"/>
    <w:rsid w:val="08AF6B0C"/>
    <w:rsid w:val="08AF6B20"/>
    <w:rsid w:val="08AF6C98"/>
    <w:rsid w:val="08AF6CDB"/>
    <w:rsid w:val="08AF6D6C"/>
    <w:rsid w:val="08AF6DF6"/>
    <w:rsid w:val="08AF6E31"/>
    <w:rsid w:val="08AF6E3E"/>
    <w:rsid w:val="08AF6EE3"/>
    <w:rsid w:val="08AF6EFB"/>
    <w:rsid w:val="08AF6F05"/>
    <w:rsid w:val="08AF6FCF"/>
    <w:rsid w:val="08AF6FF9"/>
    <w:rsid w:val="08AF71CD"/>
    <w:rsid w:val="08AF724A"/>
    <w:rsid w:val="08AF72AC"/>
    <w:rsid w:val="08AF72F9"/>
    <w:rsid w:val="08AF740B"/>
    <w:rsid w:val="08AF74C1"/>
    <w:rsid w:val="08AF7608"/>
    <w:rsid w:val="08AF76D8"/>
    <w:rsid w:val="08AF771B"/>
    <w:rsid w:val="08AF774D"/>
    <w:rsid w:val="08AF7806"/>
    <w:rsid w:val="08AF79E6"/>
    <w:rsid w:val="08AF7A03"/>
    <w:rsid w:val="08AF7B79"/>
    <w:rsid w:val="08AF7C22"/>
    <w:rsid w:val="08AF7C33"/>
    <w:rsid w:val="08AF7C8E"/>
    <w:rsid w:val="08AF7E25"/>
    <w:rsid w:val="08AF7FAB"/>
    <w:rsid w:val="08AF7FC6"/>
    <w:rsid w:val="08B00107"/>
    <w:rsid w:val="08B00226"/>
    <w:rsid w:val="08B00237"/>
    <w:rsid w:val="08B003AE"/>
    <w:rsid w:val="08B0046F"/>
    <w:rsid w:val="08B004D4"/>
    <w:rsid w:val="08B0065E"/>
    <w:rsid w:val="08B006B3"/>
    <w:rsid w:val="08B00755"/>
    <w:rsid w:val="08B00948"/>
    <w:rsid w:val="08B00A14"/>
    <w:rsid w:val="08B00A74"/>
    <w:rsid w:val="08B00AA5"/>
    <w:rsid w:val="08B00AD3"/>
    <w:rsid w:val="08B00AF2"/>
    <w:rsid w:val="08B00B71"/>
    <w:rsid w:val="08B00D3E"/>
    <w:rsid w:val="08B00EB1"/>
    <w:rsid w:val="08B00EC4"/>
    <w:rsid w:val="08B00F8A"/>
    <w:rsid w:val="08B00F90"/>
    <w:rsid w:val="08B01053"/>
    <w:rsid w:val="08B011D6"/>
    <w:rsid w:val="08B013D7"/>
    <w:rsid w:val="08B01586"/>
    <w:rsid w:val="08B016A2"/>
    <w:rsid w:val="08B017F5"/>
    <w:rsid w:val="08B01881"/>
    <w:rsid w:val="08B01A61"/>
    <w:rsid w:val="08B01B4C"/>
    <w:rsid w:val="08B01B60"/>
    <w:rsid w:val="08B01BAF"/>
    <w:rsid w:val="08B01D43"/>
    <w:rsid w:val="08B01DDA"/>
    <w:rsid w:val="08B01E0D"/>
    <w:rsid w:val="08B01E20"/>
    <w:rsid w:val="08B01E89"/>
    <w:rsid w:val="08B01EE2"/>
    <w:rsid w:val="08B01F47"/>
    <w:rsid w:val="08B01F6A"/>
    <w:rsid w:val="08B0203F"/>
    <w:rsid w:val="08B020D8"/>
    <w:rsid w:val="08B020F6"/>
    <w:rsid w:val="08B02200"/>
    <w:rsid w:val="08B022FD"/>
    <w:rsid w:val="08B0237C"/>
    <w:rsid w:val="08B02477"/>
    <w:rsid w:val="08B0249E"/>
    <w:rsid w:val="08B025A2"/>
    <w:rsid w:val="08B02609"/>
    <w:rsid w:val="08B02705"/>
    <w:rsid w:val="08B027C9"/>
    <w:rsid w:val="08B02856"/>
    <w:rsid w:val="08B02878"/>
    <w:rsid w:val="08B028EA"/>
    <w:rsid w:val="08B029CC"/>
    <w:rsid w:val="08B029F6"/>
    <w:rsid w:val="08B02B2E"/>
    <w:rsid w:val="08B02E8A"/>
    <w:rsid w:val="08B02E96"/>
    <w:rsid w:val="08B02EC5"/>
    <w:rsid w:val="08B02F0B"/>
    <w:rsid w:val="08B02FED"/>
    <w:rsid w:val="08B03051"/>
    <w:rsid w:val="08B030AB"/>
    <w:rsid w:val="08B030AC"/>
    <w:rsid w:val="08B03207"/>
    <w:rsid w:val="08B0342F"/>
    <w:rsid w:val="08B0363C"/>
    <w:rsid w:val="08B0385E"/>
    <w:rsid w:val="08B0388F"/>
    <w:rsid w:val="08B039EA"/>
    <w:rsid w:val="08B03A30"/>
    <w:rsid w:val="08B03A68"/>
    <w:rsid w:val="08B03BB7"/>
    <w:rsid w:val="08B03E4F"/>
    <w:rsid w:val="08B03ED1"/>
    <w:rsid w:val="08B03F1C"/>
    <w:rsid w:val="08B03FB8"/>
    <w:rsid w:val="08B04060"/>
    <w:rsid w:val="08B0406B"/>
    <w:rsid w:val="08B0409E"/>
    <w:rsid w:val="08B04128"/>
    <w:rsid w:val="08B04279"/>
    <w:rsid w:val="08B0428C"/>
    <w:rsid w:val="08B042BD"/>
    <w:rsid w:val="08B0433E"/>
    <w:rsid w:val="08B04450"/>
    <w:rsid w:val="08B04531"/>
    <w:rsid w:val="08B0458A"/>
    <w:rsid w:val="08B04879"/>
    <w:rsid w:val="08B048A5"/>
    <w:rsid w:val="08B04AB9"/>
    <w:rsid w:val="08B04B18"/>
    <w:rsid w:val="08B04CB0"/>
    <w:rsid w:val="08B04E10"/>
    <w:rsid w:val="08B04E70"/>
    <w:rsid w:val="08B04E80"/>
    <w:rsid w:val="08B04EB3"/>
    <w:rsid w:val="08B04F6D"/>
    <w:rsid w:val="08B0509C"/>
    <w:rsid w:val="08B05205"/>
    <w:rsid w:val="08B05244"/>
    <w:rsid w:val="08B053EE"/>
    <w:rsid w:val="08B05535"/>
    <w:rsid w:val="08B055B9"/>
    <w:rsid w:val="08B055EF"/>
    <w:rsid w:val="08B05808"/>
    <w:rsid w:val="08B05809"/>
    <w:rsid w:val="08B05852"/>
    <w:rsid w:val="08B05876"/>
    <w:rsid w:val="08B05928"/>
    <w:rsid w:val="08B0592E"/>
    <w:rsid w:val="08B05942"/>
    <w:rsid w:val="08B059D0"/>
    <w:rsid w:val="08B05EB7"/>
    <w:rsid w:val="08B05FA2"/>
    <w:rsid w:val="08B05FEF"/>
    <w:rsid w:val="08B06215"/>
    <w:rsid w:val="08B06267"/>
    <w:rsid w:val="08B0626D"/>
    <w:rsid w:val="08B062B9"/>
    <w:rsid w:val="08B0646E"/>
    <w:rsid w:val="08B0675F"/>
    <w:rsid w:val="08B06801"/>
    <w:rsid w:val="08B06824"/>
    <w:rsid w:val="08B0687F"/>
    <w:rsid w:val="08B06912"/>
    <w:rsid w:val="08B06BD9"/>
    <w:rsid w:val="08B06C7E"/>
    <w:rsid w:val="08B06C88"/>
    <w:rsid w:val="08B06FC7"/>
    <w:rsid w:val="08B07078"/>
    <w:rsid w:val="08B071E0"/>
    <w:rsid w:val="08B071F1"/>
    <w:rsid w:val="08B0725C"/>
    <w:rsid w:val="08B0727D"/>
    <w:rsid w:val="08B07281"/>
    <w:rsid w:val="08B07522"/>
    <w:rsid w:val="08B0758A"/>
    <w:rsid w:val="08B0758E"/>
    <w:rsid w:val="08B075A6"/>
    <w:rsid w:val="08B077F5"/>
    <w:rsid w:val="08B0780C"/>
    <w:rsid w:val="08B07817"/>
    <w:rsid w:val="08B07878"/>
    <w:rsid w:val="08B078BD"/>
    <w:rsid w:val="08B0797B"/>
    <w:rsid w:val="08B07A9F"/>
    <w:rsid w:val="08B101E5"/>
    <w:rsid w:val="08B103EB"/>
    <w:rsid w:val="08B1042C"/>
    <w:rsid w:val="08B1052F"/>
    <w:rsid w:val="08B10569"/>
    <w:rsid w:val="08B10658"/>
    <w:rsid w:val="08B10812"/>
    <w:rsid w:val="08B10837"/>
    <w:rsid w:val="08B10838"/>
    <w:rsid w:val="08B10897"/>
    <w:rsid w:val="08B1093F"/>
    <w:rsid w:val="08B10988"/>
    <w:rsid w:val="08B10A3D"/>
    <w:rsid w:val="08B10CE1"/>
    <w:rsid w:val="08B10D2C"/>
    <w:rsid w:val="08B10D68"/>
    <w:rsid w:val="08B10E1F"/>
    <w:rsid w:val="08B10FE5"/>
    <w:rsid w:val="08B1104F"/>
    <w:rsid w:val="08B110D4"/>
    <w:rsid w:val="08B11387"/>
    <w:rsid w:val="08B11506"/>
    <w:rsid w:val="08B11612"/>
    <w:rsid w:val="08B117B6"/>
    <w:rsid w:val="08B1196C"/>
    <w:rsid w:val="08B119D8"/>
    <w:rsid w:val="08B119E2"/>
    <w:rsid w:val="08B11AA7"/>
    <w:rsid w:val="08B11ADF"/>
    <w:rsid w:val="08B11AED"/>
    <w:rsid w:val="08B11B15"/>
    <w:rsid w:val="08B11B27"/>
    <w:rsid w:val="08B11CF3"/>
    <w:rsid w:val="08B11DC7"/>
    <w:rsid w:val="08B11E22"/>
    <w:rsid w:val="08B11FE3"/>
    <w:rsid w:val="08B1204A"/>
    <w:rsid w:val="08B12078"/>
    <w:rsid w:val="08B122F1"/>
    <w:rsid w:val="08B12366"/>
    <w:rsid w:val="08B123A7"/>
    <w:rsid w:val="08B123A9"/>
    <w:rsid w:val="08B12455"/>
    <w:rsid w:val="08B12463"/>
    <w:rsid w:val="08B125BE"/>
    <w:rsid w:val="08B12662"/>
    <w:rsid w:val="08B126A7"/>
    <w:rsid w:val="08B127BC"/>
    <w:rsid w:val="08B12865"/>
    <w:rsid w:val="08B128B3"/>
    <w:rsid w:val="08B12959"/>
    <w:rsid w:val="08B12A28"/>
    <w:rsid w:val="08B12A55"/>
    <w:rsid w:val="08B12AE0"/>
    <w:rsid w:val="08B12C65"/>
    <w:rsid w:val="08B12D42"/>
    <w:rsid w:val="08B12D76"/>
    <w:rsid w:val="08B12DF0"/>
    <w:rsid w:val="08B12EC8"/>
    <w:rsid w:val="08B12EFE"/>
    <w:rsid w:val="08B12F5D"/>
    <w:rsid w:val="08B130A6"/>
    <w:rsid w:val="08B132E6"/>
    <w:rsid w:val="08B132E8"/>
    <w:rsid w:val="08B1337F"/>
    <w:rsid w:val="08B1358A"/>
    <w:rsid w:val="08B1362A"/>
    <w:rsid w:val="08B1365F"/>
    <w:rsid w:val="08B13660"/>
    <w:rsid w:val="08B13719"/>
    <w:rsid w:val="08B1371F"/>
    <w:rsid w:val="08B13721"/>
    <w:rsid w:val="08B1392D"/>
    <w:rsid w:val="08B13948"/>
    <w:rsid w:val="08B13BDB"/>
    <w:rsid w:val="08B13C88"/>
    <w:rsid w:val="08B13E00"/>
    <w:rsid w:val="08B13EA9"/>
    <w:rsid w:val="08B13ED1"/>
    <w:rsid w:val="08B14033"/>
    <w:rsid w:val="08B14275"/>
    <w:rsid w:val="08B14710"/>
    <w:rsid w:val="08B1477D"/>
    <w:rsid w:val="08B1481C"/>
    <w:rsid w:val="08B14836"/>
    <w:rsid w:val="08B148FC"/>
    <w:rsid w:val="08B14C46"/>
    <w:rsid w:val="08B14C7D"/>
    <w:rsid w:val="08B14CD7"/>
    <w:rsid w:val="08B14D0B"/>
    <w:rsid w:val="08B14DC8"/>
    <w:rsid w:val="08B14F8E"/>
    <w:rsid w:val="08B1506A"/>
    <w:rsid w:val="08B150AE"/>
    <w:rsid w:val="08B150EE"/>
    <w:rsid w:val="08B15231"/>
    <w:rsid w:val="08B1529F"/>
    <w:rsid w:val="08B15405"/>
    <w:rsid w:val="08B154AD"/>
    <w:rsid w:val="08B15581"/>
    <w:rsid w:val="08B15588"/>
    <w:rsid w:val="08B15BC1"/>
    <w:rsid w:val="08B15C06"/>
    <w:rsid w:val="08B15C6C"/>
    <w:rsid w:val="08B15CFE"/>
    <w:rsid w:val="08B15EEB"/>
    <w:rsid w:val="08B15F53"/>
    <w:rsid w:val="08B1612F"/>
    <w:rsid w:val="08B1633B"/>
    <w:rsid w:val="08B1648A"/>
    <w:rsid w:val="08B1656D"/>
    <w:rsid w:val="08B16621"/>
    <w:rsid w:val="08B166A6"/>
    <w:rsid w:val="08B16720"/>
    <w:rsid w:val="08B16745"/>
    <w:rsid w:val="08B1683F"/>
    <w:rsid w:val="08B168E0"/>
    <w:rsid w:val="08B16994"/>
    <w:rsid w:val="08B16A95"/>
    <w:rsid w:val="08B16B06"/>
    <w:rsid w:val="08B16B1C"/>
    <w:rsid w:val="08B16BC2"/>
    <w:rsid w:val="08B16BFC"/>
    <w:rsid w:val="08B16C3D"/>
    <w:rsid w:val="08B16DAA"/>
    <w:rsid w:val="08B16E5E"/>
    <w:rsid w:val="08B16FC0"/>
    <w:rsid w:val="08B1708D"/>
    <w:rsid w:val="08B1742B"/>
    <w:rsid w:val="08B174FC"/>
    <w:rsid w:val="08B1751E"/>
    <w:rsid w:val="08B175B5"/>
    <w:rsid w:val="08B175D7"/>
    <w:rsid w:val="08B1781F"/>
    <w:rsid w:val="08B17969"/>
    <w:rsid w:val="08B1797F"/>
    <w:rsid w:val="08B17A7D"/>
    <w:rsid w:val="08B17D5F"/>
    <w:rsid w:val="08B17E2F"/>
    <w:rsid w:val="08B17E8B"/>
    <w:rsid w:val="08B17F47"/>
    <w:rsid w:val="08B200F7"/>
    <w:rsid w:val="08B2013C"/>
    <w:rsid w:val="08B2013F"/>
    <w:rsid w:val="08B20148"/>
    <w:rsid w:val="08B201EF"/>
    <w:rsid w:val="08B2023E"/>
    <w:rsid w:val="08B20329"/>
    <w:rsid w:val="08B20367"/>
    <w:rsid w:val="08B2036B"/>
    <w:rsid w:val="08B20445"/>
    <w:rsid w:val="08B204F2"/>
    <w:rsid w:val="08B20773"/>
    <w:rsid w:val="08B207A7"/>
    <w:rsid w:val="08B20948"/>
    <w:rsid w:val="08B20980"/>
    <w:rsid w:val="08B209AF"/>
    <w:rsid w:val="08B209D0"/>
    <w:rsid w:val="08B20A02"/>
    <w:rsid w:val="08B20D98"/>
    <w:rsid w:val="08B20DB3"/>
    <w:rsid w:val="08B20DCB"/>
    <w:rsid w:val="08B20DD3"/>
    <w:rsid w:val="08B20EDC"/>
    <w:rsid w:val="08B20EFB"/>
    <w:rsid w:val="08B20F44"/>
    <w:rsid w:val="08B21000"/>
    <w:rsid w:val="08B21045"/>
    <w:rsid w:val="08B21157"/>
    <w:rsid w:val="08B21174"/>
    <w:rsid w:val="08B2119E"/>
    <w:rsid w:val="08B2122C"/>
    <w:rsid w:val="08B21232"/>
    <w:rsid w:val="08B212EC"/>
    <w:rsid w:val="08B21331"/>
    <w:rsid w:val="08B2150A"/>
    <w:rsid w:val="08B215BD"/>
    <w:rsid w:val="08B21750"/>
    <w:rsid w:val="08B2178B"/>
    <w:rsid w:val="08B2179F"/>
    <w:rsid w:val="08B21AC4"/>
    <w:rsid w:val="08B21B14"/>
    <w:rsid w:val="08B21C7E"/>
    <w:rsid w:val="08B21CD8"/>
    <w:rsid w:val="08B21D48"/>
    <w:rsid w:val="08B21DAF"/>
    <w:rsid w:val="08B21E54"/>
    <w:rsid w:val="08B21EA8"/>
    <w:rsid w:val="08B2204F"/>
    <w:rsid w:val="08B221F0"/>
    <w:rsid w:val="08B2228A"/>
    <w:rsid w:val="08B222A7"/>
    <w:rsid w:val="08B222BB"/>
    <w:rsid w:val="08B223DA"/>
    <w:rsid w:val="08B223FF"/>
    <w:rsid w:val="08B22476"/>
    <w:rsid w:val="08B224CC"/>
    <w:rsid w:val="08B22739"/>
    <w:rsid w:val="08B2277A"/>
    <w:rsid w:val="08B22811"/>
    <w:rsid w:val="08B22B78"/>
    <w:rsid w:val="08B22C29"/>
    <w:rsid w:val="08B22C9B"/>
    <w:rsid w:val="08B22CA1"/>
    <w:rsid w:val="08B22CCB"/>
    <w:rsid w:val="08B22EF2"/>
    <w:rsid w:val="08B22F64"/>
    <w:rsid w:val="08B22F7B"/>
    <w:rsid w:val="08B231F5"/>
    <w:rsid w:val="08B2321C"/>
    <w:rsid w:val="08B232F6"/>
    <w:rsid w:val="08B2352D"/>
    <w:rsid w:val="08B2355D"/>
    <w:rsid w:val="08B2372F"/>
    <w:rsid w:val="08B23765"/>
    <w:rsid w:val="08B237BE"/>
    <w:rsid w:val="08B23C19"/>
    <w:rsid w:val="08B23C2A"/>
    <w:rsid w:val="08B23DE9"/>
    <w:rsid w:val="08B23EBF"/>
    <w:rsid w:val="08B23EE2"/>
    <w:rsid w:val="08B23F95"/>
    <w:rsid w:val="08B23FB2"/>
    <w:rsid w:val="08B24084"/>
    <w:rsid w:val="08B240B9"/>
    <w:rsid w:val="08B24111"/>
    <w:rsid w:val="08B24631"/>
    <w:rsid w:val="08B2465F"/>
    <w:rsid w:val="08B246EA"/>
    <w:rsid w:val="08B247EF"/>
    <w:rsid w:val="08B249CA"/>
    <w:rsid w:val="08B24A62"/>
    <w:rsid w:val="08B24A7D"/>
    <w:rsid w:val="08B24B24"/>
    <w:rsid w:val="08B24B6C"/>
    <w:rsid w:val="08B24BA5"/>
    <w:rsid w:val="08B24C08"/>
    <w:rsid w:val="08B24C7A"/>
    <w:rsid w:val="08B24E7D"/>
    <w:rsid w:val="08B24E95"/>
    <w:rsid w:val="08B24F63"/>
    <w:rsid w:val="08B25090"/>
    <w:rsid w:val="08B250F2"/>
    <w:rsid w:val="08B2511B"/>
    <w:rsid w:val="08B25333"/>
    <w:rsid w:val="08B25398"/>
    <w:rsid w:val="08B25531"/>
    <w:rsid w:val="08B25542"/>
    <w:rsid w:val="08B25578"/>
    <w:rsid w:val="08B25661"/>
    <w:rsid w:val="08B256D4"/>
    <w:rsid w:val="08B257EE"/>
    <w:rsid w:val="08B2587C"/>
    <w:rsid w:val="08B258BA"/>
    <w:rsid w:val="08B258D0"/>
    <w:rsid w:val="08B258DF"/>
    <w:rsid w:val="08B2596D"/>
    <w:rsid w:val="08B2598A"/>
    <w:rsid w:val="08B25A6D"/>
    <w:rsid w:val="08B25AD0"/>
    <w:rsid w:val="08B25B96"/>
    <w:rsid w:val="08B25C32"/>
    <w:rsid w:val="08B25ED9"/>
    <w:rsid w:val="08B25F1D"/>
    <w:rsid w:val="08B26011"/>
    <w:rsid w:val="08B26092"/>
    <w:rsid w:val="08B260AA"/>
    <w:rsid w:val="08B260CB"/>
    <w:rsid w:val="08B2613C"/>
    <w:rsid w:val="08B262A9"/>
    <w:rsid w:val="08B2637F"/>
    <w:rsid w:val="08B264CB"/>
    <w:rsid w:val="08B265A5"/>
    <w:rsid w:val="08B2680F"/>
    <w:rsid w:val="08B26818"/>
    <w:rsid w:val="08B26858"/>
    <w:rsid w:val="08B268C7"/>
    <w:rsid w:val="08B2695B"/>
    <w:rsid w:val="08B269CA"/>
    <w:rsid w:val="08B26A7F"/>
    <w:rsid w:val="08B26AA1"/>
    <w:rsid w:val="08B26AD0"/>
    <w:rsid w:val="08B26B16"/>
    <w:rsid w:val="08B26C5C"/>
    <w:rsid w:val="08B26CBD"/>
    <w:rsid w:val="08B26D7D"/>
    <w:rsid w:val="08B26DA0"/>
    <w:rsid w:val="08B26DD7"/>
    <w:rsid w:val="08B26E39"/>
    <w:rsid w:val="08B26E82"/>
    <w:rsid w:val="08B26EF4"/>
    <w:rsid w:val="08B27077"/>
    <w:rsid w:val="08B2717A"/>
    <w:rsid w:val="08B27270"/>
    <w:rsid w:val="08B2728F"/>
    <w:rsid w:val="08B2729E"/>
    <w:rsid w:val="08B27300"/>
    <w:rsid w:val="08B27314"/>
    <w:rsid w:val="08B27439"/>
    <w:rsid w:val="08B27495"/>
    <w:rsid w:val="08B274ED"/>
    <w:rsid w:val="08B2776D"/>
    <w:rsid w:val="08B27776"/>
    <w:rsid w:val="08B277CD"/>
    <w:rsid w:val="08B278E0"/>
    <w:rsid w:val="08B279B3"/>
    <w:rsid w:val="08B27A18"/>
    <w:rsid w:val="08B27BB2"/>
    <w:rsid w:val="08B27BF0"/>
    <w:rsid w:val="08B27BF3"/>
    <w:rsid w:val="08B27D3B"/>
    <w:rsid w:val="08B27FFC"/>
    <w:rsid w:val="08B30005"/>
    <w:rsid w:val="08B3000E"/>
    <w:rsid w:val="08B300B9"/>
    <w:rsid w:val="08B3020B"/>
    <w:rsid w:val="08B30255"/>
    <w:rsid w:val="08B30261"/>
    <w:rsid w:val="08B3026B"/>
    <w:rsid w:val="08B30291"/>
    <w:rsid w:val="08B3029A"/>
    <w:rsid w:val="08B30328"/>
    <w:rsid w:val="08B30358"/>
    <w:rsid w:val="08B3036A"/>
    <w:rsid w:val="08B30454"/>
    <w:rsid w:val="08B304F6"/>
    <w:rsid w:val="08B3056A"/>
    <w:rsid w:val="08B3062A"/>
    <w:rsid w:val="08B30748"/>
    <w:rsid w:val="08B30776"/>
    <w:rsid w:val="08B3079A"/>
    <w:rsid w:val="08B307C4"/>
    <w:rsid w:val="08B30BF3"/>
    <w:rsid w:val="08B30F3B"/>
    <w:rsid w:val="08B31054"/>
    <w:rsid w:val="08B3105B"/>
    <w:rsid w:val="08B31098"/>
    <w:rsid w:val="08B3112C"/>
    <w:rsid w:val="08B31239"/>
    <w:rsid w:val="08B312C9"/>
    <w:rsid w:val="08B3137E"/>
    <w:rsid w:val="08B313A8"/>
    <w:rsid w:val="08B31573"/>
    <w:rsid w:val="08B31587"/>
    <w:rsid w:val="08B316F9"/>
    <w:rsid w:val="08B317AC"/>
    <w:rsid w:val="08B317E5"/>
    <w:rsid w:val="08B31850"/>
    <w:rsid w:val="08B31963"/>
    <w:rsid w:val="08B3196C"/>
    <w:rsid w:val="08B31A76"/>
    <w:rsid w:val="08B31ADC"/>
    <w:rsid w:val="08B31B1F"/>
    <w:rsid w:val="08B31B89"/>
    <w:rsid w:val="08B31C14"/>
    <w:rsid w:val="08B31DC0"/>
    <w:rsid w:val="08B31E1F"/>
    <w:rsid w:val="08B31E2A"/>
    <w:rsid w:val="08B31E50"/>
    <w:rsid w:val="08B31EA4"/>
    <w:rsid w:val="08B31F46"/>
    <w:rsid w:val="08B31F48"/>
    <w:rsid w:val="08B31F74"/>
    <w:rsid w:val="08B31F7A"/>
    <w:rsid w:val="08B31F82"/>
    <w:rsid w:val="08B32216"/>
    <w:rsid w:val="08B32398"/>
    <w:rsid w:val="08B3239C"/>
    <w:rsid w:val="08B323DB"/>
    <w:rsid w:val="08B3243D"/>
    <w:rsid w:val="08B32483"/>
    <w:rsid w:val="08B32529"/>
    <w:rsid w:val="08B32554"/>
    <w:rsid w:val="08B32593"/>
    <w:rsid w:val="08B325B1"/>
    <w:rsid w:val="08B326CF"/>
    <w:rsid w:val="08B32714"/>
    <w:rsid w:val="08B32805"/>
    <w:rsid w:val="08B3288C"/>
    <w:rsid w:val="08B328DF"/>
    <w:rsid w:val="08B32B0D"/>
    <w:rsid w:val="08B32C73"/>
    <w:rsid w:val="08B32CE6"/>
    <w:rsid w:val="08B32E2E"/>
    <w:rsid w:val="08B32E56"/>
    <w:rsid w:val="08B32F6A"/>
    <w:rsid w:val="08B32FB7"/>
    <w:rsid w:val="08B33085"/>
    <w:rsid w:val="08B330D8"/>
    <w:rsid w:val="08B3315C"/>
    <w:rsid w:val="08B3320B"/>
    <w:rsid w:val="08B333C2"/>
    <w:rsid w:val="08B3352D"/>
    <w:rsid w:val="08B3366D"/>
    <w:rsid w:val="08B33732"/>
    <w:rsid w:val="08B33869"/>
    <w:rsid w:val="08B338DB"/>
    <w:rsid w:val="08B3395D"/>
    <w:rsid w:val="08B33BE2"/>
    <w:rsid w:val="08B33E69"/>
    <w:rsid w:val="08B33EE1"/>
    <w:rsid w:val="08B33FAD"/>
    <w:rsid w:val="08B3402E"/>
    <w:rsid w:val="08B3408C"/>
    <w:rsid w:val="08B34273"/>
    <w:rsid w:val="08B34286"/>
    <w:rsid w:val="08B3429B"/>
    <w:rsid w:val="08B342DB"/>
    <w:rsid w:val="08B344DF"/>
    <w:rsid w:val="08B345CE"/>
    <w:rsid w:val="08B34754"/>
    <w:rsid w:val="08B34770"/>
    <w:rsid w:val="08B347AC"/>
    <w:rsid w:val="08B347E0"/>
    <w:rsid w:val="08B3490A"/>
    <w:rsid w:val="08B34B0B"/>
    <w:rsid w:val="08B34B73"/>
    <w:rsid w:val="08B34B7B"/>
    <w:rsid w:val="08B34BEB"/>
    <w:rsid w:val="08B34C59"/>
    <w:rsid w:val="08B34DE3"/>
    <w:rsid w:val="08B34FC7"/>
    <w:rsid w:val="08B3501C"/>
    <w:rsid w:val="08B350F0"/>
    <w:rsid w:val="08B3518E"/>
    <w:rsid w:val="08B351CC"/>
    <w:rsid w:val="08B351D1"/>
    <w:rsid w:val="08B35436"/>
    <w:rsid w:val="08B356D3"/>
    <w:rsid w:val="08B35751"/>
    <w:rsid w:val="08B357FD"/>
    <w:rsid w:val="08B35AE3"/>
    <w:rsid w:val="08B35AF1"/>
    <w:rsid w:val="08B35C88"/>
    <w:rsid w:val="08B35EFB"/>
    <w:rsid w:val="08B35F59"/>
    <w:rsid w:val="08B3601F"/>
    <w:rsid w:val="08B36107"/>
    <w:rsid w:val="08B361BD"/>
    <w:rsid w:val="08B362EE"/>
    <w:rsid w:val="08B36316"/>
    <w:rsid w:val="08B36444"/>
    <w:rsid w:val="08B36480"/>
    <w:rsid w:val="08B364BC"/>
    <w:rsid w:val="08B364F6"/>
    <w:rsid w:val="08B3655B"/>
    <w:rsid w:val="08B3663E"/>
    <w:rsid w:val="08B366CF"/>
    <w:rsid w:val="08B367DE"/>
    <w:rsid w:val="08B367F4"/>
    <w:rsid w:val="08B36864"/>
    <w:rsid w:val="08B36935"/>
    <w:rsid w:val="08B36D64"/>
    <w:rsid w:val="08B36ED5"/>
    <w:rsid w:val="08B36F97"/>
    <w:rsid w:val="08B36FE9"/>
    <w:rsid w:val="08B3706E"/>
    <w:rsid w:val="08B370A1"/>
    <w:rsid w:val="08B37124"/>
    <w:rsid w:val="08B37176"/>
    <w:rsid w:val="08B371B1"/>
    <w:rsid w:val="08B37212"/>
    <w:rsid w:val="08B37818"/>
    <w:rsid w:val="08B378B8"/>
    <w:rsid w:val="08B379A5"/>
    <w:rsid w:val="08B37A74"/>
    <w:rsid w:val="08B37A7B"/>
    <w:rsid w:val="08B37A97"/>
    <w:rsid w:val="08B37B56"/>
    <w:rsid w:val="08B37B57"/>
    <w:rsid w:val="08B37D34"/>
    <w:rsid w:val="08B37D8D"/>
    <w:rsid w:val="08B37DAF"/>
    <w:rsid w:val="08B37DB1"/>
    <w:rsid w:val="08B37E35"/>
    <w:rsid w:val="08B37E84"/>
    <w:rsid w:val="08B400D9"/>
    <w:rsid w:val="08B4015C"/>
    <w:rsid w:val="08B40161"/>
    <w:rsid w:val="08B40244"/>
    <w:rsid w:val="08B402C6"/>
    <w:rsid w:val="08B403AA"/>
    <w:rsid w:val="08B403BD"/>
    <w:rsid w:val="08B404DE"/>
    <w:rsid w:val="08B40563"/>
    <w:rsid w:val="08B40578"/>
    <w:rsid w:val="08B405DF"/>
    <w:rsid w:val="08B40900"/>
    <w:rsid w:val="08B40B1B"/>
    <w:rsid w:val="08B40BAF"/>
    <w:rsid w:val="08B40BD3"/>
    <w:rsid w:val="08B40C41"/>
    <w:rsid w:val="08B40E76"/>
    <w:rsid w:val="08B40EA5"/>
    <w:rsid w:val="08B411E1"/>
    <w:rsid w:val="08B4139E"/>
    <w:rsid w:val="08B4164E"/>
    <w:rsid w:val="08B41683"/>
    <w:rsid w:val="08B417B8"/>
    <w:rsid w:val="08B4181E"/>
    <w:rsid w:val="08B418D2"/>
    <w:rsid w:val="08B41A5A"/>
    <w:rsid w:val="08B41AD0"/>
    <w:rsid w:val="08B41ED4"/>
    <w:rsid w:val="08B41F0A"/>
    <w:rsid w:val="08B41F60"/>
    <w:rsid w:val="08B41FA0"/>
    <w:rsid w:val="08B420A5"/>
    <w:rsid w:val="08B42103"/>
    <w:rsid w:val="08B42130"/>
    <w:rsid w:val="08B42168"/>
    <w:rsid w:val="08B4216A"/>
    <w:rsid w:val="08B421A3"/>
    <w:rsid w:val="08B421A5"/>
    <w:rsid w:val="08B421EE"/>
    <w:rsid w:val="08B422CE"/>
    <w:rsid w:val="08B42501"/>
    <w:rsid w:val="08B4259B"/>
    <w:rsid w:val="08B425A7"/>
    <w:rsid w:val="08B425FC"/>
    <w:rsid w:val="08B426C0"/>
    <w:rsid w:val="08B42715"/>
    <w:rsid w:val="08B42852"/>
    <w:rsid w:val="08B42909"/>
    <w:rsid w:val="08B42999"/>
    <w:rsid w:val="08B42A09"/>
    <w:rsid w:val="08B42A30"/>
    <w:rsid w:val="08B42B1E"/>
    <w:rsid w:val="08B42B4E"/>
    <w:rsid w:val="08B42C54"/>
    <w:rsid w:val="08B42CAD"/>
    <w:rsid w:val="08B42D05"/>
    <w:rsid w:val="08B42D46"/>
    <w:rsid w:val="08B42E22"/>
    <w:rsid w:val="08B42E84"/>
    <w:rsid w:val="08B42F96"/>
    <w:rsid w:val="08B42FCF"/>
    <w:rsid w:val="08B43046"/>
    <w:rsid w:val="08B43066"/>
    <w:rsid w:val="08B430BB"/>
    <w:rsid w:val="08B430C4"/>
    <w:rsid w:val="08B431EA"/>
    <w:rsid w:val="08B432F8"/>
    <w:rsid w:val="08B4334E"/>
    <w:rsid w:val="08B43356"/>
    <w:rsid w:val="08B433CB"/>
    <w:rsid w:val="08B4349C"/>
    <w:rsid w:val="08B434A8"/>
    <w:rsid w:val="08B4356C"/>
    <w:rsid w:val="08B43581"/>
    <w:rsid w:val="08B436AC"/>
    <w:rsid w:val="08B436D7"/>
    <w:rsid w:val="08B4378A"/>
    <w:rsid w:val="08B43956"/>
    <w:rsid w:val="08B43969"/>
    <w:rsid w:val="08B43A5E"/>
    <w:rsid w:val="08B43B2F"/>
    <w:rsid w:val="08B43BA0"/>
    <w:rsid w:val="08B43CAD"/>
    <w:rsid w:val="08B43DC1"/>
    <w:rsid w:val="08B44009"/>
    <w:rsid w:val="08B44035"/>
    <w:rsid w:val="08B440E1"/>
    <w:rsid w:val="08B44270"/>
    <w:rsid w:val="08B44306"/>
    <w:rsid w:val="08B44375"/>
    <w:rsid w:val="08B443BD"/>
    <w:rsid w:val="08B444D0"/>
    <w:rsid w:val="08B4452B"/>
    <w:rsid w:val="08B4467B"/>
    <w:rsid w:val="08B4469C"/>
    <w:rsid w:val="08B44720"/>
    <w:rsid w:val="08B44738"/>
    <w:rsid w:val="08B447F9"/>
    <w:rsid w:val="08B4495B"/>
    <w:rsid w:val="08B44A48"/>
    <w:rsid w:val="08B44C4A"/>
    <w:rsid w:val="08B44DE8"/>
    <w:rsid w:val="08B44E50"/>
    <w:rsid w:val="08B44EB9"/>
    <w:rsid w:val="08B44F25"/>
    <w:rsid w:val="08B44FEE"/>
    <w:rsid w:val="08B45007"/>
    <w:rsid w:val="08B45185"/>
    <w:rsid w:val="08B4520E"/>
    <w:rsid w:val="08B45210"/>
    <w:rsid w:val="08B45520"/>
    <w:rsid w:val="08B456B7"/>
    <w:rsid w:val="08B4572A"/>
    <w:rsid w:val="08B4577D"/>
    <w:rsid w:val="08B457B1"/>
    <w:rsid w:val="08B457B4"/>
    <w:rsid w:val="08B4585D"/>
    <w:rsid w:val="08B45879"/>
    <w:rsid w:val="08B459F2"/>
    <w:rsid w:val="08B45A09"/>
    <w:rsid w:val="08B45B26"/>
    <w:rsid w:val="08B45B8B"/>
    <w:rsid w:val="08B45BA1"/>
    <w:rsid w:val="08B45CE3"/>
    <w:rsid w:val="08B45CEF"/>
    <w:rsid w:val="08B45D75"/>
    <w:rsid w:val="08B45F1C"/>
    <w:rsid w:val="08B45FCE"/>
    <w:rsid w:val="08B46244"/>
    <w:rsid w:val="08B46258"/>
    <w:rsid w:val="08B46293"/>
    <w:rsid w:val="08B46393"/>
    <w:rsid w:val="08B463D7"/>
    <w:rsid w:val="08B4641B"/>
    <w:rsid w:val="08B46571"/>
    <w:rsid w:val="08B466E7"/>
    <w:rsid w:val="08B466EE"/>
    <w:rsid w:val="08B467AC"/>
    <w:rsid w:val="08B468F1"/>
    <w:rsid w:val="08B46AA3"/>
    <w:rsid w:val="08B46C3D"/>
    <w:rsid w:val="08B46CCB"/>
    <w:rsid w:val="08B46CE1"/>
    <w:rsid w:val="08B46D0D"/>
    <w:rsid w:val="08B46D0E"/>
    <w:rsid w:val="08B46D12"/>
    <w:rsid w:val="08B46D4A"/>
    <w:rsid w:val="08B46DCF"/>
    <w:rsid w:val="08B4709E"/>
    <w:rsid w:val="08B471CC"/>
    <w:rsid w:val="08B47252"/>
    <w:rsid w:val="08B472FB"/>
    <w:rsid w:val="08B4740C"/>
    <w:rsid w:val="08B4741E"/>
    <w:rsid w:val="08B474AE"/>
    <w:rsid w:val="08B47574"/>
    <w:rsid w:val="08B4758B"/>
    <w:rsid w:val="08B47686"/>
    <w:rsid w:val="08B478AC"/>
    <w:rsid w:val="08B478DD"/>
    <w:rsid w:val="08B47B1E"/>
    <w:rsid w:val="08B47B40"/>
    <w:rsid w:val="08B47B46"/>
    <w:rsid w:val="08B47B8A"/>
    <w:rsid w:val="08B47BE0"/>
    <w:rsid w:val="08B47C10"/>
    <w:rsid w:val="08B47C1A"/>
    <w:rsid w:val="08B47CBF"/>
    <w:rsid w:val="08B47CD9"/>
    <w:rsid w:val="08B47ED1"/>
    <w:rsid w:val="08B47F35"/>
    <w:rsid w:val="08B47F4A"/>
    <w:rsid w:val="08B5005D"/>
    <w:rsid w:val="08B5013C"/>
    <w:rsid w:val="08B50146"/>
    <w:rsid w:val="08B503CD"/>
    <w:rsid w:val="08B50449"/>
    <w:rsid w:val="08B50570"/>
    <w:rsid w:val="08B5060B"/>
    <w:rsid w:val="08B50640"/>
    <w:rsid w:val="08B508D0"/>
    <w:rsid w:val="08B50B3E"/>
    <w:rsid w:val="08B50CA1"/>
    <w:rsid w:val="08B50D3A"/>
    <w:rsid w:val="08B50F6F"/>
    <w:rsid w:val="08B50FE5"/>
    <w:rsid w:val="08B51034"/>
    <w:rsid w:val="08B5105A"/>
    <w:rsid w:val="08B51152"/>
    <w:rsid w:val="08B51182"/>
    <w:rsid w:val="08B511D9"/>
    <w:rsid w:val="08B512C0"/>
    <w:rsid w:val="08B512F4"/>
    <w:rsid w:val="08B5139D"/>
    <w:rsid w:val="08B5144B"/>
    <w:rsid w:val="08B51666"/>
    <w:rsid w:val="08B5175E"/>
    <w:rsid w:val="08B51762"/>
    <w:rsid w:val="08B51781"/>
    <w:rsid w:val="08B51792"/>
    <w:rsid w:val="08B51A2D"/>
    <w:rsid w:val="08B51AA9"/>
    <w:rsid w:val="08B51B0E"/>
    <w:rsid w:val="08B51B5D"/>
    <w:rsid w:val="08B51C79"/>
    <w:rsid w:val="08B51CA9"/>
    <w:rsid w:val="08B51D00"/>
    <w:rsid w:val="08B51D58"/>
    <w:rsid w:val="08B51D9E"/>
    <w:rsid w:val="08B5222B"/>
    <w:rsid w:val="08B52668"/>
    <w:rsid w:val="08B5269E"/>
    <w:rsid w:val="08B52840"/>
    <w:rsid w:val="08B52866"/>
    <w:rsid w:val="08B528BD"/>
    <w:rsid w:val="08B5298B"/>
    <w:rsid w:val="08B529A3"/>
    <w:rsid w:val="08B52BA7"/>
    <w:rsid w:val="08B52C2D"/>
    <w:rsid w:val="08B52C6A"/>
    <w:rsid w:val="08B52CB9"/>
    <w:rsid w:val="08B52D04"/>
    <w:rsid w:val="08B52D40"/>
    <w:rsid w:val="08B52D4E"/>
    <w:rsid w:val="08B52D7C"/>
    <w:rsid w:val="08B52DA3"/>
    <w:rsid w:val="08B52DC9"/>
    <w:rsid w:val="08B52DE0"/>
    <w:rsid w:val="08B53033"/>
    <w:rsid w:val="08B53050"/>
    <w:rsid w:val="08B53124"/>
    <w:rsid w:val="08B531B9"/>
    <w:rsid w:val="08B5320E"/>
    <w:rsid w:val="08B532ED"/>
    <w:rsid w:val="08B53304"/>
    <w:rsid w:val="08B534BD"/>
    <w:rsid w:val="08B53611"/>
    <w:rsid w:val="08B53713"/>
    <w:rsid w:val="08B5399C"/>
    <w:rsid w:val="08B53A28"/>
    <w:rsid w:val="08B53E32"/>
    <w:rsid w:val="08B53EB1"/>
    <w:rsid w:val="08B53F36"/>
    <w:rsid w:val="08B53F88"/>
    <w:rsid w:val="08B5414E"/>
    <w:rsid w:val="08B541D5"/>
    <w:rsid w:val="08B542B0"/>
    <w:rsid w:val="08B543CE"/>
    <w:rsid w:val="08B544C5"/>
    <w:rsid w:val="08B54563"/>
    <w:rsid w:val="08B5460C"/>
    <w:rsid w:val="08B5464D"/>
    <w:rsid w:val="08B546B6"/>
    <w:rsid w:val="08B546CD"/>
    <w:rsid w:val="08B54723"/>
    <w:rsid w:val="08B548B7"/>
    <w:rsid w:val="08B5492B"/>
    <w:rsid w:val="08B5496C"/>
    <w:rsid w:val="08B54984"/>
    <w:rsid w:val="08B54A9D"/>
    <w:rsid w:val="08B54AB7"/>
    <w:rsid w:val="08B54C48"/>
    <w:rsid w:val="08B54E2F"/>
    <w:rsid w:val="08B54F42"/>
    <w:rsid w:val="08B55015"/>
    <w:rsid w:val="08B55052"/>
    <w:rsid w:val="08B5518B"/>
    <w:rsid w:val="08B551AE"/>
    <w:rsid w:val="08B551B0"/>
    <w:rsid w:val="08B5525B"/>
    <w:rsid w:val="08B5531D"/>
    <w:rsid w:val="08B553B3"/>
    <w:rsid w:val="08B5540A"/>
    <w:rsid w:val="08B55471"/>
    <w:rsid w:val="08B554FC"/>
    <w:rsid w:val="08B555DC"/>
    <w:rsid w:val="08B55653"/>
    <w:rsid w:val="08B55752"/>
    <w:rsid w:val="08B5585E"/>
    <w:rsid w:val="08B5599C"/>
    <w:rsid w:val="08B55C0F"/>
    <w:rsid w:val="08B55E8B"/>
    <w:rsid w:val="08B55EBE"/>
    <w:rsid w:val="08B55F44"/>
    <w:rsid w:val="08B55F63"/>
    <w:rsid w:val="08B55FF4"/>
    <w:rsid w:val="08B56056"/>
    <w:rsid w:val="08B5629A"/>
    <w:rsid w:val="08B563DB"/>
    <w:rsid w:val="08B5640D"/>
    <w:rsid w:val="08B56456"/>
    <w:rsid w:val="08B56618"/>
    <w:rsid w:val="08B5670A"/>
    <w:rsid w:val="08B5676E"/>
    <w:rsid w:val="08B56770"/>
    <w:rsid w:val="08B56A56"/>
    <w:rsid w:val="08B56A99"/>
    <w:rsid w:val="08B56BCB"/>
    <w:rsid w:val="08B56BF0"/>
    <w:rsid w:val="08B56C59"/>
    <w:rsid w:val="08B56CB9"/>
    <w:rsid w:val="08B56E2E"/>
    <w:rsid w:val="08B56E3E"/>
    <w:rsid w:val="08B56EC9"/>
    <w:rsid w:val="08B56FF2"/>
    <w:rsid w:val="08B57138"/>
    <w:rsid w:val="08B5720D"/>
    <w:rsid w:val="08B57237"/>
    <w:rsid w:val="08B572EB"/>
    <w:rsid w:val="08B574ED"/>
    <w:rsid w:val="08B57538"/>
    <w:rsid w:val="08B57540"/>
    <w:rsid w:val="08B57598"/>
    <w:rsid w:val="08B575FE"/>
    <w:rsid w:val="08B5760A"/>
    <w:rsid w:val="08B5768B"/>
    <w:rsid w:val="08B5768D"/>
    <w:rsid w:val="08B57690"/>
    <w:rsid w:val="08B5776E"/>
    <w:rsid w:val="08B5777A"/>
    <w:rsid w:val="08B577E5"/>
    <w:rsid w:val="08B578C3"/>
    <w:rsid w:val="08B579C4"/>
    <w:rsid w:val="08B57AAE"/>
    <w:rsid w:val="08B57ADB"/>
    <w:rsid w:val="08B57BA8"/>
    <w:rsid w:val="08B57CA2"/>
    <w:rsid w:val="08B57D28"/>
    <w:rsid w:val="08B57DD2"/>
    <w:rsid w:val="08B57E6F"/>
    <w:rsid w:val="08B57E9A"/>
    <w:rsid w:val="08B57F50"/>
    <w:rsid w:val="08B6005E"/>
    <w:rsid w:val="08B600E6"/>
    <w:rsid w:val="08B6021D"/>
    <w:rsid w:val="08B602B8"/>
    <w:rsid w:val="08B60352"/>
    <w:rsid w:val="08B603A6"/>
    <w:rsid w:val="08B6044E"/>
    <w:rsid w:val="08B605F5"/>
    <w:rsid w:val="08B60739"/>
    <w:rsid w:val="08B608B8"/>
    <w:rsid w:val="08B608DA"/>
    <w:rsid w:val="08B608EC"/>
    <w:rsid w:val="08B609A5"/>
    <w:rsid w:val="08B60C3F"/>
    <w:rsid w:val="08B60C9C"/>
    <w:rsid w:val="08B60CCA"/>
    <w:rsid w:val="08B60E15"/>
    <w:rsid w:val="08B60E96"/>
    <w:rsid w:val="08B60EA8"/>
    <w:rsid w:val="08B60F51"/>
    <w:rsid w:val="08B611F5"/>
    <w:rsid w:val="08B61287"/>
    <w:rsid w:val="08B613A8"/>
    <w:rsid w:val="08B61432"/>
    <w:rsid w:val="08B61506"/>
    <w:rsid w:val="08B61524"/>
    <w:rsid w:val="08B61671"/>
    <w:rsid w:val="08B616D4"/>
    <w:rsid w:val="08B61736"/>
    <w:rsid w:val="08B6186A"/>
    <w:rsid w:val="08B618D3"/>
    <w:rsid w:val="08B61B53"/>
    <w:rsid w:val="08B61BC4"/>
    <w:rsid w:val="08B61BD7"/>
    <w:rsid w:val="08B61C00"/>
    <w:rsid w:val="08B61DB4"/>
    <w:rsid w:val="08B61E1D"/>
    <w:rsid w:val="08B61E21"/>
    <w:rsid w:val="08B61E96"/>
    <w:rsid w:val="08B62102"/>
    <w:rsid w:val="08B62197"/>
    <w:rsid w:val="08B621A7"/>
    <w:rsid w:val="08B62407"/>
    <w:rsid w:val="08B6245A"/>
    <w:rsid w:val="08B626D5"/>
    <w:rsid w:val="08B6275D"/>
    <w:rsid w:val="08B627FB"/>
    <w:rsid w:val="08B628C7"/>
    <w:rsid w:val="08B6291F"/>
    <w:rsid w:val="08B62B05"/>
    <w:rsid w:val="08B62B7B"/>
    <w:rsid w:val="08B62C6E"/>
    <w:rsid w:val="08B62DC4"/>
    <w:rsid w:val="08B62E23"/>
    <w:rsid w:val="08B62F39"/>
    <w:rsid w:val="08B62F67"/>
    <w:rsid w:val="08B62FE5"/>
    <w:rsid w:val="08B62FF3"/>
    <w:rsid w:val="08B63096"/>
    <w:rsid w:val="08B63164"/>
    <w:rsid w:val="08B6320D"/>
    <w:rsid w:val="08B63297"/>
    <w:rsid w:val="08B63398"/>
    <w:rsid w:val="08B63422"/>
    <w:rsid w:val="08B635CF"/>
    <w:rsid w:val="08B63661"/>
    <w:rsid w:val="08B637EA"/>
    <w:rsid w:val="08B6385D"/>
    <w:rsid w:val="08B63898"/>
    <w:rsid w:val="08B63964"/>
    <w:rsid w:val="08B63A00"/>
    <w:rsid w:val="08B63A43"/>
    <w:rsid w:val="08B63A99"/>
    <w:rsid w:val="08B63AE4"/>
    <w:rsid w:val="08B63B05"/>
    <w:rsid w:val="08B63B64"/>
    <w:rsid w:val="08B63C47"/>
    <w:rsid w:val="08B63CA8"/>
    <w:rsid w:val="08B63F78"/>
    <w:rsid w:val="08B63FFC"/>
    <w:rsid w:val="08B64066"/>
    <w:rsid w:val="08B64161"/>
    <w:rsid w:val="08B6417F"/>
    <w:rsid w:val="08B641D8"/>
    <w:rsid w:val="08B64215"/>
    <w:rsid w:val="08B6428F"/>
    <w:rsid w:val="08B64384"/>
    <w:rsid w:val="08B64390"/>
    <w:rsid w:val="08B643A8"/>
    <w:rsid w:val="08B6469E"/>
    <w:rsid w:val="08B6472C"/>
    <w:rsid w:val="08B647B9"/>
    <w:rsid w:val="08B649E4"/>
    <w:rsid w:val="08B64A63"/>
    <w:rsid w:val="08B64A9B"/>
    <w:rsid w:val="08B64B6C"/>
    <w:rsid w:val="08B64B82"/>
    <w:rsid w:val="08B64C91"/>
    <w:rsid w:val="08B64C99"/>
    <w:rsid w:val="08B64E30"/>
    <w:rsid w:val="08B64E3D"/>
    <w:rsid w:val="08B64F1A"/>
    <w:rsid w:val="08B64F32"/>
    <w:rsid w:val="08B64F37"/>
    <w:rsid w:val="08B64FA9"/>
    <w:rsid w:val="08B65182"/>
    <w:rsid w:val="08B65283"/>
    <w:rsid w:val="08B65307"/>
    <w:rsid w:val="08B65369"/>
    <w:rsid w:val="08B6549D"/>
    <w:rsid w:val="08B65594"/>
    <w:rsid w:val="08B65598"/>
    <w:rsid w:val="08B6573C"/>
    <w:rsid w:val="08B657AF"/>
    <w:rsid w:val="08B65837"/>
    <w:rsid w:val="08B658BD"/>
    <w:rsid w:val="08B659A5"/>
    <w:rsid w:val="08B65A17"/>
    <w:rsid w:val="08B65B0D"/>
    <w:rsid w:val="08B65D65"/>
    <w:rsid w:val="08B65E9D"/>
    <w:rsid w:val="08B65EBD"/>
    <w:rsid w:val="08B66033"/>
    <w:rsid w:val="08B66285"/>
    <w:rsid w:val="08B662BB"/>
    <w:rsid w:val="08B6631B"/>
    <w:rsid w:val="08B663A2"/>
    <w:rsid w:val="08B667EA"/>
    <w:rsid w:val="08B66800"/>
    <w:rsid w:val="08B66849"/>
    <w:rsid w:val="08B668AF"/>
    <w:rsid w:val="08B669B3"/>
    <w:rsid w:val="08B66A86"/>
    <w:rsid w:val="08B66A9E"/>
    <w:rsid w:val="08B66B12"/>
    <w:rsid w:val="08B66D93"/>
    <w:rsid w:val="08B66DA9"/>
    <w:rsid w:val="08B66DB8"/>
    <w:rsid w:val="08B66E60"/>
    <w:rsid w:val="08B66ED1"/>
    <w:rsid w:val="08B670EF"/>
    <w:rsid w:val="08B6714D"/>
    <w:rsid w:val="08B67204"/>
    <w:rsid w:val="08B672EF"/>
    <w:rsid w:val="08B6757E"/>
    <w:rsid w:val="08B67624"/>
    <w:rsid w:val="08B6765C"/>
    <w:rsid w:val="08B67674"/>
    <w:rsid w:val="08B67697"/>
    <w:rsid w:val="08B676E4"/>
    <w:rsid w:val="08B677D7"/>
    <w:rsid w:val="08B6781E"/>
    <w:rsid w:val="08B67A6F"/>
    <w:rsid w:val="08B67A7E"/>
    <w:rsid w:val="08B67D3F"/>
    <w:rsid w:val="08B67DD3"/>
    <w:rsid w:val="08B67E96"/>
    <w:rsid w:val="08B67FE3"/>
    <w:rsid w:val="08B702AA"/>
    <w:rsid w:val="08B70306"/>
    <w:rsid w:val="08B7037B"/>
    <w:rsid w:val="08B703CE"/>
    <w:rsid w:val="08B70404"/>
    <w:rsid w:val="08B704E4"/>
    <w:rsid w:val="08B7058A"/>
    <w:rsid w:val="08B705BD"/>
    <w:rsid w:val="08B70672"/>
    <w:rsid w:val="08B706D6"/>
    <w:rsid w:val="08B70746"/>
    <w:rsid w:val="08B7078E"/>
    <w:rsid w:val="08B707DB"/>
    <w:rsid w:val="08B70869"/>
    <w:rsid w:val="08B70887"/>
    <w:rsid w:val="08B70895"/>
    <w:rsid w:val="08B708B9"/>
    <w:rsid w:val="08B70912"/>
    <w:rsid w:val="08B7093A"/>
    <w:rsid w:val="08B70B47"/>
    <w:rsid w:val="08B70B59"/>
    <w:rsid w:val="08B70B63"/>
    <w:rsid w:val="08B70BF0"/>
    <w:rsid w:val="08B70C87"/>
    <w:rsid w:val="08B70D5E"/>
    <w:rsid w:val="08B70DEC"/>
    <w:rsid w:val="08B70F37"/>
    <w:rsid w:val="08B710A6"/>
    <w:rsid w:val="08B71264"/>
    <w:rsid w:val="08B71482"/>
    <w:rsid w:val="08B714B3"/>
    <w:rsid w:val="08B71557"/>
    <w:rsid w:val="08B7168F"/>
    <w:rsid w:val="08B717C5"/>
    <w:rsid w:val="08B71833"/>
    <w:rsid w:val="08B71873"/>
    <w:rsid w:val="08B719F1"/>
    <w:rsid w:val="08B71A6D"/>
    <w:rsid w:val="08B71B2F"/>
    <w:rsid w:val="08B71CE0"/>
    <w:rsid w:val="08B71CF4"/>
    <w:rsid w:val="08B71EC9"/>
    <w:rsid w:val="08B71FF0"/>
    <w:rsid w:val="08B72199"/>
    <w:rsid w:val="08B721D5"/>
    <w:rsid w:val="08B721F0"/>
    <w:rsid w:val="08B721FA"/>
    <w:rsid w:val="08B7222A"/>
    <w:rsid w:val="08B72295"/>
    <w:rsid w:val="08B725E4"/>
    <w:rsid w:val="08B72663"/>
    <w:rsid w:val="08B72731"/>
    <w:rsid w:val="08B72890"/>
    <w:rsid w:val="08B728A5"/>
    <w:rsid w:val="08B7291A"/>
    <w:rsid w:val="08B72B0C"/>
    <w:rsid w:val="08B72B17"/>
    <w:rsid w:val="08B72B96"/>
    <w:rsid w:val="08B72D04"/>
    <w:rsid w:val="08B72DB5"/>
    <w:rsid w:val="08B72DDE"/>
    <w:rsid w:val="08B72E06"/>
    <w:rsid w:val="08B73016"/>
    <w:rsid w:val="08B73167"/>
    <w:rsid w:val="08B73178"/>
    <w:rsid w:val="08B73198"/>
    <w:rsid w:val="08B733D0"/>
    <w:rsid w:val="08B7343B"/>
    <w:rsid w:val="08B7350E"/>
    <w:rsid w:val="08B73566"/>
    <w:rsid w:val="08B7359D"/>
    <w:rsid w:val="08B7363E"/>
    <w:rsid w:val="08B7397F"/>
    <w:rsid w:val="08B73A0D"/>
    <w:rsid w:val="08B73A4E"/>
    <w:rsid w:val="08B73A4F"/>
    <w:rsid w:val="08B73AB4"/>
    <w:rsid w:val="08B73ABE"/>
    <w:rsid w:val="08B73B32"/>
    <w:rsid w:val="08B73B88"/>
    <w:rsid w:val="08B73C27"/>
    <w:rsid w:val="08B73C76"/>
    <w:rsid w:val="08B73CA8"/>
    <w:rsid w:val="08B73CBC"/>
    <w:rsid w:val="08B73F49"/>
    <w:rsid w:val="08B740D2"/>
    <w:rsid w:val="08B74281"/>
    <w:rsid w:val="08B74295"/>
    <w:rsid w:val="08B742AA"/>
    <w:rsid w:val="08B74330"/>
    <w:rsid w:val="08B74654"/>
    <w:rsid w:val="08B746E6"/>
    <w:rsid w:val="08B7474B"/>
    <w:rsid w:val="08B748D3"/>
    <w:rsid w:val="08B74903"/>
    <w:rsid w:val="08B74918"/>
    <w:rsid w:val="08B7496B"/>
    <w:rsid w:val="08B74B83"/>
    <w:rsid w:val="08B74B89"/>
    <w:rsid w:val="08B74CAC"/>
    <w:rsid w:val="08B74CF9"/>
    <w:rsid w:val="08B74FF6"/>
    <w:rsid w:val="08B750A9"/>
    <w:rsid w:val="08B75126"/>
    <w:rsid w:val="08B75164"/>
    <w:rsid w:val="08B75195"/>
    <w:rsid w:val="08B752A4"/>
    <w:rsid w:val="08B75338"/>
    <w:rsid w:val="08B75377"/>
    <w:rsid w:val="08B753F1"/>
    <w:rsid w:val="08B75554"/>
    <w:rsid w:val="08B75583"/>
    <w:rsid w:val="08B755C6"/>
    <w:rsid w:val="08B75658"/>
    <w:rsid w:val="08B7566E"/>
    <w:rsid w:val="08B75721"/>
    <w:rsid w:val="08B759DE"/>
    <w:rsid w:val="08B75A7D"/>
    <w:rsid w:val="08B75B05"/>
    <w:rsid w:val="08B75BD1"/>
    <w:rsid w:val="08B75D32"/>
    <w:rsid w:val="08B75E1B"/>
    <w:rsid w:val="08B75EDA"/>
    <w:rsid w:val="08B75F14"/>
    <w:rsid w:val="08B75F86"/>
    <w:rsid w:val="08B75FD3"/>
    <w:rsid w:val="08B75FE0"/>
    <w:rsid w:val="08B76096"/>
    <w:rsid w:val="08B760C7"/>
    <w:rsid w:val="08B761A5"/>
    <w:rsid w:val="08B762C6"/>
    <w:rsid w:val="08B7645D"/>
    <w:rsid w:val="08B76583"/>
    <w:rsid w:val="08B7671C"/>
    <w:rsid w:val="08B767D8"/>
    <w:rsid w:val="08B76825"/>
    <w:rsid w:val="08B76833"/>
    <w:rsid w:val="08B76A0E"/>
    <w:rsid w:val="08B76C39"/>
    <w:rsid w:val="08B76D11"/>
    <w:rsid w:val="08B76D69"/>
    <w:rsid w:val="08B76FE2"/>
    <w:rsid w:val="08B770F2"/>
    <w:rsid w:val="08B77158"/>
    <w:rsid w:val="08B771B8"/>
    <w:rsid w:val="08B771DA"/>
    <w:rsid w:val="08B7732D"/>
    <w:rsid w:val="08B774A2"/>
    <w:rsid w:val="08B774A6"/>
    <w:rsid w:val="08B774B3"/>
    <w:rsid w:val="08B77571"/>
    <w:rsid w:val="08B77664"/>
    <w:rsid w:val="08B776B7"/>
    <w:rsid w:val="08B776EC"/>
    <w:rsid w:val="08B7775A"/>
    <w:rsid w:val="08B777A3"/>
    <w:rsid w:val="08B777E2"/>
    <w:rsid w:val="08B77A1C"/>
    <w:rsid w:val="08B77A50"/>
    <w:rsid w:val="08B77A7C"/>
    <w:rsid w:val="08B77DA8"/>
    <w:rsid w:val="08B77E1B"/>
    <w:rsid w:val="08B77E65"/>
    <w:rsid w:val="08B77E8D"/>
    <w:rsid w:val="08B77F1D"/>
    <w:rsid w:val="08B77F27"/>
    <w:rsid w:val="08B77FC7"/>
    <w:rsid w:val="08B77FF9"/>
    <w:rsid w:val="08B800C2"/>
    <w:rsid w:val="08B801DD"/>
    <w:rsid w:val="08B80359"/>
    <w:rsid w:val="08B80420"/>
    <w:rsid w:val="08B80423"/>
    <w:rsid w:val="08B8043A"/>
    <w:rsid w:val="08B8044B"/>
    <w:rsid w:val="08B804CE"/>
    <w:rsid w:val="08B805AA"/>
    <w:rsid w:val="08B805D2"/>
    <w:rsid w:val="08B805EA"/>
    <w:rsid w:val="08B80709"/>
    <w:rsid w:val="08B80990"/>
    <w:rsid w:val="08B80AC1"/>
    <w:rsid w:val="08B80CC3"/>
    <w:rsid w:val="08B80D71"/>
    <w:rsid w:val="08B80E5C"/>
    <w:rsid w:val="08B80E90"/>
    <w:rsid w:val="08B80F09"/>
    <w:rsid w:val="08B80F7F"/>
    <w:rsid w:val="08B8135D"/>
    <w:rsid w:val="08B81382"/>
    <w:rsid w:val="08B81450"/>
    <w:rsid w:val="08B81511"/>
    <w:rsid w:val="08B818F5"/>
    <w:rsid w:val="08B81977"/>
    <w:rsid w:val="08B819D6"/>
    <w:rsid w:val="08B81A5F"/>
    <w:rsid w:val="08B81A90"/>
    <w:rsid w:val="08B81AC6"/>
    <w:rsid w:val="08B81C22"/>
    <w:rsid w:val="08B81CEF"/>
    <w:rsid w:val="08B81DE7"/>
    <w:rsid w:val="08B8204D"/>
    <w:rsid w:val="08B820CE"/>
    <w:rsid w:val="08B82176"/>
    <w:rsid w:val="08B82195"/>
    <w:rsid w:val="08B821B9"/>
    <w:rsid w:val="08B82235"/>
    <w:rsid w:val="08B823D4"/>
    <w:rsid w:val="08B823F6"/>
    <w:rsid w:val="08B823FF"/>
    <w:rsid w:val="08B82427"/>
    <w:rsid w:val="08B824CA"/>
    <w:rsid w:val="08B8261E"/>
    <w:rsid w:val="08B82670"/>
    <w:rsid w:val="08B827CA"/>
    <w:rsid w:val="08B827ED"/>
    <w:rsid w:val="08B82879"/>
    <w:rsid w:val="08B8295E"/>
    <w:rsid w:val="08B829C6"/>
    <w:rsid w:val="08B82B36"/>
    <w:rsid w:val="08B82C1A"/>
    <w:rsid w:val="08B82CC8"/>
    <w:rsid w:val="08B82EE4"/>
    <w:rsid w:val="08B82F0E"/>
    <w:rsid w:val="08B8303A"/>
    <w:rsid w:val="08B830BE"/>
    <w:rsid w:val="08B83191"/>
    <w:rsid w:val="08B831D7"/>
    <w:rsid w:val="08B8334A"/>
    <w:rsid w:val="08B83358"/>
    <w:rsid w:val="08B833BD"/>
    <w:rsid w:val="08B8376F"/>
    <w:rsid w:val="08B83A46"/>
    <w:rsid w:val="08B83A69"/>
    <w:rsid w:val="08B83B5E"/>
    <w:rsid w:val="08B83B7D"/>
    <w:rsid w:val="08B83CA6"/>
    <w:rsid w:val="08B83D16"/>
    <w:rsid w:val="08B83DD7"/>
    <w:rsid w:val="08B83E09"/>
    <w:rsid w:val="08B83F7B"/>
    <w:rsid w:val="08B8403A"/>
    <w:rsid w:val="08B8425E"/>
    <w:rsid w:val="08B842F5"/>
    <w:rsid w:val="08B84345"/>
    <w:rsid w:val="08B843DE"/>
    <w:rsid w:val="08B84597"/>
    <w:rsid w:val="08B84637"/>
    <w:rsid w:val="08B8469B"/>
    <w:rsid w:val="08B84707"/>
    <w:rsid w:val="08B84841"/>
    <w:rsid w:val="08B848DD"/>
    <w:rsid w:val="08B84919"/>
    <w:rsid w:val="08B84996"/>
    <w:rsid w:val="08B849AB"/>
    <w:rsid w:val="08B849CF"/>
    <w:rsid w:val="08B84A39"/>
    <w:rsid w:val="08B84AC8"/>
    <w:rsid w:val="08B84B08"/>
    <w:rsid w:val="08B84B22"/>
    <w:rsid w:val="08B84D14"/>
    <w:rsid w:val="08B84D9B"/>
    <w:rsid w:val="08B84EF9"/>
    <w:rsid w:val="08B85011"/>
    <w:rsid w:val="08B850B7"/>
    <w:rsid w:val="08B850DF"/>
    <w:rsid w:val="08B851DF"/>
    <w:rsid w:val="08B85227"/>
    <w:rsid w:val="08B852C5"/>
    <w:rsid w:val="08B8530D"/>
    <w:rsid w:val="08B853ED"/>
    <w:rsid w:val="08B8543D"/>
    <w:rsid w:val="08B85648"/>
    <w:rsid w:val="08B856E8"/>
    <w:rsid w:val="08B856E9"/>
    <w:rsid w:val="08B858D4"/>
    <w:rsid w:val="08B858F7"/>
    <w:rsid w:val="08B859AA"/>
    <w:rsid w:val="08B85A95"/>
    <w:rsid w:val="08B85B48"/>
    <w:rsid w:val="08B85BE4"/>
    <w:rsid w:val="08B85C56"/>
    <w:rsid w:val="08B85C87"/>
    <w:rsid w:val="08B85CCD"/>
    <w:rsid w:val="08B85DA8"/>
    <w:rsid w:val="08B85EAA"/>
    <w:rsid w:val="08B85F46"/>
    <w:rsid w:val="08B85FFD"/>
    <w:rsid w:val="08B86129"/>
    <w:rsid w:val="08B86353"/>
    <w:rsid w:val="08B86501"/>
    <w:rsid w:val="08B86503"/>
    <w:rsid w:val="08B86516"/>
    <w:rsid w:val="08B86544"/>
    <w:rsid w:val="08B86575"/>
    <w:rsid w:val="08B8674B"/>
    <w:rsid w:val="08B86775"/>
    <w:rsid w:val="08B8684B"/>
    <w:rsid w:val="08B868BC"/>
    <w:rsid w:val="08B868D5"/>
    <w:rsid w:val="08B868F5"/>
    <w:rsid w:val="08B86A16"/>
    <w:rsid w:val="08B86A27"/>
    <w:rsid w:val="08B86AD1"/>
    <w:rsid w:val="08B86BE0"/>
    <w:rsid w:val="08B86C58"/>
    <w:rsid w:val="08B86D0C"/>
    <w:rsid w:val="08B86DC4"/>
    <w:rsid w:val="08B86DEC"/>
    <w:rsid w:val="08B86DF6"/>
    <w:rsid w:val="08B86EF2"/>
    <w:rsid w:val="08B86F22"/>
    <w:rsid w:val="08B86FAF"/>
    <w:rsid w:val="08B86FEF"/>
    <w:rsid w:val="08B87066"/>
    <w:rsid w:val="08B871AE"/>
    <w:rsid w:val="08B871B9"/>
    <w:rsid w:val="08B87320"/>
    <w:rsid w:val="08B873E2"/>
    <w:rsid w:val="08B874B9"/>
    <w:rsid w:val="08B87630"/>
    <w:rsid w:val="08B8764B"/>
    <w:rsid w:val="08B877C4"/>
    <w:rsid w:val="08B87832"/>
    <w:rsid w:val="08B87891"/>
    <w:rsid w:val="08B87BC9"/>
    <w:rsid w:val="08B87CD0"/>
    <w:rsid w:val="08B87D0C"/>
    <w:rsid w:val="08B87DA5"/>
    <w:rsid w:val="08B87E7B"/>
    <w:rsid w:val="08B87F9B"/>
    <w:rsid w:val="08B87FC5"/>
    <w:rsid w:val="08B90056"/>
    <w:rsid w:val="08B9021B"/>
    <w:rsid w:val="08B902DB"/>
    <w:rsid w:val="08B905F5"/>
    <w:rsid w:val="08B905F6"/>
    <w:rsid w:val="08B905FD"/>
    <w:rsid w:val="08B90708"/>
    <w:rsid w:val="08B907E1"/>
    <w:rsid w:val="08B9083D"/>
    <w:rsid w:val="08B90878"/>
    <w:rsid w:val="08B90891"/>
    <w:rsid w:val="08B909B9"/>
    <w:rsid w:val="08B90AA7"/>
    <w:rsid w:val="08B90D83"/>
    <w:rsid w:val="08B90E0A"/>
    <w:rsid w:val="08B90E16"/>
    <w:rsid w:val="08B90EAA"/>
    <w:rsid w:val="08B90EB3"/>
    <w:rsid w:val="08B90ED9"/>
    <w:rsid w:val="08B90F3E"/>
    <w:rsid w:val="08B90F57"/>
    <w:rsid w:val="08B91075"/>
    <w:rsid w:val="08B9115A"/>
    <w:rsid w:val="08B9132B"/>
    <w:rsid w:val="08B91347"/>
    <w:rsid w:val="08B9136B"/>
    <w:rsid w:val="08B91428"/>
    <w:rsid w:val="08B914A3"/>
    <w:rsid w:val="08B914C2"/>
    <w:rsid w:val="08B91630"/>
    <w:rsid w:val="08B917E1"/>
    <w:rsid w:val="08B918AF"/>
    <w:rsid w:val="08B91988"/>
    <w:rsid w:val="08B919E7"/>
    <w:rsid w:val="08B91A4D"/>
    <w:rsid w:val="08B91B17"/>
    <w:rsid w:val="08B91BFB"/>
    <w:rsid w:val="08B91C2C"/>
    <w:rsid w:val="08B91D3C"/>
    <w:rsid w:val="08B91EAC"/>
    <w:rsid w:val="08B91FEF"/>
    <w:rsid w:val="08B920B8"/>
    <w:rsid w:val="08B921A4"/>
    <w:rsid w:val="08B922E8"/>
    <w:rsid w:val="08B922F7"/>
    <w:rsid w:val="08B923E1"/>
    <w:rsid w:val="08B92444"/>
    <w:rsid w:val="08B9245C"/>
    <w:rsid w:val="08B92495"/>
    <w:rsid w:val="08B92667"/>
    <w:rsid w:val="08B92691"/>
    <w:rsid w:val="08B9269E"/>
    <w:rsid w:val="08B926B0"/>
    <w:rsid w:val="08B92983"/>
    <w:rsid w:val="08B929C0"/>
    <w:rsid w:val="08B92C22"/>
    <w:rsid w:val="08B92D03"/>
    <w:rsid w:val="08B92FCF"/>
    <w:rsid w:val="08B93163"/>
    <w:rsid w:val="08B93218"/>
    <w:rsid w:val="08B93382"/>
    <w:rsid w:val="08B93403"/>
    <w:rsid w:val="08B935E5"/>
    <w:rsid w:val="08B93616"/>
    <w:rsid w:val="08B9368D"/>
    <w:rsid w:val="08B93727"/>
    <w:rsid w:val="08B93811"/>
    <w:rsid w:val="08B93921"/>
    <w:rsid w:val="08B93A3F"/>
    <w:rsid w:val="08B93A5A"/>
    <w:rsid w:val="08B93A9D"/>
    <w:rsid w:val="08B93D2E"/>
    <w:rsid w:val="08B93D85"/>
    <w:rsid w:val="08B93DB3"/>
    <w:rsid w:val="08B93DE7"/>
    <w:rsid w:val="08B93E57"/>
    <w:rsid w:val="08B93E6E"/>
    <w:rsid w:val="08B94069"/>
    <w:rsid w:val="08B940AA"/>
    <w:rsid w:val="08B941BC"/>
    <w:rsid w:val="08B94222"/>
    <w:rsid w:val="08B94224"/>
    <w:rsid w:val="08B9439E"/>
    <w:rsid w:val="08B94496"/>
    <w:rsid w:val="08B94501"/>
    <w:rsid w:val="08B94515"/>
    <w:rsid w:val="08B94549"/>
    <w:rsid w:val="08B945C5"/>
    <w:rsid w:val="08B947E3"/>
    <w:rsid w:val="08B94B08"/>
    <w:rsid w:val="08B94BFE"/>
    <w:rsid w:val="08B94CD2"/>
    <w:rsid w:val="08B94E1A"/>
    <w:rsid w:val="08B94F44"/>
    <w:rsid w:val="08B94FAF"/>
    <w:rsid w:val="08B95141"/>
    <w:rsid w:val="08B9547D"/>
    <w:rsid w:val="08B95596"/>
    <w:rsid w:val="08B955A2"/>
    <w:rsid w:val="08B955E5"/>
    <w:rsid w:val="08B95968"/>
    <w:rsid w:val="08B9597B"/>
    <w:rsid w:val="08B95A86"/>
    <w:rsid w:val="08B95C77"/>
    <w:rsid w:val="08B95CB3"/>
    <w:rsid w:val="08B95E75"/>
    <w:rsid w:val="08B95EE6"/>
    <w:rsid w:val="08B95F39"/>
    <w:rsid w:val="08B95FC7"/>
    <w:rsid w:val="08B960B6"/>
    <w:rsid w:val="08B960C3"/>
    <w:rsid w:val="08B96276"/>
    <w:rsid w:val="08B96391"/>
    <w:rsid w:val="08B9641E"/>
    <w:rsid w:val="08B964E0"/>
    <w:rsid w:val="08B96522"/>
    <w:rsid w:val="08B9657D"/>
    <w:rsid w:val="08B965F0"/>
    <w:rsid w:val="08B966B2"/>
    <w:rsid w:val="08B966B7"/>
    <w:rsid w:val="08B96700"/>
    <w:rsid w:val="08B96790"/>
    <w:rsid w:val="08B96880"/>
    <w:rsid w:val="08B969A6"/>
    <w:rsid w:val="08B96A39"/>
    <w:rsid w:val="08B96A74"/>
    <w:rsid w:val="08B96AD4"/>
    <w:rsid w:val="08B96AEE"/>
    <w:rsid w:val="08B96D94"/>
    <w:rsid w:val="08B96DC3"/>
    <w:rsid w:val="08B96E3F"/>
    <w:rsid w:val="08B96F16"/>
    <w:rsid w:val="08B9702A"/>
    <w:rsid w:val="08B970E7"/>
    <w:rsid w:val="08B97196"/>
    <w:rsid w:val="08B97449"/>
    <w:rsid w:val="08B9757B"/>
    <w:rsid w:val="08B978E1"/>
    <w:rsid w:val="08B97A4B"/>
    <w:rsid w:val="08B97A51"/>
    <w:rsid w:val="08B97A89"/>
    <w:rsid w:val="08B97B53"/>
    <w:rsid w:val="08B97B86"/>
    <w:rsid w:val="08B97C05"/>
    <w:rsid w:val="08B97DF8"/>
    <w:rsid w:val="08B97E21"/>
    <w:rsid w:val="08B97F99"/>
    <w:rsid w:val="08BA00C3"/>
    <w:rsid w:val="08BA00D9"/>
    <w:rsid w:val="08BA00DB"/>
    <w:rsid w:val="08BA019C"/>
    <w:rsid w:val="08BA019E"/>
    <w:rsid w:val="08BA0291"/>
    <w:rsid w:val="08BA0365"/>
    <w:rsid w:val="08BA03B1"/>
    <w:rsid w:val="08BA0402"/>
    <w:rsid w:val="08BA04D4"/>
    <w:rsid w:val="08BA052D"/>
    <w:rsid w:val="08BA05B8"/>
    <w:rsid w:val="08BA068E"/>
    <w:rsid w:val="08BA06E3"/>
    <w:rsid w:val="08BA07CE"/>
    <w:rsid w:val="08BA09C7"/>
    <w:rsid w:val="08BA0AC2"/>
    <w:rsid w:val="08BA0B3B"/>
    <w:rsid w:val="08BA0CED"/>
    <w:rsid w:val="08BA0E21"/>
    <w:rsid w:val="08BA0F5F"/>
    <w:rsid w:val="08BA1146"/>
    <w:rsid w:val="08BA1227"/>
    <w:rsid w:val="08BA1582"/>
    <w:rsid w:val="08BA15D8"/>
    <w:rsid w:val="08BA1775"/>
    <w:rsid w:val="08BA17FE"/>
    <w:rsid w:val="08BA190B"/>
    <w:rsid w:val="08BA196A"/>
    <w:rsid w:val="08BA1ACC"/>
    <w:rsid w:val="08BA1B19"/>
    <w:rsid w:val="08BA1B33"/>
    <w:rsid w:val="08BA1C40"/>
    <w:rsid w:val="08BA1DDD"/>
    <w:rsid w:val="08BA1EBA"/>
    <w:rsid w:val="08BA1F87"/>
    <w:rsid w:val="08BA2068"/>
    <w:rsid w:val="08BA20FE"/>
    <w:rsid w:val="08BA220B"/>
    <w:rsid w:val="08BA2295"/>
    <w:rsid w:val="08BA2332"/>
    <w:rsid w:val="08BA24AA"/>
    <w:rsid w:val="08BA250A"/>
    <w:rsid w:val="08BA259B"/>
    <w:rsid w:val="08BA269C"/>
    <w:rsid w:val="08BA28ED"/>
    <w:rsid w:val="08BA296E"/>
    <w:rsid w:val="08BA2A29"/>
    <w:rsid w:val="08BA2A97"/>
    <w:rsid w:val="08BA2AE4"/>
    <w:rsid w:val="08BA2B51"/>
    <w:rsid w:val="08BA2BB6"/>
    <w:rsid w:val="08BA2BD3"/>
    <w:rsid w:val="08BA2C1C"/>
    <w:rsid w:val="08BA2D66"/>
    <w:rsid w:val="08BA2E00"/>
    <w:rsid w:val="08BA2F0D"/>
    <w:rsid w:val="08BA2F17"/>
    <w:rsid w:val="08BA2FD6"/>
    <w:rsid w:val="08BA3068"/>
    <w:rsid w:val="08BA30A9"/>
    <w:rsid w:val="08BA315D"/>
    <w:rsid w:val="08BA333E"/>
    <w:rsid w:val="08BA353D"/>
    <w:rsid w:val="08BA359B"/>
    <w:rsid w:val="08BA35C4"/>
    <w:rsid w:val="08BA36FE"/>
    <w:rsid w:val="08BA3866"/>
    <w:rsid w:val="08BA38D6"/>
    <w:rsid w:val="08BA3956"/>
    <w:rsid w:val="08BA3998"/>
    <w:rsid w:val="08BA3B73"/>
    <w:rsid w:val="08BA3DAF"/>
    <w:rsid w:val="08BA3FD6"/>
    <w:rsid w:val="08BA3FD7"/>
    <w:rsid w:val="08BA4007"/>
    <w:rsid w:val="08BA40EC"/>
    <w:rsid w:val="08BA41D9"/>
    <w:rsid w:val="08BA4352"/>
    <w:rsid w:val="08BA43CC"/>
    <w:rsid w:val="08BA447F"/>
    <w:rsid w:val="08BA44FA"/>
    <w:rsid w:val="08BA4513"/>
    <w:rsid w:val="08BA454F"/>
    <w:rsid w:val="08BA462B"/>
    <w:rsid w:val="08BA46DC"/>
    <w:rsid w:val="08BA475E"/>
    <w:rsid w:val="08BA47EF"/>
    <w:rsid w:val="08BA480C"/>
    <w:rsid w:val="08BA4811"/>
    <w:rsid w:val="08BA4835"/>
    <w:rsid w:val="08BA4945"/>
    <w:rsid w:val="08BA4948"/>
    <w:rsid w:val="08BA49A2"/>
    <w:rsid w:val="08BA4A65"/>
    <w:rsid w:val="08BA4ADB"/>
    <w:rsid w:val="08BA4AF8"/>
    <w:rsid w:val="08BA4B16"/>
    <w:rsid w:val="08BA4D05"/>
    <w:rsid w:val="08BA4D16"/>
    <w:rsid w:val="08BA4DE2"/>
    <w:rsid w:val="08BA4EA2"/>
    <w:rsid w:val="08BA4EBC"/>
    <w:rsid w:val="08BA4EF1"/>
    <w:rsid w:val="08BA4F68"/>
    <w:rsid w:val="08BA4FF7"/>
    <w:rsid w:val="08BA4FFE"/>
    <w:rsid w:val="08BA5025"/>
    <w:rsid w:val="08BA5067"/>
    <w:rsid w:val="08BA5092"/>
    <w:rsid w:val="08BA51BE"/>
    <w:rsid w:val="08BA526F"/>
    <w:rsid w:val="08BA5378"/>
    <w:rsid w:val="08BA53A6"/>
    <w:rsid w:val="08BA53CD"/>
    <w:rsid w:val="08BA54D6"/>
    <w:rsid w:val="08BA54E6"/>
    <w:rsid w:val="08BA555E"/>
    <w:rsid w:val="08BA5689"/>
    <w:rsid w:val="08BA56A8"/>
    <w:rsid w:val="08BA5783"/>
    <w:rsid w:val="08BA57D1"/>
    <w:rsid w:val="08BA57E6"/>
    <w:rsid w:val="08BA585A"/>
    <w:rsid w:val="08BA5AA4"/>
    <w:rsid w:val="08BA5BBC"/>
    <w:rsid w:val="08BA5C1D"/>
    <w:rsid w:val="08BA5CF3"/>
    <w:rsid w:val="08BA5D25"/>
    <w:rsid w:val="08BA5D88"/>
    <w:rsid w:val="08BA5EBC"/>
    <w:rsid w:val="08BA5EC5"/>
    <w:rsid w:val="08BA5ED2"/>
    <w:rsid w:val="08BA5EEC"/>
    <w:rsid w:val="08BA6015"/>
    <w:rsid w:val="08BA6252"/>
    <w:rsid w:val="08BA6320"/>
    <w:rsid w:val="08BA6419"/>
    <w:rsid w:val="08BA6507"/>
    <w:rsid w:val="08BA657A"/>
    <w:rsid w:val="08BA65BD"/>
    <w:rsid w:val="08BA6838"/>
    <w:rsid w:val="08BA69E4"/>
    <w:rsid w:val="08BA6A96"/>
    <w:rsid w:val="08BA6AE1"/>
    <w:rsid w:val="08BA6BDE"/>
    <w:rsid w:val="08BA6D12"/>
    <w:rsid w:val="08BA6D4A"/>
    <w:rsid w:val="08BA6DE0"/>
    <w:rsid w:val="08BA6E1E"/>
    <w:rsid w:val="08BA6FCD"/>
    <w:rsid w:val="08BA7119"/>
    <w:rsid w:val="08BA7209"/>
    <w:rsid w:val="08BA72D0"/>
    <w:rsid w:val="08BA733D"/>
    <w:rsid w:val="08BA7430"/>
    <w:rsid w:val="08BA7451"/>
    <w:rsid w:val="08BA7566"/>
    <w:rsid w:val="08BA7584"/>
    <w:rsid w:val="08BA7629"/>
    <w:rsid w:val="08BA7678"/>
    <w:rsid w:val="08BA7848"/>
    <w:rsid w:val="08BA7A43"/>
    <w:rsid w:val="08BA7A6E"/>
    <w:rsid w:val="08BA7AA9"/>
    <w:rsid w:val="08BA7AE7"/>
    <w:rsid w:val="08BA7B54"/>
    <w:rsid w:val="08BA7BE4"/>
    <w:rsid w:val="08BA7BFC"/>
    <w:rsid w:val="08BA7C68"/>
    <w:rsid w:val="08BA7DFF"/>
    <w:rsid w:val="08BA7E17"/>
    <w:rsid w:val="08BA7EA4"/>
    <w:rsid w:val="08BA7F97"/>
    <w:rsid w:val="08BB017F"/>
    <w:rsid w:val="08BB0245"/>
    <w:rsid w:val="08BB03D9"/>
    <w:rsid w:val="08BB0403"/>
    <w:rsid w:val="08BB04A8"/>
    <w:rsid w:val="08BB053D"/>
    <w:rsid w:val="08BB057F"/>
    <w:rsid w:val="08BB05C1"/>
    <w:rsid w:val="08BB0B8F"/>
    <w:rsid w:val="08BB0BE1"/>
    <w:rsid w:val="08BB0CF6"/>
    <w:rsid w:val="08BB0E52"/>
    <w:rsid w:val="08BB10FB"/>
    <w:rsid w:val="08BB11CC"/>
    <w:rsid w:val="08BB1202"/>
    <w:rsid w:val="08BB1210"/>
    <w:rsid w:val="08BB12F7"/>
    <w:rsid w:val="08BB1302"/>
    <w:rsid w:val="08BB1369"/>
    <w:rsid w:val="08BB138D"/>
    <w:rsid w:val="08BB13BE"/>
    <w:rsid w:val="08BB1652"/>
    <w:rsid w:val="08BB181C"/>
    <w:rsid w:val="08BB18BF"/>
    <w:rsid w:val="08BB19D5"/>
    <w:rsid w:val="08BB1AAF"/>
    <w:rsid w:val="08BB1BC6"/>
    <w:rsid w:val="08BB1C5E"/>
    <w:rsid w:val="08BB1CBC"/>
    <w:rsid w:val="08BB1DEE"/>
    <w:rsid w:val="08BB1DF4"/>
    <w:rsid w:val="08BB1E7E"/>
    <w:rsid w:val="08BB1EEE"/>
    <w:rsid w:val="08BB2050"/>
    <w:rsid w:val="08BB20C0"/>
    <w:rsid w:val="08BB215F"/>
    <w:rsid w:val="08BB22B9"/>
    <w:rsid w:val="08BB23EE"/>
    <w:rsid w:val="08BB2498"/>
    <w:rsid w:val="08BB25C2"/>
    <w:rsid w:val="08BB2652"/>
    <w:rsid w:val="08BB2678"/>
    <w:rsid w:val="08BB2721"/>
    <w:rsid w:val="08BB287D"/>
    <w:rsid w:val="08BB2A14"/>
    <w:rsid w:val="08BB2A44"/>
    <w:rsid w:val="08BB2B42"/>
    <w:rsid w:val="08BB2C40"/>
    <w:rsid w:val="08BB2CEE"/>
    <w:rsid w:val="08BB2D60"/>
    <w:rsid w:val="08BB2DB3"/>
    <w:rsid w:val="08BB2DF2"/>
    <w:rsid w:val="08BB2E71"/>
    <w:rsid w:val="08BB2EFD"/>
    <w:rsid w:val="08BB2F52"/>
    <w:rsid w:val="08BB309E"/>
    <w:rsid w:val="08BB30CD"/>
    <w:rsid w:val="08BB31A0"/>
    <w:rsid w:val="08BB32AF"/>
    <w:rsid w:val="08BB3334"/>
    <w:rsid w:val="08BB3461"/>
    <w:rsid w:val="08BB364A"/>
    <w:rsid w:val="08BB3982"/>
    <w:rsid w:val="08BB3AA8"/>
    <w:rsid w:val="08BB3B01"/>
    <w:rsid w:val="08BB3B94"/>
    <w:rsid w:val="08BB3E21"/>
    <w:rsid w:val="08BB3EBB"/>
    <w:rsid w:val="08BB3EE3"/>
    <w:rsid w:val="08BB3F0C"/>
    <w:rsid w:val="08BB433D"/>
    <w:rsid w:val="08BB44FC"/>
    <w:rsid w:val="08BB4589"/>
    <w:rsid w:val="08BB45DA"/>
    <w:rsid w:val="08BB461D"/>
    <w:rsid w:val="08BB4626"/>
    <w:rsid w:val="08BB467D"/>
    <w:rsid w:val="08BB46A0"/>
    <w:rsid w:val="08BB46E5"/>
    <w:rsid w:val="08BB46FE"/>
    <w:rsid w:val="08BB477B"/>
    <w:rsid w:val="08BB4851"/>
    <w:rsid w:val="08BB4A67"/>
    <w:rsid w:val="08BB4AA1"/>
    <w:rsid w:val="08BB4B6F"/>
    <w:rsid w:val="08BB4B86"/>
    <w:rsid w:val="08BB4BE9"/>
    <w:rsid w:val="08BB4CA2"/>
    <w:rsid w:val="08BB4D4A"/>
    <w:rsid w:val="08BB4F8D"/>
    <w:rsid w:val="08BB4FB6"/>
    <w:rsid w:val="08BB5094"/>
    <w:rsid w:val="08BB50E3"/>
    <w:rsid w:val="08BB51D0"/>
    <w:rsid w:val="08BB544A"/>
    <w:rsid w:val="08BB548A"/>
    <w:rsid w:val="08BB54C4"/>
    <w:rsid w:val="08BB55CA"/>
    <w:rsid w:val="08BB567F"/>
    <w:rsid w:val="08BB5731"/>
    <w:rsid w:val="08BB580A"/>
    <w:rsid w:val="08BB5860"/>
    <w:rsid w:val="08BB5944"/>
    <w:rsid w:val="08BB595D"/>
    <w:rsid w:val="08BB5B44"/>
    <w:rsid w:val="08BB5C21"/>
    <w:rsid w:val="08BB5E2F"/>
    <w:rsid w:val="08BB6310"/>
    <w:rsid w:val="08BB6317"/>
    <w:rsid w:val="08BB6418"/>
    <w:rsid w:val="08BB643C"/>
    <w:rsid w:val="08BB647C"/>
    <w:rsid w:val="08BB65BE"/>
    <w:rsid w:val="08BB6860"/>
    <w:rsid w:val="08BB6942"/>
    <w:rsid w:val="08BB6A02"/>
    <w:rsid w:val="08BB6B33"/>
    <w:rsid w:val="08BB6B44"/>
    <w:rsid w:val="08BB6B78"/>
    <w:rsid w:val="08BB6C3E"/>
    <w:rsid w:val="08BB6D1A"/>
    <w:rsid w:val="08BB6D52"/>
    <w:rsid w:val="08BB6E1E"/>
    <w:rsid w:val="08BB70CF"/>
    <w:rsid w:val="08BB70D2"/>
    <w:rsid w:val="08BB7108"/>
    <w:rsid w:val="08BB716B"/>
    <w:rsid w:val="08BB730A"/>
    <w:rsid w:val="08BB7344"/>
    <w:rsid w:val="08BB73D5"/>
    <w:rsid w:val="08BB742E"/>
    <w:rsid w:val="08BB74C9"/>
    <w:rsid w:val="08BB765A"/>
    <w:rsid w:val="08BB76C0"/>
    <w:rsid w:val="08BB7707"/>
    <w:rsid w:val="08BB7768"/>
    <w:rsid w:val="08BB77EB"/>
    <w:rsid w:val="08BB77ED"/>
    <w:rsid w:val="08BB77FA"/>
    <w:rsid w:val="08BB7829"/>
    <w:rsid w:val="08BB7940"/>
    <w:rsid w:val="08BB7954"/>
    <w:rsid w:val="08BB7B00"/>
    <w:rsid w:val="08BB7BCC"/>
    <w:rsid w:val="08BB7C5A"/>
    <w:rsid w:val="08BB7CBD"/>
    <w:rsid w:val="08BB7D87"/>
    <w:rsid w:val="08BB7F6C"/>
    <w:rsid w:val="08BC0172"/>
    <w:rsid w:val="08BC041B"/>
    <w:rsid w:val="08BC0514"/>
    <w:rsid w:val="08BC0551"/>
    <w:rsid w:val="08BC0617"/>
    <w:rsid w:val="08BC061E"/>
    <w:rsid w:val="08BC07F5"/>
    <w:rsid w:val="08BC0836"/>
    <w:rsid w:val="08BC08D5"/>
    <w:rsid w:val="08BC090D"/>
    <w:rsid w:val="08BC0A94"/>
    <w:rsid w:val="08BC0A9F"/>
    <w:rsid w:val="08BC0AC3"/>
    <w:rsid w:val="08BC0B54"/>
    <w:rsid w:val="08BC0C27"/>
    <w:rsid w:val="08BC0C6B"/>
    <w:rsid w:val="08BC0D6C"/>
    <w:rsid w:val="08BC0D7D"/>
    <w:rsid w:val="08BC0DF0"/>
    <w:rsid w:val="08BC0E29"/>
    <w:rsid w:val="08BC0F39"/>
    <w:rsid w:val="08BC0F65"/>
    <w:rsid w:val="08BC0F93"/>
    <w:rsid w:val="08BC0FE7"/>
    <w:rsid w:val="08BC11EF"/>
    <w:rsid w:val="08BC11F4"/>
    <w:rsid w:val="08BC1236"/>
    <w:rsid w:val="08BC12B9"/>
    <w:rsid w:val="08BC1377"/>
    <w:rsid w:val="08BC14A4"/>
    <w:rsid w:val="08BC1655"/>
    <w:rsid w:val="08BC16D5"/>
    <w:rsid w:val="08BC18B3"/>
    <w:rsid w:val="08BC1A28"/>
    <w:rsid w:val="08BC1AA1"/>
    <w:rsid w:val="08BC1CA5"/>
    <w:rsid w:val="08BC1D89"/>
    <w:rsid w:val="08BC1DF7"/>
    <w:rsid w:val="08BC1E59"/>
    <w:rsid w:val="08BC1EE2"/>
    <w:rsid w:val="08BC1EE7"/>
    <w:rsid w:val="08BC21B2"/>
    <w:rsid w:val="08BC22F1"/>
    <w:rsid w:val="08BC239E"/>
    <w:rsid w:val="08BC23B6"/>
    <w:rsid w:val="08BC2406"/>
    <w:rsid w:val="08BC247E"/>
    <w:rsid w:val="08BC262A"/>
    <w:rsid w:val="08BC2657"/>
    <w:rsid w:val="08BC2713"/>
    <w:rsid w:val="08BC2749"/>
    <w:rsid w:val="08BC27E1"/>
    <w:rsid w:val="08BC27E3"/>
    <w:rsid w:val="08BC27E7"/>
    <w:rsid w:val="08BC28B2"/>
    <w:rsid w:val="08BC2A48"/>
    <w:rsid w:val="08BC2CD1"/>
    <w:rsid w:val="08BC2CFF"/>
    <w:rsid w:val="08BC2DCD"/>
    <w:rsid w:val="08BC2F7D"/>
    <w:rsid w:val="08BC3086"/>
    <w:rsid w:val="08BC30F6"/>
    <w:rsid w:val="08BC3164"/>
    <w:rsid w:val="08BC31BA"/>
    <w:rsid w:val="08BC326A"/>
    <w:rsid w:val="08BC3471"/>
    <w:rsid w:val="08BC3482"/>
    <w:rsid w:val="08BC34F8"/>
    <w:rsid w:val="08BC35D5"/>
    <w:rsid w:val="08BC3610"/>
    <w:rsid w:val="08BC36BA"/>
    <w:rsid w:val="08BC380A"/>
    <w:rsid w:val="08BC381E"/>
    <w:rsid w:val="08BC38AA"/>
    <w:rsid w:val="08BC38ED"/>
    <w:rsid w:val="08BC392A"/>
    <w:rsid w:val="08BC393C"/>
    <w:rsid w:val="08BC398D"/>
    <w:rsid w:val="08BC39E6"/>
    <w:rsid w:val="08BC3A84"/>
    <w:rsid w:val="08BC3D66"/>
    <w:rsid w:val="08BC3D73"/>
    <w:rsid w:val="08BC3F38"/>
    <w:rsid w:val="08BC3F93"/>
    <w:rsid w:val="08BC3FD5"/>
    <w:rsid w:val="08BC40D4"/>
    <w:rsid w:val="08BC4131"/>
    <w:rsid w:val="08BC41CE"/>
    <w:rsid w:val="08BC4201"/>
    <w:rsid w:val="08BC42BE"/>
    <w:rsid w:val="08BC42EA"/>
    <w:rsid w:val="08BC42EC"/>
    <w:rsid w:val="08BC43B4"/>
    <w:rsid w:val="08BC455E"/>
    <w:rsid w:val="08BC45B1"/>
    <w:rsid w:val="08BC4659"/>
    <w:rsid w:val="08BC4716"/>
    <w:rsid w:val="08BC4825"/>
    <w:rsid w:val="08BC48B3"/>
    <w:rsid w:val="08BC49F2"/>
    <w:rsid w:val="08BC4A16"/>
    <w:rsid w:val="08BC4A35"/>
    <w:rsid w:val="08BC4B04"/>
    <w:rsid w:val="08BC4D5A"/>
    <w:rsid w:val="08BC4DF7"/>
    <w:rsid w:val="08BC4EF8"/>
    <w:rsid w:val="08BC5082"/>
    <w:rsid w:val="08BC508C"/>
    <w:rsid w:val="08BC50E3"/>
    <w:rsid w:val="08BC52B6"/>
    <w:rsid w:val="08BC5370"/>
    <w:rsid w:val="08BC551A"/>
    <w:rsid w:val="08BC5522"/>
    <w:rsid w:val="08BC5560"/>
    <w:rsid w:val="08BC55EE"/>
    <w:rsid w:val="08BC562F"/>
    <w:rsid w:val="08BC5741"/>
    <w:rsid w:val="08BC5858"/>
    <w:rsid w:val="08BC587F"/>
    <w:rsid w:val="08BC58BF"/>
    <w:rsid w:val="08BC5940"/>
    <w:rsid w:val="08BC5A68"/>
    <w:rsid w:val="08BC5C9F"/>
    <w:rsid w:val="08BC5D08"/>
    <w:rsid w:val="08BC5D11"/>
    <w:rsid w:val="08BC5DA1"/>
    <w:rsid w:val="08BC5DBC"/>
    <w:rsid w:val="08BC5FA2"/>
    <w:rsid w:val="08BC6098"/>
    <w:rsid w:val="08BC60C3"/>
    <w:rsid w:val="08BC60D0"/>
    <w:rsid w:val="08BC6114"/>
    <w:rsid w:val="08BC622A"/>
    <w:rsid w:val="08BC6355"/>
    <w:rsid w:val="08BC6368"/>
    <w:rsid w:val="08BC636E"/>
    <w:rsid w:val="08BC642F"/>
    <w:rsid w:val="08BC6456"/>
    <w:rsid w:val="08BC6457"/>
    <w:rsid w:val="08BC653C"/>
    <w:rsid w:val="08BC65EC"/>
    <w:rsid w:val="08BC6726"/>
    <w:rsid w:val="08BC67F0"/>
    <w:rsid w:val="08BC68A5"/>
    <w:rsid w:val="08BC690A"/>
    <w:rsid w:val="08BC6A80"/>
    <w:rsid w:val="08BC6A9A"/>
    <w:rsid w:val="08BC6B48"/>
    <w:rsid w:val="08BC6D7D"/>
    <w:rsid w:val="08BC6DA1"/>
    <w:rsid w:val="08BC6DA7"/>
    <w:rsid w:val="08BC6DB5"/>
    <w:rsid w:val="08BC6E74"/>
    <w:rsid w:val="08BC6EE4"/>
    <w:rsid w:val="08BC716D"/>
    <w:rsid w:val="08BC7206"/>
    <w:rsid w:val="08BC72E7"/>
    <w:rsid w:val="08BC736E"/>
    <w:rsid w:val="08BC73A8"/>
    <w:rsid w:val="08BC743B"/>
    <w:rsid w:val="08BC751B"/>
    <w:rsid w:val="08BC75EF"/>
    <w:rsid w:val="08BC7717"/>
    <w:rsid w:val="08BC778D"/>
    <w:rsid w:val="08BC7871"/>
    <w:rsid w:val="08BC7B3B"/>
    <w:rsid w:val="08BC7B8F"/>
    <w:rsid w:val="08BC7C82"/>
    <w:rsid w:val="08BC7D50"/>
    <w:rsid w:val="08BC7E1E"/>
    <w:rsid w:val="08BC7EA3"/>
    <w:rsid w:val="08BC7F7C"/>
    <w:rsid w:val="08BD006B"/>
    <w:rsid w:val="08BD00F8"/>
    <w:rsid w:val="08BD018D"/>
    <w:rsid w:val="08BD026A"/>
    <w:rsid w:val="08BD0349"/>
    <w:rsid w:val="08BD03C0"/>
    <w:rsid w:val="08BD03F3"/>
    <w:rsid w:val="08BD03F8"/>
    <w:rsid w:val="08BD040E"/>
    <w:rsid w:val="08BD0512"/>
    <w:rsid w:val="08BD056B"/>
    <w:rsid w:val="08BD061A"/>
    <w:rsid w:val="08BD069E"/>
    <w:rsid w:val="08BD06AC"/>
    <w:rsid w:val="08BD06EF"/>
    <w:rsid w:val="08BD086D"/>
    <w:rsid w:val="08BD08F8"/>
    <w:rsid w:val="08BD0981"/>
    <w:rsid w:val="08BD09EC"/>
    <w:rsid w:val="08BD0ADB"/>
    <w:rsid w:val="08BD0BB1"/>
    <w:rsid w:val="08BD0BD2"/>
    <w:rsid w:val="08BD0C00"/>
    <w:rsid w:val="08BD0C45"/>
    <w:rsid w:val="08BD0EED"/>
    <w:rsid w:val="08BD0F32"/>
    <w:rsid w:val="08BD1082"/>
    <w:rsid w:val="08BD1172"/>
    <w:rsid w:val="08BD1191"/>
    <w:rsid w:val="08BD11AF"/>
    <w:rsid w:val="08BD12B4"/>
    <w:rsid w:val="08BD153C"/>
    <w:rsid w:val="08BD15C9"/>
    <w:rsid w:val="08BD1B67"/>
    <w:rsid w:val="08BD1BC3"/>
    <w:rsid w:val="08BD1C5C"/>
    <w:rsid w:val="08BD1ECF"/>
    <w:rsid w:val="08BD20AD"/>
    <w:rsid w:val="08BD20DF"/>
    <w:rsid w:val="08BD21F1"/>
    <w:rsid w:val="08BD2217"/>
    <w:rsid w:val="08BD2310"/>
    <w:rsid w:val="08BD248F"/>
    <w:rsid w:val="08BD26A4"/>
    <w:rsid w:val="08BD2725"/>
    <w:rsid w:val="08BD287D"/>
    <w:rsid w:val="08BD289D"/>
    <w:rsid w:val="08BD28F3"/>
    <w:rsid w:val="08BD2A16"/>
    <w:rsid w:val="08BD2ABF"/>
    <w:rsid w:val="08BD2B0C"/>
    <w:rsid w:val="08BD2D8E"/>
    <w:rsid w:val="08BD2DD8"/>
    <w:rsid w:val="08BD2E2B"/>
    <w:rsid w:val="08BD2FCF"/>
    <w:rsid w:val="08BD3015"/>
    <w:rsid w:val="08BD3082"/>
    <w:rsid w:val="08BD3151"/>
    <w:rsid w:val="08BD3206"/>
    <w:rsid w:val="08BD3255"/>
    <w:rsid w:val="08BD3272"/>
    <w:rsid w:val="08BD3393"/>
    <w:rsid w:val="08BD33A4"/>
    <w:rsid w:val="08BD33EA"/>
    <w:rsid w:val="08BD3648"/>
    <w:rsid w:val="08BD3797"/>
    <w:rsid w:val="08BD386B"/>
    <w:rsid w:val="08BD38DB"/>
    <w:rsid w:val="08BD3B21"/>
    <w:rsid w:val="08BD3E65"/>
    <w:rsid w:val="08BD3EC0"/>
    <w:rsid w:val="08BD3F8C"/>
    <w:rsid w:val="08BD4010"/>
    <w:rsid w:val="08BD404D"/>
    <w:rsid w:val="08BD4162"/>
    <w:rsid w:val="08BD4234"/>
    <w:rsid w:val="08BD428B"/>
    <w:rsid w:val="08BD42CA"/>
    <w:rsid w:val="08BD42D5"/>
    <w:rsid w:val="08BD4484"/>
    <w:rsid w:val="08BD44B2"/>
    <w:rsid w:val="08BD4520"/>
    <w:rsid w:val="08BD4628"/>
    <w:rsid w:val="08BD46EB"/>
    <w:rsid w:val="08BD47E9"/>
    <w:rsid w:val="08BD4850"/>
    <w:rsid w:val="08BD48DD"/>
    <w:rsid w:val="08BD4B50"/>
    <w:rsid w:val="08BD4C45"/>
    <w:rsid w:val="08BD4C4A"/>
    <w:rsid w:val="08BD4C6D"/>
    <w:rsid w:val="08BD4D46"/>
    <w:rsid w:val="08BD4D73"/>
    <w:rsid w:val="08BD4DDC"/>
    <w:rsid w:val="08BD4EFA"/>
    <w:rsid w:val="08BD4F3B"/>
    <w:rsid w:val="08BD51D1"/>
    <w:rsid w:val="08BD51D4"/>
    <w:rsid w:val="08BD53E3"/>
    <w:rsid w:val="08BD5560"/>
    <w:rsid w:val="08BD559C"/>
    <w:rsid w:val="08BD56AD"/>
    <w:rsid w:val="08BD573E"/>
    <w:rsid w:val="08BD5777"/>
    <w:rsid w:val="08BD5801"/>
    <w:rsid w:val="08BD58B3"/>
    <w:rsid w:val="08BD5938"/>
    <w:rsid w:val="08BD5A39"/>
    <w:rsid w:val="08BD5A53"/>
    <w:rsid w:val="08BD5C49"/>
    <w:rsid w:val="08BD5C50"/>
    <w:rsid w:val="08BD5D2A"/>
    <w:rsid w:val="08BD5D3F"/>
    <w:rsid w:val="08BD5E0E"/>
    <w:rsid w:val="08BD5FE6"/>
    <w:rsid w:val="08BD6013"/>
    <w:rsid w:val="08BD6084"/>
    <w:rsid w:val="08BD6164"/>
    <w:rsid w:val="08BD631C"/>
    <w:rsid w:val="08BD65AF"/>
    <w:rsid w:val="08BD6649"/>
    <w:rsid w:val="08BD6714"/>
    <w:rsid w:val="08BD67BD"/>
    <w:rsid w:val="08BD6842"/>
    <w:rsid w:val="08BD68EC"/>
    <w:rsid w:val="08BD6965"/>
    <w:rsid w:val="08BD6976"/>
    <w:rsid w:val="08BD6AA2"/>
    <w:rsid w:val="08BD6B03"/>
    <w:rsid w:val="08BD6C4C"/>
    <w:rsid w:val="08BD6DDA"/>
    <w:rsid w:val="08BD6DE1"/>
    <w:rsid w:val="08BD6E9F"/>
    <w:rsid w:val="08BD6F3A"/>
    <w:rsid w:val="08BD704B"/>
    <w:rsid w:val="08BD7073"/>
    <w:rsid w:val="08BD71C3"/>
    <w:rsid w:val="08BD721F"/>
    <w:rsid w:val="08BD7221"/>
    <w:rsid w:val="08BD72CA"/>
    <w:rsid w:val="08BD73BE"/>
    <w:rsid w:val="08BD75A1"/>
    <w:rsid w:val="08BD75A3"/>
    <w:rsid w:val="08BD76A1"/>
    <w:rsid w:val="08BD774E"/>
    <w:rsid w:val="08BD7779"/>
    <w:rsid w:val="08BD7A27"/>
    <w:rsid w:val="08BD7C5E"/>
    <w:rsid w:val="08BD7CB3"/>
    <w:rsid w:val="08BD7CCB"/>
    <w:rsid w:val="08BE0123"/>
    <w:rsid w:val="08BE0197"/>
    <w:rsid w:val="08BE039E"/>
    <w:rsid w:val="08BE03A2"/>
    <w:rsid w:val="08BE03D6"/>
    <w:rsid w:val="08BE0420"/>
    <w:rsid w:val="08BE049F"/>
    <w:rsid w:val="08BE0696"/>
    <w:rsid w:val="08BE07F5"/>
    <w:rsid w:val="08BE0832"/>
    <w:rsid w:val="08BE08A4"/>
    <w:rsid w:val="08BE08C6"/>
    <w:rsid w:val="08BE092B"/>
    <w:rsid w:val="08BE098E"/>
    <w:rsid w:val="08BE0A4A"/>
    <w:rsid w:val="08BE0BE4"/>
    <w:rsid w:val="08BE0C09"/>
    <w:rsid w:val="08BE0C90"/>
    <w:rsid w:val="08BE0D61"/>
    <w:rsid w:val="08BE0D71"/>
    <w:rsid w:val="08BE0F6D"/>
    <w:rsid w:val="08BE1045"/>
    <w:rsid w:val="08BE10F3"/>
    <w:rsid w:val="08BE1103"/>
    <w:rsid w:val="08BE1148"/>
    <w:rsid w:val="08BE12A0"/>
    <w:rsid w:val="08BE12EF"/>
    <w:rsid w:val="08BE14C2"/>
    <w:rsid w:val="08BE1573"/>
    <w:rsid w:val="08BE1589"/>
    <w:rsid w:val="08BE159E"/>
    <w:rsid w:val="08BE1650"/>
    <w:rsid w:val="08BE17A2"/>
    <w:rsid w:val="08BE17A9"/>
    <w:rsid w:val="08BE181B"/>
    <w:rsid w:val="08BE185D"/>
    <w:rsid w:val="08BE1B04"/>
    <w:rsid w:val="08BE1D2F"/>
    <w:rsid w:val="08BE1EEA"/>
    <w:rsid w:val="08BE1F92"/>
    <w:rsid w:val="08BE2090"/>
    <w:rsid w:val="08BE20D1"/>
    <w:rsid w:val="08BE22A2"/>
    <w:rsid w:val="08BE2341"/>
    <w:rsid w:val="08BE2562"/>
    <w:rsid w:val="08BE2699"/>
    <w:rsid w:val="08BE27EA"/>
    <w:rsid w:val="08BE2868"/>
    <w:rsid w:val="08BE2891"/>
    <w:rsid w:val="08BE28DC"/>
    <w:rsid w:val="08BE2908"/>
    <w:rsid w:val="08BE2944"/>
    <w:rsid w:val="08BE2A08"/>
    <w:rsid w:val="08BE2D5D"/>
    <w:rsid w:val="08BE2E34"/>
    <w:rsid w:val="08BE2E53"/>
    <w:rsid w:val="08BE2EB5"/>
    <w:rsid w:val="08BE30D4"/>
    <w:rsid w:val="08BE3179"/>
    <w:rsid w:val="08BE31C7"/>
    <w:rsid w:val="08BE32DE"/>
    <w:rsid w:val="08BE32FB"/>
    <w:rsid w:val="08BE335D"/>
    <w:rsid w:val="08BE3377"/>
    <w:rsid w:val="08BE3399"/>
    <w:rsid w:val="08BE3406"/>
    <w:rsid w:val="08BE35EC"/>
    <w:rsid w:val="08BE3707"/>
    <w:rsid w:val="08BE3753"/>
    <w:rsid w:val="08BE375B"/>
    <w:rsid w:val="08BE37E5"/>
    <w:rsid w:val="08BE3832"/>
    <w:rsid w:val="08BE384C"/>
    <w:rsid w:val="08BE38EB"/>
    <w:rsid w:val="08BE3930"/>
    <w:rsid w:val="08BE39FC"/>
    <w:rsid w:val="08BE3ABD"/>
    <w:rsid w:val="08BE3BF3"/>
    <w:rsid w:val="08BE3F2F"/>
    <w:rsid w:val="08BE3F31"/>
    <w:rsid w:val="08BE3F5E"/>
    <w:rsid w:val="08BE3F9F"/>
    <w:rsid w:val="08BE3FD5"/>
    <w:rsid w:val="08BE412B"/>
    <w:rsid w:val="08BE4202"/>
    <w:rsid w:val="08BE420A"/>
    <w:rsid w:val="08BE4241"/>
    <w:rsid w:val="08BE4357"/>
    <w:rsid w:val="08BE4397"/>
    <w:rsid w:val="08BE4445"/>
    <w:rsid w:val="08BE4733"/>
    <w:rsid w:val="08BE4787"/>
    <w:rsid w:val="08BE49E8"/>
    <w:rsid w:val="08BE4B03"/>
    <w:rsid w:val="08BE4B7D"/>
    <w:rsid w:val="08BE4B92"/>
    <w:rsid w:val="08BE4CCB"/>
    <w:rsid w:val="08BE527C"/>
    <w:rsid w:val="08BE52EF"/>
    <w:rsid w:val="08BE5460"/>
    <w:rsid w:val="08BE5545"/>
    <w:rsid w:val="08BE55B7"/>
    <w:rsid w:val="08BE5815"/>
    <w:rsid w:val="08BE58B2"/>
    <w:rsid w:val="08BE58FC"/>
    <w:rsid w:val="08BE595F"/>
    <w:rsid w:val="08BE5984"/>
    <w:rsid w:val="08BE59C1"/>
    <w:rsid w:val="08BE5A20"/>
    <w:rsid w:val="08BE5B68"/>
    <w:rsid w:val="08BE5CB2"/>
    <w:rsid w:val="08BE5D41"/>
    <w:rsid w:val="08BE5D46"/>
    <w:rsid w:val="08BE5D5E"/>
    <w:rsid w:val="08BE5EAD"/>
    <w:rsid w:val="08BE5ED8"/>
    <w:rsid w:val="08BE5FBB"/>
    <w:rsid w:val="08BE605D"/>
    <w:rsid w:val="08BE6092"/>
    <w:rsid w:val="08BE6192"/>
    <w:rsid w:val="08BE61B2"/>
    <w:rsid w:val="08BE61DB"/>
    <w:rsid w:val="08BE62B4"/>
    <w:rsid w:val="08BE6376"/>
    <w:rsid w:val="08BE6412"/>
    <w:rsid w:val="08BE648B"/>
    <w:rsid w:val="08BE64D3"/>
    <w:rsid w:val="08BE66FF"/>
    <w:rsid w:val="08BE6757"/>
    <w:rsid w:val="08BE681D"/>
    <w:rsid w:val="08BE6946"/>
    <w:rsid w:val="08BE6A62"/>
    <w:rsid w:val="08BE6AC0"/>
    <w:rsid w:val="08BE6B28"/>
    <w:rsid w:val="08BE6D58"/>
    <w:rsid w:val="08BE6D81"/>
    <w:rsid w:val="08BE7034"/>
    <w:rsid w:val="08BE7186"/>
    <w:rsid w:val="08BE7287"/>
    <w:rsid w:val="08BE72B7"/>
    <w:rsid w:val="08BE73DC"/>
    <w:rsid w:val="08BE752A"/>
    <w:rsid w:val="08BE762A"/>
    <w:rsid w:val="08BE774F"/>
    <w:rsid w:val="08BE7824"/>
    <w:rsid w:val="08BE7932"/>
    <w:rsid w:val="08BE79E7"/>
    <w:rsid w:val="08BE7A38"/>
    <w:rsid w:val="08BE7A44"/>
    <w:rsid w:val="08BE7A9F"/>
    <w:rsid w:val="08BE7AAE"/>
    <w:rsid w:val="08BE7B53"/>
    <w:rsid w:val="08BE7B89"/>
    <w:rsid w:val="08BE7B8F"/>
    <w:rsid w:val="08BE7D28"/>
    <w:rsid w:val="08BE7D2B"/>
    <w:rsid w:val="08BE7D5C"/>
    <w:rsid w:val="08BE7E27"/>
    <w:rsid w:val="08BE7FFA"/>
    <w:rsid w:val="08BF004B"/>
    <w:rsid w:val="08BF0103"/>
    <w:rsid w:val="08BF0192"/>
    <w:rsid w:val="08BF02A5"/>
    <w:rsid w:val="08BF03C8"/>
    <w:rsid w:val="08BF040B"/>
    <w:rsid w:val="08BF0470"/>
    <w:rsid w:val="08BF0570"/>
    <w:rsid w:val="08BF0586"/>
    <w:rsid w:val="08BF05E7"/>
    <w:rsid w:val="08BF06A3"/>
    <w:rsid w:val="08BF06BB"/>
    <w:rsid w:val="08BF093E"/>
    <w:rsid w:val="08BF0AA4"/>
    <w:rsid w:val="08BF0B13"/>
    <w:rsid w:val="08BF0B3C"/>
    <w:rsid w:val="08BF0CBA"/>
    <w:rsid w:val="08BF0EAA"/>
    <w:rsid w:val="08BF0F80"/>
    <w:rsid w:val="08BF1087"/>
    <w:rsid w:val="08BF10BF"/>
    <w:rsid w:val="08BF127C"/>
    <w:rsid w:val="08BF1294"/>
    <w:rsid w:val="08BF132E"/>
    <w:rsid w:val="08BF13C3"/>
    <w:rsid w:val="08BF1476"/>
    <w:rsid w:val="08BF147A"/>
    <w:rsid w:val="08BF149F"/>
    <w:rsid w:val="08BF1644"/>
    <w:rsid w:val="08BF171A"/>
    <w:rsid w:val="08BF1742"/>
    <w:rsid w:val="08BF192F"/>
    <w:rsid w:val="08BF1BDE"/>
    <w:rsid w:val="08BF1CCF"/>
    <w:rsid w:val="08BF1DD0"/>
    <w:rsid w:val="08BF1E07"/>
    <w:rsid w:val="08BF1E75"/>
    <w:rsid w:val="08BF1EE3"/>
    <w:rsid w:val="08BF1F34"/>
    <w:rsid w:val="08BF1F68"/>
    <w:rsid w:val="08BF1FD1"/>
    <w:rsid w:val="08BF1FFA"/>
    <w:rsid w:val="08BF2023"/>
    <w:rsid w:val="08BF205B"/>
    <w:rsid w:val="08BF2241"/>
    <w:rsid w:val="08BF2246"/>
    <w:rsid w:val="08BF228A"/>
    <w:rsid w:val="08BF22FF"/>
    <w:rsid w:val="08BF2320"/>
    <w:rsid w:val="08BF239A"/>
    <w:rsid w:val="08BF23AC"/>
    <w:rsid w:val="08BF25B9"/>
    <w:rsid w:val="08BF268D"/>
    <w:rsid w:val="08BF2692"/>
    <w:rsid w:val="08BF287F"/>
    <w:rsid w:val="08BF28F7"/>
    <w:rsid w:val="08BF2AB9"/>
    <w:rsid w:val="08BF2BB6"/>
    <w:rsid w:val="08BF2D19"/>
    <w:rsid w:val="08BF2E1D"/>
    <w:rsid w:val="08BF2E5D"/>
    <w:rsid w:val="08BF3019"/>
    <w:rsid w:val="08BF3073"/>
    <w:rsid w:val="08BF30A8"/>
    <w:rsid w:val="08BF3258"/>
    <w:rsid w:val="08BF3280"/>
    <w:rsid w:val="08BF338D"/>
    <w:rsid w:val="08BF3408"/>
    <w:rsid w:val="08BF3526"/>
    <w:rsid w:val="08BF35C5"/>
    <w:rsid w:val="08BF363A"/>
    <w:rsid w:val="08BF36F1"/>
    <w:rsid w:val="08BF36F9"/>
    <w:rsid w:val="08BF3968"/>
    <w:rsid w:val="08BF3A96"/>
    <w:rsid w:val="08BF3ECA"/>
    <w:rsid w:val="08BF3EFE"/>
    <w:rsid w:val="08BF40E2"/>
    <w:rsid w:val="08BF4283"/>
    <w:rsid w:val="08BF42D4"/>
    <w:rsid w:val="08BF4384"/>
    <w:rsid w:val="08BF442F"/>
    <w:rsid w:val="08BF4458"/>
    <w:rsid w:val="08BF465F"/>
    <w:rsid w:val="08BF46B8"/>
    <w:rsid w:val="08BF4749"/>
    <w:rsid w:val="08BF4779"/>
    <w:rsid w:val="08BF47A9"/>
    <w:rsid w:val="08BF496F"/>
    <w:rsid w:val="08BF4971"/>
    <w:rsid w:val="08BF49B7"/>
    <w:rsid w:val="08BF49B9"/>
    <w:rsid w:val="08BF4AE0"/>
    <w:rsid w:val="08BF4B31"/>
    <w:rsid w:val="08BF4B47"/>
    <w:rsid w:val="08BF4B72"/>
    <w:rsid w:val="08BF4BCD"/>
    <w:rsid w:val="08BF4CCA"/>
    <w:rsid w:val="08BF4CCF"/>
    <w:rsid w:val="08BF4E6F"/>
    <w:rsid w:val="08BF4EEA"/>
    <w:rsid w:val="08BF50D6"/>
    <w:rsid w:val="08BF51DC"/>
    <w:rsid w:val="08BF52F8"/>
    <w:rsid w:val="08BF52F9"/>
    <w:rsid w:val="08BF5371"/>
    <w:rsid w:val="08BF5379"/>
    <w:rsid w:val="08BF53D2"/>
    <w:rsid w:val="08BF5536"/>
    <w:rsid w:val="08BF5624"/>
    <w:rsid w:val="08BF5680"/>
    <w:rsid w:val="08BF56D2"/>
    <w:rsid w:val="08BF579C"/>
    <w:rsid w:val="08BF5804"/>
    <w:rsid w:val="08BF5820"/>
    <w:rsid w:val="08BF5AD4"/>
    <w:rsid w:val="08BF5B6E"/>
    <w:rsid w:val="08BF5E19"/>
    <w:rsid w:val="08BF5EBC"/>
    <w:rsid w:val="08BF5EE0"/>
    <w:rsid w:val="08BF621D"/>
    <w:rsid w:val="08BF62F8"/>
    <w:rsid w:val="08BF6325"/>
    <w:rsid w:val="08BF6337"/>
    <w:rsid w:val="08BF63A8"/>
    <w:rsid w:val="08BF63CD"/>
    <w:rsid w:val="08BF63D9"/>
    <w:rsid w:val="08BF641D"/>
    <w:rsid w:val="08BF64F7"/>
    <w:rsid w:val="08BF652C"/>
    <w:rsid w:val="08BF6553"/>
    <w:rsid w:val="08BF6607"/>
    <w:rsid w:val="08BF662F"/>
    <w:rsid w:val="08BF6667"/>
    <w:rsid w:val="08BF68A3"/>
    <w:rsid w:val="08BF6A93"/>
    <w:rsid w:val="08BF6AC3"/>
    <w:rsid w:val="08BF6ACF"/>
    <w:rsid w:val="08BF6B45"/>
    <w:rsid w:val="08BF6C17"/>
    <w:rsid w:val="08BF6C59"/>
    <w:rsid w:val="08BF6D10"/>
    <w:rsid w:val="08BF6F59"/>
    <w:rsid w:val="08BF6FD1"/>
    <w:rsid w:val="08BF7247"/>
    <w:rsid w:val="08BF72E8"/>
    <w:rsid w:val="08BF734B"/>
    <w:rsid w:val="08BF73E7"/>
    <w:rsid w:val="08BF741D"/>
    <w:rsid w:val="08BF750C"/>
    <w:rsid w:val="08BF76D0"/>
    <w:rsid w:val="08BF77A7"/>
    <w:rsid w:val="08BF77BA"/>
    <w:rsid w:val="08BF77FE"/>
    <w:rsid w:val="08BF7816"/>
    <w:rsid w:val="08BF78AC"/>
    <w:rsid w:val="08BF78CE"/>
    <w:rsid w:val="08BF7988"/>
    <w:rsid w:val="08BF79B5"/>
    <w:rsid w:val="08BF7C9C"/>
    <w:rsid w:val="08BF7D19"/>
    <w:rsid w:val="08BF7D6E"/>
    <w:rsid w:val="08BF7E9A"/>
    <w:rsid w:val="08BF7F3E"/>
    <w:rsid w:val="08C00000"/>
    <w:rsid w:val="08C00034"/>
    <w:rsid w:val="08C000B2"/>
    <w:rsid w:val="08C0013F"/>
    <w:rsid w:val="08C001A2"/>
    <w:rsid w:val="08C001A5"/>
    <w:rsid w:val="08C001DE"/>
    <w:rsid w:val="08C00203"/>
    <w:rsid w:val="08C00212"/>
    <w:rsid w:val="08C00223"/>
    <w:rsid w:val="08C00266"/>
    <w:rsid w:val="08C002D4"/>
    <w:rsid w:val="08C0049A"/>
    <w:rsid w:val="08C006E9"/>
    <w:rsid w:val="08C0078E"/>
    <w:rsid w:val="08C00792"/>
    <w:rsid w:val="08C007D1"/>
    <w:rsid w:val="08C00831"/>
    <w:rsid w:val="08C00A46"/>
    <w:rsid w:val="08C00AC1"/>
    <w:rsid w:val="08C00B74"/>
    <w:rsid w:val="08C00BB3"/>
    <w:rsid w:val="08C00C6C"/>
    <w:rsid w:val="08C00E1D"/>
    <w:rsid w:val="08C00EC0"/>
    <w:rsid w:val="08C00FE7"/>
    <w:rsid w:val="08C01046"/>
    <w:rsid w:val="08C0107B"/>
    <w:rsid w:val="08C01180"/>
    <w:rsid w:val="08C011CB"/>
    <w:rsid w:val="08C0123A"/>
    <w:rsid w:val="08C012A6"/>
    <w:rsid w:val="08C01304"/>
    <w:rsid w:val="08C013E3"/>
    <w:rsid w:val="08C01450"/>
    <w:rsid w:val="08C014CA"/>
    <w:rsid w:val="08C0156E"/>
    <w:rsid w:val="08C01575"/>
    <w:rsid w:val="08C01608"/>
    <w:rsid w:val="08C016A1"/>
    <w:rsid w:val="08C0174F"/>
    <w:rsid w:val="08C01923"/>
    <w:rsid w:val="08C0194B"/>
    <w:rsid w:val="08C01995"/>
    <w:rsid w:val="08C019E6"/>
    <w:rsid w:val="08C01AD8"/>
    <w:rsid w:val="08C01AEA"/>
    <w:rsid w:val="08C01B9E"/>
    <w:rsid w:val="08C01C5E"/>
    <w:rsid w:val="08C01CE9"/>
    <w:rsid w:val="08C01DE5"/>
    <w:rsid w:val="08C02262"/>
    <w:rsid w:val="08C0229B"/>
    <w:rsid w:val="08C022AC"/>
    <w:rsid w:val="08C02323"/>
    <w:rsid w:val="08C0235F"/>
    <w:rsid w:val="08C023AF"/>
    <w:rsid w:val="08C025CA"/>
    <w:rsid w:val="08C02815"/>
    <w:rsid w:val="08C0283E"/>
    <w:rsid w:val="08C029DA"/>
    <w:rsid w:val="08C02A36"/>
    <w:rsid w:val="08C02A38"/>
    <w:rsid w:val="08C02B82"/>
    <w:rsid w:val="08C031AB"/>
    <w:rsid w:val="08C031AC"/>
    <w:rsid w:val="08C032B2"/>
    <w:rsid w:val="08C032FC"/>
    <w:rsid w:val="08C03354"/>
    <w:rsid w:val="08C0339C"/>
    <w:rsid w:val="08C034FD"/>
    <w:rsid w:val="08C0353E"/>
    <w:rsid w:val="08C0354D"/>
    <w:rsid w:val="08C0357E"/>
    <w:rsid w:val="08C035C9"/>
    <w:rsid w:val="08C0365C"/>
    <w:rsid w:val="08C03681"/>
    <w:rsid w:val="08C0377A"/>
    <w:rsid w:val="08C037AE"/>
    <w:rsid w:val="08C037BA"/>
    <w:rsid w:val="08C03808"/>
    <w:rsid w:val="08C03834"/>
    <w:rsid w:val="08C039C4"/>
    <w:rsid w:val="08C03A29"/>
    <w:rsid w:val="08C03A87"/>
    <w:rsid w:val="08C03B81"/>
    <w:rsid w:val="08C03BCF"/>
    <w:rsid w:val="08C03C30"/>
    <w:rsid w:val="08C03C4F"/>
    <w:rsid w:val="08C03CB5"/>
    <w:rsid w:val="08C03CF3"/>
    <w:rsid w:val="08C03D73"/>
    <w:rsid w:val="08C03F0B"/>
    <w:rsid w:val="08C03FFD"/>
    <w:rsid w:val="08C0400E"/>
    <w:rsid w:val="08C04208"/>
    <w:rsid w:val="08C042A2"/>
    <w:rsid w:val="08C042BE"/>
    <w:rsid w:val="08C04373"/>
    <w:rsid w:val="08C04445"/>
    <w:rsid w:val="08C0447F"/>
    <w:rsid w:val="08C044A4"/>
    <w:rsid w:val="08C044C2"/>
    <w:rsid w:val="08C04678"/>
    <w:rsid w:val="08C04712"/>
    <w:rsid w:val="08C0476A"/>
    <w:rsid w:val="08C0496E"/>
    <w:rsid w:val="08C0497F"/>
    <w:rsid w:val="08C049EC"/>
    <w:rsid w:val="08C04A2D"/>
    <w:rsid w:val="08C04BBF"/>
    <w:rsid w:val="08C04C40"/>
    <w:rsid w:val="08C04C76"/>
    <w:rsid w:val="08C04CCD"/>
    <w:rsid w:val="08C04D50"/>
    <w:rsid w:val="08C04E7D"/>
    <w:rsid w:val="08C04EDA"/>
    <w:rsid w:val="08C04F9D"/>
    <w:rsid w:val="08C0505D"/>
    <w:rsid w:val="08C05092"/>
    <w:rsid w:val="08C050ED"/>
    <w:rsid w:val="08C0528F"/>
    <w:rsid w:val="08C05331"/>
    <w:rsid w:val="08C05612"/>
    <w:rsid w:val="08C056B0"/>
    <w:rsid w:val="08C057A8"/>
    <w:rsid w:val="08C057DA"/>
    <w:rsid w:val="08C0583A"/>
    <w:rsid w:val="08C05881"/>
    <w:rsid w:val="08C05A1D"/>
    <w:rsid w:val="08C05B70"/>
    <w:rsid w:val="08C05BD7"/>
    <w:rsid w:val="08C05D66"/>
    <w:rsid w:val="08C05D86"/>
    <w:rsid w:val="08C05EF9"/>
    <w:rsid w:val="08C05F0E"/>
    <w:rsid w:val="08C05F9E"/>
    <w:rsid w:val="08C06071"/>
    <w:rsid w:val="08C06358"/>
    <w:rsid w:val="08C064A0"/>
    <w:rsid w:val="08C065BA"/>
    <w:rsid w:val="08C06600"/>
    <w:rsid w:val="08C067DB"/>
    <w:rsid w:val="08C0695E"/>
    <w:rsid w:val="08C06963"/>
    <w:rsid w:val="08C069A1"/>
    <w:rsid w:val="08C06A88"/>
    <w:rsid w:val="08C06B41"/>
    <w:rsid w:val="08C06B70"/>
    <w:rsid w:val="08C06B90"/>
    <w:rsid w:val="08C06BED"/>
    <w:rsid w:val="08C06BF6"/>
    <w:rsid w:val="08C06C08"/>
    <w:rsid w:val="08C06DBA"/>
    <w:rsid w:val="08C06E7E"/>
    <w:rsid w:val="08C06EC1"/>
    <w:rsid w:val="08C06FC9"/>
    <w:rsid w:val="08C07005"/>
    <w:rsid w:val="08C070A0"/>
    <w:rsid w:val="08C070EB"/>
    <w:rsid w:val="08C07217"/>
    <w:rsid w:val="08C072F1"/>
    <w:rsid w:val="08C07432"/>
    <w:rsid w:val="08C077D1"/>
    <w:rsid w:val="08C07871"/>
    <w:rsid w:val="08C078AC"/>
    <w:rsid w:val="08C078E9"/>
    <w:rsid w:val="08C07A18"/>
    <w:rsid w:val="08C07A38"/>
    <w:rsid w:val="08C07BDB"/>
    <w:rsid w:val="08C07C63"/>
    <w:rsid w:val="08C07C90"/>
    <w:rsid w:val="08C07CB3"/>
    <w:rsid w:val="08C07EF7"/>
    <w:rsid w:val="08C07F51"/>
    <w:rsid w:val="08C100A4"/>
    <w:rsid w:val="08C100D8"/>
    <w:rsid w:val="08C10478"/>
    <w:rsid w:val="08C1049C"/>
    <w:rsid w:val="08C104B4"/>
    <w:rsid w:val="08C10550"/>
    <w:rsid w:val="08C1055F"/>
    <w:rsid w:val="08C106DD"/>
    <w:rsid w:val="08C10711"/>
    <w:rsid w:val="08C1071D"/>
    <w:rsid w:val="08C10749"/>
    <w:rsid w:val="08C10789"/>
    <w:rsid w:val="08C1078A"/>
    <w:rsid w:val="08C107BB"/>
    <w:rsid w:val="08C1086D"/>
    <w:rsid w:val="08C1096A"/>
    <w:rsid w:val="08C10A19"/>
    <w:rsid w:val="08C10C47"/>
    <w:rsid w:val="08C10F37"/>
    <w:rsid w:val="08C111BA"/>
    <w:rsid w:val="08C111FA"/>
    <w:rsid w:val="08C11326"/>
    <w:rsid w:val="08C113C8"/>
    <w:rsid w:val="08C1145D"/>
    <w:rsid w:val="08C1147B"/>
    <w:rsid w:val="08C114C4"/>
    <w:rsid w:val="08C1163A"/>
    <w:rsid w:val="08C116FC"/>
    <w:rsid w:val="08C11751"/>
    <w:rsid w:val="08C1194A"/>
    <w:rsid w:val="08C11C6B"/>
    <w:rsid w:val="08C11F61"/>
    <w:rsid w:val="08C120D9"/>
    <w:rsid w:val="08C12158"/>
    <w:rsid w:val="08C1218B"/>
    <w:rsid w:val="08C121E8"/>
    <w:rsid w:val="08C122BB"/>
    <w:rsid w:val="08C123FC"/>
    <w:rsid w:val="08C12461"/>
    <w:rsid w:val="08C12562"/>
    <w:rsid w:val="08C1265A"/>
    <w:rsid w:val="08C126B6"/>
    <w:rsid w:val="08C127BC"/>
    <w:rsid w:val="08C127E1"/>
    <w:rsid w:val="08C12857"/>
    <w:rsid w:val="08C12920"/>
    <w:rsid w:val="08C12A2F"/>
    <w:rsid w:val="08C12A39"/>
    <w:rsid w:val="08C12A79"/>
    <w:rsid w:val="08C12AE4"/>
    <w:rsid w:val="08C12B63"/>
    <w:rsid w:val="08C12ED9"/>
    <w:rsid w:val="08C130B3"/>
    <w:rsid w:val="08C130E0"/>
    <w:rsid w:val="08C13105"/>
    <w:rsid w:val="08C13118"/>
    <w:rsid w:val="08C13127"/>
    <w:rsid w:val="08C131AD"/>
    <w:rsid w:val="08C13583"/>
    <w:rsid w:val="08C136DC"/>
    <w:rsid w:val="08C13736"/>
    <w:rsid w:val="08C13740"/>
    <w:rsid w:val="08C1378A"/>
    <w:rsid w:val="08C1395F"/>
    <w:rsid w:val="08C139C5"/>
    <w:rsid w:val="08C139FD"/>
    <w:rsid w:val="08C13A57"/>
    <w:rsid w:val="08C13A69"/>
    <w:rsid w:val="08C13B0D"/>
    <w:rsid w:val="08C13BB9"/>
    <w:rsid w:val="08C13C01"/>
    <w:rsid w:val="08C13CDB"/>
    <w:rsid w:val="08C13CF9"/>
    <w:rsid w:val="08C13D13"/>
    <w:rsid w:val="08C13D83"/>
    <w:rsid w:val="08C13F3A"/>
    <w:rsid w:val="08C13FB3"/>
    <w:rsid w:val="08C140A7"/>
    <w:rsid w:val="08C140F0"/>
    <w:rsid w:val="08C14178"/>
    <w:rsid w:val="08C143D1"/>
    <w:rsid w:val="08C14406"/>
    <w:rsid w:val="08C14464"/>
    <w:rsid w:val="08C14811"/>
    <w:rsid w:val="08C14895"/>
    <w:rsid w:val="08C148FA"/>
    <w:rsid w:val="08C14907"/>
    <w:rsid w:val="08C149C1"/>
    <w:rsid w:val="08C14A7B"/>
    <w:rsid w:val="08C14C24"/>
    <w:rsid w:val="08C14CF1"/>
    <w:rsid w:val="08C14D0F"/>
    <w:rsid w:val="08C14E17"/>
    <w:rsid w:val="08C14E5B"/>
    <w:rsid w:val="08C14F1E"/>
    <w:rsid w:val="08C150DE"/>
    <w:rsid w:val="08C1519E"/>
    <w:rsid w:val="08C151CE"/>
    <w:rsid w:val="08C15206"/>
    <w:rsid w:val="08C15375"/>
    <w:rsid w:val="08C153E2"/>
    <w:rsid w:val="08C1540F"/>
    <w:rsid w:val="08C1566D"/>
    <w:rsid w:val="08C156B3"/>
    <w:rsid w:val="08C156D3"/>
    <w:rsid w:val="08C1574A"/>
    <w:rsid w:val="08C1582A"/>
    <w:rsid w:val="08C158A9"/>
    <w:rsid w:val="08C15962"/>
    <w:rsid w:val="08C159A9"/>
    <w:rsid w:val="08C15A06"/>
    <w:rsid w:val="08C15B6D"/>
    <w:rsid w:val="08C15BD5"/>
    <w:rsid w:val="08C15CAE"/>
    <w:rsid w:val="08C15E83"/>
    <w:rsid w:val="08C16014"/>
    <w:rsid w:val="08C16122"/>
    <w:rsid w:val="08C161F7"/>
    <w:rsid w:val="08C162A2"/>
    <w:rsid w:val="08C1630E"/>
    <w:rsid w:val="08C165A8"/>
    <w:rsid w:val="08C165F2"/>
    <w:rsid w:val="08C16644"/>
    <w:rsid w:val="08C1664B"/>
    <w:rsid w:val="08C1690E"/>
    <w:rsid w:val="08C1694D"/>
    <w:rsid w:val="08C16A20"/>
    <w:rsid w:val="08C16BE3"/>
    <w:rsid w:val="08C16D97"/>
    <w:rsid w:val="08C16E30"/>
    <w:rsid w:val="08C17008"/>
    <w:rsid w:val="08C17021"/>
    <w:rsid w:val="08C17025"/>
    <w:rsid w:val="08C17044"/>
    <w:rsid w:val="08C171F5"/>
    <w:rsid w:val="08C172EA"/>
    <w:rsid w:val="08C173E7"/>
    <w:rsid w:val="08C17470"/>
    <w:rsid w:val="08C17602"/>
    <w:rsid w:val="08C1765A"/>
    <w:rsid w:val="08C177BF"/>
    <w:rsid w:val="08C1795A"/>
    <w:rsid w:val="08C17A12"/>
    <w:rsid w:val="08C17A84"/>
    <w:rsid w:val="08C17B9D"/>
    <w:rsid w:val="08C17C58"/>
    <w:rsid w:val="08C17D1B"/>
    <w:rsid w:val="08C17DA1"/>
    <w:rsid w:val="08C17F8C"/>
    <w:rsid w:val="08C2002A"/>
    <w:rsid w:val="08C2004A"/>
    <w:rsid w:val="08C2016D"/>
    <w:rsid w:val="08C20195"/>
    <w:rsid w:val="08C201E5"/>
    <w:rsid w:val="08C20568"/>
    <w:rsid w:val="08C2058C"/>
    <w:rsid w:val="08C2068E"/>
    <w:rsid w:val="08C207B5"/>
    <w:rsid w:val="08C20800"/>
    <w:rsid w:val="08C209E1"/>
    <w:rsid w:val="08C209FF"/>
    <w:rsid w:val="08C20CFF"/>
    <w:rsid w:val="08C20D5E"/>
    <w:rsid w:val="08C20F9A"/>
    <w:rsid w:val="08C210A2"/>
    <w:rsid w:val="08C21174"/>
    <w:rsid w:val="08C21450"/>
    <w:rsid w:val="08C21738"/>
    <w:rsid w:val="08C217A8"/>
    <w:rsid w:val="08C217E6"/>
    <w:rsid w:val="08C218B7"/>
    <w:rsid w:val="08C21971"/>
    <w:rsid w:val="08C21985"/>
    <w:rsid w:val="08C219F0"/>
    <w:rsid w:val="08C21A16"/>
    <w:rsid w:val="08C21F15"/>
    <w:rsid w:val="08C21F40"/>
    <w:rsid w:val="08C21F58"/>
    <w:rsid w:val="08C220E0"/>
    <w:rsid w:val="08C220E5"/>
    <w:rsid w:val="08C225A2"/>
    <w:rsid w:val="08C225FD"/>
    <w:rsid w:val="08C226CD"/>
    <w:rsid w:val="08C22849"/>
    <w:rsid w:val="08C22872"/>
    <w:rsid w:val="08C22917"/>
    <w:rsid w:val="08C22930"/>
    <w:rsid w:val="08C22A59"/>
    <w:rsid w:val="08C22A89"/>
    <w:rsid w:val="08C22AAE"/>
    <w:rsid w:val="08C22AD6"/>
    <w:rsid w:val="08C22BA1"/>
    <w:rsid w:val="08C22C70"/>
    <w:rsid w:val="08C22D3A"/>
    <w:rsid w:val="08C22DAF"/>
    <w:rsid w:val="08C22E36"/>
    <w:rsid w:val="08C22F57"/>
    <w:rsid w:val="08C22F8F"/>
    <w:rsid w:val="08C23126"/>
    <w:rsid w:val="08C232B3"/>
    <w:rsid w:val="08C232B5"/>
    <w:rsid w:val="08C232D2"/>
    <w:rsid w:val="08C232E0"/>
    <w:rsid w:val="08C23301"/>
    <w:rsid w:val="08C2331C"/>
    <w:rsid w:val="08C23325"/>
    <w:rsid w:val="08C23550"/>
    <w:rsid w:val="08C2356B"/>
    <w:rsid w:val="08C23596"/>
    <w:rsid w:val="08C235CA"/>
    <w:rsid w:val="08C23723"/>
    <w:rsid w:val="08C2372B"/>
    <w:rsid w:val="08C23850"/>
    <w:rsid w:val="08C23A19"/>
    <w:rsid w:val="08C23A9A"/>
    <w:rsid w:val="08C23C37"/>
    <w:rsid w:val="08C23CA2"/>
    <w:rsid w:val="08C23D63"/>
    <w:rsid w:val="08C2401F"/>
    <w:rsid w:val="08C241E3"/>
    <w:rsid w:val="08C241E9"/>
    <w:rsid w:val="08C24375"/>
    <w:rsid w:val="08C243B4"/>
    <w:rsid w:val="08C244DD"/>
    <w:rsid w:val="08C245DC"/>
    <w:rsid w:val="08C2467A"/>
    <w:rsid w:val="08C247D0"/>
    <w:rsid w:val="08C2497F"/>
    <w:rsid w:val="08C249DA"/>
    <w:rsid w:val="08C24A3B"/>
    <w:rsid w:val="08C24B6F"/>
    <w:rsid w:val="08C24BA4"/>
    <w:rsid w:val="08C24CAA"/>
    <w:rsid w:val="08C24CC7"/>
    <w:rsid w:val="08C24DBE"/>
    <w:rsid w:val="08C24EDA"/>
    <w:rsid w:val="08C24F40"/>
    <w:rsid w:val="08C24F8F"/>
    <w:rsid w:val="08C24FF0"/>
    <w:rsid w:val="08C25031"/>
    <w:rsid w:val="08C250DE"/>
    <w:rsid w:val="08C25139"/>
    <w:rsid w:val="08C2513D"/>
    <w:rsid w:val="08C25328"/>
    <w:rsid w:val="08C254C9"/>
    <w:rsid w:val="08C25667"/>
    <w:rsid w:val="08C25801"/>
    <w:rsid w:val="08C25802"/>
    <w:rsid w:val="08C2583C"/>
    <w:rsid w:val="08C2593F"/>
    <w:rsid w:val="08C25958"/>
    <w:rsid w:val="08C25A31"/>
    <w:rsid w:val="08C25AEB"/>
    <w:rsid w:val="08C25AFC"/>
    <w:rsid w:val="08C25BEB"/>
    <w:rsid w:val="08C25C26"/>
    <w:rsid w:val="08C25C76"/>
    <w:rsid w:val="08C25D60"/>
    <w:rsid w:val="08C25FA0"/>
    <w:rsid w:val="08C25FB2"/>
    <w:rsid w:val="08C2601C"/>
    <w:rsid w:val="08C2601E"/>
    <w:rsid w:val="08C26062"/>
    <w:rsid w:val="08C260A9"/>
    <w:rsid w:val="08C26214"/>
    <w:rsid w:val="08C2627B"/>
    <w:rsid w:val="08C263C3"/>
    <w:rsid w:val="08C2640E"/>
    <w:rsid w:val="08C264D0"/>
    <w:rsid w:val="08C26619"/>
    <w:rsid w:val="08C2663B"/>
    <w:rsid w:val="08C2673C"/>
    <w:rsid w:val="08C26794"/>
    <w:rsid w:val="08C267FC"/>
    <w:rsid w:val="08C267FE"/>
    <w:rsid w:val="08C26825"/>
    <w:rsid w:val="08C2689A"/>
    <w:rsid w:val="08C269E0"/>
    <w:rsid w:val="08C269F0"/>
    <w:rsid w:val="08C26A58"/>
    <w:rsid w:val="08C26A91"/>
    <w:rsid w:val="08C26AAB"/>
    <w:rsid w:val="08C26C62"/>
    <w:rsid w:val="08C26CDF"/>
    <w:rsid w:val="08C26CE0"/>
    <w:rsid w:val="08C26CE7"/>
    <w:rsid w:val="08C26FBB"/>
    <w:rsid w:val="08C270F0"/>
    <w:rsid w:val="08C27113"/>
    <w:rsid w:val="08C271EF"/>
    <w:rsid w:val="08C2720E"/>
    <w:rsid w:val="08C27239"/>
    <w:rsid w:val="08C273B8"/>
    <w:rsid w:val="08C2751F"/>
    <w:rsid w:val="08C27613"/>
    <w:rsid w:val="08C27670"/>
    <w:rsid w:val="08C27691"/>
    <w:rsid w:val="08C276A2"/>
    <w:rsid w:val="08C2795B"/>
    <w:rsid w:val="08C279CB"/>
    <w:rsid w:val="08C27A31"/>
    <w:rsid w:val="08C27AC6"/>
    <w:rsid w:val="08C27BE4"/>
    <w:rsid w:val="08C27D73"/>
    <w:rsid w:val="08C27DB8"/>
    <w:rsid w:val="08C27DEE"/>
    <w:rsid w:val="08C27E6B"/>
    <w:rsid w:val="08C27EDF"/>
    <w:rsid w:val="08C27FA8"/>
    <w:rsid w:val="08C30287"/>
    <w:rsid w:val="08C30316"/>
    <w:rsid w:val="08C30344"/>
    <w:rsid w:val="08C30545"/>
    <w:rsid w:val="08C30546"/>
    <w:rsid w:val="08C30584"/>
    <w:rsid w:val="08C3079C"/>
    <w:rsid w:val="08C3087C"/>
    <w:rsid w:val="08C30883"/>
    <w:rsid w:val="08C30A1D"/>
    <w:rsid w:val="08C30B0A"/>
    <w:rsid w:val="08C30B23"/>
    <w:rsid w:val="08C30B4E"/>
    <w:rsid w:val="08C30B98"/>
    <w:rsid w:val="08C30C5B"/>
    <w:rsid w:val="08C30DAE"/>
    <w:rsid w:val="08C30EC8"/>
    <w:rsid w:val="08C30FAF"/>
    <w:rsid w:val="08C30FFB"/>
    <w:rsid w:val="08C3114F"/>
    <w:rsid w:val="08C311F9"/>
    <w:rsid w:val="08C312C8"/>
    <w:rsid w:val="08C3135A"/>
    <w:rsid w:val="08C3147D"/>
    <w:rsid w:val="08C3148F"/>
    <w:rsid w:val="08C314FB"/>
    <w:rsid w:val="08C3152E"/>
    <w:rsid w:val="08C317B3"/>
    <w:rsid w:val="08C3184E"/>
    <w:rsid w:val="08C318D6"/>
    <w:rsid w:val="08C31AD6"/>
    <w:rsid w:val="08C31B9E"/>
    <w:rsid w:val="08C31C09"/>
    <w:rsid w:val="08C31F7D"/>
    <w:rsid w:val="08C3225D"/>
    <w:rsid w:val="08C322B3"/>
    <w:rsid w:val="08C3232C"/>
    <w:rsid w:val="08C323FC"/>
    <w:rsid w:val="08C32452"/>
    <w:rsid w:val="08C3265A"/>
    <w:rsid w:val="08C329C9"/>
    <w:rsid w:val="08C329FF"/>
    <w:rsid w:val="08C32A0B"/>
    <w:rsid w:val="08C32CB2"/>
    <w:rsid w:val="08C32CFF"/>
    <w:rsid w:val="08C32D51"/>
    <w:rsid w:val="08C32E78"/>
    <w:rsid w:val="08C32F72"/>
    <w:rsid w:val="08C32F84"/>
    <w:rsid w:val="08C33498"/>
    <w:rsid w:val="08C33524"/>
    <w:rsid w:val="08C33592"/>
    <w:rsid w:val="08C335CC"/>
    <w:rsid w:val="08C3364D"/>
    <w:rsid w:val="08C33663"/>
    <w:rsid w:val="08C33896"/>
    <w:rsid w:val="08C33954"/>
    <w:rsid w:val="08C3395A"/>
    <w:rsid w:val="08C33A0E"/>
    <w:rsid w:val="08C33A4C"/>
    <w:rsid w:val="08C33B26"/>
    <w:rsid w:val="08C33B6C"/>
    <w:rsid w:val="08C33BC7"/>
    <w:rsid w:val="08C33D4D"/>
    <w:rsid w:val="08C33D7D"/>
    <w:rsid w:val="08C33F7F"/>
    <w:rsid w:val="08C34068"/>
    <w:rsid w:val="08C341F0"/>
    <w:rsid w:val="08C3420E"/>
    <w:rsid w:val="08C34219"/>
    <w:rsid w:val="08C34362"/>
    <w:rsid w:val="08C343EB"/>
    <w:rsid w:val="08C34405"/>
    <w:rsid w:val="08C34456"/>
    <w:rsid w:val="08C3446E"/>
    <w:rsid w:val="08C344D9"/>
    <w:rsid w:val="08C34532"/>
    <w:rsid w:val="08C34749"/>
    <w:rsid w:val="08C347AE"/>
    <w:rsid w:val="08C34937"/>
    <w:rsid w:val="08C34966"/>
    <w:rsid w:val="08C349D9"/>
    <w:rsid w:val="08C34C35"/>
    <w:rsid w:val="08C34C77"/>
    <w:rsid w:val="08C34D48"/>
    <w:rsid w:val="08C34D6A"/>
    <w:rsid w:val="08C34EE7"/>
    <w:rsid w:val="08C34EEE"/>
    <w:rsid w:val="08C34F00"/>
    <w:rsid w:val="08C34F85"/>
    <w:rsid w:val="08C34FD7"/>
    <w:rsid w:val="08C3501F"/>
    <w:rsid w:val="08C35028"/>
    <w:rsid w:val="08C350B1"/>
    <w:rsid w:val="08C350E4"/>
    <w:rsid w:val="08C35136"/>
    <w:rsid w:val="08C3515C"/>
    <w:rsid w:val="08C351B2"/>
    <w:rsid w:val="08C35228"/>
    <w:rsid w:val="08C35299"/>
    <w:rsid w:val="08C352F4"/>
    <w:rsid w:val="08C35382"/>
    <w:rsid w:val="08C353B8"/>
    <w:rsid w:val="08C3546B"/>
    <w:rsid w:val="08C35487"/>
    <w:rsid w:val="08C35587"/>
    <w:rsid w:val="08C355B4"/>
    <w:rsid w:val="08C355DC"/>
    <w:rsid w:val="08C356A4"/>
    <w:rsid w:val="08C356D3"/>
    <w:rsid w:val="08C3584D"/>
    <w:rsid w:val="08C358F8"/>
    <w:rsid w:val="08C35944"/>
    <w:rsid w:val="08C35A58"/>
    <w:rsid w:val="08C35B8B"/>
    <w:rsid w:val="08C35BAD"/>
    <w:rsid w:val="08C35CDC"/>
    <w:rsid w:val="08C35D98"/>
    <w:rsid w:val="08C35DD1"/>
    <w:rsid w:val="08C35E29"/>
    <w:rsid w:val="08C35E9E"/>
    <w:rsid w:val="08C35F67"/>
    <w:rsid w:val="08C36028"/>
    <w:rsid w:val="08C3627B"/>
    <w:rsid w:val="08C36302"/>
    <w:rsid w:val="08C3637E"/>
    <w:rsid w:val="08C36425"/>
    <w:rsid w:val="08C36454"/>
    <w:rsid w:val="08C36487"/>
    <w:rsid w:val="08C3664E"/>
    <w:rsid w:val="08C36A6A"/>
    <w:rsid w:val="08C36A8E"/>
    <w:rsid w:val="08C36AD7"/>
    <w:rsid w:val="08C36BC7"/>
    <w:rsid w:val="08C36D0A"/>
    <w:rsid w:val="08C36DB0"/>
    <w:rsid w:val="08C36DC6"/>
    <w:rsid w:val="08C36E3B"/>
    <w:rsid w:val="08C36E3C"/>
    <w:rsid w:val="08C36E99"/>
    <w:rsid w:val="08C36F4A"/>
    <w:rsid w:val="08C3711C"/>
    <w:rsid w:val="08C37226"/>
    <w:rsid w:val="08C372CA"/>
    <w:rsid w:val="08C37364"/>
    <w:rsid w:val="08C3737D"/>
    <w:rsid w:val="08C37560"/>
    <w:rsid w:val="08C376F0"/>
    <w:rsid w:val="08C377C2"/>
    <w:rsid w:val="08C377FA"/>
    <w:rsid w:val="08C379E3"/>
    <w:rsid w:val="08C37A62"/>
    <w:rsid w:val="08C37A8A"/>
    <w:rsid w:val="08C37BD3"/>
    <w:rsid w:val="08C37BEF"/>
    <w:rsid w:val="08C37C57"/>
    <w:rsid w:val="08C37D1F"/>
    <w:rsid w:val="08C37D9D"/>
    <w:rsid w:val="08C37E80"/>
    <w:rsid w:val="08C37F54"/>
    <w:rsid w:val="08C40053"/>
    <w:rsid w:val="08C400A1"/>
    <w:rsid w:val="08C40105"/>
    <w:rsid w:val="08C4015A"/>
    <w:rsid w:val="08C4033B"/>
    <w:rsid w:val="08C4033C"/>
    <w:rsid w:val="08C403AE"/>
    <w:rsid w:val="08C40545"/>
    <w:rsid w:val="08C40570"/>
    <w:rsid w:val="08C405AF"/>
    <w:rsid w:val="08C40662"/>
    <w:rsid w:val="08C4069D"/>
    <w:rsid w:val="08C406D1"/>
    <w:rsid w:val="08C406D4"/>
    <w:rsid w:val="08C40703"/>
    <w:rsid w:val="08C40712"/>
    <w:rsid w:val="08C40748"/>
    <w:rsid w:val="08C4089D"/>
    <w:rsid w:val="08C40998"/>
    <w:rsid w:val="08C40A01"/>
    <w:rsid w:val="08C40A9C"/>
    <w:rsid w:val="08C40B19"/>
    <w:rsid w:val="08C40C2F"/>
    <w:rsid w:val="08C40CC1"/>
    <w:rsid w:val="08C40CCF"/>
    <w:rsid w:val="08C40D63"/>
    <w:rsid w:val="08C40E75"/>
    <w:rsid w:val="08C40EC8"/>
    <w:rsid w:val="08C40F67"/>
    <w:rsid w:val="08C41092"/>
    <w:rsid w:val="08C41111"/>
    <w:rsid w:val="08C41128"/>
    <w:rsid w:val="08C41207"/>
    <w:rsid w:val="08C412F3"/>
    <w:rsid w:val="08C4140A"/>
    <w:rsid w:val="08C4166F"/>
    <w:rsid w:val="08C41806"/>
    <w:rsid w:val="08C4183B"/>
    <w:rsid w:val="08C41A51"/>
    <w:rsid w:val="08C41B58"/>
    <w:rsid w:val="08C41C57"/>
    <w:rsid w:val="08C41CCD"/>
    <w:rsid w:val="08C41E4B"/>
    <w:rsid w:val="08C42049"/>
    <w:rsid w:val="08C4208A"/>
    <w:rsid w:val="08C420A9"/>
    <w:rsid w:val="08C421E5"/>
    <w:rsid w:val="08C42205"/>
    <w:rsid w:val="08C422CC"/>
    <w:rsid w:val="08C42428"/>
    <w:rsid w:val="08C4245C"/>
    <w:rsid w:val="08C4276C"/>
    <w:rsid w:val="08C427F2"/>
    <w:rsid w:val="08C428A6"/>
    <w:rsid w:val="08C42AA4"/>
    <w:rsid w:val="08C42B7D"/>
    <w:rsid w:val="08C42BF1"/>
    <w:rsid w:val="08C42D98"/>
    <w:rsid w:val="08C42DB2"/>
    <w:rsid w:val="08C42E75"/>
    <w:rsid w:val="08C42F9C"/>
    <w:rsid w:val="08C42FD5"/>
    <w:rsid w:val="08C4300A"/>
    <w:rsid w:val="08C43049"/>
    <w:rsid w:val="08C43155"/>
    <w:rsid w:val="08C43158"/>
    <w:rsid w:val="08C431B0"/>
    <w:rsid w:val="08C43200"/>
    <w:rsid w:val="08C43235"/>
    <w:rsid w:val="08C43271"/>
    <w:rsid w:val="08C43284"/>
    <w:rsid w:val="08C432F3"/>
    <w:rsid w:val="08C432F5"/>
    <w:rsid w:val="08C435CB"/>
    <w:rsid w:val="08C4363F"/>
    <w:rsid w:val="08C437E6"/>
    <w:rsid w:val="08C4395C"/>
    <w:rsid w:val="08C439F1"/>
    <w:rsid w:val="08C43A3A"/>
    <w:rsid w:val="08C43AD1"/>
    <w:rsid w:val="08C43AED"/>
    <w:rsid w:val="08C43C01"/>
    <w:rsid w:val="08C43D55"/>
    <w:rsid w:val="08C43D5E"/>
    <w:rsid w:val="08C43D9B"/>
    <w:rsid w:val="08C43E82"/>
    <w:rsid w:val="08C44012"/>
    <w:rsid w:val="08C440F3"/>
    <w:rsid w:val="08C441E0"/>
    <w:rsid w:val="08C442FD"/>
    <w:rsid w:val="08C44358"/>
    <w:rsid w:val="08C44393"/>
    <w:rsid w:val="08C443D6"/>
    <w:rsid w:val="08C4450E"/>
    <w:rsid w:val="08C4456F"/>
    <w:rsid w:val="08C445EA"/>
    <w:rsid w:val="08C44600"/>
    <w:rsid w:val="08C44838"/>
    <w:rsid w:val="08C4484C"/>
    <w:rsid w:val="08C448D8"/>
    <w:rsid w:val="08C448F3"/>
    <w:rsid w:val="08C44932"/>
    <w:rsid w:val="08C44A1E"/>
    <w:rsid w:val="08C44B8C"/>
    <w:rsid w:val="08C44C9F"/>
    <w:rsid w:val="08C44DB0"/>
    <w:rsid w:val="08C44EEB"/>
    <w:rsid w:val="08C44F74"/>
    <w:rsid w:val="08C45072"/>
    <w:rsid w:val="08C45188"/>
    <w:rsid w:val="08C451C8"/>
    <w:rsid w:val="08C45209"/>
    <w:rsid w:val="08C45213"/>
    <w:rsid w:val="08C4525C"/>
    <w:rsid w:val="08C452BE"/>
    <w:rsid w:val="08C4540A"/>
    <w:rsid w:val="08C45518"/>
    <w:rsid w:val="08C455ED"/>
    <w:rsid w:val="08C45654"/>
    <w:rsid w:val="08C4568B"/>
    <w:rsid w:val="08C45835"/>
    <w:rsid w:val="08C4593A"/>
    <w:rsid w:val="08C4598D"/>
    <w:rsid w:val="08C45B40"/>
    <w:rsid w:val="08C45B6D"/>
    <w:rsid w:val="08C45B77"/>
    <w:rsid w:val="08C45B84"/>
    <w:rsid w:val="08C45C60"/>
    <w:rsid w:val="08C45D2C"/>
    <w:rsid w:val="08C45D32"/>
    <w:rsid w:val="08C45D73"/>
    <w:rsid w:val="08C45D8A"/>
    <w:rsid w:val="08C45E84"/>
    <w:rsid w:val="08C45F38"/>
    <w:rsid w:val="08C461A2"/>
    <w:rsid w:val="08C46306"/>
    <w:rsid w:val="08C463C8"/>
    <w:rsid w:val="08C463FB"/>
    <w:rsid w:val="08C464B0"/>
    <w:rsid w:val="08C465DD"/>
    <w:rsid w:val="08C46679"/>
    <w:rsid w:val="08C46896"/>
    <w:rsid w:val="08C468CB"/>
    <w:rsid w:val="08C468FD"/>
    <w:rsid w:val="08C46932"/>
    <w:rsid w:val="08C4695C"/>
    <w:rsid w:val="08C469E5"/>
    <w:rsid w:val="08C46A66"/>
    <w:rsid w:val="08C46C9E"/>
    <w:rsid w:val="08C46CF8"/>
    <w:rsid w:val="08C46D18"/>
    <w:rsid w:val="08C46D9A"/>
    <w:rsid w:val="08C46DA4"/>
    <w:rsid w:val="08C47058"/>
    <w:rsid w:val="08C4710A"/>
    <w:rsid w:val="08C471BB"/>
    <w:rsid w:val="08C47389"/>
    <w:rsid w:val="08C47421"/>
    <w:rsid w:val="08C4760E"/>
    <w:rsid w:val="08C478E2"/>
    <w:rsid w:val="08C47918"/>
    <w:rsid w:val="08C4793D"/>
    <w:rsid w:val="08C47A39"/>
    <w:rsid w:val="08C47BB1"/>
    <w:rsid w:val="08C47C0F"/>
    <w:rsid w:val="08C47CB1"/>
    <w:rsid w:val="08C47D74"/>
    <w:rsid w:val="08C47E82"/>
    <w:rsid w:val="08C47EDA"/>
    <w:rsid w:val="08C500BC"/>
    <w:rsid w:val="08C50150"/>
    <w:rsid w:val="08C50265"/>
    <w:rsid w:val="08C502A4"/>
    <w:rsid w:val="08C50393"/>
    <w:rsid w:val="08C503BD"/>
    <w:rsid w:val="08C50410"/>
    <w:rsid w:val="08C50431"/>
    <w:rsid w:val="08C50477"/>
    <w:rsid w:val="08C50521"/>
    <w:rsid w:val="08C50537"/>
    <w:rsid w:val="08C50553"/>
    <w:rsid w:val="08C50564"/>
    <w:rsid w:val="08C50579"/>
    <w:rsid w:val="08C505C6"/>
    <w:rsid w:val="08C50632"/>
    <w:rsid w:val="08C5064D"/>
    <w:rsid w:val="08C506B8"/>
    <w:rsid w:val="08C506C9"/>
    <w:rsid w:val="08C50809"/>
    <w:rsid w:val="08C50836"/>
    <w:rsid w:val="08C508AF"/>
    <w:rsid w:val="08C5090A"/>
    <w:rsid w:val="08C50942"/>
    <w:rsid w:val="08C50A4A"/>
    <w:rsid w:val="08C50A6E"/>
    <w:rsid w:val="08C50AB8"/>
    <w:rsid w:val="08C50E31"/>
    <w:rsid w:val="08C50E5E"/>
    <w:rsid w:val="08C50E75"/>
    <w:rsid w:val="08C50E77"/>
    <w:rsid w:val="08C50EB1"/>
    <w:rsid w:val="08C50F89"/>
    <w:rsid w:val="08C50F8C"/>
    <w:rsid w:val="08C50FF0"/>
    <w:rsid w:val="08C511D4"/>
    <w:rsid w:val="08C511F7"/>
    <w:rsid w:val="08C51306"/>
    <w:rsid w:val="08C513D4"/>
    <w:rsid w:val="08C5141B"/>
    <w:rsid w:val="08C51436"/>
    <w:rsid w:val="08C51441"/>
    <w:rsid w:val="08C516CC"/>
    <w:rsid w:val="08C516CD"/>
    <w:rsid w:val="08C516DA"/>
    <w:rsid w:val="08C517FE"/>
    <w:rsid w:val="08C518D3"/>
    <w:rsid w:val="08C51930"/>
    <w:rsid w:val="08C51A41"/>
    <w:rsid w:val="08C51AA8"/>
    <w:rsid w:val="08C51ABD"/>
    <w:rsid w:val="08C51B54"/>
    <w:rsid w:val="08C51C1A"/>
    <w:rsid w:val="08C51C84"/>
    <w:rsid w:val="08C51CB4"/>
    <w:rsid w:val="08C51D06"/>
    <w:rsid w:val="08C51DB3"/>
    <w:rsid w:val="08C51FE0"/>
    <w:rsid w:val="08C52073"/>
    <w:rsid w:val="08C5209D"/>
    <w:rsid w:val="08C520C1"/>
    <w:rsid w:val="08C523C6"/>
    <w:rsid w:val="08C52497"/>
    <w:rsid w:val="08C52595"/>
    <w:rsid w:val="08C52614"/>
    <w:rsid w:val="08C52712"/>
    <w:rsid w:val="08C527E8"/>
    <w:rsid w:val="08C52958"/>
    <w:rsid w:val="08C52AAA"/>
    <w:rsid w:val="08C52B05"/>
    <w:rsid w:val="08C52B47"/>
    <w:rsid w:val="08C52B68"/>
    <w:rsid w:val="08C52BF7"/>
    <w:rsid w:val="08C52CF4"/>
    <w:rsid w:val="08C53030"/>
    <w:rsid w:val="08C53045"/>
    <w:rsid w:val="08C5308C"/>
    <w:rsid w:val="08C5313C"/>
    <w:rsid w:val="08C531DD"/>
    <w:rsid w:val="08C53349"/>
    <w:rsid w:val="08C533BD"/>
    <w:rsid w:val="08C533EF"/>
    <w:rsid w:val="08C53431"/>
    <w:rsid w:val="08C5345A"/>
    <w:rsid w:val="08C53507"/>
    <w:rsid w:val="08C5355B"/>
    <w:rsid w:val="08C535C9"/>
    <w:rsid w:val="08C53681"/>
    <w:rsid w:val="08C536A9"/>
    <w:rsid w:val="08C5386B"/>
    <w:rsid w:val="08C538A2"/>
    <w:rsid w:val="08C538CB"/>
    <w:rsid w:val="08C538CE"/>
    <w:rsid w:val="08C539E7"/>
    <w:rsid w:val="08C53A95"/>
    <w:rsid w:val="08C53ACE"/>
    <w:rsid w:val="08C53BDF"/>
    <w:rsid w:val="08C53C8E"/>
    <w:rsid w:val="08C53CBB"/>
    <w:rsid w:val="08C53CC5"/>
    <w:rsid w:val="08C53E42"/>
    <w:rsid w:val="08C54059"/>
    <w:rsid w:val="08C5413A"/>
    <w:rsid w:val="08C5415B"/>
    <w:rsid w:val="08C542BC"/>
    <w:rsid w:val="08C5433E"/>
    <w:rsid w:val="08C54356"/>
    <w:rsid w:val="08C54472"/>
    <w:rsid w:val="08C5449C"/>
    <w:rsid w:val="08C54516"/>
    <w:rsid w:val="08C5456E"/>
    <w:rsid w:val="08C5458D"/>
    <w:rsid w:val="08C545A0"/>
    <w:rsid w:val="08C545CF"/>
    <w:rsid w:val="08C54628"/>
    <w:rsid w:val="08C5470B"/>
    <w:rsid w:val="08C54912"/>
    <w:rsid w:val="08C54913"/>
    <w:rsid w:val="08C54A4A"/>
    <w:rsid w:val="08C54AFA"/>
    <w:rsid w:val="08C54BC1"/>
    <w:rsid w:val="08C54C03"/>
    <w:rsid w:val="08C54CC1"/>
    <w:rsid w:val="08C54CF3"/>
    <w:rsid w:val="08C54DDF"/>
    <w:rsid w:val="08C54EA2"/>
    <w:rsid w:val="08C54EFD"/>
    <w:rsid w:val="08C55063"/>
    <w:rsid w:val="08C5506D"/>
    <w:rsid w:val="08C5507E"/>
    <w:rsid w:val="08C5510E"/>
    <w:rsid w:val="08C5510F"/>
    <w:rsid w:val="08C55136"/>
    <w:rsid w:val="08C5522E"/>
    <w:rsid w:val="08C55249"/>
    <w:rsid w:val="08C5532B"/>
    <w:rsid w:val="08C55472"/>
    <w:rsid w:val="08C55543"/>
    <w:rsid w:val="08C555DE"/>
    <w:rsid w:val="08C55650"/>
    <w:rsid w:val="08C55655"/>
    <w:rsid w:val="08C556F9"/>
    <w:rsid w:val="08C55776"/>
    <w:rsid w:val="08C557A1"/>
    <w:rsid w:val="08C557E3"/>
    <w:rsid w:val="08C55857"/>
    <w:rsid w:val="08C559B1"/>
    <w:rsid w:val="08C55A66"/>
    <w:rsid w:val="08C55C0E"/>
    <w:rsid w:val="08C55C89"/>
    <w:rsid w:val="08C55CEC"/>
    <w:rsid w:val="08C55DE3"/>
    <w:rsid w:val="08C55E0C"/>
    <w:rsid w:val="08C55EC7"/>
    <w:rsid w:val="08C560E3"/>
    <w:rsid w:val="08C56284"/>
    <w:rsid w:val="08C5635F"/>
    <w:rsid w:val="08C5644F"/>
    <w:rsid w:val="08C56480"/>
    <w:rsid w:val="08C564FD"/>
    <w:rsid w:val="08C56611"/>
    <w:rsid w:val="08C56701"/>
    <w:rsid w:val="08C56702"/>
    <w:rsid w:val="08C567C7"/>
    <w:rsid w:val="08C567D9"/>
    <w:rsid w:val="08C56855"/>
    <w:rsid w:val="08C569C5"/>
    <w:rsid w:val="08C56A0E"/>
    <w:rsid w:val="08C56A79"/>
    <w:rsid w:val="08C56AAB"/>
    <w:rsid w:val="08C56B11"/>
    <w:rsid w:val="08C56B53"/>
    <w:rsid w:val="08C56B7A"/>
    <w:rsid w:val="08C56CA6"/>
    <w:rsid w:val="08C56CC5"/>
    <w:rsid w:val="08C56D99"/>
    <w:rsid w:val="08C56DA8"/>
    <w:rsid w:val="08C56DE3"/>
    <w:rsid w:val="08C56ED8"/>
    <w:rsid w:val="08C56EFE"/>
    <w:rsid w:val="08C56F95"/>
    <w:rsid w:val="08C56FB7"/>
    <w:rsid w:val="08C56FF4"/>
    <w:rsid w:val="08C570AE"/>
    <w:rsid w:val="08C570C1"/>
    <w:rsid w:val="08C57110"/>
    <w:rsid w:val="08C57192"/>
    <w:rsid w:val="08C571DF"/>
    <w:rsid w:val="08C5731B"/>
    <w:rsid w:val="08C5733C"/>
    <w:rsid w:val="08C57361"/>
    <w:rsid w:val="08C57504"/>
    <w:rsid w:val="08C57706"/>
    <w:rsid w:val="08C5771B"/>
    <w:rsid w:val="08C5771C"/>
    <w:rsid w:val="08C577FC"/>
    <w:rsid w:val="08C5789E"/>
    <w:rsid w:val="08C57972"/>
    <w:rsid w:val="08C579BD"/>
    <w:rsid w:val="08C57A96"/>
    <w:rsid w:val="08C57AD0"/>
    <w:rsid w:val="08C57AEA"/>
    <w:rsid w:val="08C57B53"/>
    <w:rsid w:val="08C57C20"/>
    <w:rsid w:val="08C57C47"/>
    <w:rsid w:val="08C57E90"/>
    <w:rsid w:val="08C57F2A"/>
    <w:rsid w:val="08C57FD4"/>
    <w:rsid w:val="08C60137"/>
    <w:rsid w:val="08C60227"/>
    <w:rsid w:val="08C602B6"/>
    <w:rsid w:val="08C60386"/>
    <w:rsid w:val="08C603B0"/>
    <w:rsid w:val="08C603D5"/>
    <w:rsid w:val="08C6063E"/>
    <w:rsid w:val="08C60737"/>
    <w:rsid w:val="08C608D8"/>
    <w:rsid w:val="08C6091A"/>
    <w:rsid w:val="08C60946"/>
    <w:rsid w:val="08C60A5E"/>
    <w:rsid w:val="08C60C25"/>
    <w:rsid w:val="08C60C29"/>
    <w:rsid w:val="08C60DC4"/>
    <w:rsid w:val="08C60E01"/>
    <w:rsid w:val="08C60E71"/>
    <w:rsid w:val="08C60F0A"/>
    <w:rsid w:val="08C61003"/>
    <w:rsid w:val="08C610E2"/>
    <w:rsid w:val="08C61162"/>
    <w:rsid w:val="08C6119A"/>
    <w:rsid w:val="08C612EB"/>
    <w:rsid w:val="08C612F3"/>
    <w:rsid w:val="08C612F6"/>
    <w:rsid w:val="08C6136C"/>
    <w:rsid w:val="08C614A5"/>
    <w:rsid w:val="08C61554"/>
    <w:rsid w:val="08C615E2"/>
    <w:rsid w:val="08C61626"/>
    <w:rsid w:val="08C61639"/>
    <w:rsid w:val="08C6177A"/>
    <w:rsid w:val="08C617C7"/>
    <w:rsid w:val="08C618BE"/>
    <w:rsid w:val="08C61AA9"/>
    <w:rsid w:val="08C61AEB"/>
    <w:rsid w:val="08C61AEE"/>
    <w:rsid w:val="08C61AEF"/>
    <w:rsid w:val="08C61BCF"/>
    <w:rsid w:val="08C61BE9"/>
    <w:rsid w:val="08C61C71"/>
    <w:rsid w:val="08C61CB7"/>
    <w:rsid w:val="08C61CDB"/>
    <w:rsid w:val="08C61CF3"/>
    <w:rsid w:val="08C61D82"/>
    <w:rsid w:val="08C61E05"/>
    <w:rsid w:val="08C620CB"/>
    <w:rsid w:val="08C620EC"/>
    <w:rsid w:val="08C6225C"/>
    <w:rsid w:val="08C622B5"/>
    <w:rsid w:val="08C622C1"/>
    <w:rsid w:val="08C623C5"/>
    <w:rsid w:val="08C623F1"/>
    <w:rsid w:val="08C6246B"/>
    <w:rsid w:val="08C6262B"/>
    <w:rsid w:val="08C62768"/>
    <w:rsid w:val="08C62875"/>
    <w:rsid w:val="08C628F7"/>
    <w:rsid w:val="08C6292C"/>
    <w:rsid w:val="08C62975"/>
    <w:rsid w:val="08C62A44"/>
    <w:rsid w:val="08C62ADB"/>
    <w:rsid w:val="08C62B11"/>
    <w:rsid w:val="08C62C12"/>
    <w:rsid w:val="08C62C1D"/>
    <w:rsid w:val="08C62D38"/>
    <w:rsid w:val="08C62DE7"/>
    <w:rsid w:val="08C62FCF"/>
    <w:rsid w:val="08C63111"/>
    <w:rsid w:val="08C6332B"/>
    <w:rsid w:val="08C6340C"/>
    <w:rsid w:val="08C63456"/>
    <w:rsid w:val="08C635ED"/>
    <w:rsid w:val="08C6376C"/>
    <w:rsid w:val="08C63885"/>
    <w:rsid w:val="08C6394F"/>
    <w:rsid w:val="08C639E7"/>
    <w:rsid w:val="08C63A2B"/>
    <w:rsid w:val="08C63B5C"/>
    <w:rsid w:val="08C63BF4"/>
    <w:rsid w:val="08C63CE0"/>
    <w:rsid w:val="08C63D5B"/>
    <w:rsid w:val="08C63DCC"/>
    <w:rsid w:val="08C63E0B"/>
    <w:rsid w:val="08C63E38"/>
    <w:rsid w:val="08C63E66"/>
    <w:rsid w:val="08C64013"/>
    <w:rsid w:val="08C64253"/>
    <w:rsid w:val="08C64364"/>
    <w:rsid w:val="08C6448C"/>
    <w:rsid w:val="08C645DB"/>
    <w:rsid w:val="08C64C2A"/>
    <w:rsid w:val="08C64C9D"/>
    <w:rsid w:val="08C64CCF"/>
    <w:rsid w:val="08C64EFA"/>
    <w:rsid w:val="08C64F2B"/>
    <w:rsid w:val="08C64FB9"/>
    <w:rsid w:val="08C650AA"/>
    <w:rsid w:val="08C650DB"/>
    <w:rsid w:val="08C6527A"/>
    <w:rsid w:val="08C65316"/>
    <w:rsid w:val="08C65361"/>
    <w:rsid w:val="08C6541D"/>
    <w:rsid w:val="08C65590"/>
    <w:rsid w:val="08C655CE"/>
    <w:rsid w:val="08C655EC"/>
    <w:rsid w:val="08C65648"/>
    <w:rsid w:val="08C656F1"/>
    <w:rsid w:val="08C658DD"/>
    <w:rsid w:val="08C65911"/>
    <w:rsid w:val="08C6592C"/>
    <w:rsid w:val="08C6596B"/>
    <w:rsid w:val="08C65987"/>
    <w:rsid w:val="08C659B8"/>
    <w:rsid w:val="08C659DE"/>
    <w:rsid w:val="08C65AB1"/>
    <w:rsid w:val="08C65C9D"/>
    <w:rsid w:val="08C65DB5"/>
    <w:rsid w:val="08C65F55"/>
    <w:rsid w:val="08C66020"/>
    <w:rsid w:val="08C660F0"/>
    <w:rsid w:val="08C66124"/>
    <w:rsid w:val="08C661F5"/>
    <w:rsid w:val="08C663DE"/>
    <w:rsid w:val="08C6645D"/>
    <w:rsid w:val="08C6649B"/>
    <w:rsid w:val="08C66805"/>
    <w:rsid w:val="08C66AB3"/>
    <w:rsid w:val="08C66E32"/>
    <w:rsid w:val="08C66E3F"/>
    <w:rsid w:val="08C66E91"/>
    <w:rsid w:val="08C66F82"/>
    <w:rsid w:val="08C67083"/>
    <w:rsid w:val="08C67336"/>
    <w:rsid w:val="08C6734D"/>
    <w:rsid w:val="08C673FE"/>
    <w:rsid w:val="08C67417"/>
    <w:rsid w:val="08C674D7"/>
    <w:rsid w:val="08C6757C"/>
    <w:rsid w:val="08C675AA"/>
    <w:rsid w:val="08C675C6"/>
    <w:rsid w:val="08C67785"/>
    <w:rsid w:val="08C6779E"/>
    <w:rsid w:val="08C6798E"/>
    <w:rsid w:val="08C67B69"/>
    <w:rsid w:val="08C67B95"/>
    <w:rsid w:val="08C67BB2"/>
    <w:rsid w:val="08C67C47"/>
    <w:rsid w:val="08C67C98"/>
    <w:rsid w:val="08C67E22"/>
    <w:rsid w:val="08C67EF9"/>
    <w:rsid w:val="08C67F3D"/>
    <w:rsid w:val="08C7004E"/>
    <w:rsid w:val="08C70069"/>
    <w:rsid w:val="08C70204"/>
    <w:rsid w:val="08C70260"/>
    <w:rsid w:val="08C702BC"/>
    <w:rsid w:val="08C702DF"/>
    <w:rsid w:val="08C702EA"/>
    <w:rsid w:val="08C70435"/>
    <w:rsid w:val="08C70459"/>
    <w:rsid w:val="08C704F4"/>
    <w:rsid w:val="08C70530"/>
    <w:rsid w:val="08C7063C"/>
    <w:rsid w:val="08C7070D"/>
    <w:rsid w:val="08C70740"/>
    <w:rsid w:val="08C707A6"/>
    <w:rsid w:val="08C70802"/>
    <w:rsid w:val="08C708C2"/>
    <w:rsid w:val="08C709CC"/>
    <w:rsid w:val="08C70A0F"/>
    <w:rsid w:val="08C70C1C"/>
    <w:rsid w:val="08C70C7F"/>
    <w:rsid w:val="08C70E02"/>
    <w:rsid w:val="08C70E8B"/>
    <w:rsid w:val="08C70F00"/>
    <w:rsid w:val="08C70F78"/>
    <w:rsid w:val="08C70F83"/>
    <w:rsid w:val="08C70FC8"/>
    <w:rsid w:val="08C70FE1"/>
    <w:rsid w:val="08C71118"/>
    <w:rsid w:val="08C7117A"/>
    <w:rsid w:val="08C7117E"/>
    <w:rsid w:val="08C71193"/>
    <w:rsid w:val="08C7121C"/>
    <w:rsid w:val="08C7127A"/>
    <w:rsid w:val="08C714A0"/>
    <w:rsid w:val="08C714F7"/>
    <w:rsid w:val="08C71649"/>
    <w:rsid w:val="08C71671"/>
    <w:rsid w:val="08C716B5"/>
    <w:rsid w:val="08C717B6"/>
    <w:rsid w:val="08C7183F"/>
    <w:rsid w:val="08C718CC"/>
    <w:rsid w:val="08C7195C"/>
    <w:rsid w:val="08C719FA"/>
    <w:rsid w:val="08C71ACB"/>
    <w:rsid w:val="08C71BD6"/>
    <w:rsid w:val="08C71BFD"/>
    <w:rsid w:val="08C71C40"/>
    <w:rsid w:val="08C71C92"/>
    <w:rsid w:val="08C71E9A"/>
    <w:rsid w:val="08C71F2C"/>
    <w:rsid w:val="08C71FE6"/>
    <w:rsid w:val="08C720AC"/>
    <w:rsid w:val="08C7210A"/>
    <w:rsid w:val="08C7213C"/>
    <w:rsid w:val="08C722EF"/>
    <w:rsid w:val="08C7273E"/>
    <w:rsid w:val="08C7274B"/>
    <w:rsid w:val="08C727A9"/>
    <w:rsid w:val="08C727CD"/>
    <w:rsid w:val="08C72850"/>
    <w:rsid w:val="08C72965"/>
    <w:rsid w:val="08C72966"/>
    <w:rsid w:val="08C729D3"/>
    <w:rsid w:val="08C72AB2"/>
    <w:rsid w:val="08C72B0A"/>
    <w:rsid w:val="08C72B75"/>
    <w:rsid w:val="08C72BFF"/>
    <w:rsid w:val="08C72C5E"/>
    <w:rsid w:val="08C72D44"/>
    <w:rsid w:val="08C72ED3"/>
    <w:rsid w:val="08C72F64"/>
    <w:rsid w:val="08C72F8A"/>
    <w:rsid w:val="08C72FAF"/>
    <w:rsid w:val="08C72FE4"/>
    <w:rsid w:val="08C7301D"/>
    <w:rsid w:val="08C7310C"/>
    <w:rsid w:val="08C73147"/>
    <w:rsid w:val="08C73190"/>
    <w:rsid w:val="08C731B7"/>
    <w:rsid w:val="08C731E1"/>
    <w:rsid w:val="08C7332F"/>
    <w:rsid w:val="08C7338A"/>
    <w:rsid w:val="08C7339C"/>
    <w:rsid w:val="08C735EE"/>
    <w:rsid w:val="08C73759"/>
    <w:rsid w:val="08C7376C"/>
    <w:rsid w:val="08C73799"/>
    <w:rsid w:val="08C737BC"/>
    <w:rsid w:val="08C7392F"/>
    <w:rsid w:val="08C739B4"/>
    <w:rsid w:val="08C739CD"/>
    <w:rsid w:val="08C73A08"/>
    <w:rsid w:val="08C73A5A"/>
    <w:rsid w:val="08C73A71"/>
    <w:rsid w:val="08C73AA6"/>
    <w:rsid w:val="08C73B0C"/>
    <w:rsid w:val="08C73B43"/>
    <w:rsid w:val="08C73C8A"/>
    <w:rsid w:val="08C73D21"/>
    <w:rsid w:val="08C73E10"/>
    <w:rsid w:val="08C73E53"/>
    <w:rsid w:val="08C73EE8"/>
    <w:rsid w:val="08C73F5E"/>
    <w:rsid w:val="08C74380"/>
    <w:rsid w:val="08C743CC"/>
    <w:rsid w:val="08C7455C"/>
    <w:rsid w:val="08C74567"/>
    <w:rsid w:val="08C74623"/>
    <w:rsid w:val="08C7471D"/>
    <w:rsid w:val="08C74786"/>
    <w:rsid w:val="08C747C2"/>
    <w:rsid w:val="08C747E4"/>
    <w:rsid w:val="08C74959"/>
    <w:rsid w:val="08C74996"/>
    <w:rsid w:val="08C74B92"/>
    <w:rsid w:val="08C74C98"/>
    <w:rsid w:val="08C74C99"/>
    <w:rsid w:val="08C74CBC"/>
    <w:rsid w:val="08C74D15"/>
    <w:rsid w:val="08C74D73"/>
    <w:rsid w:val="08C74D9D"/>
    <w:rsid w:val="08C74E7F"/>
    <w:rsid w:val="08C74F29"/>
    <w:rsid w:val="08C74FD6"/>
    <w:rsid w:val="08C74FFB"/>
    <w:rsid w:val="08C75004"/>
    <w:rsid w:val="08C750CA"/>
    <w:rsid w:val="08C752F0"/>
    <w:rsid w:val="08C75414"/>
    <w:rsid w:val="08C7555C"/>
    <w:rsid w:val="08C756F2"/>
    <w:rsid w:val="08C757DA"/>
    <w:rsid w:val="08C757ED"/>
    <w:rsid w:val="08C757F1"/>
    <w:rsid w:val="08C759BA"/>
    <w:rsid w:val="08C759C6"/>
    <w:rsid w:val="08C75B30"/>
    <w:rsid w:val="08C75D5F"/>
    <w:rsid w:val="08C7601B"/>
    <w:rsid w:val="08C76137"/>
    <w:rsid w:val="08C76143"/>
    <w:rsid w:val="08C761E8"/>
    <w:rsid w:val="08C764A1"/>
    <w:rsid w:val="08C76692"/>
    <w:rsid w:val="08C76753"/>
    <w:rsid w:val="08C768A9"/>
    <w:rsid w:val="08C76903"/>
    <w:rsid w:val="08C76968"/>
    <w:rsid w:val="08C769BF"/>
    <w:rsid w:val="08C76BCE"/>
    <w:rsid w:val="08C76C40"/>
    <w:rsid w:val="08C76E33"/>
    <w:rsid w:val="08C76E77"/>
    <w:rsid w:val="08C76E90"/>
    <w:rsid w:val="08C76EC8"/>
    <w:rsid w:val="08C7708A"/>
    <w:rsid w:val="08C770DA"/>
    <w:rsid w:val="08C7729B"/>
    <w:rsid w:val="08C773F4"/>
    <w:rsid w:val="08C77601"/>
    <w:rsid w:val="08C77689"/>
    <w:rsid w:val="08C77706"/>
    <w:rsid w:val="08C77718"/>
    <w:rsid w:val="08C77724"/>
    <w:rsid w:val="08C7788A"/>
    <w:rsid w:val="08C7791D"/>
    <w:rsid w:val="08C77BD1"/>
    <w:rsid w:val="08C77C5D"/>
    <w:rsid w:val="08C77CE4"/>
    <w:rsid w:val="08C77D19"/>
    <w:rsid w:val="08C77D64"/>
    <w:rsid w:val="08C77DFE"/>
    <w:rsid w:val="08C8000C"/>
    <w:rsid w:val="08C800B1"/>
    <w:rsid w:val="08C800B3"/>
    <w:rsid w:val="08C802E2"/>
    <w:rsid w:val="08C8038E"/>
    <w:rsid w:val="08C8042A"/>
    <w:rsid w:val="08C80557"/>
    <w:rsid w:val="08C805AA"/>
    <w:rsid w:val="08C805BB"/>
    <w:rsid w:val="08C8076E"/>
    <w:rsid w:val="08C80880"/>
    <w:rsid w:val="08C808E5"/>
    <w:rsid w:val="08C80A3D"/>
    <w:rsid w:val="08C80BBB"/>
    <w:rsid w:val="08C80C6A"/>
    <w:rsid w:val="08C80CCA"/>
    <w:rsid w:val="08C80D49"/>
    <w:rsid w:val="08C80E34"/>
    <w:rsid w:val="08C80E7F"/>
    <w:rsid w:val="08C80F3D"/>
    <w:rsid w:val="08C810FA"/>
    <w:rsid w:val="08C81113"/>
    <w:rsid w:val="08C81126"/>
    <w:rsid w:val="08C81195"/>
    <w:rsid w:val="08C812E7"/>
    <w:rsid w:val="08C812F2"/>
    <w:rsid w:val="08C81404"/>
    <w:rsid w:val="08C8153D"/>
    <w:rsid w:val="08C81798"/>
    <w:rsid w:val="08C817EE"/>
    <w:rsid w:val="08C81882"/>
    <w:rsid w:val="08C818FD"/>
    <w:rsid w:val="08C81AFB"/>
    <w:rsid w:val="08C81B7B"/>
    <w:rsid w:val="08C81D8B"/>
    <w:rsid w:val="08C81DE0"/>
    <w:rsid w:val="08C81E24"/>
    <w:rsid w:val="08C81FCA"/>
    <w:rsid w:val="08C82255"/>
    <w:rsid w:val="08C82342"/>
    <w:rsid w:val="08C82571"/>
    <w:rsid w:val="08C825D2"/>
    <w:rsid w:val="08C8269C"/>
    <w:rsid w:val="08C827AF"/>
    <w:rsid w:val="08C82873"/>
    <w:rsid w:val="08C828BB"/>
    <w:rsid w:val="08C829C1"/>
    <w:rsid w:val="08C82A7A"/>
    <w:rsid w:val="08C82B3A"/>
    <w:rsid w:val="08C82D4C"/>
    <w:rsid w:val="08C8304D"/>
    <w:rsid w:val="08C8309C"/>
    <w:rsid w:val="08C83204"/>
    <w:rsid w:val="08C8322F"/>
    <w:rsid w:val="08C83365"/>
    <w:rsid w:val="08C8356B"/>
    <w:rsid w:val="08C83583"/>
    <w:rsid w:val="08C8363E"/>
    <w:rsid w:val="08C836BD"/>
    <w:rsid w:val="08C838DC"/>
    <w:rsid w:val="08C839D0"/>
    <w:rsid w:val="08C83A01"/>
    <w:rsid w:val="08C83B2F"/>
    <w:rsid w:val="08C83BCB"/>
    <w:rsid w:val="08C83C03"/>
    <w:rsid w:val="08C83C46"/>
    <w:rsid w:val="08C83E86"/>
    <w:rsid w:val="08C83ED9"/>
    <w:rsid w:val="08C83F78"/>
    <w:rsid w:val="08C84072"/>
    <w:rsid w:val="08C84245"/>
    <w:rsid w:val="08C842A7"/>
    <w:rsid w:val="08C842C7"/>
    <w:rsid w:val="08C84384"/>
    <w:rsid w:val="08C844E7"/>
    <w:rsid w:val="08C845DF"/>
    <w:rsid w:val="08C847AA"/>
    <w:rsid w:val="08C84865"/>
    <w:rsid w:val="08C848AB"/>
    <w:rsid w:val="08C84903"/>
    <w:rsid w:val="08C8494D"/>
    <w:rsid w:val="08C84991"/>
    <w:rsid w:val="08C84A3C"/>
    <w:rsid w:val="08C84A8F"/>
    <w:rsid w:val="08C84AE9"/>
    <w:rsid w:val="08C84B61"/>
    <w:rsid w:val="08C84BF6"/>
    <w:rsid w:val="08C84D52"/>
    <w:rsid w:val="08C84DA3"/>
    <w:rsid w:val="08C84EFD"/>
    <w:rsid w:val="08C84F02"/>
    <w:rsid w:val="08C84F14"/>
    <w:rsid w:val="08C84F8E"/>
    <w:rsid w:val="08C851D7"/>
    <w:rsid w:val="08C852D1"/>
    <w:rsid w:val="08C85309"/>
    <w:rsid w:val="08C85330"/>
    <w:rsid w:val="08C853C1"/>
    <w:rsid w:val="08C8542C"/>
    <w:rsid w:val="08C8544B"/>
    <w:rsid w:val="08C85480"/>
    <w:rsid w:val="08C85588"/>
    <w:rsid w:val="08C855BA"/>
    <w:rsid w:val="08C855CB"/>
    <w:rsid w:val="08C856C9"/>
    <w:rsid w:val="08C856DF"/>
    <w:rsid w:val="08C85747"/>
    <w:rsid w:val="08C859D1"/>
    <w:rsid w:val="08C85A77"/>
    <w:rsid w:val="08C85B9B"/>
    <w:rsid w:val="08C85D76"/>
    <w:rsid w:val="08C85DFC"/>
    <w:rsid w:val="08C85F4D"/>
    <w:rsid w:val="08C85F52"/>
    <w:rsid w:val="08C86004"/>
    <w:rsid w:val="08C86054"/>
    <w:rsid w:val="08C8650F"/>
    <w:rsid w:val="08C868BC"/>
    <w:rsid w:val="08C869AF"/>
    <w:rsid w:val="08C869DE"/>
    <w:rsid w:val="08C86A4E"/>
    <w:rsid w:val="08C86B69"/>
    <w:rsid w:val="08C86C5F"/>
    <w:rsid w:val="08C86D84"/>
    <w:rsid w:val="08C86E1C"/>
    <w:rsid w:val="08C87048"/>
    <w:rsid w:val="08C870BE"/>
    <w:rsid w:val="08C87183"/>
    <w:rsid w:val="08C87215"/>
    <w:rsid w:val="08C87218"/>
    <w:rsid w:val="08C872BF"/>
    <w:rsid w:val="08C873FD"/>
    <w:rsid w:val="08C87437"/>
    <w:rsid w:val="08C87493"/>
    <w:rsid w:val="08C8759E"/>
    <w:rsid w:val="08C87827"/>
    <w:rsid w:val="08C87841"/>
    <w:rsid w:val="08C8788E"/>
    <w:rsid w:val="08C87971"/>
    <w:rsid w:val="08C8798F"/>
    <w:rsid w:val="08C87A14"/>
    <w:rsid w:val="08C87D6B"/>
    <w:rsid w:val="08C87E7B"/>
    <w:rsid w:val="08C87F68"/>
    <w:rsid w:val="08C87FC0"/>
    <w:rsid w:val="08C90054"/>
    <w:rsid w:val="08C90064"/>
    <w:rsid w:val="08C90204"/>
    <w:rsid w:val="08C90229"/>
    <w:rsid w:val="08C9022E"/>
    <w:rsid w:val="08C9031F"/>
    <w:rsid w:val="08C9043C"/>
    <w:rsid w:val="08C90477"/>
    <w:rsid w:val="08C904CF"/>
    <w:rsid w:val="08C904ED"/>
    <w:rsid w:val="08C9071F"/>
    <w:rsid w:val="08C90794"/>
    <w:rsid w:val="08C90849"/>
    <w:rsid w:val="08C90A85"/>
    <w:rsid w:val="08C90AFF"/>
    <w:rsid w:val="08C90B72"/>
    <w:rsid w:val="08C90BDF"/>
    <w:rsid w:val="08C90C03"/>
    <w:rsid w:val="08C90D5A"/>
    <w:rsid w:val="08C90D96"/>
    <w:rsid w:val="08C90DFE"/>
    <w:rsid w:val="08C90EE1"/>
    <w:rsid w:val="08C90F05"/>
    <w:rsid w:val="08C91066"/>
    <w:rsid w:val="08C91075"/>
    <w:rsid w:val="08C91572"/>
    <w:rsid w:val="08C915B6"/>
    <w:rsid w:val="08C915BF"/>
    <w:rsid w:val="08C9166B"/>
    <w:rsid w:val="08C916A0"/>
    <w:rsid w:val="08C91A2C"/>
    <w:rsid w:val="08C91AE2"/>
    <w:rsid w:val="08C91C91"/>
    <w:rsid w:val="08C91E9C"/>
    <w:rsid w:val="08C91F34"/>
    <w:rsid w:val="08C91F4A"/>
    <w:rsid w:val="08C91F90"/>
    <w:rsid w:val="08C9200A"/>
    <w:rsid w:val="08C92129"/>
    <w:rsid w:val="08C921D4"/>
    <w:rsid w:val="08C921FF"/>
    <w:rsid w:val="08C92265"/>
    <w:rsid w:val="08C922CF"/>
    <w:rsid w:val="08C92446"/>
    <w:rsid w:val="08C92494"/>
    <w:rsid w:val="08C924BB"/>
    <w:rsid w:val="08C925FE"/>
    <w:rsid w:val="08C92675"/>
    <w:rsid w:val="08C92750"/>
    <w:rsid w:val="08C92795"/>
    <w:rsid w:val="08C928E3"/>
    <w:rsid w:val="08C928F8"/>
    <w:rsid w:val="08C929F4"/>
    <w:rsid w:val="08C92BC2"/>
    <w:rsid w:val="08C92CD2"/>
    <w:rsid w:val="08C92CF5"/>
    <w:rsid w:val="08C92DF5"/>
    <w:rsid w:val="08C92E82"/>
    <w:rsid w:val="08C92E9A"/>
    <w:rsid w:val="08C9315F"/>
    <w:rsid w:val="08C93350"/>
    <w:rsid w:val="08C93386"/>
    <w:rsid w:val="08C9339C"/>
    <w:rsid w:val="08C933C8"/>
    <w:rsid w:val="08C934CA"/>
    <w:rsid w:val="08C93502"/>
    <w:rsid w:val="08C935F6"/>
    <w:rsid w:val="08C9361F"/>
    <w:rsid w:val="08C93634"/>
    <w:rsid w:val="08C93825"/>
    <w:rsid w:val="08C93848"/>
    <w:rsid w:val="08C9388B"/>
    <w:rsid w:val="08C93891"/>
    <w:rsid w:val="08C93AB7"/>
    <w:rsid w:val="08C93B2D"/>
    <w:rsid w:val="08C93C12"/>
    <w:rsid w:val="08C93C3B"/>
    <w:rsid w:val="08C93C78"/>
    <w:rsid w:val="08C93CB3"/>
    <w:rsid w:val="08C93D62"/>
    <w:rsid w:val="08C93DAD"/>
    <w:rsid w:val="08C94099"/>
    <w:rsid w:val="08C940FF"/>
    <w:rsid w:val="08C94137"/>
    <w:rsid w:val="08C941BD"/>
    <w:rsid w:val="08C9420E"/>
    <w:rsid w:val="08C94452"/>
    <w:rsid w:val="08C944AE"/>
    <w:rsid w:val="08C944B1"/>
    <w:rsid w:val="08C944F4"/>
    <w:rsid w:val="08C94689"/>
    <w:rsid w:val="08C94879"/>
    <w:rsid w:val="08C948CC"/>
    <w:rsid w:val="08C94A81"/>
    <w:rsid w:val="08C94B0B"/>
    <w:rsid w:val="08C94B35"/>
    <w:rsid w:val="08C94BA8"/>
    <w:rsid w:val="08C94BEA"/>
    <w:rsid w:val="08C94DA6"/>
    <w:rsid w:val="08C94E08"/>
    <w:rsid w:val="08C94F61"/>
    <w:rsid w:val="08C95036"/>
    <w:rsid w:val="08C95439"/>
    <w:rsid w:val="08C95446"/>
    <w:rsid w:val="08C9546A"/>
    <w:rsid w:val="08C954AE"/>
    <w:rsid w:val="08C9550E"/>
    <w:rsid w:val="08C95669"/>
    <w:rsid w:val="08C956E3"/>
    <w:rsid w:val="08C95703"/>
    <w:rsid w:val="08C95965"/>
    <w:rsid w:val="08C95AAC"/>
    <w:rsid w:val="08C95C0C"/>
    <w:rsid w:val="08C95D56"/>
    <w:rsid w:val="08C95F25"/>
    <w:rsid w:val="08C9626F"/>
    <w:rsid w:val="08C9628D"/>
    <w:rsid w:val="08C96378"/>
    <w:rsid w:val="08C9640B"/>
    <w:rsid w:val="08C964EA"/>
    <w:rsid w:val="08C96581"/>
    <w:rsid w:val="08C9676F"/>
    <w:rsid w:val="08C9695A"/>
    <w:rsid w:val="08C96990"/>
    <w:rsid w:val="08C969BC"/>
    <w:rsid w:val="08C96CEC"/>
    <w:rsid w:val="08C96D24"/>
    <w:rsid w:val="08C96DD8"/>
    <w:rsid w:val="08C96E22"/>
    <w:rsid w:val="08C96F90"/>
    <w:rsid w:val="08C97164"/>
    <w:rsid w:val="08C9723C"/>
    <w:rsid w:val="08C9725F"/>
    <w:rsid w:val="08C972C5"/>
    <w:rsid w:val="08C97394"/>
    <w:rsid w:val="08C9750B"/>
    <w:rsid w:val="08C97553"/>
    <w:rsid w:val="08C9765E"/>
    <w:rsid w:val="08C9766D"/>
    <w:rsid w:val="08C9767F"/>
    <w:rsid w:val="08C9768B"/>
    <w:rsid w:val="08C97771"/>
    <w:rsid w:val="08C977BD"/>
    <w:rsid w:val="08C97890"/>
    <w:rsid w:val="08C9795A"/>
    <w:rsid w:val="08C97999"/>
    <w:rsid w:val="08C97A11"/>
    <w:rsid w:val="08C97B31"/>
    <w:rsid w:val="08C97CC5"/>
    <w:rsid w:val="08C97DDB"/>
    <w:rsid w:val="08C97E4D"/>
    <w:rsid w:val="08C97EDE"/>
    <w:rsid w:val="08C97F6D"/>
    <w:rsid w:val="08C97FC9"/>
    <w:rsid w:val="08CA0260"/>
    <w:rsid w:val="08CA050C"/>
    <w:rsid w:val="08CA051E"/>
    <w:rsid w:val="08CA059F"/>
    <w:rsid w:val="08CA05FE"/>
    <w:rsid w:val="08CA0700"/>
    <w:rsid w:val="08CA08A7"/>
    <w:rsid w:val="08CA0AAC"/>
    <w:rsid w:val="08CA0B57"/>
    <w:rsid w:val="08CA0B98"/>
    <w:rsid w:val="08CA0C58"/>
    <w:rsid w:val="08CA0C9A"/>
    <w:rsid w:val="08CA0CD2"/>
    <w:rsid w:val="08CA0DC3"/>
    <w:rsid w:val="08CA0E2C"/>
    <w:rsid w:val="08CA0F71"/>
    <w:rsid w:val="08CA0FA4"/>
    <w:rsid w:val="08CA102C"/>
    <w:rsid w:val="08CA104E"/>
    <w:rsid w:val="08CA1236"/>
    <w:rsid w:val="08CA1398"/>
    <w:rsid w:val="08CA14AE"/>
    <w:rsid w:val="08CA1570"/>
    <w:rsid w:val="08CA16B3"/>
    <w:rsid w:val="08CA1700"/>
    <w:rsid w:val="08CA172C"/>
    <w:rsid w:val="08CA18EA"/>
    <w:rsid w:val="08CA1999"/>
    <w:rsid w:val="08CA1A9A"/>
    <w:rsid w:val="08CA1AAC"/>
    <w:rsid w:val="08CA1B51"/>
    <w:rsid w:val="08CA1E4D"/>
    <w:rsid w:val="08CA1E72"/>
    <w:rsid w:val="08CA1E97"/>
    <w:rsid w:val="08CA1F65"/>
    <w:rsid w:val="08CA1FB4"/>
    <w:rsid w:val="08CA1FBD"/>
    <w:rsid w:val="08CA2090"/>
    <w:rsid w:val="08CA2187"/>
    <w:rsid w:val="08CA2195"/>
    <w:rsid w:val="08CA21E2"/>
    <w:rsid w:val="08CA22E2"/>
    <w:rsid w:val="08CA22E9"/>
    <w:rsid w:val="08CA23ED"/>
    <w:rsid w:val="08CA24E3"/>
    <w:rsid w:val="08CA25E2"/>
    <w:rsid w:val="08CA2604"/>
    <w:rsid w:val="08CA2626"/>
    <w:rsid w:val="08CA2895"/>
    <w:rsid w:val="08CA28B0"/>
    <w:rsid w:val="08CA28B8"/>
    <w:rsid w:val="08CA29B7"/>
    <w:rsid w:val="08CA2A7E"/>
    <w:rsid w:val="08CA2A86"/>
    <w:rsid w:val="08CA2B71"/>
    <w:rsid w:val="08CA2B9C"/>
    <w:rsid w:val="08CA2D28"/>
    <w:rsid w:val="08CA2EB2"/>
    <w:rsid w:val="08CA2F1C"/>
    <w:rsid w:val="08CA2F33"/>
    <w:rsid w:val="08CA2F87"/>
    <w:rsid w:val="08CA2FE4"/>
    <w:rsid w:val="08CA3028"/>
    <w:rsid w:val="08CA31E0"/>
    <w:rsid w:val="08CA3209"/>
    <w:rsid w:val="08CA3238"/>
    <w:rsid w:val="08CA3245"/>
    <w:rsid w:val="08CA324C"/>
    <w:rsid w:val="08CA325B"/>
    <w:rsid w:val="08CA328E"/>
    <w:rsid w:val="08CA32EC"/>
    <w:rsid w:val="08CA34BF"/>
    <w:rsid w:val="08CA34D7"/>
    <w:rsid w:val="08CA381D"/>
    <w:rsid w:val="08CA38EE"/>
    <w:rsid w:val="08CA38F7"/>
    <w:rsid w:val="08CA3CDC"/>
    <w:rsid w:val="08CA3CE6"/>
    <w:rsid w:val="08CA3DB5"/>
    <w:rsid w:val="08CA3DC1"/>
    <w:rsid w:val="08CA3DD5"/>
    <w:rsid w:val="08CA411F"/>
    <w:rsid w:val="08CA41A5"/>
    <w:rsid w:val="08CA4314"/>
    <w:rsid w:val="08CA4387"/>
    <w:rsid w:val="08CA45B2"/>
    <w:rsid w:val="08CA4659"/>
    <w:rsid w:val="08CA471B"/>
    <w:rsid w:val="08CA4753"/>
    <w:rsid w:val="08CA4A11"/>
    <w:rsid w:val="08CA4B9B"/>
    <w:rsid w:val="08CA4BBE"/>
    <w:rsid w:val="08CA4CF7"/>
    <w:rsid w:val="08CA4E0B"/>
    <w:rsid w:val="08CA4EF5"/>
    <w:rsid w:val="08CA4F2F"/>
    <w:rsid w:val="08CA4FB7"/>
    <w:rsid w:val="08CA500C"/>
    <w:rsid w:val="08CA5049"/>
    <w:rsid w:val="08CA504F"/>
    <w:rsid w:val="08CA513A"/>
    <w:rsid w:val="08CA523C"/>
    <w:rsid w:val="08CA5424"/>
    <w:rsid w:val="08CA547A"/>
    <w:rsid w:val="08CA5921"/>
    <w:rsid w:val="08CA5AF6"/>
    <w:rsid w:val="08CA5B69"/>
    <w:rsid w:val="08CA5C8A"/>
    <w:rsid w:val="08CA5D43"/>
    <w:rsid w:val="08CA5E6E"/>
    <w:rsid w:val="08CA5F8C"/>
    <w:rsid w:val="08CA6048"/>
    <w:rsid w:val="08CA611E"/>
    <w:rsid w:val="08CA61F6"/>
    <w:rsid w:val="08CA62B7"/>
    <w:rsid w:val="08CA6401"/>
    <w:rsid w:val="08CA6494"/>
    <w:rsid w:val="08CA6807"/>
    <w:rsid w:val="08CA685E"/>
    <w:rsid w:val="08CA68A4"/>
    <w:rsid w:val="08CA68DE"/>
    <w:rsid w:val="08CA695C"/>
    <w:rsid w:val="08CA6A5F"/>
    <w:rsid w:val="08CA6AA0"/>
    <w:rsid w:val="08CA6AA2"/>
    <w:rsid w:val="08CA6B2C"/>
    <w:rsid w:val="08CA6B53"/>
    <w:rsid w:val="08CA6B93"/>
    <w:rsid w:val="08CA6B9A"/>
    <w:rsid w:val="08CA6BAF"/>
    <w:rsid w:val="08CA6BF2"/>
    <w:rsid w:val="08CA6D40"/>
    <w:rsid w:val="08CA6E0F"/>
    <w:rsid w:val="08CA6E1E"/>
    <w:rsid w:val="08CA6E47"/>
    <w:rsid w:val="08CA6E8A"/>
    <w:rsid w:val="08CA6F9C"/>
    <w:rsid w:val="08CA6FDE"/>
    <w:rsid w:val="08CA703F"/>
    <w:rsid w:val="08CA7135"/>
    <w:rsid w:val="08CA71F9"/>
    <w:rsid w:val="08CA7413"/>
    <w:rsid w:val="08CA743B"/>
    <w:rsid w:val="08CA74A8"/>
    <w:rsid w:val="08CA75EA"/>
    <w:rsid w:val="08CA7618"/>
    <w:rsid w:val="08CA76E1"/>
    <w:rsid w:val="08CA76F1"/>
    <w:rsid w:val="08CA77EB"/>
    <w:rsid w:val="08CA780E"/>
    <w:rsid w:val="08CA7991"/>
    <w:rsid w:val="08CA7A94"/>
    <w:rsid w:val="08CA7AA8"/>
    <w:rsid w:val="08CA7CAE"/>
    <w:rsid w:val="08CA7D12"/>
    <w:rsid w:val="08CA7D91"/>
    <w:rsid w:val="08CA7DA4"/>
    <w:rsid w:val="08CA7DB2"/>
    <w:rsid w:val="08CA7E9D"/>
    <w:rsid w:val="08CA7FEB"/>
    <w:rsid w:val="08CB00CF"/>
    <w:rsid w:val="08CB0175"/>
    <w:rsid w:val="08CB01C0"/>
    <w:rsid w:val="08CB02C6"/>
    <w:rsid w:val="08CB02CE"/>
    <w:rsid w:val="08CB0339"/>
    <w:rsid w:val="08CB03A6"/>
    <w:rsid w:val="08CB03AF"/>
    <w:rsid w:val="08CB0564"/>
    <w:rsid w:val="08CB0658"/>
    <w:rsid w:val="08CB0670"/>
    <w:rsid w:val="08CB0729"/>
    <w:rsid w:val="08CB0739"/>
    <w:rsid w:val="08CB07ED"/>
    <w:rsid w:val="08CB0840"/>
    <w:rsid w:val="08CB08A7"/>
    <w:rsid w:val="08CB09E5"/>
    <w:rsid w:val="08CB0A72"/>
    <w:rsid w:val="08CB0C53"/>
    <w:rsid w:val="08CB0D33"/>
    <w:rsid w:val="08CB0D40"/>
    <w:rsid w:val="08CB0EC9"/>
    <w:rsid w:val="08CB0F82"/>
    <w:rsid w:val="08CB1065"/>
    <w:rsid w:val="08CB1084"/>
    <w:rsid w:val="08CB11BD"/>
    <w:rsid w:val="08CB1453"/>
    <w:rsid w:val="08CB1489"/>
    <w:rsid w:val="08CB164D"/>
    <w:rsid w:val="08CB17D5"/>
    <w:rsid w:val="08CB184B"/>
    <w:rsid w:val="08CB1978"/>
    <w:rsid w:val="08CB1A52"/>
    <w:rsid w:val="08CB1AAE"/>
    <w:rsid w:val="08CB1B62"/>
    <w:rsid w:val="08CB1B6C"/>
    <w:rsid w:val="08CB1BF6"/>
    <w:rsid w:val="08CB1C21"/>
    <w:rsid w:val="08CB1C96"/>
    <w:rsid w:val="08CB1CAB"/>
    <w:rsid w:val="08CB1DB5"/>
    <w:rsid w:val="08CB1F4D"/>
    <w:rsid w:val="08CB201D"/>
    <w:rsid w:val="08CB20B1"/>
    <w:rsid w:val="08CB213C"/>
    <w:rsid w:val="08CB2234"/>
    <w:rsid w:val="08CB22AD"/>
    <w:rsid w:val="08CB23B1"/>
    <w:rsid w:val="08CB23D6"/>
    <w:rsid w:val="08CB2643"/>
    <w:rsid w:val="08CB2699"/>
    <w:rsid w:val="08CB28AE"/>
    <w:rsid w:val="08CB2A57"/>
    <w:rsid w:val="08CB2A9A"/>
    <w:rsid w:val="08CB2B5D"/>
    <w:rsid w:val="08CB2D19"/>
    <w:rsid w:val="08CB2E53"/>
    <w:rsid w:val="08CB2FC1"/>
    <w:rsid w:val="08CB30E0"/>
    <w:rsid w:val="08CB310B"/>
    <w:rsid w:val="08CB339F"/>
    <w:rsid w:val="08CB346D"/>
    <w:rsid w:val="08CB3489"/>
    <w:rsid w:val="08CB34B1"/>
    <w:rsid w:val="08CB3567"/>
    <w:rsid w:val="08CB3639"/>
    <w:rsid w:val="08CB367C"/>
    <w:rsid w:val="08CB36E5"/>
    <w:rsid w:val="08CB36E9"/>
    <w:rsid w:val="08CB3700"/>
    <w:rsid w:val="08CB3705"/>
    <w:rsid w:val="08CB375A"/>
    <w:rsid w:val="08CB397E"/>
    <w:rsid w:val="08CB3A0C"/>
    <w:rsid w:val="08CB3BF9"/>
    <w:rsid w:val="08CB3C44"/>
    <w:rsid w:val="08CB3C77"/>
    <w:rsid w:val="08CB414D"/>
    <w:rsid w:val="08CB416B"/>
    <w:rsid w:val="08CB4189"/>
    <w:rsid w:val="08CB4198"/>
    <w:rsid w:val="08CB41D6"/>
    <w:rsid w:val="08CB440B"/>
    <w:rsid w:val="08CB4484"/>
    <w:rsid w:val="08CB454E"/>
    <w:rsid w:val="08CB470D"/>
    <w:rsid w:val="08CB494D"/>
    <w:rsid w:val="08CB495E"/>
    <w:rsid w:val="08CB4AA9"/>
    <w:rsid w:val="08CB4B23"/>
    <w:rsid w:val="08CB4C73"/>
    <w:rsid w:val="08CB4C76"/>
    <w:rsid w:val="08CB4D6B"/>
    <w:rsid w:val="08CB4E3F"/>
    <w:rsid w:val="08CB4E8C"/>
    <w:rsid w:val="08CB4ECE"/>
    <w:rsid w:val="08CB4F31"/>
    <w:rsid w:val="08CB5069"/>
    <w:rsid w:val="08CB5171"/>
    <w:rsid w:val="08CB5176"/>
    <w:rsid w:val="08CB517F"/>
    <w:rsid w:val="08CB5300"/>
    <w:rsid w:val="08CB536B"/>
    <w:rsid w:val="08CB5376"/>
    <w:rsid w:val="08CB556E"/>
    <w:rsid w:val="08CB5701"/>
    <w:rsid w:val="08CB5769"/>
    <w:rsid w:val="08CB57A3"/>
    <w:rsid w:val="08CB5894"/>
    <w:rsid w:val="08CB5965"/>
    <w:rsid w:val="08CB59E1"/>
    <w:rsid w:val="08CB5BB5"/>
    <w:rsid w:val="08CB5DC6"/>
    <w:rsid w:val="08CB5EB4"/>
    <w:rsid w:val="08CB5EEF"/>
    <w:rsid w:val="08CB6089"/>
    <w:rsid w:val="08CB60E1"/>
    <w:rsid w:val="08CB60E6"/>
    <w:rsid w:val="08CB6317"/>
    <w:rsid w:val="08CB64F0"/>
    <w:rsid w:val="08CB6502"/>
    <w:rsid w:val="08CB6522"/>
    <w:rsid w:val="08CB652E"/>
    <w:rsid w:val="08CB6652"/>
    <w:rsid w:val="08CB6706"/>
    <w:rsid w:val="08CB6824"/>
    <w:rsid w:val="08CB6878"/>
    <w:rsid w:val="08CB69FC"/>
    <w:rsid w:val="08CB6CB8"/>
    <w:rsid w:val="08CB6DF7"/>
    <w:rsid w:val="08CB6E37"/>
    <w:rsid w:val="08CB6EE9"/>
    <w:rsid w:val="08CB6F16"/>
    <w:rsid w:val="08CB70B3"/>
    <w:rsid w:val="08CB713B"/>
    <w:rsid w:val="08CB74B7"/>
    <w:rsid w:val="08CB74FC"/>
    <w:rsid w:val="08CB75EC"/>
    <w:rsid w:val="08CB76B7"/>
    <w:rsid w:val="08CB7737"/>
    <w:rsid w:val="08CB7980"/>
    <w:rsid w:val="08CB7A81"/>
    <w:rsid w:val="08CB7B19"/>
    <w:rsid w:val="08CB7C1A"/>
    <w:rsid w:val="08CB7C6A"/>
    <w:rsid w:val="08CB7D76"/>
    <w:rsid w:val="08CB7DE3"/>
    <w:rsid w:val="08CB7DF7"/>
    <w:rsid w:val="08CB7F21"/>
    <w:rsid w:val="08CB7FF6"/>
    <w:rsid w:val="08CC0044"/>
    <w:rsid w:val="08CC004C"/>
    <w:rsid w:val="08CC0176"/>
    <w:rsid w:val="08CC01C2"/>
    <w:rsid w:val="08CC01D7"/>
    <w:rsid w:val="08CC0231"/>
    <w:rsid w:val="08CC033B"/>
    <w:rsid w:val="08CC0355"/>
    <w:rsid w:val="08CC0439"/>
    <w:rsid w:val="08CC0474"/>
    <w:rsid w:val="08CC04AA"/>
    <w:rsid w:val="08CC0575"/>
    <w:rsid w:val="08CC07CE"/>
    <w:rsid w:val="08CC083B"/>
    <w:rsid w:val="08CC0849"/>
    <w:rsid w:val="08CC093E"/>
    <w:rsid w:val="08CC0A24"/>
    <w:rsid w:val="08CC0A7A"/>
    <w:rsid w:val="08CC0AF7"/>
    <w:rsid w:val="08CC0DA0"/>
    <w:rsid w:val="08CC0DC0"/>
    <w:rsid w:val="08CC0DDD"/>
    <w:rsid w:val="08CC0E75"/>
    <w:rsid w:val="08CC0F58"/>
    <w:rsid w:val="08CC0FAF"/>
    <w:rsid w:val="08CC0FB5"/>
    <w:rsid w:val="08CC11C7"/>
    <w:rsid w:val="08CC131A"/>
    <w:rsid w:val="08CC1499"/>
    <w:rsid w:val="08CC159D"/>
    <w:rsid w:val="08CC16A7"/>
    <w:rsid w:val="08CC1806"/>
    <w:rsid w:val="08CC18D7"/>
    <w:rsid w:val="08CC1951"/>
    <w:rsid w:val="08CC1A2D"/>
    <w:rsid w:val="08CC1A5D"/>
    <w:rsid w:val="08CC1C47"/>
    <w:rsid w:val="08CC1CC2"/>
    <w:rsid w:val="08CC1D1B"/>
    <w:rsid w:val="08CC20DD"/>
    <w:rsid w:val="08CC2131"/>
    <w:rsid w:val="08CC2157"/>
    <w:rsid w:val="08CC21B6"/>
    <w:rsid w:val="08CC2266"/>
    <w:rsid w:val="08CC2368"/>
    <w:rsid w:val="08CC23F3"/>
    <w:rsid w:val="08CC2771"/>
    <w:rsid w:val="08CC2783"/>
    <w:rsid w:val="08CC2848"/>
    <w:rsid w:val="08CC28EE"/>
    <w:rsid w:val="08CC28F1"/>
    <w:rsid w:val="08CC29E7"/>
    <w:rsid w:val="08CC2B85"/>
    <w:rsid w:val="08CC2BA7"/>
    <w:rsid w:val="08CC2C50"/>
    <w:rsid w:val="08CC2CB0"/>
    <w:rsid w:val="08CC2D2E"/>
    <w:rsid w:val="08CC2D9B"/>
    <w:rsid w:val="08CC2E26"/>
    <w:rsid w:val="08CC2ECC"/>
    <w:rsid w:val="08CC2FC3"/>
    <w:rsid w:val="08CC2FD0"/>
    <w:rsid w:val="08CC304D"/>
    <w:rsid w:val="08CC3192"/>
    <w:rsid w:val="08CC322B"/>
    <w:rsid w:val="08CC325F"/>
    <w:rsid w:val="08CC337A"/>
    <w:rsid w:val="08CC33F8"/>
    <w:rsid w:val="08CC34DD"/>
    <w:rsid w:val="08CC3519"/>
    <w:rsid w:val="08CC352D"/>
    <w:rsid w:val="08CC3794"/>
    <w:rsid w:val="08CC37AC"/>
    <w:rsid w:val="08CC37B1"/>
    <w:rsid w:val="08CC3974"/>
    <w:rsid w:val="08CC3991"/>
    <w:rsid w:val="08CC3A4E"/>
    <w:rsid w:val="08CC3C9B"/>
    <w:rsid w:val="08CC3D98"/>
    <w:rsid w:val="08CC3E37"/>
    <w:rsid w:val="08CC3E85"/>
    <w:rsid w:val="08CC3F81"/>
    <w:rsid w:val="08CC3FEE"/>
    <w:rsid w:val="08CC40A2"/>
    <w:rsid w:val="08CC413C"/>
    <w:rsid w:val="08CC4175"/>
    <w:rsid w:val="08CC419D"/>
    <w:rsid w:val="08CC4255"/>
    <w:rsid w:val="08CC429A"/>
    <w:rsid w:val="08CC42BE"/>
    <w:rsid w:val="08CC43A0"/>
    <w:rsid w:val="08CC45A0"/>
    <w:rsid w:val="08CC45D0"/>
    <w:rsid w:val="08CC46FA"/>
    <w:rsid w:val="08CC484E"/>
    <w:rsid w:val="08CC4914"/>
    <w:rsid w:val="08CC49BA"/>
    <w:rsid w:val="08CC4A8F"/>
    <w:rsid w:val="08CC4B0F"/>
    <w:rsid w:val="08CC4B67"/>
    <w:rsid w:val="08CC4B77"/>
    <w:rsid w:val="08CC4BD4"/>
    <w:rsid w:val="08CC4C25"/>
    <w:rsid w:val="08CC4C75"/>
    <w:rsid w:val="08CC4E09"/>
    <w:rsid w:val="08CC4E4D"/>
    <w:rsid w:val="08CC4E9F"/>
    <w:rsid w:val="08CC4FF0"/>
    <w:rsid w:val="08CC501A"/>
    <w:rsid w:val="08CC5035"/>
    <w:rsid w:val="08CC5076"/>
    <w:rsid w:val="08CC511C"/>
    <w:rsid w:val="08CC5273"/>
    <w:rsid w:val="08CC52C6"/>
    <w:rsid w:val="08CC5376"/>
    <w:rsid w:val="08CC53C2"/>
    <w:rsid w:val="08CC53E4"/>
    <w:rsid w:val="08CC55AA"/>
    <w:rsid w:val="08CC55B1"/>
    <w:rsid w:val="08CC5674"/>
    <w:rsid w:val="08CC57D5"/>
    <w:rsid w:val="08CC582A"/>
    <w:rsid w:val="08CC582B"/>
    <w:rsid w:val="08CC5B49"/>
    <w:rsid w:val="08CC5C1D"/>
    <w:rsid w:val="08CC5C42"/>
    <w:rsid w:val="08CC5DBB"/>
    <w:rsid w:val="08CC5EE3"/>
    <w:rsid w:val="08CC6050"/>
    <w:rsid w:val="08CC60A3"/>
    <w:rsid w:val="08CC60AA"/>
    <w:rsid w:val="08CC60BC"/>
    <w:rsid w:val="08CC622A"/>
    <w:rsid w:val="08CC6448"/>
    <w:rsid w:val="08CC6548"/>
    <w:rsid w:val="08CC678B"/>
    <w:rsid w:val="08CC69C9"/>
    <w:rsid w:val="08CC6A0D"/>
    <w:rsid w:val="08CC6C32"/>
    <w:rsid w:val="08CC6CB6"/>
    <w:rsid w:val="08CC6DCC"/>
    <w:rsid w:val="08CC6EEA"/>
    <w:rsid w:val="08CC6F8F"/>
    <w:rsid w:val="08CC7204"/>
    <w:rsid w:val="08CC7208"/>
    <w:rsid w:val="08CC7256"/>
    <w:rsid w:val="08CC7264"/>
    <w:rsid w:val="08CC7304"/>
    <w:rsid w:val="08CC7389"/>
    <w:rsid w:val="08CC75AB"/>
    <w:rsid w:val="08CC75BD"/>
    <w:rsid w:val="08CC75E2"/>
    <w:rsid w:val="08CC7768"/>
    <w:rsid w:val="08CC7931"/>
    <w:rsid w:val="08CC799E"/>
    <w:rsid w:val="08CC79C4"/>
    <w:rsid w:val="08CC7AE9"/>
    <w:rsid w:val="08CC7B99"/>
    <w:rsid w:val="08CC7CE8"/>
    <w:rsid w:val="08CC7D0C"/>
    <w:rsid w:val="08CC7D1A"/>
    <w:rsid w:val="08CC7F23"/>
    <w:rsid w:val="08CC7F66"/>
    <w:rsid w:val="08CD0094"/>
    <w:rsid w:val="08CD00AF"/>
    <w:rsid w:val="08CD02D5"/>
    <w:rsid w:val="08CD02E3"/>
    <w:rsid w:val="08CD02F6"/>
    <w:rsid w:val="08CD048A"/>
    <w:rsid w:val="08CD06D1"/>
    <w:rsid w:val="08CD06F8"/>
    <w:rsid w:val="08CD0799"/>
    <w:rsid w:val="08CD08C2"/>
    <w:rsid w:val="08CD09CA"/>
    <w:rsid w:val="08CD0A43"/>
    <w:rsid w:val="08CD0B73"/>
    <w:rsid w:val="08CD0BC1"/>
    <w:rsid w:val="08CD0BE8"/>
    <w:rsid w:val="08CD0DED"/>
    <w:rsid w:val="08CD0F09"/>
    <w:rsid w:val="08CD0F25"/>
    <w:rsid w:val="08CD0F2E"/>
    <w:rsid w:val="08CD0F4B"/>
    <w:rsid w:val="08CD0FFE"/>
    <w:rsid w:val="08CD111E"/>
    <w:rsid w:val="08CD1164"/>
    <w:rsid w:val="08CD12C1"/>
    <w:rsid w:val="08CD1418"/>
    <w:rsid w:val="08CD14C5"/>
    <w:rsid w:val="08CD14CD"/>
    <w:rsid w:val="08CD159C"/>
    <w:rsid w:val="08CD1656"/>
    <w:rsid w:val="08CD1688"/>
    <w:rsid w:val="08CD17D7"/>
    <w:rsid w:val="08CD1813"/>
    <w:rsid w:val="08CD18F6"/>
    <w:rsid w:val="08CD1A37"/>
    <w:rsid w:val="08CD1A94"/>
    <w:rsid w:val="08CD1AD0"/>
    <w:rsid w:val="08CD1B37"/>
    <w:rsid w:val="08CD1D14"/>
    <w:rsid w:val="08CD1D2F"/>
    <w:rsid w:val="08CD2045"/>
    <w:rsid w:val="08CD21F7"/>
    <w:rsid w:val="08CD22CF"/>
    <w:rsid w:val="08CD237D"/>
    <w:rsid w:val="08CD2400"/>
    <w:rsid w:val="08CD244C"/>
    <w:rsid w:val="08CD2633"/>
    <w:rsid w:val="08CD27AD"/>
    <w:rsid w:val="08CD27F6"/>
    <w:rsid w:val="08CD2861"/>
    <w:rsid w:val="08CD2889"/>
    <w:rsid w:val="08CD28CD"/>
    <w:rsid w:val="08CD2992"/>
    <w:rsid w:val="08CD29C8"/>
    <w:rsid w:val="08CD2BF5"/>
    <w:rsid w:val="08CD2C9E"/>
    <w:rsid w:val="08CD2DD1"/>
    <w:rsid w:val="08CD2E67"/>
    <w:rsid w:val="08CD2EC0"/>
    <w:rsid w:val="08CD3202"/>
    <w:rsid w:val="08CD326C"/>
    <w:rsid w:val="08CD33B5"/>
    <w:rsid w:val="08CD33E3"/>
    <w:rsid w:val="08CD3466"/>
    <w:rsid w:val="08CD34E3"/>
    <w:rsid w:val="08CD3512"/>
    <w:rsid w:val="08CD35FB"/>
    <w:rsid w:val="08CD3607"/>
    <w:rsid w:val="08CD384F"/>
    <w:rsid w:val="08CD3875"/>
    <w:rsid w:val="08CD393D"/>
    <w:rsid w:val="08CD395E"/>
    <w:rsid w:val="08CD3A1C"/>
    <w:rsid w:val="08CD3A90"/>
    <w:rsid w:val="08CD3AA0"/>
    <w:rsid w:val="08CD3AE6"/>
    <w:rsid w:val="08CD3E43"/>
    <w:rsid w:val="08CD3E88"/>
    <w:rsid w:val="08CD4357"/>
    <w:rsid w:val="08CD43BA"/>
    <w:rsid w:val="08CD4480"/>
    <w:rsid w:val="08CD46A3"/>
    <w:rsid w:val="08CD46A9"/>
    <w:rsid w:val="08CD46BF"/>
    <w:rsid w:val="08CD46EF"/>
    <w:rsid w:val="08CD4735"/>
    <w:rsid w:val="08CD4751"/>
    <w:rsid w:val="08CD49F6"/>
    <w:rsid w:val="08CD4B38"/>
    <w:rsid w:val="08CD4C09"/>
    <w:rsid w:val="08CD4C96"/>
    <w:rsid w:val="08CD4F16"/>
    <w:rsid w:val="08CD4F71"/>
    <w:rsid w:val="08CD4FBF"/>
    <w:rsid w:val="08CD5013"/>
    <w:rsid w:val="08CD5020"/>
    <w:rsid w:val="08CD506E"/>
    <w:rsid w:val="08CD50A3"/>
    <w:rsid w:val="08CD50E5"/>
    <w:rsid w:val="08CD5239"/>
    <w:rsid w:val="08CD526D"/>
    <w:rsid w:val="08CD527F"/>
    <w:rsid w:val="08CD533F"/>
    <w:rsid w:val="08CD5351"/>
    <w:rsid w:val="08CD543E"/>
    <w:rsid w:val="08CD5669"/>
    <w:rsid w:val="08CD56BE"/>
    <w:rsid w:val="08CD56DD"/>
    <w:rsid w:val="08CD56F9"/>
    <w:rsid w:val="08CD5823"/>
    <w:rsid w:val="08CD59FF"/>
    <w:rsid w:val="08CD5C40"/>
    <w:rsid w:val="08CD5CFD"/>
    <w:rsid w:val="08CD5E02"/>
    <w:rsid w:val="08CD5E1F"/>
    <w:rsid w:val="08CD5E50"/>
    <w:rsid w:val="08CD5FE7"/>
    <w:rsid w:val="08CD6327"/>
    <w:rsid w:val="08CD6411"/>
    <w:rsid w:val="08CD663F"/>
    <w:rsid w:val="08CD6702"/>
    <w:rsid w:val="08CD6803"/>
    <w:rsid w:val="08CD69CC"/>
    <w:rsid w:val="08CD6A5E"/>
    <w:rsid w:val="08CD6AA3"/>
    <w:rsid w:val="08CD6E60"/>
    <w:rsid w:val="08CD7096"/>
    <w:rsid w:val="08CD719A"/>
    <w:rsid w:val="08CD720B"/>
    <w:rsid w:val="08CD721F"/>
    <w:rsid w:val="08CD72E1"/>
    <w:rsid w:val="08CD755B"/>
    <w:rsid w:val="08CD7730"/>
    <w:rsid w:val="08CD7754"/>
    <w:rsid w:val="08CD7787"/>
    <w:rsid w:val="08CD77F2"/>
    <w:rsid w:val="08CD7885"/>
    <w:rsid w:val="08CD7965"/>
    <w:rsid w:val="08CD7991"/>
    <w:rsid w:val="08CD7A4A"/>
    <w:rsid w:val="08CD7C58"/>
    <w:rsid w:val="08CD7D54"/>
    <w:rsid w:val="08CD7E15"/>
    <w:rsid w:val="08CD7F74"/>
    <w:rsid w:val="08CE0013"/>
    <w:rsid w:val="08CE01BC"/>
    <w:rsid w:val="08CE023E"/>
    <w:rsid w:val="08CE040A"/>
    <w:rsid w:val="08CE0595"/>
    <w:rsid w:val="08CE0637"/>
    <w:rsid w:val="08CE0667"/>
    <w:rsid w:val="08CE0794"/>
    <w:rsid w:val="08CE07E2"/>
    <w:rsid w:val="08CE08FA"/>
    <w:rsid w:val="08CE09E2"/>
    <w:rsid w:val="08CE0A4F"/>
    <w:rsid w:val="08CE0B32"/>
    <w:rsid w:val="08CE0D09"/>
    <w:rsid w:val="08CE0D0E"/>
    <w:rsid w:val="08CE1015"/>
    <w:rsid w:val="08CE10B3"/>
    <w:rsid w:val="08CE10E9"/>
    <w:rsid w:val="08CE1130"/>
    <w:rsid w:val="08CE123B"/>
    <w:rsid w:val="08CE12F9"/>
    <w:rsid w:val="08CE1348"/>
    <w:rsid w:val="08CE1379"/>
    <w:rsid w:val="08CE1458"/>
    <w:rsid w:val="08CE16B8"/>
    <w:rsid w:val="08CE1728"/>
    <w:rsid w:val="08CE17DE"/>
    <w:rsid w:val="08CE184B"/>
    <w:rsid w:val="08CE1892"/>
    <w:rsid w:val="08CE1A74"/>
    <w:rsid w:val="08CE1A97"/>
    <w:rsid w:val="08CE1AA2"/>
    <w:rsid w:val="08CE1B8B"/>
    <w:rsid w:val="08CE1CC8"/>
    <w:rsid w:val="08CE1CCF"/>
    <w:rsid w:val="08CE1D19"/>
    <w:rsid w:val="08CE1E22"/>
    <w:rsid w:val="08CE1F2C"/>
    <w:rsid w:val="08CE1F66"/>
    <w:rsid w:val="08CE20B3"/>
    <w:rsid w:val="08CE225B"/>
    <w:rsid w:val="08CE2298"/>
    <w:rsid w:val="08CE2439"/>
    <w:rsid w:val="08CE2443"/>
    <w:rsid w:val="08CE2464"/>
    <w:rsid w:val="08CE2594"/>
    <w:rsid w:val="08CE293B"/>
    <w:rsid w:val="08CE29F7"/>
    <w:rsid w:val="08CE2A44"/>
    <w:rsid w:val="08CE2A4F"/>
    <w:rsid w:val="08CE2A70"/>
    <w:rsid w:val="08CE2B93"/>
    <w:rsid w:val="08CE2C94"/>
    <w:rsid w:val="08CE2E78"/>
    <w:rsid w:val="08CE2E92"/>
    <w:rsid w:val="08CE30E0"/>
    <w:rsid w:val="08CE3114"/>
    <w:rsid w:val="08CE315C"/>
    <w:rsid w:val="08CE320C"/>
    <w:rsid w:val="08CE3269"/>
    <w:rsid w:val="08CE3274"/>
    <w:rsid w:val="08CE32A3"/>
    <w:rsid w:val="08CE32B3"/>
    <w:rsid w:val="08CE32D2"/>
    <w:rsid w:val="08CE334B"/>
    <w:rsid w:val="08CE3481"/>
    <w:rsid w:val="08CE35DA"/>
    <w:rsid w:val="08CE36A5"/>
    <w:rsid w:val="08CE3721"/>
    <w:rsid w:val="08CE3725"/>
    <w:rsid w:val="08CE37DA"/>
    <w:rsid w:val="08CE395D"/>
    <w:rsid w:val="08CE39A1"/>
    <w:rsid w:val="08CE39F3"/>
    <w:rsid w:val="08CE3AC8"/>
    <w:rsid w:val="08CE3BA9"/>
    <w:rsid w:val="08CE3D9D"/>
    <w:rsid w:val="08CE3E21"/>
    <w:rsid w:val="08CE3E42"/>
    <w:rsid w:val="08CE3EE1"/>
    <w:rsid w:val="08CE3F47"/>
    <w:rsid w:val="08CE3F9F"/>
    <w:rsid w:val="08CE3FC0"/>
    <w:rsid w:val="08CE42B0"/>
    <w:rsid w:val="08CE44E2"/>
    <w:rsid w:val="08CE4523"/>
    <w:rsid w:val="08CE475F"/>
    <w:rsid w:val="08CE4809"/>
    <w:rsid w:val="08CE4821"/>
    <w:rsid w:val="08CE49B6"/>
    <w:rsid w:val="08CE49BE"/>
    <w:rsid w:val="08CE4AB3"/>
    <w:rsid w:val="08CE4B32"/>
    <w:rsid w:val="08CE4BD0"/>
    <w:rsid w:val="08CE4CC6"/>
    <w:rsid w:val="08CE4DB7"/>
    <w:rsid w:val="08CE4E16"/>
    <w:rsid w:val="08CE4E7C"/>
    <w:rsid w:val="08CE50E3"/>
    <w:rsid w:val="08CE5397"/>
    <w:rsid w:val="08CE5455"/>
    <w:rsid w:val="08CE54F1"/>
    <w:rsid w:val="08CE551F"/>
    <w:rsid w:val="08CE5628"/>
    <w:rsid w:val="08CE583C"/>
    <w:rsid w:val="08CE58DD"/>
    <w:rsid w:val="08CE5951"/>
    <w:rsid w:val="08CE5A1F"/>
    <w:rsid w:val="08CE5D5A"/>
    <w:rsid w:val="08CE5D78"/>
    <w:rsid w:val="08CE5DD6"/>
    <w:rsid w:val="08CE5E08"/>
    <w:rsid w:val="08CE5E6A"/>
    <w:rsid w:val="08CE5F32"/>
    <w:rsid w:val="08CE6047"/>
    <w:rsid w:val="08CE61F0"/>
    <w:rsid w:val="08CE6297"/>
    <w:rsid w:val="08CE6315"/>
    <w:rsid w:val="08CE63BF"/>
    <w:rsid w:val="08CE668D"/>
    <w:rsid w:val="08CE66F0"/>
    <w:rsid w:val="08CE69D2"/>
    <w:rsid w:val="08CE6ACE"/>
    <w:rsid w:val="08CE6B76"/>
    <w:rsid w:val="08CE6BA2"/>
    <w:rsid w:val="08CE6BBC"/>
    <w:rsid w:val="08CE6BDF"/>
    <w:rsid w:val="08CE6C92"/>
    <w:rsid w:val="08CE6CC5"/>
    <w:rsid w:val="08CE71D6"/>
    <w:rsid w:val="08CE7349"/>
    <w:rsid w:val="08CE739F"/>
    <w:rsid w:val="08CE74B4"/>
    <w:rsid w:val="08CE751D"/>
    <w:rsid w:val="08CE762B"/>
    <w:rsid w:val="08CE76E8"/>
    <w:rsid w:val="08CE77DF"/>
    <w:rsid w:val="08CE78B8"/>
    <w:rsid w:val="08CE7A98"/>
    <w:rsid w:val="08CE7B6D"/>
    <w:rsid w:val="08CE7B73"/>
    <w:rsid w:val="08CE7CDE"/>
    <w:rsid w:val="08CE7CFA"/>
    <w:rsid w:val="08CE7D08"/>
    <w:rsid w:val="08CE7D0B"/>
    <w:rsid w:val="08CE7D42"/>
    <w:rsid w:val="08CE7FD4"/>
    <w:rsid w:val="08CF0114"/>
    <w:rsid w:val="08CF01B2"/>
    <w:rsid w:val="08CF02AB"/>
    <w:rsid w:val="08CF02C7"/>
    <w:rsid w:val="08CF035D"/>
    <w:rsid w:val="08CF03BA"/>
    <w:rsid w:val="08CF0660"/>
    <w:rsid w:val="08CF06B8"/>
    <w:rsid w:val="08CF06F4"/>
    <w:rsid w:val="08CF08BB"/>
    <w:rsid w:val="08CF0906"/>
    <w:rsid w:val="08CF0A40"/>
    <w:rsid w:val="08CF0AE8"/>
    <w:rsid w:val="08CF0D70"/>
    <w:rsid w:val="08CF0D74"/>
    <w:rsid w:val="08CF0D7D"/>
    <w:rsid w:val="08CF0D7F"/>
    <w:rsid w:val="08CF0DEA"/>
    <w:rsid w:val="08CF0E2D"/>
    <w:rsid w:val="08CF0ECD"/>
    <w:rsid w:val="08CF0F8F"/>
    <w:rsid w:val="08CF0FE1"/>
    <w:rsid w:val="08CF113F"/>
    <w:rsid w:val="08CF11D0"/>
    <w:rsid w:val="08CF1241"/>
    <w:rsid w:val="08CF12E2"/>
    <w:rsid w:val="08CF14C2"/>
    <w:rsid w:val="08CF151F"/>
    <w:rsid w:val="08CF1647"/>
    <w:rsid w:val="08CF1694"/>
    <w:rsid w:val="08CF177E"/>
    <w:rsid w:val="08CF17DB"/>
    <w:rsid w:val="08CF1845"/>
    <w:rsid w:val="08CF1906"/>
    <w:rsid w:val="08CF1ACC"/>
    <w:rsid w:val="08CF1B92"/>
    <w:rsid w:val="08CF1C52"/>
    <w:rsid w:val="08CF1C63"/>
    <w:rsid w:val="08CF1CB8"/>
    <w:rsid w:val="08CF1E8C"/>
    <w:rsid w:val="08CF1E8F"/>
    <w:rsid w:val="08CF1F36"/>
    <w:rsid w:val="08CF204F"/>
    <w:rsid w:val="08CF20C4"/>
    <w:rsid w:val="08CF2108"/>
    <w:rsid w:val="08CF2117"/>
    <w:rsid w:val="08CF2132"/>
    <w:rsid w:val="08CF2387"/>
    <w:rsid w:val="08CF23B6"/>
    <w:rsid w:val="08CF24DE"/>
    <w:rsid w:val="08CF252A"/>
    <w:rsid w:val="08CF2548"/>
    <w:rsid w:val="08CF2586"/>
    <w:rsid w:val="08CF2622"/>
    <w:rsid w:val="08CF2901"/>
    <w:rsid w:val="08CF2977"/>
    <w:rsid w:val="08CF2B62"/>
    <w:rsid w:val="08CF2D4C"/>
    <w:rsid w:val="08CF2D5F"/>
    <w:rsid w:val="08CF2D79"/>
    <w:rsid w:val="08CF2E7F"/>
    <w:rsid w:val="08CF3064"/>
    <w:rsid w:val="08CF31D5"/>
    <w:rsid w:val="08CF3221"/>
    <w:rsid w:val="08CF333F"/>
    <w:rsid w:val="08CF339F"/>
    <w:rsid w:val="08CF36FC"/>
    <w:rsid w:val="08CF3709"/>
    <w:rsid w:val="08CF37A9"/>
    <w:rsid w:val="08CF3809"/>
    <w:rsid w:val="08CF39C1"/>
    <w:rsid w:val="08CF3A53"/>
    <w:rsid w:val="08CF3AAF"/>
    <w:rsid w:val="08CF3B6A"/>
    <w:rsid w:val="08CF3C77"/>
    <w:rsid w:val="08CF3FC5"/>
    <w:rsid w:val="08CF4132"/>
    <w:rsid w:val="08CF4595"/>
    <w:rsid w:val="08CF4616"/>
    <w:rsid w:val="08CF461A"/>
    <w:rsid w:val="08CF46F2"/>
    <w:rsid w:val="08CF481D"/>
    <w:rsid w:val="08CF48BA"/>
    <w:rsid w:val="08CF4924"/>
    <w:rsid w:val="08CF492B"/>
    <w:rsid w:val="08CF4A17"/>
    <w:rsid w:val="08CF4AB6"/>
    <w:rsid w:val="08CF4ADD"/>
    <w:rsid w:val="08CF4AEB"/>
    <w:rsid w:val="08CF4AEF"/>
    <w:rsid w:val="08CF4B3C"/>
    <w:rsid w:val="08CF4B7F"/>
    <w:rsid w:val="08CF4CBA"/>
    <w:rsid w:val="08CF4D5A"/>
    <w:rsid w:val="08CF4EC8"/>
    <w:rsid w:val="08CF4EDF"/>
    <w:rsid w:val="08CF4F88"/>
    <w:rsid w:val="08CF5092"/>
    <w:rsid w:val="08CF5164"/>
    <w:rsid w:val="08CF51C3"/>
    <w:rsid w:val="08CF5234"/>
    <w:rsid w:val="08CF53C5"/>
    <w:rsid w:val="08CF555E"/>
    <w:rsid w:val="08CF5561"/>
    <w:rsid w:val="08CF5631"/>
    <w:rsid w:val="08CF56BC"/>
    <w:rsid w:val="08CF56DA"/>
    <w:rsid w:val="08CF5754"/>
    <w:rsid w:val="08CF5781"/>
    <w:rsid w:val="08CF5784"/>
    <w:rsid w:val="08CF57CD"/>
    <w:rsid w:val="08CF584A"/>
    <w:rsid w:val="08CF585F"/>
    <w:rsid w:val="08CF58AA"/>
    <w:rsid w:val="08CF58E7"/>
    <w:rsid w:val="08CF5A7D"/>
    <w:rsid w:val="08CF5A9B"/>
    <w:rsid w:val="08CF5BEB"/>
    <w:rsid w:val="08CF5C52"/>
    <w:rsid w:val="08CF5D68"/>
    <w:rsid w:val="08CF5D80"/>
    <w:rsid w:val="08CF5F42"/>
    <w:rsid w:val="08CF61E4"/>
    <w:rsid w:val="08CF6208"/>
    <w:rsid w:val="08CF6212"/>
    <w:rsid w:val="08CF621C"/>
    <w:rsid w:val="08CF629E"/>
    <w:rsid w:val="08CF632D"/>
    <w:rsid w:val="08CF64E9"/>
    <w:rsid w:val="08CF65FD"/>
    <w:rsid w:val="08CF66FB"/>
    <w:rsid w:val="08CF685D"/>
    <w:rsid w:val="08CF690C"/>
    <w:rsid w:val="08CF69A8"/>
    <w:rsid w:val="08CF6A19"/>
    <w:rsid w:val="08CF6AD4"/>
    <w:rsid w:val="08CF6CB5"/>
    <w:rsid w:val="08CF6D27"/>
    <w:rsid w:val="08CF6D6B"/>
    <w:rsid w:val="08CF6DA1"/>
    <w:rsid w:val="08CF6F77"/>
    <w:rsid w:val="08CF71CF"/>
    <w:rsid w:val="08CF7208"/>
    <w:rsid w:val="08CF7448"/>
    <w:rsid w:val="08CF74FA"/>
    <w:rsid w:val="08CF75C8"/>
    <w:rsid w:val="08CF75EE"/>
    <w:rsid w:val="08CF78CD"/>
    <w:rsid w:val="08CF78D2"/>
    <w:rsid w:val="08CF78EF"/>
    <w:rsid w:val="08CF7934"/>
    <w:rsid w:val="08CF79AB"/>
    <w:rsid w:val="08CF7A05"/>
    <w:rsid w:val="08CF7A49"/>
    <w:rsid w:val="08CF7A99"/>
    <w:rsid w:val="08CF7B17"/>
    <w:rsid w:val="08CF7C66"/>
    <w:rsid w:val="08CF7CE2"/>
    <w:rsid w:val="08CF7DD9"/>
    <w:rsid w:val="08CF7E5F"/>
    <w:rsid w:val="08CF7EC8"/>
    <w:rsid w:val="08CF7EFC"/>
    <w:rsid w:val="08D0005D"/>
    <w:rsid w:val="08D0009E"/>
    <w:rsid w:val="08D00147"/>
    <w:rsid w:val="08D002AE"/>
    <w:rsid w:val="08D00303"/>
    <w:rsid w:val="08D003B9"/>
    <w:rsid w:val="08D003FF"/>
    <w:rsid w:val="08D00550"/>
    <w:rsid w:val="08D0072D"/>
    <w:rsid w:val="08D0097C"/>
    <w:rsid w:val="08D00A18"/>
    <w:rsid w:val="08D00B42"/>
    <w:rsid w:val="08D00EF1"/>
    <w:rsid w:val="08D00EFC"/>
    <w:rsid w:val="08D01057"/>
    <w:rsid w:val="08D010B8"/>
    <w:rsid w:val="08D01150"/>
    <w:rsid w:val="08D011A1"/>
    <w:rsid w:val="08D01233"/>
    <w:rsid w:val="08D013F6"/>
    <w:rsid w:val="08D01662"/>
    <w:rsid w:val="08D0181F"/>
    <w:rsid w:val="08D01936"/>
    <w:rsid w:val="08D01A04"/>
    <w:rsid w:val="08D01B1B"/>
    <w:rsid w:val="08D01B34"/>
    <w:rsid w:val="08D01B4E"/>
    <w:rsid w:val="08D01C38"/>
    <w:rsid w:val="08D01D2A"/>
    <w:rsid w:val="08D01EAB"/>
    <w:rsid w:val="08D020C2"/>
    <w:rsid w:val="08D02129"/>
    <w:rsid w:val="08D0213B"/>
    <w:rsid w:val="08D021E7"/>
    <w:rsid w:val="08D02213"/>
    <w:rsid w:val="08D02229"/>
    <w:rsid w:val="08D0225F"/>
    <w:rsid w:val="08D0234C"/>
    <w:rsid w:val="08D025A8"/>
    <w:rsid w:val="08D02697"/>
    <w:rsid w:val="08D02741"/>
    <w:rsid w:val="08D02827"/>
    <w:rsid w:val="08D028B8"/>
    <w:rsid w:val="08D02B14"/>
    <w:rsid w:val="08D02BE0"/>
    <w:rsid w:val="08D02D07"/>
    <w:rsid w:val="08D02D65"/>
    <w:rsid w:val="08D02E84"/>
    <w:rsid w:val="08D02EE8"/>
    <w:rsid w:val="08D02F66"/>
    <w:rsid w:val="08D03096"/>
    <w:rsid w:val="08D03100"/>
    <w:rsid w:val="08D03191"/>
    <w:rsid w:val="08D03246"/>
    <w:rsid w:val="08D032CB"/>
    <w:rsid w:val="08D032D2"/>
    <w:rsid w:val="08D03359"/>
    <w:rsid w:val="08D0367B"/>
    <w:rsid w:val="08D036D4"/>
    <w:rsid w:val="08D03826"/>
    <w:rsid w:val="08D03863"/>
    <w:rsid w:val="08D038D7"/>
    <w:rsid w:val="08D0391D"/>
    <w:rsid w:val="08D0397C"/>
    <w:rsid w:val="08D03986"/>
    <w:rsid w:val="08D039EA"/>
    <w:rsid w:val="08D03B04"/>
    <w:rsid w:val="08D03C83"/>
    <w:rsid w:val="08D03CD0"/>
    <w:rsid w:val="08D03D0E"/>
    <w:rsid w:val="08D03E21"/>
    <w:rsid w:val="08D0401C"/>
    <w:rsid w:val="08D0410D"/>
    <w:rsid w:val="08D041A9"/>
    <w:rsid w:val="08D043E4"/>
    <w:rsid w:val="08D04482"/>
    <w:rsid w:val="08D04483"/>
    <w:rsid w:val="08D0450D"/>
    <w:rsid w:val="08D0453E"/>
    <w:rsid w:val="08D04633"/>
    <w:rsid w:val="08D04809"/>
    <w:rsid w:val="08D04899"/>
    <w:rsid w:val="08D04952"/>
    <w:rsid w:val="08D0495B"/>
    <w:rsid w:val="08D04A5D"/>
    <w:rsid w:val="08D04A64"/>
    <w:rsid w:val="08D04B83"/>
    <w:rsid w:val="08D04B84"/>
    <w:rsid w:val="08D04C38"/>
    <w:rsid w:val="08D04C89"/>
    <w:rsid w:val="08D04CEB"/>
    <w:rsid w:val="08D04E26"/>
    <w:rsid w:val="08D04E79"/>
    <w:rsid w:val="08D04F47"/>
    <w:rsid w:val="08D050B2"/>
    <w:rsid w:val="08D0518F"/>
    <w:rsid w:val="08D0522E"/>
    <w:rsid w:val="08D05349"/>
    <w:rsid w:val="08D0552C"/>
    <w:rsid w:val="08D0563B"/>
    <w:rsid w:val="08D0565E"/>
    <w:rsid w:val="08D0579F"/>
    <w:rsid w:val="08D057EE"/>
    <w:rsid w:val="08D05881"/>
    <w:rsid w:val="08D05A10"/>
    <w:rsid w:val="08D05BA5"/>
    <w:rsid w:val="08D05C4D"/>
    <w:rsid w:val="08D05CAC"/>
    <w:rsid w:val="08D05E6F"/>
    <w:rsid w:val="08D05EB8"/>
    <w:rsid w:val="08D05F51"/>
    <w:rsid w:val="08D0600E"/>
    <w:rsid w:val="08D06050"/>
    <w:rsid w:val="08D0605F"/>
    <w:rsid w:val="08D060B5"/>
    <w:rsid w:val="08D06212"/>
    <w:rsid w:val="08D063EF"/>
    <w:rsid w:val="08D06406"/>
    <w:rsid w:val="08D06521"/>
    <w:rsid w:val="08D066C0"/>
    <w:rsid w:val="08D068F8"/>
    <w:rsid w:val="08D06A19"/>
    <w:rsid w:val="08D06A46"/>
    <w:rsid w:val="08D06BDE"/>
    <w:rsid w:val="08D06C84"/>
    <w:rsid w:val="08D06C96"/>
    <w:rsid w:val="08D06D2D"/>
    <w:rsid w:val="08D06E65"/>
    <w:rsid w:val="08D06E72"/>
    <w:rsid w:val="08D06F38"/>
    <w:rsid w:val="08D06FA3"/>
    <w:rsid w:val="08D0709F"/>
    <w:rsid w:val="08D07146"/>
    <w:rsid w:val="08D07255"/>
    <w:rsid w:val="08D0740F"/>
    <w:rsid w:val="08D07417"/>
    <w:rsid w:val="08D074EB"/>
    <w:rsid w:val="08D07621"/>
    <w:rsid w:val="08D076E6"/>
    <w:rsid w:val="08D07743"/>
    <w:rsid w:val="08D077FC"/>
    <w:rsid w:val="08D0786A"/>
    <w:rsid w:val="08D078D0"/>
    <w:rsid w:val="08D07A86"/>
    <w:rsid w:val="08D07B52"/>
    <w:rsid w:val="08D07C89"/>
    <w:rsid w:val="08D07D3C"/>
    <w:rsid w:val="08D07E74"/>
    <w:rsid w:val="08D07EB1"/>
    <w:rsid w:val="08D1001F"/>
    <w:rsid w:val="08D10027"/>
    <w:rsid w:val="08D10036"/>
    <w:rsid w:val="08D10094"/>
    <w:rsid w:val="08D100B5"/>
    <w:rsid w:val="08D101E7"/>
    <w:rsid w:val="08D10330"/>
    <w:rsid w:val="08D1037D"/>
    <w:rsid w:val="08D103FA"/>
    <w:rsid w:val="08D104C6"/>
    <w:rsid w:val="08D105C8"/>
    <w:rsid w:val="08D105E7"/>
    <w:rsid w:val="08D10606"/>
    <w:rsid w:val="08D10686"/>
    <w:rsid w:val="08D106C2"/>
    <w:rsid w:val="08D10984"/>
    <w:rsid w:val="08D10A3D"/>
    <w:rsid w:val="08D10BF9"/>
    <w:rsid w:val="08D10C52"/>
    <w:rsid w:val="08D10E28"/>
    <w:rsid w:val="08D10ECC"/>
    <w:rsid w:val="08D10FDF"/>
    <w:rsid w:val="08D10FE4"/>
    <w:rsid w:val="08D1102E"/>
    <w:rsid w:val="08D110E9"/>
    <w:rsid w:val="08D111D1"/>
    <w:rsid w:val="08D1131A"/>
    <w:rsid w:val="08D1166A"/>
    <w:rsid w:val="08D118B1"/>
    <w:rsid w:val="08D119D7"/>
    <w:rsid w:val="08D11AB2"/>
    <w:rsid w:val="08D11AF9"/>
    <w:rsid w:val="08D11BF8"/>
    <w:rsid w:val="08D11C9D"/>
    <w:rsid w:val="08D11CA0"/>
    <w:rsid w:val="08D11D30"/>
    <w:rsid w:val="08D11D5C"/>
    <w:rsid w:val="08D11F9F"/>
    <w:rsid w:val="08D11FB1"/>
    <w:rsid w:val="08D120B3"/>
    <w:rsid w:val="08D121FA"/>
    <w:rsid w:val="08D1238E"/>
    <w:rsid w:val="08D12392"/>
    <w:rsid w:val="08D125D7"/>
    <w:rsid w:val="08D12609"/>
    <w:rsid w:val="08D126B0"/>
    <w:rsid w:val="08D128AE"/>
    <w:rsid w:val="08D12B3E"/>
    <w:rsid w:val="08D12B68"/>
    <w:rsid w:val="08D12CAC"/>
    <w:rsid w:val="08D12EE2"/>
    <w:rsid w:val="08D12F24"/>
    <w:rsid w:val="08D13135"/>
    <w:rsid w:val="08D1315A"/>
    <w:rsid w:val="08D1324C"/>
    <w:rsid w:val="08D13269"/>
    <w:rsid w:val="08D13368"/>
    <w:rsid w:val="08D1369E"/>
    <w:rsid w:val="08D136C7"/>
    <w:rsid w:val="08D13719"/>
    <w:rsid w:val="08D1390C"/>
    <w:rsid w:val="08D139AC"/>
    <w:rsid w:val="08D139EF"/>
    <w:rsid w:val="08D13A81"/>
    <w:rsid w:val="08D13CF3"/>
    <w:rsid w:val="08D13F21"/>
    <w:rsid w:val="08D13F7B"/>
    <w:rsid w:val="08D13FC6"/>
    <w:rsid w:val="08D141EC"/>
    <w:rsid w:val="08D14268"/>
    <w:rsid w:val="08D142F2"/>
    <w:rsid w:val="08D14335"/>
    <w:rsid w:val="08D14407"/>
    <w:rsid w:val="08D1447C"/>
    <w:rsid w:val="08D144CD"/>
    <w:rsid w:val="08D146B7"/>
    <w:rsid w:val="08D14725"/>
    <w:rsid w:val="08D1474C"/>
    <w:rsid w:val="08D1480F"/>
    <w:rsid w:val="08D148C1"/>
    <w:rsid w:val="08D148D4"/>
    <w:rsid w:val="08D14936"/>
    <w:rsid w:val="08D14A3D"/>
    <w:rsid w:val="08D14A80"/>
    <w:rsid w:val="08D14BE1"/>
    <w:rsid w:val="08D14C8F"/>
    <w:rsid w:val="08D14CA6"/>
    <w:rsid w:val="08D15016"/>
    <w:rsid w:val="08D15048"/>
    <w:rsid w:val="08D15114"/>
    <w:rsid w:val="08D152C2"/>
    <w:rsid w:val="08D153F4"/>
    <w:rsid w:val="08D15695"/>
    <w:rsid w:val="08D1570D"/>
    <w:rsid w:val="08D15743"/>
    <w:rsid w:val="08D15802"/>
    <w:rsid w:val="08D15874"/>
    <w:rsid w:val="08D15988"/>
    <w:rsid w:val="08D15D6A"/>
    <w:rsid w:val="08D15E08"/>
    <w:rsid w:val="08D15EB2"/>
    <w:rsid w:val="08D15F7F"/>
    <w:rsid w:val="08D1605B"/>
    <w:rsid w:val="08D1607E"/>
    <w:rsid w:val="08D1616D"/>
    <w:rsid w:val="08D16268"/>
    <w:rsid w:val="08D16279"/>
    <w:rsid w:val="08D162F6"/>
    <w:rsid w:val="08D16387"/>
    <w:rsid w:val="08D16475"/>
    <w:rsid w:val="08D165E4"/>
    <w:rsid w:val="08D1670E"/>
    <w:rsid w:val="08D1672A"/>
    <w:rsid w:val="08D1676B"/>
    <w:rsid w:val="08D1681E"/>
    <w:rsid w:val="08D16835"/>
    <w:rsid w:val="08D16873"/>
    <w:rsid w:val="08D169DC"/>
    <w:rsid w:val="08D16A18"/>
    <w:rsid w:val="08D16AA9"/>
    <w:rsid w:val="08D16B0A"/>
    <w:rsid w:val="08D16BB2"/>
    <w:rsid w:val="08D16CF3"/>
    <w:rsid w:val="08D16D33"/>
    <w:rsid w:val="08D16E44"/>
    <w:rsid w:val="08D16FC6"/>
    <w:rsid w:val="08D17016"/>
    <w:rsid w:val="08D17036"/>
    <w:rsid w:val="08D170AA"/>
    <w:rsid w:val="08D171EA"/>
    <w:rsid w:val="08D174D9"/>
    <w:rsid w:val="08D17535"/>
    <w:rsid w:val="08D17553"/>
    <w:rsid w:val="08D17555"/>
    <w:rsid w:val="08D17645"/>
    <w:rsid w:val="08D176A5"/>
    <w:rsid w:val="08D177BC"/>
    <w:rsid w:val="08D1787A"/>
    <w:rsid w:val="08D17951"/>
    <w:rsid w:val="08D179EA"/>
    <w:rsid w:val="08D17C50"/>
    <w:rsid w:val="08D17C7D"/>
    <w:rsid w:val="08D17CA2"/>
    <w:rsid w:val="08D17CA7"/>
    <w:rsid w:val="08D17CD9"/>
    <w:rsid w:val="08D17DC6"/>
    <w:rsid w:val="08D17F96"/>
    <w:rsid w:val="08D20051"/>
    <w:rsid w:val="08D20098"/>
    <w:rsid w:val="08D200D5"/>
    <w:rsid w:val="08D2016B"/>
    <w:rsid w:val="08D20173"/>
    <w:rsid w:val="08D201B4"/>
    <w:rsid w:val="08D20218"/>
    <w:rsid w:val="08D20249"/>
    <w:rsid w:val="08D2028C"/>
    <w:rsid w:val="08D202AA"/>
    <w:rsid w:val="08D20430"/>
    <w:rsid w:val="08D2048E"/>
    <w:rsid w:val="08D2049C"/>
    <w:rsid w:val="08D205BA"/>
    <w:rsid w:val="08D205F1"/>
    <w:rsid w:val="08D2063D"/>
    <w:rsid w:val="08D206AB"/>
    <w:rsid w:val="08D206DB"/>
    <w:rsid w:val="08D20A02"/>
    <w:rsid w:val="08D20ACC"/>
    <w:rsid w:val="08D20B1F"/>
    <w:rsid w:val="08D21102"/>
    <w:rsid w:val="08D21111"/>
    <w:rsid w:val="08D21226"/>
    <w:rsid w:val="08D21423"/>
    <w:rsid w:val="08D21494"/>
    <w:rsid w:val="08D214F3"/>
    <w:rsid w:val="08D21614"/>
    <w:rsid w:val="08D2180B"/>
    <w:rsid w:val="08D21944"/>
    <w:rsid w:val="08D21985"/>
    <w:rsid w:val="08D21A5B"/>
    <w:rsid w:val="08D21A80"/>
    <w:rsid w:val="08D21BDA"/>
    <w:rsid w:val="08D21D36"/>
    <w:rsid w:val="08D21D49"/>
    <w:rsid w:val="08D21E7A"/>
    <w:rsid w:val="08D21EB6"/>
    <w:rsid w:val="08D2203F"/>
    <w:rsid w:val="08D2206A"/>
    <w:rsid w:val="08D220AA"/>
    <w:rsid w:val="08D220B3"/>
    <w:rsid w:val="08D22202"/>
    <w:rsid w:val="08D22316"/>
    <w:rsid w:val="08D223AA"/>
    <w:rsid w:val="08D22511"/>
    <w:rsid w:val="08D226BF"/>
    <w:rsid w:val="08D226D4"/>
    <w:rsid w:val="08D227DA"/>
    <w:rsid w:val="08D228FA"/>
    <w:rsid w:val="08D22A5F"/>
    <w:rsid w:val="08D22A75"/>
    <w:rsid w:val="08D22A91"/>
    <w:rsid w:val="08D22ABE"/>
    <w:rsid w:val="08D22D0F"/>
    <w:rsid w:val="08D22E0F"/>
    <w:rsid w:val="08D22E23"/>
    <w:rsid w:val="08D22E4C"/>
    <w:rsid w:val="08D22F94"/>
    <w:rsid w:val="08D2314B"/>
    <w:rsid w:val="08D231AD"/>
    <w:rsid w:val="08D2321D"/>
    <w:rsid w:val="08D234E9"/>
    <w:rsid w:val="08D23518"/>
    <w:rsid w:val="08D23528"/>
    <w:rsid w:val="08D23571"/>
    <w:rsid w:val="08D235D0"/>
    <w:rsid w:val="08D2360E"/>
    <w:rsid w:val="08D238C4"/>
    <w:rsid w:val="08D23903"/>
    <w:rsid w:val="08D239B0"/>
    <w:rsid w:val="08D23B27"/>
    <w:rsid w:val="08D23E6C"/>
    <w:rsid w:val="08D23F2C"/>
    <w:rsid w:val="08D23F9E"/>
    <w:rsid w:val="08D24132"/>
    <w:rsid w:val="08D241D8"/>
    <w:rsid w:val="08D242A3"/>
    <w:rsid w:val="08D24402"/>
    <w:rsid w:val="08D2442A"/>
    <w:rsid w:val="08D244C5"/>
    <w:rsid w:val="08D24510"/>
    <w:rsid w:val="08D2454E"/>
    <w:rsid w:val="08D245C6"/>
    <w:rsid w:val="08D2468E"/>
    <w:rsid w:val="08D24692"/>
    <w:rsid w:val="08D246E9"/>
    <w:rsid w:val="08D247ED"/>
    <w:rsid w:val="08D2481E"/>
    <w:rsid w:val="08D2486F"/>
    <w:rsid w:val="08D248D8"/>
    <w:rsid w:val="08D248F6"/>
    <w:rsid w:val="08D24A59"/>
    <w:rsid w:val="08D24A75"/>
    <w:rsid w:val="08D24B79"/>
    <w:rsid w:val="08D24B7D"/>
    <w:rsid w:val="08D24B98"/>
    <w:rsid w:val="08D24C3D"/>
    <w:rsid w:val="08D24C85"/>
    <w:rsid w:val="08D24DD9"/>
    <w:rsid w:val="08D24E29"/>
    <w:rsid w:val="08D24E89"/>
    <w:rsid w:val="08D24ECA"/>
    <w:rsid w:val="08D24EE6"/>
    <w:rsid w:val="08D25052"/>
    <w:rsid w:val="08D25096"/>
    <w:rsid w:val="08D250AF"/>
    <w:rsid w:val="08D251B2"/>
    <w:rsid w:val="08D2520D"/>
    <w:rsid w:val="08D25216"/>
    <w:rsid w:val="08D2528E"/>
    <w:rsid w:val="08D25320"/>
    <w:rsid w:val="08D253AF"/>
    <w:rsid w:val="08D25406"/>
    <w:rsid w:val="08D254C4"/>
    <w:rsid w:val="08D254CD"/>
    <w:rsid w:val="08D255E2"/>
    <w:rsid w:val="08D255E3"/>
    <w:rsid w:val="08D256B0"/>
    <w:rsid w:val="08D256DC"/>
    <w:rsid w:val="08D2570B"/>
    <w:rsid w:val="08D25778"/>
    <w:rsid w:val="08D257D7"/>
    <w:rsid w:val="08D257DB"/>
    <w:rsid w:val="08D25840"/>
    <w:rsid w:val="08D258D2"/>
    <w:rsid w:val="08D25903"/>
    <w:rsid w:val="08D25A98"/>
    <w:rsid w:val="08D25C03"/>
    <w:rsid w:val="08D25C9A"/>
    <w:rsid w:val="08D25D87"/>
    <w:rsid w:val="08D25DE4"/>
    <w:rsid w:val="08D25E48"/>
    <w:rsid w:val="08D25F3D"/>
    <w:rsid w:val="08D2604B"/>
    <w:rsid w:val="08D2609E"/>
    <w:rsid w:val="08D26184"/>
    <w:rsid w:val="08D2626F"/>
    <w:rsid w:val="08D2630C"/>
    <w:rsid w:val="08D26479"/>
    <w:rsid w:val="08D265CE"/>
    <w:rsid w:val="08D26733"/>
    <w:rsid w:val="08D26A18"/>
    <w:rsid w:val="08D26A54"/>
    <w:rsid w:val="08D26AD0"/>
    <w:rsid w:val="08D26BBF"/>
    <w:rsid w:val="08D26C17"/>
    <w:rsid w:val="08D26CF8"/>
    <w:rsid w:val="08D26D74"/>
    <w:rsid w:val="08D26EBA"/>
    <w:rsid w:val="08D26ECE"/>
    <w:rsid w:val="08D26F91"/>
    <w:rsid w:val="08D270A4"/>
    <w:rsid w:val="08D270BB"/>
    <w:rsid w:val="08D270BC"/>
    <w:rsid w:val="08D27174"/>
    <w:rsid w:val="08D273C0"/>
    <w:rsid w:val="08D2749A"/>
    <w:rsid w:val="08D27500"/>
    <w:rsid w:val="08D27599"/>
    <w:rsid w:val="08D27672"/>
    <w:rsid w:val="08D277D9"/>
    <w:rsid w:val="08D27832"/>
    <w:rsid w:val="08D2797B"/>
    <w:rsid w:val="08D2798D"/>
    <w:rsid w:val="08D2799A"/>
    <w:rsid w:val="08D27B24"/>
    <w:rsid w:val="08D27B2E"/>
    <w:rsid w:val="08D27BBD"/>
    <w:rsid w:val="08D27D19"/>
    <w:rsid w:val="08D27D5B"/>
    <w:rsid w:val="08D27DE2"/>
    <w:rsid w:val="08D27E3B"/>
    <w:rsid w:val="08D27E85"/>
    <w:rsid w:val="08D27F44"/>
    <w:rsid w:val="08D27F51"/>
    <w:rsid w:val="08D3009C"/>
    <w:rsid w:val="08D302DC"/>
    <w:rsid w:val="08D3034E"/>
    <w:rsid w:val="08D304C2"/>
    <w:rsid w:val="08D30699"/>
    <w:rsid w:val="08D306B5"/>
    <w:rsid w:val="08D306BE"/>
    <w:rsid w:val="08D30799"/>
    <w:rsid w:val="08D309BF"/>
    <w:rsid w:val="08D30A0A"/>
    <w:rsid w:val="08D30A74"/>
    <w:rsid w:val="08D30AA1"/>
    <w:rsid w:val="08D30AA4"/>
    <w:rsid w:val="08D30B8F"/>
    <w:rsid w:val="08D30C7E"/>
    <w:rsid w:val="08D30DFA"/>
    <w:rsid w:val="08D31134"/>
    <w:rsid w:val="08D3113D"/>
    <w:rsid w:val="08D31189"/>
    <w:rsid w:val="08D3146F"/>
    <w:rsid w:val="08D315D0"/>
    <w:rsid w:val="08D31866"/>
    <w:rsid w:val="08D3199D"/>
    <w:rsid w:val="08D31A13"/>
    <w:rsid w:val="08D31A73"/>
    <w:rsid w:val="08D31AD7"/>
    <w:rsid w:val="08D31BA5"/>
    <w:rsid w:val="08D31DF7"/>
    <w:rsid w:val="08D32135"/>
    <w:rsid w:val="08D324FD"/>
    <w:rsid w:val="08D32630"/>
    <w:rsid w:val="08D3276B"/>
    <w:rsid w:val="08D327AE"/>
    <w:rsid w:val="08D32910"/>
    <w:rsid w:val="08D32BDA"/>
    <w:rsid w:val="08D32CEB"/>
    <w:rsid w:val="08D32D38"/>
    <w:rsid w:val="08D32F23"/>
    <w:rsid w:val="08D330DC"/>
    <w:rsid w:val="08D330F5"/>
    <w:rsid w:val="08D331DF"/>
    <w:rsid w:val="08D332C7"/>
    <w:rsid w:val="08D33376"/>
    <w:rsid w:val="08D33388"/>
    <w:rsid w:val="08D333A6"/>
    <w:rsid w:val="08D333C3"/>
    <w:rsid w:val="08D33604"/>
    <w:rsid w:val="08D336A5"/>
    <w:rsid w:val="08D336D3"/>
    <w:rsid w:val="08D33706"/>
    <w:rsid w:val="08D33730"/>
    <w:rsid w:val="08D33861"/>
    <w:rsid w:val="08D33864"/>
    <w:rsid w:val="08D33884"/>
    <w:rsid w:val="08D33893"/>
    <w:rsid w:val="08D33950"/>
    <w:rsid w:val="08D33B86"/>
    <w:rsid w:val="08D33C13"/>
    <w:rsid w:val="08D33C24"/>
    <w:rsid w:val="08D33D29"/>
    <w:rsid w:val="08D33D62"/>
    <w:rsid w:val="08D33E0F"/>
    <w:rsid w:val="08D34150"/>
    <w:rsid w:val="08D342E2"/>
    <w:rsid w:val="08D34469"/>
    <w:rsid w:val="08D34493"/>
    <w:rsid w:val="08D344F7"/>
    <w:rsid w:val="08D34592"/>
    <w:rsid w:val="08D34670"/>
    <w:rsid w:val="08D34840"/>
    <w:rsid w:val="08D348F5"/>
    <w:rsid w:val="08D34B0C"/>
    <w:rsid w:val="08D34DE5"/>
    <w:rsid w:val="08D34EA5"/>
    <w:rsid w:val="08D35058"/>
    <w:rsid w:val="08D35074"/>
    <w:rsid w:val="08D350AB"/>
    <w:rsid w:val="08D35166"/>
    <w:rsid w:val="08D351E2"/>
    <w:rsid w:val="08D351F2"/>
    <w:rsid w:val="08D35579"/>
    <w:rsid w:val="08D35583"/>
    <w:rsid w:val="08D35770"/>
    <w:rsid w:val="08D35883"/>
    <w:rsid w:val="08D3594B"/>
    <w:rsid w:val="08D35974"/>
    <w:rsid w:val="08D359DD"/>
    <w:rsid w:val="08D359E2"/>
    <w:rsid w:val="08D35C2C"/>
    <w:rsid w:val="08D35DA6"/>
    <w:rsid w:val="08D35DF0"/>
    <w:rsid w:val="08D35EF0"/>
    <w:rsid w:val="08D3606D"/>
    <w:rsid w:val="08D3610B"/>
    <w:rsid w:val="08D361FC"/>
    <w:rsid w:val="08D3638A"/>
    <w:rsid w:val="08D3647A"/>
    <w:rsid w:val="08D365C6"/>
    <w:rsid w:val="08D36726"/>
    <w:rsid w:val="08D36795"/>
    <w:rsid w:val="08D368E6"/>
    <w:rsid w:val="08D369B0"/>
    <w:rsid w:val="08D36AE9"/>
    <w:rsid w:val="08D36E7E"/>
    <w:rsid w:val="08D36EFA"/>
    <w:rsid w:val="08D36FA2"/>
    <w:rsid w:val="08D37052"/>
    <w:rsid w:val="08D37098"/>
    <w:rsid w:val="08D370BF"/>
    <w:rsid w:val="08D37163"/>
    <w:rsid w:val="08D372C6"/>
    <w:rsid w:val="08D372F1"/>
    <w:rsid w:val="08D373A2"/>
    <w:rsid w:val="08D373EB"/>
    <w:rsid w:val="08D3742A"/>
    <w:rsid w:val="08D374F0"/>
    <w:rsid w:val="08D374F2"/>
    <w:rsid w:val="08D37666"/>
    <w:rsid w:val="08D376E2"/>
    <w:rsid w:val="08D37842"/>
    <w:rsid w:val="08D378E9"/>
    <w:rsid w:val="08D37A47"/>
    <w:rsid w:val="08D37AD7"/>
    <w:rsid w:val="08D37AF0"/>
    <w:rsid w:val="08D37B37"/>
    <w:rsid w:val="08D37B7E"/>
    <w:rsid w:val="08D37BA3"/>
    <w:rsid w:val="08D37DAC"/>
    <w:rsid w:val="08D37E17"/>
    <w:rsid w:val="08D37EA2"/>
    <w:rsid w:val="08D37F20"/>
    <w:rsid w:val="08D37F8A"/>
    <w:rsid w:val="08D40021"/>
    <w:rsid w:val="08D400D6"/>
    <w:rsid w:val="08D40186"/>
    <w:rsid w:val="08D403CC"/>
    <w:rsid w:val="08D403DE"/>
    <w:rsid w:val="08D40457"/>
    <w:rsid w:val="08D40502"/>
    <w:rsid w:val="08D40609"/>
    <w:rsid w:val="08D40725"/>
    <w:rsid w:val="08D40787"/>
    <w:rsid w:val="08D4085F"/>
    <w:rsid w:val="08D40904"/>
    <w:rsid w:val="08D4094A"/>
    <w:rsid w:val="08D40973"/>
    <w:rsid w:val="08D409F7"/>
    <w:rsid w:val="08D40AC8"/>
    <w:rsid w:val="08D40B4A"/>
    <w:rsid w:val="08D40B53"/>
    <w:rsid w:val="08D40BB0"/>
    <w:rsid w:val="08D40C38"/>
    <w:rsid w:val="08D40C9D"/>
    <w:rsid w:val="08D40D00"/>
    <w:rsid w:val="08D40DDC"/>
    <w:rsid w:val="08D40E34"/>
    <w:rsid w:val="08D40E71"/>
    <w:rsid w:val="08D4101D"/>
    <w:rsid w:val="08D410A0"/>
    <w:rsid w:val="08D4127B"/>
    <w:rsid w:val="08D412CA"/>
    <w:rsid w:val="08D41317"/>
    <w:rsid w:val="08D41334"/>
    <w:rsid w:val="08D413FB"/>
    <w:rsid w:val="08D41438"/>
    <w:rsid w:val="08D414BD"/>
    <w:rsid w:val="08D414C9"/>
    <w:rsid w:val="08D41595"/>
    <w:rsid w:val="08D4163A"/>
    <w:rsid w:val="08D4172D"/>
    <w:rsid w:val="08D41788"/>
    <w:rsid w:val="08D41802"/>
    <w:rsid w:val="08D41841"/>
    <w:rsid w:val="08D4194D"/>
    <w:rsid w:val="08D419A0"/>
    <w:rsid w:val="08D41B30"/>
    <w:rsid w:val="08D41C91"/>
    <w:rsid w:val="08D41CA0"/>
    <w:rsid w:val="08D41D0F"/>
    <w:rsid w:val="08D41E62"/>
    <w:rsid w:val="08D41F5F"/>
    <w:rsid w:val="08D41FD9"/>
    <w:rsid w:val="08D42085"/>
    <w:rsid w:val="08D42142"/>
    <w:rsid w:val="08D421AE"/>
    <w:rsid w:val="08D421FC"/>
    <w:rsid w:val="08D4221B"/>
    <w:rsid w:val="08D4227A"/>
    <w:rsid w:val="08D424BA"/>
    <w:rsid w:val="08D42612"/>
    <w:rsid w:val="08D42A13"/>
    <w:rsid w:val="08D42AB4"/>
    <w:rsid w:val="08D42C43"/>
    <w:rsid w:val="08D42C7E"/>
    <w:rsid w:val="08D42C88"/>
    <w:rsid w:val="08D42D60"/>
    <w:rsid w:val="08D42DA2"/>
    <w:rsid w:val="08D42DC3"/>
    <w:rsid w:val="08D42F96"/>
    <w:rsid w:val="08D43122"/>
    <w:rsid w:val="08D431CB"/>
    <w:rsid w:val="08D4323E"/>
    <w:rsid w:val="08D433B3"/>
    <w:rsid w:val="08D43405"/>
    <w:rsid w:val="08D4343D"/>
    <w:rsid w:val="08D43450"/>
    <w:rsid w:val="08D43474"/>
    <w:rsid w:val="08D43629"/>
    <w:rsid w:val="08D436FD"/>
    <w:rsid w:val="08D437BD"/>
    <w:rsid w:val="08D43B42"/>
    <w:rsid w:val="08D43B62"/>
    <w:rsid w:val="08D43BFE"/>
    <w:rsid w:val="08D43C3F"/>
    <w:rsid w:val="08D43F3D"/>
    <w:rsid w:val="08D44104"/>
    <w:rsid w:val="08D44105"/>
    <w:rsid w:val="08D44254"/>
    <w:rsid w:val="08D44256"/>
    <w:rsid w:val="08D442FE"/>
    <w:rsid w:val="08D44323"/>
    <w:rsid w:val="08D4435B"/>
    <w:rsid w:val="08D44468"/>
    <w:rsid w:val="08D444EE"/>
    <w:rsid w:val="08D44537"/>
    <w:rsid w:val="08D445E7"/>
    <w:rsid w:val="08D44613"/>
    <w:rsid w:val="08D44691"/>
    <w:rsid w:val="08D44758"/>
    <w:rsid w:val="08D447A7"/>
    <w:rsid w:val="08D44892"/>
    <w:rsid w:val="08D4491F"/>
    <w:rsid w:val="08D4497F"/>
    <w:rsid w:val="08D449B9"/>
    <w:rsid w:val="08D44A0B"/>
    <w:rsid w:val="08D44A84"/>
    <w:rsid w:val="08D44AAA"/>
    <w:rsid w:val="08D44AF4"/>
    <w:rsid w:val="08D44B87"/>
    <w:rsid w:val="08D44B9F"/>
    <w:rsid w:val="08D44CF8"/>
    <w:rsid w:val="08D44EBF"/>
    <w:rsid w:val="08D44F92"/>
    <w:rsid w:val="08D44FAA"/>
    <w:rsid w:val="08D45260"/>
    <w:rsid w:val="08D452CE"/>
    <w:rsid w:val="08D4532F"/>
    <w:rsid w:val="08D453B0"/>
    <w:rsid w:val="08D45505"/>
    <w:rsid w:val="08D456B1"/>
    <w:rsid w:val="08D45774"/>
    <w:rsid w:val="08D4580C"/>
    <w:rsid w:val="08D45835"/>
    <w:rsid w:val="08D45850"/>
    <w:rsid w:val="08D458D9"/>
    <w:rsid w:val="08D45985"/>
    <w:rsid w:val="08D459DB"/>
    <w:rsid w:val="08D45A40"/>
    <w:rsid w:val="08D45AE3"/>
    <w:rsid w:val="08D45B3C"/>
    <w:rsid w:val="08D45CC1"/>
    <w:rsid w:val="08D45CDD"/>
    <w:rsid w:val="08D45D2A"/>
    <w:rsid w:val="08D45D3F"/>
    <w:rsid w:val="08D45D9D"/>
    <w:rsid w:val="08D45DA1"/>
    <w:rsid w:val="08D45E72"/>
    <w:rsid w:val="08D45F3A"/>
    <w:rsid w:val="08D45F54"/>
    <w:rsid w:val="08D4601A"/>
    <w:rsid w:val="08D46026"/>
    <w:rsid w:val="08D46102"/>
    <w:rsid w:val="08D461F6"/>
    <w:rsid w:val="08D46218"/>
    <w:rsid w:val="08D46418"/>
    <w:rsid w:val="08D464B2"/>
    <w:rsid w:val="08D4650D"/>
    <w:rsid w:val="08D46580"/>
    <w:rsid w:val="08D46945"/>
    <w:rsid w:val="08D46965"/>
    <w:rsid w:val="08D469ED"/>
    <w:rsid w:val="08D46A10"/>
    <w:rsid w:val="08D46A5F"/>
    <w:rsid w:val="08D46AB3"/>
    <w:rsid w:val="08D46B5B"/>
    <w:rsid w:val="08D46C19"/>
    <w:rsid w:val="08D46CD4"/>
    <w:rsid w:val="08D46D1B"/>
    <w:rsid w:val="08D46E8F"/>
    <w:rsid w:val="08D46EC0"/>
    <w:rsid w:val="08D46F4A"/>
    <w:rsid w:val="08D46FDF"/>
    <w:rsid w:val="08D471E5"/>
    <w:rsid w:val="08D47447"/>
    <w:rsid w:val="08D474EF"/>
    <w:rsid w:val="08D47551"/>
    <w:rsid w:val="08D476EF"/>
    <w:rsid w:val="08D47893"/>
    <w:rsid w:val="08D4796D"/>
    <w:rsid w:val="08D47A00"/>
    <w:rsid w:val="08D47A31"/>
    <w:rsid w:val="08D47AC9"/>
    <w:rsid w:val="08D47B3E"/>
    <w:rsid w:val="08D47B57"/>
    <w:rsid w:val="08D47BC2"/>
    <w:rsid w:val="08D47C3A"/>
    <w:rsid w:val="08D47E6A"/>
    <w:rsid w:val="08D5000E"/>
    <w:rsid w:val="08D500B2"/>
    <w:rsid w:val="08D500EA"/>
    <w:rsid w:val="08D50198"/>
    <w:rsid w:val="08D501DE"/>
    <w:rsid w:val="08D50203"/>
    <w:rsid w:val="08D50321"/>
    <w:rsid w:val="08D503B7"/>
    <w:rsid w:val="08D50421"/>
    <w:rsid w:val="08D50447"/>
    <w:rsid w:val="08D5055D"/>
    <w:rsid w:val="08D505EC"/>
    <w:rsid w:val="08D506B8"/>
    <w:rsid w:val="08D506F9"/>
    <w:rsid w:val="08D50837"/>
    <w:rsid w:val="08D50849"/>
    <w:rsid w:val="08D5090D"/>
    <w:rsid w:val="08D50910"/>
    <w:rsid w:val="08D50944"/>
    <w:rsid w:val="08D509FF"/>
    <w:rsid w:val="08D50B37"/>
    <w:rsid w:val="08D50CD2"/>
    <w:rsid w:val="08D50D3E"/>
    <w:rsid w:val="08D51004"/>
    <w:rsid w:val="08D510DD"/>
    <w:rsid w:val="08D51282"/>
    <w:rsid w:val="08D5128A"/>
    <w:rsid w:val="08D512DA"/>
    <w:rsid w:val="08D5136B"/>
    <w:rsid w:val="08D513BF"/>
    <w:rsid w:val="08D514ED"/>
    <w:rsid w:val="08D5150B"/>
    <w:rsid w:val="08D516C6"/>
    <w:rsid w:val="08D516CA"/>
    <w:rsid w:val="08D517EC"/>
    <w:rsid w:val="08D51B86"/>
    <w:rsid w:val="08D51BCF"/>
    <w:rsid w:val="08D51C21"/>
    <w:rsid w:val="08D51C3A"/>
    <w:rsid w:val="08D51DE2"/>
    <w:rsid w:val="08D51F0D"/>
    <w:rsid w:val="08D51F39"/>
    <w:rsid w:val="08D52026"/>
    <w:rsid w:val="08D52155"/>
    <w:rsid w:val="08D521D8"/>
    <w:rsid w:val="08D52202"/>
    <w:rsid w:val="08D5235E"/>
    <w:rsid w:val="08D523A5"/>
    <w:rsid w:val="08D523F8"/>
    <w:rsid w:val="08D524D7"/>
    <w:rsid w:val="08D5255B"/>
    <w:rsid w:val="08D525A4"/>
    <w:rsid w:val="08D525FB"/>
    <w:rsid w:val="08D526D9"/>
    <w:rsid w:val="08D529A0"/>
    <w:rsid w:val="08D52B20"/>
    <w:rsid w:val="08D52BFD"/>
    <w:rsid w:val="08D52CE5"/>
    <w:rsid w:val="08D52E31"/>
    <w:rsid w:val="08D52E55"/>
    <w:rsid w:val="08D52F2F"/>
    <w:rsid w:val="08D53153"/>
    <w:rsid w:val="08D5331B"/>
    <w:rsid w:val="08D533A7"/>
    <w:rsid w:val="08D535D4"/>
    <w:rsid w:val="08D53671"/>
    <w:rsid w:val="08D53733"/>
    <w:rsid w:val="08D53912"/>
    <w:rsid w:val="08D53990"/>
    <w:rsid w:val="08D53AB8"/>
    <w:rsid w:val="08D53B87"/>
    <w:rsid w:val="08D53C3F"/>
    <w:rsid w:val="08D53D2B"/>
    <w:rsid w:val="08D53EA2"/>
    <w:rsid w:val="08D53EAB"/>
    <w:rsid w:val="08D53EF3"/>
    <w:rsid w:val="08D53FCA"/>
    <w:rsid w:val="08D54014"/>
    <w:rsid w:val="08D540DD"/>
    <w:rsid w:val="08D5414F"/>
    <w:rsid w:val="08D541A5"/>
    <w:rsid w:val="08D5426B"/>
    <w:rsid w:val="08D5430B"/>
    <w:rsid w:val="08D543E2"/>
    <w:rsid w:val="08D544AA"/>
    <w:rsid w:val="08D544B8"/>
    <w:rsid w:val="08D546D9"/>
    <w:rsid w:val="08D54766"/>
    <w:rsid w:val="08D547B7"/>
    <w:rsid w:val="08D5484C"/>
    <w:rsid w:val="08D5487D"/>
    <w:rsid w:val="08D548EB"/>
    <w:rsid w:val="08D5492A"/>
    <w:rsid w:val="08D5492C"/>
    <w:rsid w:val="08D5498E"/>
    <w:rsid w:val="08D54A0A"/>
    <w:rsid w:val="08D54B27"/>
    <w:rsid w:val="08D54B63"/>
    <w:rsid w:val="08D54CD6"/>
    <w:rsid w:val="08D54D43"/>
    <w:rsid w:val="08D54EB5"/>
    <w:rsid w:val="08D54EEB"/>
    <w:rsid w:val="08D54F2A"/>
    <w:rsid w:val="08D54F69"/>
    <w:rsid w:val="08D55008"/>
    <w:rsid w:val="08D55107"/>
    <w:rsid w:val="08D55193"/>
    <w:rsid w:val="08D55281"/>
    <w:rsid w:val="08D552B9"/>
    <w:rsid w:val="08D5539D"/>
    <w:rsid w:val="08D553D0"/>
    <w:rsid w:val="08D55452"/>
    <w:rsid w:val="08D5550B"/>
    <w:rsid w:val="08D55585"/>
    <w:rsid w:val="08D5562D"/>
    <w:rsid w:val="08D55732"/>
    <w:rsid w:val="08D55734"/>
    <w:rsid w:val="08D5586E"/>
    <w:rsid w:val="08D55877"/>
    <w:rsid w:val="08D55A75"/>
    <w:rsid w:val="08D55AA1"/>
    <w:rsid w:val="08D55C10"/>
    <w:rsid w:val="08D55C97"/>
    <w:rsid w:val="08D55E0E"/>
    <w:rsid w:val="08D55E39"/>
    <w:rsid w:val="08D55E68"/>
    <w:rsid w:val="08D55E77"/>
    <w:rsid w:val="08D55F3A"/>
    <w:rsid w:val="08D55F42"/>
    <w:rsid w:val="08D55F44"/>
    <w:rsid w:val="08D55F59"/>
    <w:rsid w:val="08D56051"/>
    <w:rsid w:val="08D56056"/>
    <w:rsid w:val="08D560AE"/>
    <w:rsid w:val="08D5613B"/>
    <w:rsid w:val="08D561A9"/>
    <w:rsid w:val="08D561E9"/>
    <w:rsid w:val="08D5626B"/>
    <w:rsid w:val="08D562D8"/>
    <w:rsid w:val="08D563AF"/>
    <w:rsid w:val="08D565AC"/>
    <w:rsid w:val="08D56873"/>
    <w:rsid w:val="08D56914"/>
    <w:rsid w:val="08D56924"/>
    <w:rsid w:val="08D56AFF"/>
    <w:rsid w:val="08D56C32"/>
    <w:rsid w:val="08D56C79"/>
    <w:rsid w:val="08D56CD8"/>
    <w:rsid w:val="08D56CF3"/>
    <w:rsid w:val="08D56F3A"/>
    <w:rsid w:val="08D56F7B"/>
    <w:rsid w:val="08D57092"/>
    <w:rsid w:val="08D570D2"/>
    <w:rsid w:val="08D57138"/>
    <w:rsid w:val="08D572E0"/>
    <w:rsid w:val="08D57421"/>
    <w:rsid w:val="08D57450"/>
    <w:rsid w:val="08D57500"/>
    <w:rsid w:val="08D57539"/>
    <w:rsid w:val="08D575FE"/>
    <w:rsid w:val="08D576EA"/>
    <w:rsid w:val="08D57854"/>
    <w:rsid w:val="08D57861"/>
    <w:rsid w:val="08D57874"/>
    <w:rsid w:val="08D578EB"/>
    <w:rsid w:val="08D57908"/>
    <w:rsid w:val="08D5792C"/>
    <w:rsid w:val="08D57935"/>
    <w:rsid w:val="08D57A94"/>
    <w:rsid w:val="08D57AAF"/>
    <w:rsid w:val="08D57AF4"/>
    <w:rsid w:val="08D57B13"/>
    <w:rsid w:val="08D57C85"/>
    <w:rsid w:val="08D57C87"/>
    <w:rsid w:val="08D57CD5"/>
    <w:rsid w:val="08D57D60"/>
    <w:rsid w:val="08D57DE9"/>
    <w:rsid w:val="08D57E01"/>
    <w:rsid w:val="08D57E51"/>
    <w:rsid w:val="08D600AF"/>
    <w:rsid w:val="08D600B4"/>
    <w:rsid w:val="08D602D8"/>
    <w:rsid w:val="08D603B5"/>
    <w:rsid w:val="08D6059B"/>
    <w:rsid w:val="08D60653"/>
    <w:rsid w:val="08D60657"/>
    <w:rsid w:val="08D606CC"/>
    <w:rsid w:val="08D6072C"/>
    <w:rsid w:val="08D60780"/>
    <w:rsid w:val="08D60786"/>
    <w:rsid w:val="08D60790"/>
    <w:rsid w:val="08D60967"/>
    <w:rsid w:val="08D609B4"/>
    <w:rsid w:val="08D609C6"/>
    <w:rsid w:val="08D60A48"/>
    <w:rsid w:val="08D60ACF"/>
    <w:rsid w:val="08D60B20"/>
    <w:rsid w:val="08D60B4A"/>
    <w:rsid w:val="08D60CA4"/>
    <w:rsid w:val="08D60CC3"/>
    <w:rsid w:val="08D60D9F"/>
    <w:rsid w:val="08D60EC3"/>
    <w:rsid w:val="08D60ED0"/>
    <w:rsid w:val="08D60ED2"/>
    <w:rsid w:val="08D61151"/>
    <w:rsid w:val="08D611AC"/>
    <w:rsid w:val="08D61311"/>
    <w:rsid w:val="08D613D3"/>
    <w:rsid w:val="08D6174B"/>
    <w:rsid w:val="08D6183E"/>
    <w:rsid w:val="08D618E0"/>
    <w:rsid w:val="08D618F3"/>
    <w:rsid w:val="08D61941"/>
    <w:rsid w:val="08D61A04"/>
    <w:rsid w:val="08D61C98"/>
    <w:rsid w:val="08D61D2D"/>
    <w:rsid w:val="08D61D37"/>
    <w:rsid w:val="08D61F84"/>
    <w:rsid w:val="08D61FB2"/>
    <w:rsid w:val="08D62066"/>
    <w:rsid w:val="08D621B1"/>
    <w:rsid w:val="08D623E7"/>
    <w:rsid w:val="08D6240A"/>
    <w:rsid w:val="08D62439"/>
    <w:rsid w:val="08D624B9"/>
    <w:rsid w:val="08D624E9"/>
    <w:rsid w:val="08D62531"/>
    <w:rsid w:val="08D6261F"/>
    <w:rsid w:val="08D62675"/>
    <w:rsid w:val="08D626BE"/>
    <w:rsid w:val="08D62756"/>
    <w:rsid w:val="08D62988"/>
    <w:rsid w:val="08D629F9"/>
    <w:rsid w:val="08D62A12"/>
    <w:rsid w:val="08D62B35"/>
    <w:rsid w:val="08D62B61"/>
    <w:rsid w:val="08D62DB7"/>
    <w:rsid w:val="08D62E4E"/>
    <w:rsid w:val="08D62E52"/>
    <w:rsid w:val="08D62E99"/>
    <w:rsid w:val="08D63041"/>
    <w:rsid w:val="08D63046"/>
    <w:rsid w:val="08D6309D"/>
    <w:rsid w:val="08D630B2"/>
    <w:rsid w:val="08D6315A"/>
    <w:rsid w:val="08D6319F"/>
    <w:rsid w:val="08D63329"/>
    <w:rsid w:val="08D63371"/>
    <w:rsid w:val="08D63419"/>
    <w:rsid w:val="08D63506"/>
    <w:rsid w:val="08D63534"/>
    <w:rsid w:val="08D63538"/>
    <w:rsid w:val="08D63584"/>
    <w:rsid w:val="08D6389D"/>
    <w:rsid w:val="08D639E7"/>
    <w:rsid w:val="08D63A4F"/>
    <w:rsid w:val="08D63AC6"/>
    <w:rsid w:val="08D63D49"/>
    <w:rsid w:val="08D63EA5"/>
    <w:rsid w:val="08D63EE4"/>
    <w:rsid w:val="08D64188"/>
    <w:rsid w:val="08D6424B"/>
    <w:rsid w:val="08D6435C"/>
    <w:rsid w:val="08D643F9"/>
    <w:rsid w:val="08D64473"/>
    <w:rsid w:val="08D644AA"/>
    <w:rsid w:val="08D64593"/>
    <w:rsid w:val="08D64655"/>
    <w:rsid w:val="08D64657"/>
    <w:rsid w:val="08D64723"/>
    <w:rsid w:val="08D647B1"/>
    <w:rsid w:val="08D647BD"/>
    <w:rsid w:val="08D647E7"/>
    <w:rsid w:val="08D64908"/>
    <w:rsid w:val="08D64A19"/>
    <w:rsid w:val="08D64A6C"/>
    <w:rsid w:val="08D64AA9"/>
    <w:rsid w:val="08D64B18"/>
    <w:rsid w:val="08D64BB1"/>
    <w:rsid w:val="08D64C33"/>
    <w:rsid w:val="08D64CA5"/>
    <w:rsid w:val="08D64D5D"/>
    <w:rsid w:val="08D64E1C"/>
    <w:rsid w:val="08D65087"/>
    <w:rsid w:val="08D65140"/>
    <w:rsid w:val="08D65242"/>
    <w:rsid w:val="08D65280"/>
    <w:rsid w:val="08D65329"/>
    <w:rsid w:val="08D65530"/>
    <w:rsid w:val="08D655BC"/>
    <w:rsid w:val="08D6563B"/>
    <w:rsid w:val="08D658B3"/>
    <w:rsid w:val="08D65A9E"/>
    <w:rsid w:val="08D65AAF"/>
    <w:rsid w:val="08D65BC0"/>
    <w:rsid w:val="08D65C7A"/>
    <w:rsid w:val="08D65DA7"/>
    <w:rsid w:val="08D65ECC"/>
    <w:rsid w:val="08D65F05"/>
    <w:rsid w:val="08D65F62"/>
    <w:rsid w:val="08D660C8"/>
    <w:rsid w:val="08D6612F"/>
    <w:rsid w:val="08D6622D"/>
    <w:rsid w:val="08D662CD"/>
    <w:rsid w:val="08D662CE"/>
    <w:rsid w:val="08D663AB"/>
    <w:rsid w:val="08D66414"/>
    <w:rsid w:val="08D664A6"/>
    <w:rsid w:val="08D664B6"/>
    <w:rsid w:val="08D66537"/>
    <w:rsid w:val="08D665BF"/>
    <w:rsid w:val="08D6661F"/>
    <w:rsid w:val="08D66636"/>
    <w:rsid w:val="08D666C6"/>
    <w:rsid w:val="08D667F1"/>
    <w:rsid w:val="08D66BC8"/>
    <w:rsid w:val="08D66C08"/>
    <w:rsid w:val="08D66C13"/>
    <w:rsid w:val="08D66C14"/>
    <w:rsid w:val="08D66C28"/>
    <w:rsid w:val="08D66CD5"/>
    <w:rsid w:val="08D66D17"/>
    <w:rsid w:val="08D66D1B"/>
    <w:rsid w:val="08D66F97"/>
    <w:rsid w:val="08D67000"/>
    <w:rsid w:val="08D67025"/>
    <w:rsid w:val="08D67052"/>
    <w:rsid w:val="08D670F1"/>
    <w:rsid w:val="08D67129"/>
    <w:rsid w:val="08D6719A"/>
    <w:rsid w:val="08D672AA"/>
    <w:rsid w:val="08D672D4"/>
    <w:rsid w:val="08D675AB"/>
    <w:rsid w:val="08D675B6"/>
    <w:rsid w:val="08D6765C"/>
    <w:rsid w:val="08D679BB"/>
    <w:rsid w:val="08D67A27"/>
    <w:rsid w:val="08D67AE0"/>
    <w:rsid w:val="08D67B45"/>
    <w:rsid w:val="08D67D2C"/>
    <w:rsid w:val="08D67D7C"/>
    <w:rsid w:val="08D67D96"/>
    <w:rsid w:val="08D67E92"/>
    <w:rsid w:val="08D67FA7"/>
    <w:rsid w:val="08D67FD5"/>
    <w:rsid w:val="08D70026"/>
    <w:rsid w:val="08D7013C"/>
    <w:rsid w:val="08D70237"/>
    <w:rsid w:val="08D70262"/>
    <w:rsid w:val="08D702EE"/>
    <w:rsid w:val="08D7033F"/>
    <w:rsid w:val="08D704D7"/>
    <w:rsid w:val="08D7074F"/>
    <w:rsid w:val="08D70998"/>
    <w:rsid w:val="08D709BF"/>
    <w:rsid w:val="08D70A35"/>
    <w:rsid w:val="08D70A8B"/>
    <w:rsid w:val="08D70B30"/>
    <w:rsid w:val="08D70BE6"/>
    <w:rsid w:val="08D70C2C"/>
    <w:rsid w:val="08D70D63"/>
    <w:rsid w:val="08D70DCD"/>
    <w:rsid w:val="08D70FB9"/>
    <w:rsid w:val="08D7104B"/>
    <w:rsid w:val="08D71073"/>
    <w:rsid w:val="08D710AA"/>
    <w:rsid w:val="08D71224"/>
    <w:rsid w:val="08D7135B"/>
    <w:rsid w:val="08D71367"/>
    <w:rsid w:val="08D714BB"/>
    <w:rsid w:val="08D71537"/>
    <w:rsid w:val="08D715CD"/>
    <w:rsid w:val="08D71626"/>
    <w:rsid w:val="08D718E7"/>
    <w:rsid w:val="08D7194D"/>
    <w:rsid w:val="08D71A06"/>
    <w:rsid w:val="08D71A55"/>
    <w:rsid w:val="08D71AD0"/>
    <w:rsid w:val="08D71B2F"/>
    <w:rsid w:val="08D71B7F"/>
    <w:rsid w:val="08D71C0E"/>
    <w:rsid w:val="08D71C12"/>
    <w:rsid w:val="08D71C1B"/>
    <w:rsid w:val="08D71DC1"/>
    <w:rsid w:val="08D720AD"/>
    <w:rsid w:val="08D72205"/>
    <w:rsid w:val="08D7236B"/>
    <w:rsid w:val="08D723B4"/>
    <w:rsid w:val="08D7244F"/>
    <w:rsid w:val="08D72567"/>
    <w:rsid w:val="08D7262C"/>
    <w:rsid w:val="08D726D4"/>
    <w:rsid w:val="08D7273E"/>
    <w:rsid w:val="08D72793"/>
    <w:rsid w:val="08D72968"/>
    <w:rsid w:val="08D729AB"/>
    <w:rsid w:val="08D72A2A"/>
    <w:rsid w:val="08D72A31"/>
    <w:rsid w:val="08D72C67"/>
    <w:rsid w:val="08D72C7D"/>
    <w:rsid w:val="08D72CCE"/>
    <w:rsid w:val="08D72CD1"/>
    <w:rsid w:val="08D72E26"/>
    <w:rsid w:val="08D72E4B"/>
    <w:rsid w:val="08D730B7"/>
    <w:rsid w:val="08D7326C"/>
    <w:rsid w:val="08D73410"/>
    <w:rsid w:val="08D73629"/>
    <w:rsid w:val="08D736E5"/>
    <w:rsid w:val="08D7378D"/>
    <w:rsid w:val="08D73798"/>
    <w:rsid w:val="08D73A3A"/>
    <w:rsid w:val="08D73B15"/>
    <w:rsid w:val="08D73BC6"/>
    <w:rsid w:val="08D73BE7"/>
    <w:rsid w:val="08D73BF9"/>
    <w:rsid w:val="08D73C53"/>
    <w:rsid w:val="08D73D46"/>
    <w:rsid w:val="08D73E77"/>
    <w:rsid w:val="08D73EF5"/>
    <w:rsid w:val="08D73F47"/>
    <w:rsid w:val="08D73F94"/>
    <w:rsid w:val="08D73FCF"/>
    <w:rsid w:val="08D73FF3"/>
    <w:rsid w:val="08D742CE"/>
    <w:rsid w:val="08D7431A"/>
    <w:rsid w:val="08D74377"/>
    <w:rsid w:val="08D743B1"/>
    <w:rsid w:val="08D743D5"/>
    <w:rsid w:val="08D743F7"/>
    <w:rsid w:val="08D74491"/>
    <w:rsid w:val="08D7455D"/>
    <w:rsid w:val="08D74690"/>
    <w:rsid w:val="08D746A5"/>
    <w:rsid w:val="08D747B0"/>
    <w:rsid w:val="08D747E5"/>
    <w:rsid w:val="08D748EE"/>
    <w:rsid w:val="08D749AC"/>
    <w:rsid w:val="08D74B62"/>
    <w:rsid w:val="08D74C62"/>
    <w:rsid w:val="08D74D7B"/>
    <w:rsid w:val="08D74DAF"/>
    <w:rsid w:val="08D74E8D"/>
    <w:rsid w:val="08D74EED"/>
    <w:rsid w:val="08D74FBE"/>
    <w:rsid w:val="08D75022"/>
    <w:rsid w:val="08D750F9"/>
    <w:rsid w:val="08D751ED"/>
    <w:rsid w:val="08D75231"/>
    <w:rsid w:val="08D75691"/>
    <w:rsid w:val="08D756BD"/>
    <w:rsid w:val="08D757F5"/>
    <w:rsid w:val="08D758FC"/>
    <w:rsid w:val="08D759E7"/>
    <w:rsid w:val="08D759EE"/>
    <w:rsid w:val="08D75B02"/>
    <w:rsid w:val="08D75B08"/>
    <w:rsid w:val="08D75BBE"/>
    <w:rsid w:val="08D75C90"/>
    <w:rsid w:val="08D75CE5"/>
    <w:rsid w:val="08D75CF7"/>
    <w:rsid w:val="08D75D8A"/>
    <w:rsid w:val="08D75D9D"/>
    <w:rsid w:val="08D75EE4"/>
    <w:rsid w:val="08D75F68"/>
    <w:rsid w:val="08D76074"/>
    <w:rsid w:val="08D76141"/>
    <w:rsid w:val="08D76259"/>
    <w:rsid w:val="08D76389"/>
    <w:rsid w:val="08D763C5"/>
    <w:rsid w:val="08D76438"/>
    <w:rsid w:val="08D7654D"/>
    <w:rsid w:val="08D7671D"/>
    <w:rsid w:val="08D76779"/>
    <w:rsid w:val="08D7690F"/>
    <w:rsid w:val="08D76B38"/>
    <w:rsid w:val="08D76B46"/>
    <w:rsid w:val="08D76D2A"/>
    <w:rsid w:val="08D76D51"/>
    <w:rsid w:val="08D76E00"/>
    <w:rsid w:val="08D76E54"/>
    <w:rsid w:val="08D76F9B"/>
    <w:rsid w:val="08D77239"/>
    <w:rsid w:val="08D7731A"/>
    <w:rsid w:val="08D773FF"/>
    <w:rsid w:val="08D774F2"/>
    <w:rsid w:val="08D77591"/>
    <w:rsid w:val="08D7769E"/>
    <w:rsid w:val="08D776C9"/>
    <w:rsid w:val="08D77719"/>
    <w:rsid w:val="08D7775B"/>
    <w:rsid w:val="08D77791"/>
    <w:rsid w:val="08D777E0"/>
    <w:rsid w:val="08D777E7"/>
    <w:rsid w:val="08D77A26"/>
    <w:rsid w:val="08D77AA6"/>
    <w:rsid w:val="08D77ADF"/>
    <w:rsid w:val="08D77C29"/>
    <w:rsid w:val="08D77CA0"/>
    <w:rsid w:val="08D77CA1"/>
    <w:rsid w:val="08D77DEC"/>
    <w:rsid w:val="08D77E4B"/>
    <w:rsid w:val="08D77E55"/>
    <w:rsid w:val="08D77EC7"/>
    <w:rsid w:val="08D77F64"/>
    <w:rsid w:val="08D77F6A"/>
    <w:rsid w:val="08D80047"/>
    <w:rsid w:val="08D800BE"/>
    <w:rsid w:val="08D802FD"/>
    <w:rsid w:val="08D803F2"/>
    <w:rsid w:val="08D8055B"/>
    <w:rsid w:val="08D80670"/>
    <w:rsid w:val="08D80903"/>
    <w:rsid w:val="08D80A33"/>
    <w:rsid w:val="08D80A58"/>
    <w:rsid w:val="08D80C6C"/>
    <w:rsid w:val="08D80C79"/>
    <w:rsid w:val="08D80CC1"/>
    <w:rsid w:val="08D80D71"/>
    <w:rsid w:val="08D80D7B"/>
    <w:rsid w:val="08D80DC4"/>
    <w:rsid w:val="08D80DF1"/>
    <w:rsid w:val="08D80E01"/>
    <w:rsid w:val="08D80E64"/>
    <w:rsid w:val="08D810D2"/>
    <w:rsid w:val="08D810E0"/>
    <w:rsid w:val="08D81101"/>
    <w:rsid w:val="08D8126F"/>
    <w:rsid w:val="08D812DC"/>
    <w:rsid w:val="08D812E9"/>
    <w:rsid w:val="08D813AC"/>
    <w:rsid w:val="08D815A7"/>
    <w:rsid w:val="08D81781"/>
    <w:rsid w:val="08D817CE"/>
    <w:rsid w:val="08D81916"/>
    <w:rsid w:val="08D819DC"/>
    <w:rsid w:val="08D819EB"/>
    <w:rsid w:val="08D81A3C"/>
    <w:rsid w:val="08D81AAF"/>
    <w:rsid w:val="08D81AF9"/>
    <w:rsid w:val="08D81B9E"/>
    <w:rsid w:val="08D81C46"/>
    <w:rsid w:val="08D81C82"/>
    <w:rsid w:val="08D81CC3"/>
    <w:rsid w:val="08D81EF8"/>
    <w:rsid w:val="08D81FE0"/>
    <w:rsid w:val="08D820A6"/>
    <w:rsid w:val="08D821FC"/>
    <w:rsid w:val="08D822AE"/>
    <w:rsid w:val="08D822E1"/>
    <w:rsid w:val="08D824DA"/>
    <w:rsid w:val="08D824F1"/>
    <w:rsid w:val="08D82651"/>
    <w:rsid w:val="08D82693"/>
    <w:rsid w:val="08D8274B"/>
    <w:rsid w:val="08D82813"/>
    <w:rsid w:val="08D828AA"/>
    <w:rsid w:val="08D82B0F"/>
    <w:rsid w:val="08D82B51"/>
    <w:rsid w:val="08D82B78"/>
    <w:rsid w:val="08D82D5E"/>
    <w:rsid w:val="08D82E2F"/>
    <w:rsid w:val="08D83029"/>
    <w:rsid w:val="08D83117"/>
    <w:rsid w:val="08D833A2"/>
    <w:rsid w:val="08D83454"/>
    <w:rsid w:val="08D83595"/>
    <w:rsid w:val="08D835FD"/>
    <w:rsid w:val="08D8370D"/>
    <w:rsid w:val="08D837D7"/>
    <w:rsid w:val="08D83906"/>
    <w:rsid w:val="08D8398B"/>
    <w:rsid w:val="08D83AFB"/>
    <w:rsid w:val="08D83B6B"/>
    <w:rsid w:val="08D83B74"/>
    <w:rsid w:val="08D83BCD"/>
    <w:rsid w:val="08D83CAA"/>
    <w:rsid w:val="08D83E9F"/>
    <w:rsid w:val="08D83F59"/>
    <w:rsid w:val="08D84041"/>
    <w:rsid w:val="08D840DA"/>
    <w:rsid w:val="08D8416C"/>
    <w:rsid w:val="08D841D3"/>
    <w:rsid w:val="08D8422E"/>
    <w:rsid w:val="08D84254"/>
    <w:rsid w:val="08D842DC"/>
    <w:rsid w:val="08D84514"/>
    <w:rsid w:val="08D84629"/>
    <w:rsid w:val="08D8468C"/>
    <w:rsid w:val="08D847A2"/>
    <w:rsid w:val="08D847E6"/>
    <w:rsid w:val="08D848EF"/>
    <w:rsid w:val="08D8490C"/>
    <w:rsid w:val="08D849D9"/>
    <w:rsid w:val="08D84AAE"/>
    <w:rsid w:val="08D84AC6"/>
    <w:rsid w:val="08D84B94"/>
    <w:rsid w:val="08D84B95"/>
    <w:rsid w:val="08D84BB8"/>
    <w:rsid w:val="08D84BC9"/>
    <w:rsid w:val="08D84C80"/>
    <w:rsid w:val="08D84D19"/>
    <w:rsid w:val="08D84D81"/>
    <w:rsid w:val="08D84FF1"/>
    <w:rsid w:val="08D850E6"/>
    <w:rsid w:val="08D85160"/>
    <w:rsid w:val="08D851B5"/>
    <w:rsid w:val="08D8529E"/>
    <w:rsid w:val="08D854C5"/>
    <w:rsid w:val="08D85517"/>
    <w:rsid w:val="08D85551"/>
    <w:rsid w:val="08D855DD"/>
    <w:rsid w:val="08D858E7"/>
    <w:rsid w:val="08D8594C"/>
    <w:rsid w:val="08D85A3A"/>
    <w:rsid w:val="08D85A65"/>
    <w:rsid w:val="08D85AE9"/>
    <w:rsid w:val="08D85C1E"/>
    <w:rsid w:val="08D85C33"/>
    <w:rsid w:val="08D85C3B"/>
    <w:rsid w:val="08D85C48"/>
    <w:rsid w:val="08D85CD6"/>
    <w:rsid w:val="08D85D1C"/>
    <w:rsid w:val="08D85D38"/>
    <w:rsid w:val="08D860BE"/>
    <w:rsid w:val="08D86142"/>
    <w:rsid w:val="08D861F3"/>
    <w:rsid w:val="08D86238"/>
    <w:rsid w:val="08D86251"/>
    <w:rsid w:val="08D86289"/>
    <w:rsid w:val="08D86295"/>
    <w:rsid w:val="08D862FB"/>
    <w:rsid w:val="08D86537"/>
    <w:rsid w:val="08D86626"/>
    <w:rsid w:val="08D86728"/>
    <w:rsid w:val="08D8673F"/>
    <w:rsid w:val="08D86819"/>
    <w:rsid w:val="08D86A5E"/>
    <w:rsid w:val="08D86C39"/>
    <w:rsid w:val="08D86E07"/>
    <w:rsid w:val="08D86E78"/>
    <w:rsid w:val="08D870D8"/>
    <w:rsid w:val="08D872AD"/>
    <w:rsid w:val="08D873B5"/>
    <w:rsid w:val="08D87441"/>
    <w:rsid w:val="08D87528"/>
    <w:rsid w:val="08D87536"/>
    <w:rsid w:val="08D875B5"/>
    <w:rsid w:val="08D875FE"/>
    <w:rsid w:val="08D8778A"/>
    <w:rsid w:val="08D8785D"/>
    <w:rsid w:val="08D878B0"/>
    <w:rsid w:val="08D878C8"/>
    <w:rsid w:val="08D87A67"/>
    <w:rsid w:val="08D87AD5"/>
    <w:rsid w:val="08D87AD8"/>
    <w:rsid w:val="08D87B2B"/>
    <w:rsid w:val="08D87C20"/>
    <w:rsid w:val="08D87C92"/>
    <w:rsid w:val="08D87D10"/>
    <w:rsid w:val="08D87EA4"/>
    <w:rsid w:val="08D87ED4"/>
    <w:rsid w:val="08D9002D"/>
    <w:rsid w:val="08D9025F"/>
    <w:rsid w:val="08D9032A"/>
    <w:rsid w:val="08D903F6"/>
    <w:rsid w:val="08D90437"/>
    <w:rsid w:val="08D9045E"/>
    <w:rsid w:val="08D90492"/>
    <w:rsid w:val="08D905D4"/>
    <w:rsid w:val="08D9067E"/>
    <w:rsid w:val="08D907D3"/>
    <w:rsid w:val="08D9085F"/>
    <w:rsid w:val="08D908C9"/>
    <w:rsid w:val="08D90916"/>
    <w:rsid w:val="08D90AE0"/>
    <w:rsid w:val="08D90C16"/>
    <w:rsid w:val="08D90DC5"/>
    <w:rsid w:val="08D90F57"/>
    <w:rsid w:val="08D90F88"/>
    <w:rsid w:val="08D91130"/>
    <w:rsid w:val="08D91196"/>
    <w:rsid w:val="08D911BF"/>
    <w:rsid w:val="08D91330"/>
    <w:rsid w:val="08D913C8"/>
    <w:rsid w:val="08D91534"/>
    <w:rsid w:val="08D915FA"/>
    <w:rsid w:val="08D917D1"/>
    <w:rsid w:val="08D91802"/>
    <w:rsid w:val="08D91809"/>
    <w:rsid w:val="08D9185E"/>
    <w:rsid w:val="08D918FF"/>
    <w:rsid w:val="08D9195D"/>
    <w:rsid w:val="08D919F2"/>
    <w:rsid w:val="08D91AA2"/>
    <w:rsid w:val="08D91C80"/>
    <w:rsid w:val="08D91E7A"/>
    <w:rsid w:val="08D91EEF"/>
    <w:rsid w:val="08D91F76"/>
    <w:rsid w:val="08D91FEB"/>
    <w:rsid w:val="08D92141"/>
    <w:rsid w:val="08D92222"/>
    <w:rsid w:val="08D92229"/>
    <w:rsid w:val="08D923E1"/>
    <w:rsid w:val="08D9244E"/>
    <w:rsid w:val="08D92532"/>
    <w:rsid w:val="08D92621"/>
    <w:rsid w:val="08D92642"/>
    <w:rsid w:val="08D927A5"/>
    <w:rsid w:val="08D92827"/>
    <w:rsid w:val="08D928BA"/>
    <w:rsid w:val="08D92B5B"/>
    <w:rsid w:val="08D92D9E"/>
    <w:rsid w:val="08D92FB6"/>
    <w:rsid w:val="08D92FBB"/>
    <w:rsid w:val="08D93039"/>
    <w:rsid w:val="08D930B1"/>
    <w:rsid w:val="08D93130"/>
    <w:rsid w:val="08D932A0"/>
    <w:rsid w:val="08D9355B"/>
    <w:rsid w:val="08D9361B"/>
    <w:rsid w:val="08D93626"/>
    <w:rsid w:val="08D93637"/>
    <w:rsid w:val="08D93700"/>
    <w:rsid w:val="08D937C2"/>
    <w:rsid w:val="08D93809"/>
    <w:rsid w:val="08D9393B"/>
    <w:rsid w:val="08D939A9"/>
    <w:rsid w:val="08D939BD"/>
    <w:rsid w:val="08D93A8F"/>
    <w:rsid w:val="08D93BEF"/>
    <w:rsid w:val="08D93C3E"/>
    <w:rsid w:val="08D93E90"/>
    <w:rsid w:val="08D93EB9"/>
    <w:rsid w:val="08D93FBF"/>
    <w:rsid w:val="08D9407F"/>
    <w:rsid w:val="08D9411F"/>
    <w:rsid w:val="08D942AE"/>
    <w:rsid w:val="08D942BE"/>
    <w:rsid w:val="08D94333"/>
    <w:rsid w:val="08D9448D"/>
    <w:rsid w:val="08D94906"/>
    <w:rsid w:val="08D94946"/>
    <w:rsid w:val="08D949D8"/>
    <w:rsid w:val="08D94A1D"/>
    <w:rsid w:val="08D94AAC"/>
    <w:rsid w:val="08D94AC8"/>
    <w:rsid w:val="08D94B66"/>
    <w:rsid w:val="08D94C10"/>
    <w:rsid w:val="08D94C13"/>
    <w:rsid w:val="08D94C3B"/>
    <w:rsid w:val="08D94C48"/>
    <w:rsid w:val="08D94C6A"/>
    <w:rsid w:val="08D94CAB"/>
    <w:rsid w:val="08D94CDD"/>
    <w:rsid w:val="08D94DD4"/>
    <w:rsid w:val="08D94F72"/>
    <w:rsid w:val="08D95100"/>
    <w:rsid w:val="08D951A9"/>
    <w:rsid w:val="08D9527F"/>
    <w:rsid w:val="08D95295"/>
    <w:rsid w:val="08D952F5"/>
    <w:rsid w:val="08D95477"/>
    <w:rsid w:val="08D955CD"/>
    <w:rsid w:val="08D955E8"/>
    <w:rsid w:val="08D95799"/>
    <w:rsid w:val="08D95805"/>
    <w:rsid w:val="08D9581F"/>
    <w:rsid w:val="08D95A73"/>
    <w:rsid w:val="08D95E08"/>
    <w:rsid w:val="08D95EB0"/>
    <w:rsid w:val="08D95F79"/>
    <w:rsid w:val="08D95FC2"/>
    <w:rsid w:val="08D96085"/>
    <w:rsid w:val="08D960C7"/>
    <w:rsid w:val="08D96354"/>
    <w:rsid w:val="08D9655F"/>
    <w:rsid w:val="08D9659F"/>
    <w:rsid w:val="08D9660F"/>
    <w:rsid w:val="08D966F1"/>
    <w:rsid w:val="08D9686A"/>
    <w:rsid w:val="08D96999"/>
    <w:rsid w:val="08D96C6E"/>
    <w:rsid w:val="08D96D45"/>
    <w:rsid w:val="08D96DAA"/>
    <w:rsid w:val="08D96E14"/>
    <w:rsid w:val="08D96E55"/>
    <w:rsid w:val="08D96F05"/>
    <w:rsid w:val="08D97055"/>
    <w:rsid w:val="08D97151"/>
    <w:rsid w:val="08D971B9"/>
    <w:rsid w:val="08D9732E"/>
    <w:rsid w:val="08D9737E"/>
    <w:rsid w:val="08D97393"/>
    <w:rsid w:val="08D973FB"/>
    <w:rsid w:val="08D974D7"/>
    <w:rsid w:val="08D974DA"/>
    <w:rsid w:val="08D97545"/>
    <w:rsid w:val="08D975A4"/>
    <w:rsid w:val="08D9763A"/>
    <w:rsid w:val="08D976E3"/>
    <w:rsid w:val="08D9778E"/>
    <w:rsid w:val="08D977ED"/>
    <w:rsid w:val="08D97884"/>
    <w:rsid w:val="08D978BC"/>
    <w:rsid w:val="08D97940"/>
    <w:rsid w:val="08D979B9"/>
    <w:rsid w:val="08D97A9E"/>
    <w:rsid w:val="08D97C4B"/>
    <w:rsid w:val="08D97CE1"/>
    <w:rsid w:val="08D97D9A"/>
    <w:rsid w:val="08D97D9C"/>
    <w:rsid w:val="08D97DA8"/>
    <w:rsid w:val="08D97E82"/>
    <w:rsid w:val="08D97EBC"/>
    <w:rsid w:val="08D97EEE"/>
    <w:rsid w:val="08D97F76"/>
    <w:rsid w:val="08D97FFD"/>
    <w:rsid w:val="08DA0002"/>
    <w:rsid w:val="08DA0156"/>
    <w:rsid w:val="08DA01B7"/>
    <w:rsid w:val="08DA0217"/>
    <w:rsid w:val="08DA030A"/>
    <w:rsid w:val="08DA036E"/>
    <w:rsid w:val="08DA0402"/>
    <w:rsid w:val="08DA058D"/>
    <w:rsid w:val="08DA065E"/>
    <w:rsid w:val="08DA06AE"/>
    <w:rsid w:val="08DA06E8"/>
    <w:rsid w:val="08DA0891"/>
    <w:rsid w:val="08DA08D0"/>
    <w:rsid w:val="08DA09CA"/>
    <w:rsid w:val="08DA09EC"/>
    <w:rsid w:val="08DA0B00"/>
    <w:rsid w:val="08DA0B37"/>
    <w:rsid w:val="08DA0B80"/>
    <w:rsid w:val="08DA0DAC"/>
    <w:rsid w:val="08DA0E5D"/>
    <w:rsid w:val="08DA0E91"/>
    <w:rsid w:val="08DA0EE9"/>
    <w:rsid w:val="08DA0F1F"/>
    <w:rsid w:val="08DA0F2E"/>
    <w:rsid w:val="08DA0F81"/>
    <w:rsid w:val="08DA10F1"/>
    <w:rsid w:val="08DA1128"/>
    <w:rsid w:val="08DA1204"/>
    <w:rsid w:val="08DA12CA"/>
    <w:rsid w:val="08DA12E7"/>
    <w:rsid w:val="08DA135A"/>
    <w:rsid w:val="08DA135C"/>
    <w:rsid w:val="08DA1383"/>
    <w:rsid w:val="08DA156F"/>
    <w:rsid w:val="08DA167F"/>
    <w:rsid w:val="08DA1748"/>
    <w:rsid w:val="08DA18A5"/>
    <w:rsid w:val="08DA18D1"/>
    <w:rsid w:val="08DA19BA"/>
    <w:rsid w:val="08DA1A6F"/>
    <w:rsid w:val="08DA1C69"/>
    <w:rsid w:val="08DA1CE3"/>
    <w:rsid w:val="08DA1DA1"/>
    <w:rsid w:val="08DA1E40"/>
    <w:rsid w:val="08DA1FE9"/>
    <w:rsid w:val="08DA210D"/>
    <w:rsid w:val="08DA21C8"/>
    <w:rsid w:val="08DA2214"/>
    <w:rsid w:val="08DA22A8"/>
    <w:rsid w:val="08DA24A1"/>
    <w:rsid w:val="08DA24FC"/>
    <w:rsid w:val="08DA258C"/>
    <w:rsid w:val="08DA25C4"/>
    <w:rsid w:val="08DA25F3"/>
    <w:rsid w:val="08DA2734"/>
    <w:rsid w:val="08DA274F"/>
    <w:rsid w:val="08DA27AC"/>
    <w:rsid w:val="08DA2A25"/>
    <w:rsid w:val="08DA2A4E"/>
    <w:rsid w:val="08DA2C0B"/>
    <w:rsid w:val="08DA2CC6"/>
    <w:rsid w:val="08DA2D73"/>
    <w:rsid w:val="08DA2D77"/>
    <w:rsid w:val="08DA2E8D"/>
    <w:rsid w:val="08DA2F62"/>
    <w:rsid w:val="08DA306E"/>
    <w:rsid w:val="08DA311B"/>
    <w:rsid w:val="08DA33AB"/>
    <w:rsid w:val="08DA34D8"/>
    <w:rsid w:val="08DA350A"/>
    <w:rsid w:val="08DA3513"/>
    <w:rsid w:val="08DA3680"/>
    <w:rsid w:val="08DA392B"/>
    <w:rsid w:val="08DA39B1"/>
    <w:rsid w:val="08DA3B90"/>
    <w:rsid w:val="08DA3BE0"/>
    <w:rsid w:val="08DA3D56"/>
    <w:rsid w:val="08DA3DD7"/>
    <w:rsid w:val="08DA3DF4"/>
    <w:rsid w:val="08DA3DFD"/>
    <w:rsid w:val="08DA3E08"/>
    <w:rsid w:val="08DA3EA8"/>
    <w:rsid w:val="08DA3EE5"/>
    <w:rsid w:val="08DA3F53"/>
    <w:rsid w:val="08DA3F60"/>
    <w:rsid w:val="08DA4015"/>
    <w:rsid w:val="08DA408A"/>
    <w:rsid w:val="08DA4167"/>
    <w:rsid w:val="08DA4279"/>
    <w:rsid w:val="08DA4496"/>
    <w:rsid w:val="08DA44DC"/>
    <w:rsid w:val="08DA478D"/>
    <w:rsid w:val="08DA4930"/>
    <w:rsid w:val="08DA4A19"/>
    <w:rsid w:val="08DA4B4F"/>
    <w:rsid w:val="08DA4DBC"/>
    <w:rsid w:val="08DA5012"/>
    <w:rsid w:val="08DA5028"/>
    <w:rsid w:val="08DA5330"/>
    <w:rsid w:val="08DA533D"/>
    <w:rsid w:val="08DA5394"/>
    <w:rsid w:val="08DA53EB"/>
    <w:rsid w:val="08DA556D"/>
    <w:rsid w:val="08DA5572"/>
    <w:rsid w:val="08DA5581"/>
    <w:rsid w:val="08DA55D7"/>
    <w:rsid w:val="08DA57BE"/>
    <w:rsid w:val="08DA58A9"/>
    <w:rsid w:val="08DA5925"/>
    <w:rsid w:val="08DA5944"/>
    <w:rsid w:val="08DA5B8B"/>
    <w:rsid w:val="08DA5C01"/>
    <w:rsid w:val="08DA5C1A"/>
    <w:rsid w:val="08DA5D3D"/>
    <w:rsid w:val="08DA5DCE"/>
    <w:rsid w:val="08DA5DD2"/>
    <w:rsid w:val="08DA5DDD"/>
    <w:rsid w:val="08DA5DEB"/>
    <w:rsid w:val="08DA5EF9"/>
    <w:rsid w:val="08DA5FAF"/>
    <w:rsid w:val="08DA6045"/>
    <w:rsid w:val="08DA604D"/>
    <w:rsid w:val="08DA604F"/>
    <w:rsid w:val="08DA612B"/>
    <w:rsid w:val="08DA6141"/>
    <w:rsid w:val="08DA625C"/>
    <w:rsid w:val="08DA6266"/>
    <w:rsid w:val="08DA6275"/>
    <w:rsid w:val="08DA6351"/>
    <w:rsid w:val="08DA64BA"/>
    <w:rsid w:val="08DA659B"/>
    <w:rsid w:val="08DA6792"/>
    <w:rsid w:val="08DA6840"/>
    <w:rsid w:val="08DA695A"/>
    <w:rsid w:val="08DA69A9"/>
    <w:rsid w:val="08DA6DF4"/>
    <w:rsid w:val="08DA6E27"/>
    <w:rsid w:val="08DA6E46"/>
    <w:rsid w:val="08DA7159"/>
    <w:rsid w:val="08DA7213"/>
    <w:rsid w:val="08DA7259"/>
    <w:rsid w:val="08DA7272"/>
    <w:rsid w:val="08DA72E3"/>
    <w:rsid w:val="08DA7324"/>
    <w:rsid w:val="08DA73C1"/>
    <w:rsid w:val="08DA73F8"/>
    <w:rsid w:val="08DA7416"/>
    <w:rsid w:val="08DA74CD"/>
    <w:rsid w:val="08DA750E"/>
    <w:rsid w:val="08DA75FD"/>
    <w:rsid w:val="08DA7652"/>
    <w:rsid w:val="08DA7828"/>
    <w:rsid w:val="08DA7856"/>
    <w:rsid w:val="08DA79A7"/>
    <w:rsid w:val="08DA79D2"/>
    <w:rsid w:val="08DA7A8A"/>
    <w:rsid w:val="08DA7C02"/>
    <w:rsid w:val="08DA7C04"/>
    <w:rsid w:val="08DA7D7D"/>
    <w:rsid w:val="08DA7D89"/>
    <w:rsid w:val="08DA7DB3"/>
    <w:rsid w:val="08DA7E99"/>
    <w:rsid w:val="08DA7EA2"/>
    <w:rsid w:val="08DA7EBC"/>
    <w:rsid w:val="08DA7ED1"/>
    <w:rsid w:val="08DA7F2B"/>
    <w:rsid w:val="08DA7F2D"/>
    <w:rsid w:val="08DB004E"/>
    <w:rsid w:val="08DB01CC"/>
    <w:rsid w:val="08DB0305"/>
    <w:rsid w:val="08DB03BD"/>
    <w:rsid w:val="08DB0565"/>
    <w:rsid w:val="08DB0584"/>
    <w:rsid w:val="08DB05B0"/>
    <w:rsid w:val="08DB05F9"/>
    <w:rsid w:val="08DB0717"/>
    <w:rsid w:val="08DB07E6"/>
    <w:rsid w:val="08DB080F"/>
    <w:rsid w:val="08DB08BA"/>
    <w:rsid w:val="08DB0A7A"/>
    <w:rsid w:val="08DB0B0F"/>
    <w:rsid w:val="08DB0C37"/>
    <w:rsid w:val="08DB0C7D"/>
    <w:rsid w:val="08DB0D73"/>
    <w:rsid w:val="08DB0D8C"/>
    <w:rsid w:val="08DB0DA8"/>
    <w:rsid w:val="08DB0DC8"/>
    <w:rsid w:val="08DB0DD4"/>
    <w:rsid w:val="08DB0DF9"/>
    <w:rsid w:val="08DB0E03"/>
    <w:rsid w:val="08DB0EEB"/>
    <w:rsid w:val="08DB0EEC"/>
    <w:rsid w:val="08DB0F04"/>
    <w:rsid w:val="08DB0F29"/>
    <w:rsid w:val="08DB118E"/>
    <w:rsid w:val="08DB12AA"/>
    <w:rsid w:val="08DB12C9"/>
    <w:rsid w:val="08DB1395"/>
    <w:rsid w:val="08DB1433"/>
    <w:rsid w:val="08DB1451"/>
    <w:rsid w:val="08DB1479"/>
    <w:rsid w:val="08DB14DF"/>
    <w:rsid w:val="08DB1621"/>
    <w:rsid w:val="08DB16CE"/>
    <w:rsid w:val="08DB178E"/>
    <w:rsid w:val="08DB19AD"/>
    <w:rsid w:val="08DB1A79"/>
    <w:rsid w:val="08DB1B99"/>
    <w:rsid w:val="08DB1C63"/>
    <w:rsid w:val="08DB1C8E"/>
    <w:rsid w:val="08DB1D12"/>
    <w:rsid w:val="08DB1E55"/>
    <w:rsid w:val="08DB1F2B"/>
    <w:rsid w:val="08DB1FD2"/>
    <w:rsid w:val="08DB200A"/>
    <w:rsid w:val="08DB207B"/>
    <w:rsid w:val="08DB2091"/>
    <w:rsid w:val="08DB20E6"/>
    <w:rsid w:val="08DB211D"/>
    <w:rsid w:val="08DB216E"/>
    <w:rsid w:val="08DB2179"/>
    <w:rsid w:val="08DB21AE"/>
    <w:rsid w:val="08DB238E"/>
    <w:rsid w:val="08DB2454"/>
    <w:rsid w:val="08DB24B2"/>
    <w:rsid w:val="08DB2558"/>
    <w:rsid w:val="08DB26AA"/>
    <w:rsid w:val="08DB27A5"/>
    <w:rsid w:val="08DB2833"/>
    <w:rsid w:val="08DB2AEB"/>
    <w:rsid w:val="08DB2BC1"/>
    <w:rsid w:val="08DB2CBC"/>
    <w:rsid w:val="08DB2CC4"/>
    <w:rsid w:val="08DB2D6F"/>
    <w:rsid w:val="08DB2E0D"/>
    <w:rsid w:val="08DB2E25"/>
    <w:rsid w:val="08DB2E4C"/>
    <w:rsid w:val="08DB2F69"/>
    <w:rsid w:val="08DB2FDE"/>
    <w:rsid w:val="08DB307F"/>
    <w:rsid w:val="08DB30B6"/>
    <w:rsid w:val="08DB3113"/>
    <w:rsid w:val="08DB3152"/>
    <w:rsid w:val="08DB3168"/>
    <w:rsid w:val="08DB3170"/>
    <w:rsid w:val="08DB32AA"/>
    <w:rsid w:val="08DB3380"/>
    <w:rsid w:val="08DB33A7"/>
    <w:rsid w:val="08DB33C3"/>
    <w:rsid w:val="08DB3482"/>
    <w:rsid w:val="08DB3605"/>
    <w:rsid w:val="08DB3710"/>
    <w:rsid w:val="08DB3862"/>
    <w:rsid w:val="08DB3988"/>
    <w:rsid w:val="08DB39A7"/>
    <w:rsid w:val="08DB3ABD"/>
    <w:rsid w:val="08DB3B80"/>
    <w:rsid w:val="08DB3BFB"/>
    <w:rsid w:val="08DB3EA9"/>
    <w:rsid w:val="08DB3FAE"/>
    <w:rsid w:val="08DB405D"/>
    <w:rsid w:val="08DB40AF"/>
    <w:rsid w:val="08DB424E"/>
    <w:rsid w:val="08DB433A"/>
    <w:rsid w:val="08DB43B1"/>
    <w:rsid w:val="08DB4475"/>
    <w:rsid w:val="08DB46B2"/>
    <w:rsid w:val="08DB47AF"/>
    <w:rsid w:val="08DB47FE"/>
    <w:rsid w:val="08DB4AFB"/>
    <w:rsid w:val="08DB4B9D"/>
    <w:rsid w:val="08DB4BED"/>
    <w:rsid w:val="08DB4D1C"/>
    <w:rsid w:val="08DB4F6B"/>
    <w:rsid w:val="08DB4FA1"/>
    <w:rsid w:val="08DB50EB"/>
    <w:rsid w:val="08DB5102"/>
    <w:rsid w:val="08DB510E"/>
    <w:rsid w:val="08DB5112"/>
    <w:rsid w:val="08DB523F"/>
    <w:rsid w:val="08DB529C"/>
    <w:rsid w:val="08DB5357"/>
    <w:rsid w:val="08DB5363"/>
    <w:rsid w:val="08DB5389"/>
    <w:rsid w:val="08DB53CF"/>
    <w:rsid w:val="08DB549B"/>
    <w:rsid w:val="08DB554F"/>
    <w:rsid w:val="08DB5570"/>
    <w:rsid w:val="08DB55D9"/>
    <w:rsid w:val="08DB56D7"/>
    <w:rsid w:val="08DB573D"/>
    <w:rsid w:val="08DB5791"/>
    <w:rsid w:val="08DB5857"/>
    <w:rsid w:val="08DB598C"/>
    <w:rsid w:val="08DB5A8F"/>
    <w:rsid w:val="08DB5AB6"/>
    <w:rsid w:val="08DB5B7A"/>
    <w:rsid w:val="08DB5CDC"/>
    <w:rsid w:val="08DB5CFC"/>
    <w:rsid w:val="08DB5D11"/>
    <w:rsid w:val="08DB5D35"/>
    <w:rsid w:val="08DB5F58"/>
    <w:rsid w:val="08DB60BC"/>
    <w:rsid w:val="08DB60C6"/>
    <w:rsid w:val="08DB6151"/>
    <w:rsid w:val="08DB62B4"/>
    <w:rsid w:val="08DB62F2"/>
    <w:rsid w:val="08DB63F7"/>
    <w:rsid w:val="08DB647E"/>
    <w:rsid w:val="08DB663B"/>
    <w:rsid w:val="08DB67C8"/>
    <w:rsid w:val="08DB6821"/>
    <w:rsid w:val="08DB68AB"/>
    <w:rsid w:val="08DB68B9"/>
    <w:rsid w:val="08DB6907"/>
    <w:rsid w:val="08DB6B00"/>
    <w:rsid w:val="08DB6B77"/>
    <w:rsid w:val="08DB6CC9"/>
    <w:rsid w:val="08DB6EDA"/>
    <w:rsid w:val="08DB6F9F"/>
    <w:rsid w:val="08DB700E"/>
    <w:rsid w:val="08DB7011"/>
    <w:rsid w:val="08DB70A3"/>
    <w:rsid w:val="08DB713D"/>
    <w:rsid w:val="08DB7221"/>
    <w:rsid w:val="08DB7222"/>
    <w:rsid w:val="08DB72DB"/>
    <w:rsid w:val="08DB742D"/>
    <w:rsid w:val="08DB7453"/>
    <w:rsid w:val="08DB751B"/>
    <w:rsid w:val="08DB7579"/>
    <w:rsid w:val="08DB7599"/>
    <w:rsid w:val="08DB76CF"/>
    <w:rsid w:val="08DB76E4"/>
    <w:rsid w:val="08DB7794"/>
    <w:rsid w:val="08DB79C1"/>
    <w:rsid w:val="08DB7A2F"/>
    <w:rsid w:val="08DB7AF1"/>
    <w:rsid w:val="08DB7B3B"/>
    <w:rsid w:val="08DB7BD4"/>
    <w:rsid w:val="08DB7CBF"/>
    <w:rsid w:val="08DB7D1F"/>
    <w:rsid w:val="08DB7D27"/>
    <w:rsid w:val="08DB7DE9"/>
    <w:rsid w:val="08DB7EAC"/>
    <w:rsid w:val="08DB7EBA"/>
    <w:rsid w:val="08DB7F05"/>
    <w:rsid w:val="08DC0070"/>
    <w:rsid w:val="08DC00A9"/>
    <w:rsid w:val="08DC0153"/>
    <w:rsid w:val="08DC0177"/>
    <w:rsid w:val="08DC01AF"/>
    <w:rsid w:val="08DC01EB"/>
    <w:rsid w:val="08DC02B4"/>
    <w:rsid w:val="08DC0389"/>
    <w:rsid w:val="08DC03D5"/>
    <w:rsid w:val="08DC0533"/>
    <w:rsid w:val="08DC0553"/>
    <w:rsid w:val="08DC0719"/>
    <w:rsid w:val="08DC0788"/>
    <w:rsid w:val="08DC087C"/>
    <w:rsid w:val="08DC099D"/>
    <w:rsid w:val="08DC0B61"/>
    <w:rsid w:val="08DC0BE8"/>
    <w:rsid w:val="08DC0D34"/>
    <w:rsid w:val="08DC0DFF"/>
    <w:rsid w:val="08DC0E1F"/>
    <w:rsid w:val="08DC110C"/>
    <w:rsid w:val="08DC12CF"/>
    <w:rsid w:val="08DC136B"/>
    <w:rsid w:val="08DC1504"/>
    <w:rsid w:val="08DC1642"/>
    <w:rsid w:val="08DC16DC"/>
    <w:rsid w:val="08DC198E"/>
    <w:rsid w:val="08DC19CA"/>
    <w:rsid w:val="08DC1A5C"/>
    <w:rsid w:val="08DC1A82"/>
    <w:rsid w:val="08DC1B23"/>
    <w:rsid w:val="08DC1B6E"/>
    <w:rsid w:val="08DC1BE9"/>
    <w:rsid w:val="08DC1C4E"/>
    <w:rsid w:val="08DC1DE5"/>
    <w:rsid w:val="08DC1DFC"/>
    <w:rsid w:val="08DC1E2D"/>
    <w:rsid w:val="08DC1E75"/>
    <w:rsid w:val="08DC2095"/>
    <w:rsid w:val="08DC220A"/>
    <w:rsid w:val="08DC222B"/>
    <w:rsid w:val="08DC229F"/>
    <w:rsid w:val="08DC2317"/>
    <w:rsid w:val="08DC258A"/>
    <w:rsid w:val="08DC268C"/>
    <w:rsid w:val="08DC26A4"/>
    <w:rsid w:val="08DC26E2"/>
    <w:rsid w:val="08DC27ED"/>
    <w:rsid w:val="08DC281F"/>
    <w:rsid w:val="08DC2869"/>
    <w:rsid w:val="08DC28C4"/>
    <w:rsid w:val="08DC290D"/>
    <w:rsid w:val="08DC2A8D"/>
    <w:rsid w:val="08DC2A97"/>
    <w:rsid w:val="08DC2C0E"/>
    <w:rsid w:val="08DC2CE4"/>
    <w:rsid w:val="08DC2D47"/>
    <w:rsid w:val="08DC2F6A"/>
    <w:rsid w:val="08DC3034"/>
    <w:rsid w:val="08DC30AD"/>
    <w:rsid w:val="08DC30CC"/>
    <w:rsid w:val="08DC31BA"/>
    <w:rsid w:val="08DC3320"/>
    <w:rsid w:val="08DC33E9"/>
    <w:rsid w:val="08DC3431"/>
    <w:rsid w:val="08DC34D0"/>
    <w:rsid w:val="08DC35F9"/>
    <w:rsid w:val="08DC36BB"/>
    <w:rsid w:val="08DC36F5"/>
    <w:rsid w:val="08DC384A"/>
    <w:rsid w:val="08DC3911"/>
    <w:rsid w:val="08DC3B80"/>
    <w:rsid w:val="08DC3B8F"/>
    <w:rsid w:val="08DC3BE1"/>
    <w:rsid w:val="08DC3BF8"/>
    <w:rsid w:val="08DC3C47"/>
    <w:rsid w:val="08DC3C65"/>
    <w:rsid w:val="08DC3C7F"/>
    <w:rsid w:val="08DC3D64"/>
    <w:rsid w:val="08DC3D68"/>
    <w:rsid w:val="08DC41B1"/>
    <w:rsid w:val="08DC41D4"/>
    <w:rsid w:val="08DC4245"/>
    <w:rsid w:val="08DC42F4"/>
    <w:rsid w:val="08DC44F9"/>
    <w:rsid w:val="08DC4508"/>
    <w:rsid w:val="08DC4689"/>
    <w:rsid w:val="08DC4846"/>
    <w:rsid w:val="08DC48AE"/>
    <w:rsid w:val="08DC4998"/>
    <w:rsid w:val="08DC4AAD"/>
    <w:rsid w:val="08DC4B18"/>
    <w:rsid w:val="08DC4B49"/>
    <w:rsid w:val="08DC4C07"/>
    <w:rsid w:val="08DC4CA0"/>
    <w:rsid w:val="08DC4DCE"/>
    <w:rsid w:val="08DC4DFE"/>
    <w:rsid w:val="08DC5090"/>
    <w:rsid w:val="08DC51F5"/>
    <w:rsid w:val="08DC52C3"/>
    <w:rsid w:val="08DC53F5"/>
    <w:rsid w:val="08DC544E"/>
    <w:rsid w:val="08DC54B0"/>
    <w:rsid w:val="08DC55E3"/>
    <w:rsid w:val="08DC56B6"/>
    <w:rsid w:val="08DC56D2"/>
    <w:rsid w:val="08DC5725"/>
    <w:rsid w:val="08DC579E"/>
    <w:rsid w:val="08DC5829"/>
    <w:rsid w:val="08DC5853"/>
    <w:rsid w:val="08DC588D"/>
    <w:rsid w:val="08DC59C8"/>
    <w:rsid w:val="08DC5C66"/>
    <w:rsid w:val="08DC5D81"/>
    <w:rsid w:val="08DC5F54"/>
    <w:rsid w:val="08DC5F6B"/>
    <w:rsid w:val="08DC603C"/>
    <w:rsid w:val="08DC6165"/>
    <w:rsid w:val="08DC61DE"/>
    <w:rsid w:val="08DC6218"/>
    <w:rsid w:val="08DC629F"/>
    <w:rsid w:val="08DC62F9"/>
    <w:rsid w:val="08DC640A"/>
    <w:rsid w:val="08DC6553"/>
    <w:rsid w:val="08DC6563"/>
    <w:rsid w:val="08DC6698"/>
    <w:rsid w:val="08DC6728"/>
    <w:rsid w:val="08DC6775"/>
    <w:rsid w:val="08DC686E"/>
    <w:rsid w:val="08DC6881"/>
    <w:rsid w:val="08DC6979"/>
    <w:rsid w:val="08DC6992"/>
    <w:rsid w:val="08DC69D9"/>
    <w:rsid w:val="08DC6A13"/>
    <w:rsid w:val="08DC6A66"/>
    <w:rsid w:val="08DC6C2D"/>
    <w:rsid w:val="08DC6CA3"/>
    <w:rsid w:val="08DC6CB4"/>
    <w:rsid w:val="08DC6DAB"/>
    <w:rsid w:val="08DC6DD3"/>
    <w:rsid w:val="08DC6DFC"/>
    <w:rsid w:val="08DC6EE7"/>
    <w:rsid w:val="08DC700A"/>
    <w:rsid w:val="08DC70A1"/>
    <w:rsid w:val="08DC70A9"/>
    <w:rsid w:val="08DC7203"/>
    <w:rsid w:val="08DC7207"/>
    <w:rsid w:val="08DC7241"/>
    <w:rsid w:val="08DC7260"/>
    <w:rsid w:val="08DC73CE"/>
    <w:rsid w:val="08DC743A"/>
    <w:rsid w:val="08DC74B1"/>
    <w:rsid w:val="08DC7523"/>
    <w:rsid w:val="08DC7580"/>
    <w:rsid w:val="08DC75EA"/>
    <w:rsid w:val="08DC76F4"/>
    <w:rsid w:val="08DC78D1"/>
    <w:rsid w:val="08DC78E9"/>
    <w:rsid w:val="08DC7997"/>
    <w:rsid w:val="08DC7A41"/>
    <w:rsid w:val="08DC7AAD"/>
    <w:rsid w:val="08DC7B87"/>
    <w:rsid w:val="08DC7B8D"/>
    <w:rsid w:val="08DC7BCC"/>
    <w:rsid w:val="08DC7E20"/>
    <w:rsid w:val="08DC7E5E"/>
    <w:rsid w:val="08DC7E68"/>
    <w:rsid w:val="08DC7F6B"/>
    <w:rsid w:val="08DD002B"/>
    <w:rsid w:val="08DD024D"/>
    <w:rsid w:val="08DD0267"/>
    <w:rsid w:val="08DD0316"/>
    <w:rsid w:val="08DD037D"/>
    <w:rsid w:val="08DD03CA"/>
    <w:rsid w:val="08DD04A5"/>
    <w:rsid w:val="08DD053E"/>
    <w:rsid w:val="08DD05B0"/>
    <w:rsid w:val="08DD07AD"/>
    <w:rsid w:val="08DD07BC"/>
    <w:rsid w:val="08DD07C1"/>
    <w:rsid w:val="08DD07F5"/>
    <w:rsid w:val="08DD08CA"/>
    <w:rsid w:val="08DD095B"/>
    <w:rsid w:val="08DD0985"/>
    <w:rsid w:val="08DD09FC"/>
    <w:rsid w:val="08DD0A69"/>
    <w:rsid w:val="08DD0AD8"/>
    <w:rsid w:val="08DD0C15"/>
    <w:rsid w:val="08DD0D45"/>
    <w:rsid w:val="08DD0EBA"/>
    <w:rsid w:val="08DD0F6C"/>
    <w:rsid w:val="08DD1051"/>
    <w:rsid w:val="08DD1117"/>
    <w:rsid w:val="08DD1158"/>
    <w:rsid w:val="08DD1167"/>
    <w:rsid w:val="08DD136D"/>
    <w:rsid w:val="08DD14CA"/>
    <w:rsid w:val="08DD15E6"/>
    <w:rsid w:val="08DD1656"/>
    <w:rsid w:val="08DD1707"/>
    <w:rsid w:val="08DD173A"/>
    <w:rsid w:val="08DD1800"/>
    <w:rsid w:val="08DD1832"/>
    <w:rsid w:val="08DD19BF"/>
    <w:rsid w:val="08DD19FE"/>
    <w:rsid w:val="08DD1A42"/>
    <w:rsid w:val="08DD1A50"/>
    <w:rsid w:val="08DD1AB7"/>
    <w:rsid w:val="08DD1C88"/>
    <w:rsid w:val="08DD1E4A"/>
    <w:rsid w:val="08DD1F3C"/>
    <w:rsid w:val="08DD2049"/>
    <w:rsid w:val="08DD211D"/>
    <w:rsid w:val="08DD21AF"/>
    <w:rsid w:val="08DD21C0"/>
    <w:rsid w:val="08DD224C"/>
    <w:rsid w:val="08DD225B"/>
    <w:rsid w:val="08DD2323"/>
    <w:rsid w:val="08DD2349"/>
    <w:rsid w:val="08DD244E"/>
    <w:rsid w:val="08DD2511"/>
    <w:rsid w:val="08DD25EA"/>
    <w:rsid w:val="08DD2621"/>
    <w:rsid w:val="08DD2715"/>
    <w:rsid w:val="08DD280D"/>
    <w:rsid w:val="08DD2862"/>
    <w:rsid w:val="08DD292A"/>
    <w:rsid w:val="08DD29A6"/>
    <w:rsid w:val="08DD2A4C"/>
    <w:rsid w:val="08DD2C6E"/>
    <w:rsid w:val="08DD2D25"/>
    <w:rsid w:val="08DD2D43"/>
    <w:rsid w:val="08DD2D47"/>
    <w:rsid w:val="08DD31A1"/>
    <w:rsid w:val="08DD31D8"/>
    <w:rsid w:val="08DD3268"/>
    <w:rsid w:val="08DD3350"/>
    <w:rsid w:val="08DD345F"/>
    <w:rsid w:val="08DD3506"/>
    <w:rsid w:val="08DD36BB"/>
    <w:rsid w:val="08DD3B8F"/>
    <w:rsid w:val="08DD3BAE"/>
    <w:rsid w:val="08DD3BC0"/>
    <w:rsid w:val="08DD3C3A"/>
    <w:rsid w:val="08DD3E10"/>
    <w:rsid w:val="08DD3E35"/>
    <w:rsid w:val="08DD3F7A"/>
    <w:rsid w:val="08DD409F"/>
    <w:rsid w:val="08DD4141"/>
    <w:rsid w:val="08DD4168"/>
    <w:rsid w:val="08DD41B8"/>
    <w:rsid w:val="08DD4217"/>
    <w:rsid w:val="08DD422D"/>
    <w:rsid w:val="08DD428D"/>
    <w:rsid w:val="08DD44E0"/>
    <w:rsid w:val="08DD450E"/>
    <w:rsid w:val="08DD4652"/>
    <w:rsid w:val="08DD4698"/>
    <w:rsid w:val="08DD4751"/>
    <w:rsid w:val="08DD47B8"/>
    <w:rsid w:val="08DD47CE"/>
    <w:rsid w:val="08DD4909"/>
    <w:rsid w:val="08DD499B"/>
    <w:rsid w:val="08DD49A7"/>
    <w:rsid w:val="08DD4ADE"/>
    <w:rsid w:val="08DD4C0D"/>
    <w:rsid w:val="08DD4C9D"/>
    <w:rsid w:val="08DD4D36"/>
    <w:rsid w:val="08DD4DFA"/>
    <w:rsid w:val="08DD4EA7"/>
    <w:rsid w:val="08DD4F26"/>
    <w:rsid w:val="08DD50F7"/>
    <w:rsid w:val="08DD5123"/>
    <w:rsid w:val="08DD520C"/>
    <w:rsid w:val="08DD523C"/>
    <w:rsid w:val="08DD52F3"/>
    <w:rsid w:val="08DD52F4"/>
    <w:rsid w:val="08DD5404"/>
    <w:rsid w:val="08DD545D"/>
    <w:rsid w:val="08DD5555"/>
    <w:rsid w:val="08DD55AF"/>
    <w:rsid w:val="08DD56A2"/>
    <w:rsid w:val="08DD5830"/>
    <w:rsid w:val="08DD58AF"/>
    <w:rsid w:val="08DD59BE"/>
    <w:rsid w:val="08DD59F4"/>
    <w:rsid w:val="08DD5A43"/>
    <w:rsid w:val="08DD5A84"/>
    <w:rsid w:val="08DD5D2B"/>
    <w:rsid w:val="08DD5D68"/>
    <w:rsid w:val="08DD5DE0"/>
    <w:rsid w:val="08DD5E63"/>
    <w:rsid w:val="08DD5E8E"/>
    <w:rsid w:val="08DD5EC8"/>
    <w:rsid w:val="08DD627E"/>
    <w:rsid w:val="08DD629D"/>
    <w:rsid w:val="08DD6399"/>
    <w:rsid w:val="08DD63E5"/>
    <w:rsid w:val="08DD6556"/>
    <w:rsid w:val="08DD655A"/>
    <w:rsid w:val="08DD65FD"/>
    <w:rsid w:val="08DD66F4"/>
    <w:rsid w:val="08DD6884"/>
    <w:rsid w:val="08DD697C"/>
    <w:rsid w:val="08DD6982"/>
    <w:rsid w:val="08DD6A25"/>
    <w:rsid w:val="08DD6A69"/>
    <w:rsid w:val="08DD6A98"/>
    <w:rsid w:val="08DD6C52"/>
    <w:rsid w:val="08DD6C6D"/>
    <w:rsid w:val="08DD6C7E"/>
    <w:rsid w:val="08DD6D44"/>
    <w:rsid w:val="08DD6D95"/>
    <w:rsid w:val="08DD6DFB"/>
    <w:rsid w:val="08DD6EB0"/>
    <w:rsid w:val="08DD6FA2"/>
    <w:rsid w:val="08DD7072"/>
    <w:rsid w:val="08DD7233"/>
    <w:rsid w:val="08DD7234"/>
    <w:rsid w:val="08DD7245"/>
    <w:rsid w:val="08DD72CE"/>
    <w:rsid w:val="08DD7329"/>
    <w:rsid w:val="08DD7383"/>
    <w:rsid w:val="08DD7405"/>
    <w:rsid w:val="08DD74C7"/>
    <w:rsid w:val="08DD7524"/>
    <w:rsid w:val="08DD7592"/>
    <w:rsid w:val="08DD75A8"/>
    <w:rsid w:val="08DD75E8"/>
    <w:rsid w:val="08DD760D"/>
    <w:rsid w:val="08DD76FE"/>
    <w:rsid w:val="08DD7745"/>
    <w:rsid w:val="08DD7800"/>
    <w:rsid w:val="08DD78D6"/>
    <w:rsid w:val="08DD78FD"/>
    <w:rsid w:val="08DD79B0"/>
    <w:rsid w:val="08DD7A4C"/>
    <w:rsid w:val="08DD7CBA"/>
    <w:rsid w:val="08DD7D18"/>
    <w:rsid w:val="08DD7D5D"/>
    <w:rsid w:val="08DD7E22"/>
    <w:rsid w:val="08DD7E73"/>
    <w:rsid w:val="08DE0030"/>
    <w:rsid w:val="08DE021E"/>
    <w:rsid w:val="08DE0278"/>
    <w:rsid w:val="08DE0286"/>
    <w:rsid w:val="08DE032B"/>
    <w:rsid w:val="08DE03E4"/>
    <w:rsid w:val="08DE0423"/>
    <w:rsid w:val="08DE0635"/>
    <w:rsid w:val="08DE0663"/>
    <w:rsid w:val="08DE069B"/>
    <w:rsid w:val="08DE08A1"/>
    <w:rsid w:val="08DE08D1"/>
    <w:rsid w:val="08DE0969"/>
    <w:rsid w:val="08DE09B8"/>
    <w:rsid w:val="08DE0A6D"/>
    <w:rsid w:val="08DE0A7E"/>
    <w:rsid w:val="08DE0B52"/>
    <w:rsid w:val="08DE0B85"/>
    <w:rsid w:val="08DE0BA9"/>
    <w:rsid w:val="08DE0CC7"/>
    <w:rsid w:val="08DE0CED"/>
    <w:rsid w:val="08DE0DA5"/>
    <w:rsid w:val="08DE0E40"/>
    <w:rsid w:val="08DE0FEB"/>
    <w:rsid w:val="08DE1113"/>
    <w:rsid w:val="08DE1382"/>
    <w:rsid w:val="08DE157A"/>
    <w:rsid w:val="08DE16C6"/>
    <w:rsid w:val="08DE1798"/>
    <w:rsid w:val="08DE185C"/>
    <w:rsid w:val="08DE1951"/>
    <w:rsid w:val="08DE19FD"/>
    <w:rsid w:val="08DE1A5C"/>
    <w:rsid w:val="08DE1B9D"/>
    <w:rsid w:val="08DE1C71"/>
    <w:rsid w:val="08DE1D73"/>
    <w:rsid w:val="08DE1DCD"/>
    <w:rsid w:val="08DE204A"/>
    <w:rsid w:val="08DE2085"/>
    <w:rsid w:val="08DE2227"/>
    <w:rsid w:val="08DE2269"/>
    <w:rsid w:val="08DE2288"/>
    <w:rsid w:val="08DE22AF"/>
    <w:rsid w:val="08DE22F6"/>
    <w:rsid w:val="08DE235C"/>
    <w:rsid w:val="08DE23C6"/>
    <w:rsid w:val="08DE2563"/>
    <w:rsid w:val="08DE25DA"/>
    <w:rsid w:val="08DE2682"/>
    <w:rsid w:val="08DE27CD"/>
    <w:rsid w:val="08DE29D5"/>
    <w:rsid w:val="08DE2ACF"/>
    <w:rsid w:val="08DE2B2E"/>
    <w:rsid w:val="08DE2B6C"/>
    <w:rsid w:val="08DE2BA6"/>
    <w:rsid w:val="08DE2C96"/>
    <w:rsid w:val="08DE2E27"/>
    <w:rsid w:val="08DE3041"/>
    <w:rsid w:val="08DE315C"/>
    <w:rsid w:val="08DE3161"/>
    <w:rsid w:val="08DE31DC"/>
    <w:rsid w:val="08DE31EB"/>
    <w:rsid w:val="08DE31EE"/>
    <w:rsid w:val="08DE3203"/>
    <w:rsid w:val="08DE3243"/>
    <w:rsid w:val="08DE3280"/>
    <w:rsid w:val="08DE33BF"/>
    <w:rsid w:val="08DE33D5"/>
    <w:rsid w:val="08DE33F2"/>
    <w:rsid w:val="08DE35B3"/>
    <w:rsid w:val="08DE35C3"/>
    <w:rsid w:val="08DE3679"/>
    <w:rsid w:val="08DE36C9"/>
    <w:rsid w:val="08DE36FF"/>
    <w:rsid w:val="08DE37FD"/>
    <w:rsid w:val="08DE3864"/>
    <w:rsid w:val="08DE392E"/>
    <w:rsid w:val="08DE3A9F"/>
    <w:rsid w:val="08DE3B04"/>
    <w:rsid w:val="08DE3B4C"/>
    <w:rsid w:val="08DE3BC5"/>
    <w:rsid w:val="08DE3BD9"/>
    <w:rsid w:val="08DE3BE8"/>
    <w:rsid w:val="08DE3CAC"/>
    <w:rsid w:val="08DE3D7B"/>
    <w:rsid w:val="08DE3D81"/>
    <w:rsid w:val="08DE3E04"/>
    <w:rsid w:val="08DE3EA0"/>
    <w:rsid w:val="08DE3F4F"/>
    <w:rsid w:val="08DE3FDF"/>
    <w:rsid w:val="08DE40AF"/>
    <w:rsid w:val="08DE40F8"/>
    <w:rsid w:val="08DE411F"/>
    <w:rsid w:val="08DE414D"/>
    <w:rsid w:val="08DE4182"/>
    <w:rsid w:val="08DE4300"/>
    <w:rsid w:val="08DE44E2"/>
    <w:rsid w:val="08DE45EA"/>
    <w:rsid w:val="08DE46CC"/>
    <w:rsid w:val="08DE4718"/>
    <w:rsid w:val="08DE4987"/>
    <w:rsid w:val="08DE49F7"/>
    <w:rsid w:val="08DE4A60"/>
    <w:rsid w:val="08DE4A68"/>
    <w:rsid w:val="08DE4ACF"/>
    <w:rsid w:val="08DE4B14"/>
    <w:rsid w:val="08DE4C50"/>
    <w:rsid w:val="08DE4CB4"/>
    <w:rsid w:val="08DE4E7B"/>
    <w:rsid w:val="08DE520B"/>
    <w:rsid w:val="08DE52A1"/>
    <w:rsid w:val="08DE53A2"/>
    <w:rsid w:val="08DE54EB"/>
    <w:rsid w:val="08DE5515"/>
    <w:rsid w:val="08DE5879"/>
    <w:rsid w:val="08DE5937"/>
    <w:rsid w:val="08DE5987"/>
    <w:rsid w:val="08DE59DE"/>
    <w:rsid w:val="08DE5ADF"/>
    <w:rsid w:val="08DE5C38"/>
    <w:rsid w:val="08DE5CB5"/>
    <w:rsid w:val="08DE5CE9"/>
    <w:rsid w:val="08DE5D9B"/>
    <w:rsid w:val="08DE5DF8"/>
    <w:rsid w:val="08DE5E83"/>
    <w:rsid w:val="08DE5F23"/>
    <w:rsid w:val="08DE6079"/>
    <w:rsid w:val="08DE60C8"/>
    <w:rsid w:val="08DE619D"/>
    <w:rsid w:val="08DE639A"/>
    <w:rsid w:val="08DE6443"/>
    <w:rsid w:val="08DE648D"/>
    <w:rsid w:val="08DE64B0"/>
    <w:rsid w:val="08DE6504"/>
    <w:rsid w:val="08DE65EB"/>
    <w:rsid w:val="08DE6622"/>
    <w:rsid w:val="08DE672D"/>
    <w:rsid w:val="08DE697F"/>
    <w:rsid w:val="08DE69BE"/>
    <w:rsid w:val="08DE6A0C"/>
    <w:rsid w:val="08DE6ADD"/>
    <w:rsid w:val="08DE6B3B"/>
    <w:rsid w:val="08DE6BCF"/>
    <w:rsid w:val="08DE6C1A"/>
    <w:rsid w:val="08DE6C79"/>
    <w:rsid w:val="08DE6D56"/>
    <w:rsid w:val="08DE6E3D"/>
    <w:rsid w:val="08DE6F93"/>
    <w:rsid w:val="08DE700D"/>
    <w:rsid w:val="08DE7079"/>
    <w:rsid w:val="08DE748B"/>
    <w:rsid w:val="08DE7507"/>
    <w:rsid w:val="08DE7567"/>
    <w:rsid w:val="08DE760C"/>
    <w:rsid w:val="08DE76E6"/>
    <w:rsid w:val="08DE7837"/>
    <w:rsid w:val="08DE78B1"/>
    <w:rsid w:val="08DE78BA"/>
    <w:rsid w:val="08DE790B"/>
    <w:rsid w:val="08DE795D"/>
    <w:rsid w:val="08DE7A14"/>
    <w:rsid w:val="08DE7A63"/>
    <w:rsid w:val="08DE7A8A"/>
    <w:rsid w:val="08DE7AC3"/>
    <w:rsid w:val="08DE7C2A"/>
    <w:rsid w:val="08DE7DE2"/>
    <w:rsid w:val="08DE7F27"/>
    <w:rsid w:val="08DE7F3B"/>
    <w:rsid w:val="08DE7FA4"/>
    <w:rsid w:val="08DF0153"/>
    <w:rsid w:val="08DF01E4"/>
    <w:rsid w:val="08DF02BD"/>
    <w:rsid w:val="08DF0422"/>
    <w:rsid w:val="08DF05C5"/>
    <w:rsid w:val="08DF064E"/>
    <w:rsid w:val="08DF074E"/>
    <w:rsid w:val="08DF078B"/>
    <w:rsid w:val="08DF0866"/>
    <w:rsid w:val="08DF096A"/>
    <w:rsid w:val="08DF0A0A"/>
    <w:rsid w:val="08DF0A53"/>
    <w:rsid w:val="08DF0B29"/>
    <w:rsid w:val="08DF0B55"/>
    <w:rsid w:val="08DF0CA2"/>
    <w:rsid w:val="08DF0CBF"/>
    <w:rsid w:val="08DF0D51"/>
    <w:rsid w:val="08DF0EC3"/>
    <w:rsid w:val="08DF0F09"/>
    <w:rsid w:val="08DF0F82"/>
    <w:rsid w:val="08DF0FE1"/>
    <w:rsid w:val="08DF113A"/>
    <w:rsid w:val="08DF1229"/>
    <w:rsid w:val="08DF13CD"/>
    <w:rsid w:val="08DF1554"/>
    <w:rsid w:val="08DF1814"/>
    <w:rsid w:val="08DF1869"/>
    <w:rsid w:val="08DF18B6"/>
    <w:rsid w:val="08DF18E2"/>
    <w:rsid w:val="08DF191C"/>
    <w:rsid w:val="08DF1A9E"/>
    <w:rsid w:val="08DF1B77"/>
    <w:rsid w:val="08DF1B83"/>
    <w:rsid w:val="08DF1B89"/>
    <w:rsid w:val="08DF1B9B"/>
    <w:rsid w:val="08DF1BC8"/>
    <w:rsid w:val="08DF1CFF"/>
    <w:rsid w:val="08DF1DB7"/>
    <w:rsid w:val="08DF1E45"/>
    <w:rsid w:val="08DF1E84"/>
    <w:rsid w:val="08DF1EFF"/>
    <w:rsid w:val="08DF1F42"/>
    <w:rsid w:val="08DF200A"/>
    <w:rsid w:val="08DF2046"/>
    <w:rsid w:val="08DF204E"/>
    <w:rsid w:val="08DF219F"/>
    <w:rsid w:val="08DF239A"/>
    <w:rsid w:val="08DF242B"/>
    <w:rsid w:val="08DF2452"/>
    <w:rsid w:val="08DF251D"/>
    <w:rsid w:val="08DF26F8"/>
    <w:rsid w:val="08DF2865"/>
    <w:rsid w:val="08DF290E"/>
    <w:rsid w:val="08DF2C4D"/>
    <w:rsid w:val="08DF2D1E"/>
    <w:rsid w:val="08DF2D74"/>
    <w:rsid w:val="08DF2EB0"/>
    <w:rsid w:val="08DF2EBE"/>
    <w:rsid w:val="08DF30A5"/>
    <w:rsid w:val="08DF31CB"/>
    <w:rsid w:val="08DF32EC"/>
    <w:rsid w:val="08DF3389"/>
    <w:rsid w:val="08DF3476"/>
    <w:rsid w:val="08DF34BB"/>
    <w:rsid w:val="08DF3505"/>
    <w:rsid w:val="08DF35A7"/>
    <w:rsid w:val="08DF36DC"/>
    <w:rsid w:val="08DF36E4"/>
    <w:rsid w:val="08DF3900"/>
    <w:rsid w:val="08DF3916"/>
    <w:rsid w:val="08DF39BF"/>
    <w:rsid w:val="08DF3AB7"/>
    <w:rsid w:val="08DF3C93"/>
    <w:rsid w:val="08DF3D91"/>
    <w:rsid w:val="08DF3EC0"/>
    <w:rsid w:val="08DF4019"/>
    <w:rsid w:val="08DF4053"/>
    <w:rsid w:val="08DF406F"/>
    <w:rsid w:val="08DF414C"/>
    <w:rsid w:val="08DF428D"/>
    <w:rsid w:val="08DF432A"/>
    <w:rsid w:val="08DF4340"/>
    <w:rsid w:val="08DF4358"/>
    <w:rsid w:val="08DF43F6"/>
    <w:rsid w:val="08DF452A"/>
    <w:rsid w:val="08DF457A"/>
    <w:rsid w:val="08DF47F7"/>
    <w:rsid w:val="08DF4993"/>
    <w:rsid w:val="08DF4AB6"/>
    <w:rsid w:val="08DF4C2B"/>
    <w:rsid w:val="08DF4C5B"/>
    <w:rsid w:val="08DF4D07"/>
    <w:rsid w:val="08DF4D34"/>
    <w:rsid w:val="08DF4E1E"/>
    <w:rsid w:val="08DF4E69"/>
    <w:rsid w:val="08DF4ED9"/>
    <w:rsid w:val="08DF4F1B"/>
    <w:rsid w:val="08DF4F68"/>
    <w:rsid w:val="08DF4FD9"/>
    <w:rsid w:val="08DF4FFD"/>
    <w:rsid w:val="08DF5042"/>
    <w:rsid w:val="08DF512D"/>
    <w:rsid w:val="08DF51CC"/>
    <w:rsid w:val="08DF533F"/>
    <w:rsid w:val="08DF549C"/>
    <w:rsid w:val="08DF5583"/>
    <w:rsid w:val="08DF55E0"/>
    <w:rsid w:val="08DF5613"/>
    <w:rsid w:val="08DF56FB"/>
    <w:rsid w:val="08DF576F"/>
    <w:rsid w:val="08DF58C5"/>
    <w:rsid w:val="08DF5947"/>
    <w:rsid w:val="08DF5BB0"/>
    <w:rsid w:val="08DF5C60"/>
    <w:rsid w:val="08DF5CD3"/>
    <w:rsid w:val="08DF5D75"/>
    <w:rsid w:val="08DF5E25"/>
    <w:rsid w:val="08DF5E47"/>
    <w:rsid w:val="08DF61B0"/>
    <w:rsid w:val="08DF62A5"/>
    <w:rsid w:val="08DF6376"/>
    <w:rsid w:val="08DF6384"/>
    <w:rsid w:val="08DF6490"/>
    <w:rsid w:val="08DF65B2"/>
    <w:rsid w:val="08DF6653"/>
    <w:rsid w:val="08DF6767"/>
    <w:rsid w:val="08DF6811"/>
    <w:rsid w:val="08DF68EA"/>
    <w:rsid w:val="08DF69FA"/>
    <w:rsid w:val="08DF6A36"/>
    <w:rsid w:val="08DF6AAF"/>
    <w:rsid w:val="08DF6C74"/>
    <w:rsid w:val="08DF6C86"/>
    <w:rsid w:val="08DF6CB0"/>
    <w:rsid w:val="08DF6D0A"/>
    <w:rsid w:val="08DF6D37"/>
    <w:rsid w:val="08DF6D44"/>
    <w:rsid w:val="08DF6D47"/>
    <w:rsid w:val="08DF6DF0"/>
    <w:rsid w:val="08DF6E85"/>
    <w:rsid w:val="08DF7107"/>
    <w:rsid w:val="08DF7273"/>
    <w:rsid w:val="08DF72A2"/>
    <w:rsid w:val="08DF7459"/>
    <w:rsid w:val="08DF74BD"/>
    <w:rsid w:val="08DF7506"/>
    <w:rsid w:val="08DF75F9"/>
    <w:rsid w:val="08DF76B6"/>
    <w:rsid w:val="08DF7701"/>
    <w:rsid w:val="08DF778F"/>
    <w:rsid w:val="08DF7B85"/>
    <w:rsid w:val="08DF7B9C"/>
    <w:rsid w:val="08DF7CFC"/>
    <w:rsid w:val="08DF7DD4"/>
    <w:rsid w:val="08DF7E7F"/>
    <w:rsid w:val="08DF7FEA"/>
    <w:rsid w:val="08E00188"/>
    <w:rsid w:val="08E0025C"/>
    <w:rsid w:val="08E0027F"/>
    <w:rsid w:val="08E00362"/>
    <w:rsid w:val="08E003C7"/>
    <w:rsid w:val="08E00423"/>
    <w:rsid w:val="08E00430"/>
    <w:rsid w:val="08E00467"/>
    <w:rsid w:val="08E005F6"/>
    <w:rsid w:val="08E00672"/>
    <w:rsid w:val="08E006F3"/>
    <w:rsid w:val="08E00757"/>
    <w:rsid w:val="08E007F0"/>
    <w:rsid w:val="08E008E1"/>
    <w:rsid w:val="08E00A23"/>
    <w:rsid w:val="08E00C6E"/>
    <w:rsid w:val="08E00D9A"/>
    <w:rsid w:val="08E01279"/>
    <w:rsid w:val="08E013C3"/>
    <w:rsid w:val="08E0140B"/>
    <w:rsid w:val="08E0148A"/>
    <w:rsid w:val="08E014A5"/>
    <w:rsid w:val="08E0152C"/>
    <w:rsid w:val="08E0157D"/>
    <w:rsid w:val="08E0160F"/>
    <w:rsid w:val="08E01622"/>
    <w:rsid w:val="08E0166F"/>
    <w:rsid w:val="08E01721"/>
    <w:rsid w:val="08E0197D"/>
    <w:rsid w:val="08E01A13"/>
    <w:rsid w:val="08E01A72"/>
    <w:rsid w:val="08E01B22"/>
    <w:rsid w:val="08E01BBF"/>
    <w:rsid w:val="08E01BE2"/>
    <w:rsid w:val="08E01CE6"/>
    <w:rsid w:val="08E01CF7"/>
    <w:rsid w:val="08E01D88"/>
    <w:rsid w:val="08E01E1F"/>
    <w:rsid w:val="08E01F3B"/>
    <w:rsid w:val="08E01F9B"/>
    <w:rsid w:val="08E01FC4"/>
    <w:rsid w:val="08E01FD4"/>
    <w:rsid w:val="08E0200A"/>
    <w:rsid w:val="08E02375"/>
    <w:rsid w:val="08E02399"/>
    <w:rsid w:val="08E02470"/>
    <w:rsid w:val="08E0249E"/>
    <w:rsid w:val="08E025C6"/>
    <w:rsid w:val="08E02862"/>
    <w:rsid w:val="08E028D3"/>
    <w:rsid w:val="08E029E3"/>
    <w:rsid w:val="08E02AA4"/>
    <w:rsid w:val="08E02C0B"/>
    <w:rsid w:val="08E02C12"/>
    <w:rsid w:val="08E02C14"/>
    <w:rsid w:val="08E02C98"/>
    <w:rsid w:val="08E02D3C"/>
    <w:rsid w:val="08E02E92"/>
    <w:rsid w:val="08E0306D"/>
    <w:rsid w:val="08E03083"/>
    <w:rsid w:val="08E0315C"/>
    <w:rsid w:val="08E031A1"/>
    <w:rsid w:val="08E031E6"/>
    <w:rsid w:val="08E03219"/>
    <w:rsid w:val="08E03262"/>
    <w:rsid w:val="08E03442"/>
    <w:rsid w:val="08E03482"/>
    <w:rsid w:val="08E0353C"/>
    <w:rsid w:val="08E03737"/>
    <w:rsid w:val="08E03789"/>
    <w:rsid w:val="08E038E1"/>
    <w:rsid w:val="08E03946"/>
    <w:rsid w:val="08E03A0D"/>
    <w:rsid w:val="08E03A36"/>
    <w:rsid w:val="08E03A6D"/>
    <w:rsid w:val="08E03B13"/>
    <w:rsid w:val="08E03B79"/>
    <w:rsid w:val="08E03C80"/>
    <w:rsid w:val="08E03F84"/>
    <w:rsid w:val="08E0415A"/>
    <w:rsid w:val="08E041B3"/>
    <w:rsid w:val="08E0429A"/>
    <w:rsid w:val="08E04374"/>
    <w:rsid w:val="08E04428"/>
    <w:rsid w:val="08E0448E"/>
    <w:rsid w:val="08E044F3"/>
    <w:rsid w:val="08E0462D"/>
    <w:rsid w:val="08E04745"/>
    <w:rsid w:val="08E04BA1"/>
    <w:rsid w:val="08E04CBF"/>
    <w:rsid w:val="08E04CD4"/>
    <w:rsid w:val="08E04CE1"/>
    <w:rsid w:val="08E04D90"/>
    <w:rsid w:val="08E04DC9"/>
    <w:rsid w:val="08E04E8F"/>
    <w:rsid w:val="08E04EBD"/>
    <w:rsid w:val="08E05011"/>
    <w:rsid w:val="08E05248"/>
    <w:rsid w:val="08E0524E"/>
    <w:rsid w:val="08E05381"/>
    <w:rsid w:val="08E05423"/>
    <w:rsid w:val="08E05519"/>
    <w:rsid w:val="08E055EB"/>
    <w:rsid w:val="08E05887"/>
    <w:rsid w:val="08E058A9"/>
    <w:rsid w:val="08E05932"/>
    <w:rsid w:val="08E05A5D"/>
    <w:rsid w:val="08E05AD3"/>
    <w:rsid w:val="08E05BAC"/>
    <w:rsid w:val="08E05BF2"/>
    <w:rsid w:val="08E05C0B"/>
    <w:rsid w:val="08E05CAD"/>
    <w:rsid w:val="08E05E7D"/>
    <w:rsid w:val="08E0602C"/>
    <w:rsid w:val="08E0604C"/>
    <w:rsid w:val="08E06106"/>
    <w:rsid w:val="08E06250"/>
    <w:rsid w:val="08E062A5"/>
    <w:rsid w:val="08E062AB"/>
    <w:rsid w:val="08E062B0"/>
    <w:rsid w:val="08E063CF"/>
    <w:rsid w:val="08E063DF"/>
    <w:rsid w:val="08E06596"/>
    <w:rsid w:val="08E0660A"/>
    <w:rsid w:val="08E066D7"/>
    <w:rsid w:val="08E06918"/>
    <w:rsid w:val="08E06AAC"/>
    <w:rsid w:val="08E06E77"/>
    <w:rsid w:val="08E06F2F"/>
    <w:rsid w:val="08E0704F"/>
    <w:rsid w:val="08E0711E"/>
    <w:rsid w:val="08E071CF"/>
    <w:rsid w:val="08E072AD"/>
    <w:rsid w:val="08E0740A"/>
    <w:rsid w:val="08E0750E"/>
    <w:rsid w:val="08E07568"/>
    <w:rsid w:val="08E075E6"/>
    <w:rsid w:val="08E07782"/>
    <w:rsid w:val="08E07798"/>
    <w:rsid w:val="08E07892"/>
    <w:rsid w:val="08E078FD"/>
    <w:rsid w:val="08E07920"/>
    <w:rsid w:val="08E079F3"/>
    <w:rsid w:val="08E07AC8"/>
    <w:rsid w:val="08E07BBE"/>
    <w:rsid w:val="08E07D79"/>
    <w:rsid w:val="08E07ECD"/>
    <w:rsid w:val="08E07F45"/>
    <w:rsid w:val="08E07FFD"/>
    <w:rsid w:val="08E1001A"/>
    <w:rsid w:val="08E1008E"/>
    <w:rsid w:val="08E1013A"/>
    <w:rsid w:val="08E101E6"/>
    <w:rsid w:val="08E10376"/>
    <w:rsid w:val="08E10377"/>
    <w:rsid w:val="08E1049E"/>
    <w:rsid w:val="08E105B4"/>
    <w:rsid w:val="08E105BF"/>
    <w:rsid w:val="08E106A5"/>
    <w:rsid w:val="08E106DB"/>
    <w:rsid w:val="08E106F7"/>
    <w:rsid w:val="08E10759"/>
    <w:rsid w:val="08E107D3"/>
    <w:rsid w:val="08E10960"/>
    <w:rsid w:val="08E10ACA"/>
    <w:rsid w:val="08E10B6A"/>
    <w:rsid w:val="08E10BDB"/>
    <w:rsid w:val="08E10C36"/>
    <w:rsid w:val="08E10C61"/>
    <w:rsid w:val="08E10C73"/>
    <w:rsid w:val="08E10D64"/>
    <w:rsid w:val="08E10DCF"/>
    <w:rsid w:val="08E10FD6"/>
    <w:rsid w:val="08E11069"/>
    <w:rsid w:val="08E1116E"/>
    <w:rsid w:val="08E11261"/>
    <w:rsid w:val="08E113E2"/>
    <w:rsid w:val="08E114E7"/>
    <w:rsid w:val="08E11558"/>
    <w:rsid w:val="08E115DD"/>
    <w:rsid w:val="08E11615"/>
    <w:rsid w:val="08E11717"/>
    <w:rsid w:val="08E11A59"/>
    <w:rsid w:val="08E11A95"/>
    <w:rsid w:val="08E11BB6"/>
    <w:rsid w:val="08E11CBD"/>
    <w:rsid w:val="08E11D0A"/>
    <w:rsid w:val="08E11DCA"/>
    <w:rsid w:val="08E11E3D"/>
    <w:rsid w:val="08E11F07"/>
    <w:rsid w:val="08E11F37"/>
    <w:rsid w:val="08E11F97"/>
    <w:rsid w:val="08E11FAC"/>
    <w:rsid w:val="08E1200D"/>
    <w:rsid w:val="08E12061"/>
    <w:rsid w:val="08E120A6"/>
    <w:rsid w:val="08E120B2"/>
    <w:rsid w:val="08E12192"/>
    <w:rsid w:val="08E121A9"/>
    <w:rsid w:val="08E12215"/>
    <w:rsid w:val="08E1225B"/>
    <w:rsid w:val="08E122AB"/>
    <w:rsid w:val="08E122D7"/>
    <w:rsid w:val="08E123EB"/>
    <w:rsid w:val="08E124C0"/>
    <w:rsid w:val="08E1254A"/>
    <w:rsid w:val="08E125B4"/>
    <w:rsid w:val="08E1269E"/>
    <w:rsid w:val="08E128D0"/>
    <w:rsid w:val="08E12949"/>
    <w:rsid w:val="08E129AB"/>
    <w:rsid w:val="08E12A53"/>
    <w:rsid w:val="08E12B52"/>
    <w:rsid w:val="08E12CAA"/>
    <w:rsid w:val="08E12E43"/>
    <w:rsid w:val="08E12F07"/>
    <w:rsid w:val="08E13196"/>
    <w:rsid w:val="08E132E4"/>
    <w:rsid w:val="08E13308"/>
    <w:rsid w:val="08E1346F"/>
    <w:rsid w:val="08E13517"/>
    <w:rsid w:val="08E136AB"/>
    <w:rsid w:val="08E136DB"/>
    <w:rsid w:val="08E137DE"/>
    <w:rsid w:val="08E1396E"/>
    <w:rsid w:val="08E13AD6"/>
    <w:rsid w:val="08E13B5A"/>
    <w:rsid w:val="08E13CD9"/>
    <w:rsid w:val="08E13D91"/>
    <w:rsid w:val="08E13E61"/>
    <w:rsid w:val="08E13EF6"/>
    <w:rsid w:val="08E14092"/>
    <w:rsid w:val="08E14253"/>
    <w:rsid w:val="08E14307"/>
    <w:rsid w:val="08E143DE"/>
    <w:rsid w:val="08E144FE"/>
    <w:rsid w:val="08E145CC"/>
    <w:rsid w:val="08E145F4"/>
    <w:rsid w:val="08E14661"/>
    <w:rsid w:val="08E14690"/>
    <w:rsid w:val="08E14718"/>
    <w:rsid w:val="08E14736"/>
    <w:rsid w:val="08E1476C"/>
    <w:rsid w:val="08E148FD"/>
    <w:rsid w:val="08E14A17"/>
    <w:rsid w:val="08E14A5A"/>
    <w:rsid w:val="08E14AD3"/>
    <w:rsid w:val="08E14AEB"/>
    <w:rsid w:val="08E14AF7"/>
    <w:rsid w:val="08E14BC2"/>
    <w:rsid w:val="08E14BDB"/>
    <w:rsid w:val="08E14F66"/>
    <w:rsid w:val="08E15145"/>
    <w:rsid w:val="08E15261"/>
    <w:rsid w:val="08E15275"/>
    <w:rsid w:val="08E152A4"/>
    <w:rsid w:val="08E152DA"/>
    <w:rsid w:val="08E152F9"/>
    <w:rsid w:val="08E15316"/>
    <w:rsid w:val="08E1533B"/>
    <w:rsid w:val="08E153A4"/>
    <w:rsid w:val="08E1548F"/>
    <w:rsid w:val="08E15640"/>
    <w:rsid w:val="08E15695"/>
    <w:rsid w:val="08E156A8"/>
    <w:rsid w:val="08E1570C"/>
    <w:rsid w:val="08E157AC"/>
    <w:rsid w:val="08E158A5"/>
    <w:rsid w:val="08E159CE"/>
    <w:rsid w:val="08E15A86"/>
    <w:rsid w:val="08E15C39"/>
    <w:rsid w:val="08E15CF5"/>
    <w:rsid w:val="08E15D8C"/>
    <w:rsid w:val="08E15E0D"/>
    <w:rsid w:val="08E15E40"/>
    <w:rsid w:val="08E15E72"/>
    <w:rsid w:val="08E15EB8"/>
    <w:rsid w:val="08E15F6E"/>
    <w:rsid w:val="08E16007"/>
    <w:rsid w:val="08E1613C"/>
    <w:rsid w:val="08E16198"/>
    <w:rsid w:val="08E16454"/>
    <w:rsid w:val="08E16462"/>
    <w:rsid w:val="08E165C9"/>
    <w:rsid w:val="08E16746"/>
    <w:rsid w:val="08E1675B"/>
    <w:rsid w:val="08E1676F"/>
    <w:rsid w:val="08E16879"/>
    <w:rsid w:val="08E168B5"/>
    <w:rsid w:val="08E16AC8"/>
    <w:rsid w:val="08E16C3D"/>
    <w:rsid w:val="08E16C48"/>
    <w:rsid w:val="08E16D11"/>
    <w:rsid w:val="08E16D1C"/>
    <w:rsid w:val="08E16D8D"/>
    <w:rsid w:val="08E16ECE"/>
    <w:rsid w:val="08E1704B"/>
    <w:rsid w:val="08E1722D"/>
    <w:rsid w:val="08E17443"/>
    <w:rsid w:val="08E175B4"/>
    <w:rsid w:val="08E17673"/>
    <w:rsid w:val="08E176AD"/>
    <w:rsid w:val="08E176CB"/>
    <w:rsid w:val="08E17708"/>
    <w:rsid w:val="08E177AC"/>
    <w:rsid w:val="08E1781F"/>
    <w:rsid w:val="08E17984"/>
    <w:rsid w:val="08E17AB8"/>
    <w:rsid w:val="08E17B27"/>
    <w:rsid w:val="08E17CEC"/>
    <w:rsid w:val="08E17D28"/>
    <w:rsid w:val="08E17E38"/>
    <w:rsid w:val="08E17E90"/>
    <w:rsid w:val="08E17EC7"/>
    <w:rsid w:val="08E17F28"/>
    <w:rsid w:val="08E17F43"/>
    <w:rsid w:val="08E17FE7"/>
    <w:rsid w:val="08E20010"/>
    <w:rsid w:val="08E20039"/>
    <w:rsid w:val="08E200EC"/>
    <w:rsid w:val="08E2013C"/>
    <w:rsid w:val="08E2013E"/>
    <w:rsid w:val="08E201DE"/>
    <w:rsid w:val="08E202F7"/>
    <w:rsid w:val="08E20333"/>
    <w:rsid w:val="08E203C9"/>
    <w:rsid w:val="08E203CC"/>
    <w:rsid w:val="08E20461"/>
    <w:rsid w:val="08E20473"/>
    <w:rsid w:val="08E2051A"/>
    <w:rsid w:val="08E20544"/>
    <w:rsid w:val="08E2076F"/>
    <w:rsid w:val="08E2082E"/>
    <w:rsid w:val="08E20851"/>
    <w:rsid w:val="08E20870"/>
    <w:rsid w:val="08E209B6"/>
    <w:rsid w:val="08E209D9"/>
    <w:rsid w:val="08E20A30"/>
    <w:rsid w:val="08E20ADE"/>
    <w:rsid w:val="08E20B03"/>
    <w:rsid w:val="08E20B15"/>
    <w:rsid w:val="08E20B90"/>
    <w:rsid w:val="08E20C07"/>
    <w:rsid w:val="08E20D84"/>
    <w:rsid w:val="08E20D90"/>
    <w:rsid w:val="08E20E3E"/>
    <w:rsid w:val="08E2100E"/>
    <w:rsid w:val="08E21057"/>
    <w:rsid w:val="08E210AA"/>
    <w:rsid w:val="08E210E7"/>
    <w:rsid w:val="08E21147"/>
    <w:rsid w:val="08E21177"/>
    <w:rsid w:val="08E2129D"/>
    <w:rsid w:val="08E214B1"/>
    <w:rsid w:val="08E2153E"/>
    <w:rsid w:val="08E2159E"/>
    <w:rsid w:val="08E21716"/>
    <w:rsid w:val="08E2184B"/>
    <w:rsid w:val="08E218B8"/>
    <w:rsid w:val="08E21B11"/>
    <w:rsid w:val="08E21C5F"/>
    <w:rsid w:val="08E21E30"/>
    <w:rsid w:val="08E21E54"/>
    <w:rsid w:val="08E21EE2"/>
    <w:rsid w:val="08E21F61"/>
    <w:rsid w:val="08E22090"/>
    <w:rsid w:val="08E222DD"/>
    <w:rsid w:val="08E223A2"/>
    <w:rsid w:val="08E22401"/>
    <w:rsid w:val="08E2245C"/>
    <w:rsid w:val="08E224C6"/>
    <w:rsid w:val="08E224D9"/>
    <w:rsid w:val="08E22590"/>
    <w:rsid w:val="08E2268D"/>
    <w:rsid w:val="08E2268F"/>
    <w:rsid w:val="08E22746"/>
    <w:rsid w:val="08E227A0"/>
    <w:rsid w:val="08E229A0"/>
    <w:rsid w:val="08E229EB"/>
    <w:rsid w:val="08E22C68"/>
    <w:rsid w:val="08E22E20"/>
    <w:rsid w:val="08E22E45"/>
    <w:rsid w:val="08E23223"/>
    <w:rsid w:val="08E23249"/>
    <w:rsid w:val="08E2342F"/>
    <w:rsid w:val="08E23443"/>
    <w:rsid w:val="08E23486"/>
    <w:rsid w:val="08E234E1"/>
    <w:rsid w:val="08E23575"/>
    <w:rsid w:val="08E23599"/>
    <w:rsid w:val="08E23795"/>
    <w:rsid w:val="08E237BB"/>
    <w:rsid w:val="08E2387A"/>
    <w:rsid w:val="08E2387E"/>
    <w:rsid w:val="08E23B2F"/>
    <w:rsid w:val="08E23B64"/>
    <w:rsid w:val="08E23B8D"/>
    <w:rsid w:val="08E23BDD"/>
    <w:rsid w:val="08E23C0B"/>
    <w:rsid w:val="08E23C7B"/>
    <w:rsid w:val="08E23FC5"/>
    <w:rsid w:val="08E24045"/>
    <w:rsid w:val="08E2407C"/>
    <w:rsid w:val="08E242E8"/>
    <w:rsid w:val="08E242EC"/>
    <w:rsid w:val="08E245BA"/>
    <w:rsid w:val="08E24789"/>
    <w:rsid w:val="08E249FB"/>
    <w:rsid w:val="08E24A2B"/>
    <w:rsid w:val="08E24A75"/>
    <w:rsid w:val="08E24B5B"/>
    <w:rsid w:val="08E24BB7"/>
    <w:rsid w:val="08E24C36"/>
    <w:rsid w:val="08E24CE5"/>
    <w:rsid w:val="08E24CFC"/>
    <w:rsid w:val="08E24E13"/>
    <w:rsid w:val="08E24EAE"/>
    <w:rsid w:val="08E24FAC"/>
    <w:rsid w:val="08E250A8"/>
    <w:rsid w:val="08E25103"/>
    <w:rsid w:val="08E25115"/>
    <w:rsid w:val="08E25225"/>
    <w:rsid w:val="08E2522C"/>
    <w:rsid w:val="08E252B0"/>
    <w:rsid w:val="08E2538C"/>
    <w:rsid w:val="08E253DF"/>
    <w:rsid w:val="08E25592"/>
    <w:rsid w:val="08E2570A"/>
    <w:rsid w:val="08E25888"/>
    <w:rsid w:val="08E2592E"/>
    <w:rsid w:val="08E259E2"/>
    <w:rsid w:val="08E25BE1"/>
    <w:rsid w:val="08E25C31"/>
    <w:rsid w:val="08E25C62"/>
    <w:rsid w:val="08E25CEE"/>
    <w:rsid w:val="08E25DD5"/>
    <w:rsid w:val="08E260B8"/>
    <w:rsid w:val="08E260F9"/>
    <w:rsid w:val="08E26220"/>
    <w:rsid w:val="08E262CE"/>
    <w:rsid w:val="08E264AE"/>
    <w:rsid w:val="08E2653E"/>
    <w:rsid w:val="08E265D3"/>
    <w:rsid w:val="08E2666C"/>
    <w:rsid w:val="08E26687"/>
    <w:rsid w:val="08E2679F"/>
    <w:rsid w:val="08E267EE"/>
    <w:rsid w:val="08E26818"/>
    <w:rsid w:val="08E26909"/>
    <w:rsid w:val="08E26964"/>
    <w:rsid w:val="08E26CBC"/>
    <w:rsid w:val="08E26DD0"/>
    <w:rsid w:val="08E26E58"/>
    <w:rsid w:val="08E26EB1"/>
    <w:rsid w:val="08E26EEE"/>
    <w:rsid w:val="08E26F08"/>
    <w:rsid w:val="08E26FC7"/>
    <w:rsid w:val="08E26FE7"/>
    <w:rsid w:val="08E27249"/>
    <w:rsid w:val="08E27391"/>
    <w:rsid w:val="08E273D9"/>
    <w:rsid w:val="08E273F4"/>
    <w:rsid w:val="08E273FE"/>
    <w:rsid w:val="08E275D1"/>
    <w:rsid w:val="08E2764F"/>
    <w:rsid w:val="08E276F9"/>
    <w:rsid w:val="08E27873"/>
    <w:rsid w:val="08E2787C"/>
    <w:rsid w:val="08E278C7"/>
    <w:rsid w:val="08E27980"/>
    <w:rsid w:val="08E27BA6"/>
    <w:rsid w:val="08E27BE7"/>
    <w:rsid w:val="08E27CCE"/>
    <w:rsid w:val="08E27D59"/>
    <w:rsid w:val="08E27E62"/>
    <w:rsid w:val="08E27E83"/>
    <w:rsid w:val="08E3002F"/>
    <w:rsid w:val="08E30252"/>
    <w:rsid w:val="08E303A4"/>
    <w:rsid w:val="08E303C9"/>
    <w:rsid w:val="08E30434"/>
    <w:rsid w:val="08E3047E"/>
    <w:rsid w:val="08E3048D"/>
    <w:rsid w:val="08E30495"/>
    <w:rsid w:val="08E304DF"/>
    <w:rsid w:val="08E304F9"/>
    <w:rsid w:val="08E30537"/>
    <w:rsid w:val="08E30620"/>
    <w:rsid w:val="08E306EA"/>
    <w:rsid w:val="08E3074B"/>
    <w:rsid w:val="08E30756"/>
    <w:rsid w:val="08E307A4"/>
    <w:rsid w:val="08E307B7"/>
    <w:rsid w:val="08E30840"/>
    <w:rsid w:val="08E30921"/>
    <w:rsid w:val="08E30996"/>
    <w:rsid w:val="08E30A34"/>
    <w:rsid w:val="08E30AE0"/>
    <w:rsid w:val="08E30AED"/>
    <w:rsid w:val="08E30B02"/>
    <w:rsid w:val="08E30C15"/>
    <w:rsid w:val="08E30C69"/>
    <w:rsid w:val="08E30E71"/>
    <w:rsid w:val="08E30F5E"/>
    <w:rsid w:val="08E30F7F"/>
    <w:rsid w:val="08E31068"/>
    <w:rsid w:val="08E31204"/>
    <w:rsid w:val="08E313B3"/>
    <w:rsid w:val="08E31454"/>
    <w:rsid w:val="08E315CF"/>
    <w:rsid w:val="08E316FF"/>
    <w:rsid w:val="08E317E4"/>
    <w:rsid w:val="08E31840"/>
    <w:rsid w:val="08E31891"/>
    <w:rsid w:val="08E31AD4"/>
    <w:rsid w:val="08E31E73"/>
    <w:rsid w:val="08E3220D"/>
    <w:rsid w:val="08E3222B"/>
    <w:rsid w:val="08E32292"/>
    <w:rsid w:val="08E3230C"/>
    <w:rsid w:val="08E324A1"/>
    <w:rsid w:val="08E3272D"/>
    <w:rsid w:val="08E32831"/>
    <w:rsid w:val="08E32948"/>
    <w:rsid w:val="08E32B81"/>
    <w:rsid w:val="08E32C05"/>
    <w:rsid w:val="08E32C50"/>
    <w:rsid w:val="08E32C78"/>
    <w:rsid w:val="08E32E33"/>
    <w:rsid w:val="08E32E62"/>
    <w:rsid w:val="08E331DB"/>
    <w:rsid w:val="08E333D9"/>
    <w:rsid w:val="08E33420"/>
    <w:rsid w:val="08E3344A"/>
    <w:rsid w:val="08E334E0"/>
    <w:rsid w:val="08E334EE"/>
    <w:rsid w:val="08E33568"/>
    <w:rsid w:val="08E33644"/>
    <w:rsid w:val="08E336EE"/>
    <w:rsid w:val="08E33916"/>
    <w:rsid w:val="08E33A77"/>
    <w:rsid w:val="08E33AE2"/>
    <w:rsid w:val="08E33CC6"/>
    <w:rsid w:val="08E33D5D"/>
    <w:rsid w:val="08E3417A"/>
    <w:rsid w:val="08E34256"/>
    <w:rsid w:val="08E342A9"/>
    <w:rsid w:val="08E3447C"/>
    <w:rsid w:val="08E3448F"/>
    <w:rsid w:val="08E34598"/>
    <w:rsid w:val="08E34686"/>
    <w:rsid w:val="08E346E6"/>
    <w:rsid w:val="08E34751"/>
    <w:rsid w:val="08E347C2"/>
    <w:rsid w:val="08E34852"/>
    <w:rsid w:val="08E348CF"/>
    <w:rsid w:val="08E3493D"/>
    <w:rsid w:val="08E34A94"/>
    <w:rsid w:val="08E34B38"/>
    <w:rsid w:val="08E34B5E"/>
    <w:rsid w:val="08E34BDC"/>
    <w:rsid w:val="08E34C51"/>
    <w:rsid w:val="08E34D09"/>
    <w:rsid w:val="08E34D4B"/>
    <w:rsid w:val="08E34E20"/>
    <w:rsid w:val="08E34EA6"/>
    <w:rsid w:val="08E34F1D"/>
    <w:rsid w:val="08E34F90"/>
    <w:rsid w:val="08E35055"/>
    <w:rsid w:val="08E35163"/>
    <w:rsid w:val="08E351B1"/>
    <w:rsid w:val="08E35235"/>
    <w:rsid w:val="08E3536B"/>
    <w:rsid w:val="08E35480"/>
    <w:rsid w:val="08E354AD"/>
    <w:rsid w:val="08E354F7"/>
    <w:rsid w:val="08E3554B"/>
    <w:rsid w:val="08E355D1"/>
    <w:rsid w:val="08E355F1"/>
    <w:rsid w:val="08E355FA"/>
    <w:rsid w:val="08E3562D"/>
    <w:rsid w:val="08E356A2"/>
    <w:rsid w:val="08E357A0"/>
    <w:rsid w:val="08E3586D"/>
    <w:rsid w:val="08E35872"/>
    <w:rsid w:val="08E35A31"/>
    <w:rsid w:val="08E35B8B"/>
    <w:rsid w:val="08E35BA4"/>
    <w:rsid w:val="08E35BE9"/>
    <w:rsid w:val="08E35E33"/>
    <w:rsid w:val="08E35F29"/>
    <w:rsid w:val="08E35FDC"/>
    <w:rsid w:val="08E36028"/>
    <w:rsid w:val="08E3616B"/>
    <w:rsid w:val="08E361EE"/>
    <w:rsid w:val="08E363C4"/>
    <w:rsid w:val="08E363EA"/>
    <w:rsid w:val="08E364FA"/>
    <w:rsid w:val="08E36538"/>
    <w:rsid w:val="08E36631"/>
    <w:rsid w:val="08E36687"/>
    <w:rsid w:val="08E36999"/>
    <w:rsid w:val="08E36B26"/>
    <w:rsid w:val="08E36BF2"/>
    <w:rsid w:val="08E36D53"/>
    <w:rsid w:val="08E36ED7"/>
    <w:rsid w:val="08E36FAD"/>
    <w:rsid w:val="08E3729F"/>
    <w:rsid w:val="08E3735A"/>
    <w:rsid w:val="08E37370"/>
    <w:rsid w:val="08E373C8"/>
    <w:rsid w:val="08E373EA"/>
    <w:rsid w:val="08E37472"/>
    <w:rsid w:val="08E3747C"/>
    <w:rsid w:val="08E374A3"/>
    <w:rsid w:val="08E377FD"/>
    <w:rsid w:val="08E37A5A"/>
    <w:rsid w:val="08E37A76"/>
    <w:rsid w:val="08E37B53"/>
    <w:rsid w:val="08E37BBE"/>
    <w:rsid w:val="08E37DA0"/>
    <w:rsid w:val="08E37DA7"/>
    <w:rsid w:val="08E37DF7"/>
    <w:rsid w:val="08E37E1D"/>
    <w:rsid w:val="08E37E3C"/>
    <w:rsid w:val="08E37F70"/>
    <w:rsid w:val="08E37FA6"/>
    <w:rsid w:val="08E40064"/>
    <w:rsid w:val="08E400A7"/>
    <w:rsid w:val="08E40188"/>
    <w:rsid w:val="08E4028D"/>
    <w:rsid w:val="08E402B2"/>
    <w:rsid w:val="08E40336"/>
    <w:rsid w:val="08E40472"/>
    <w:rsid w:val="08E40537"/>
    <w:rsid w:val="08E4057D"/>
    <w:rsid w:val="08E40655"/>
    <w:rsid w:val="08E40722"/>
    <w:rsid w:val="08E40891"/>
    <w:rsid w:val="08E40938"/>
    <w:rsid w:val="08E4093F"/>
    <w:rsid w:val="08E409E3"/>
    <w:rsid w:val="08E40AA6"/>
    <w:rsid w:val="08E40ADA"/>
    <w:rsid w:val="08E40C0D"/>
    <w:rsid w:val="08E40C83"/>
    <w:rsid w:val="08E40D03"/>
    <w:rsid w:val="08E40D27"/>
    <w:rsid w:val="08E40D29"/>
    <w:rsid w:val="08E40D9F"/>
    <w:rsid w:val="08E40F6E"/>
    <w:rsid w:val="08E411EA"/>
    <w:rsid w:val="08E412C5"/>
    <w:rsid w:val="08E41317"/>
    <w:rsid w:val="08E4135E"/>
    <w:rsid w:val="08E4138C"/>
    <w:rsid w:val="08E41456"/>
    <w:rsid w:val="08E41583"/>
    <w:rsid w:val="08E4164C"/>
    <w:rsid w:val="08E41685"/>
    <w:rsid w:val="08E416AE"/>
    <w:rsid w:val="08E417B0"/>
    <w:rsid w:val="08E417D6"/>
    <w:rsid w:val="08E418F5"/>
    <w:rsid w:val="08E419F9"/>
    <w:rsid w:val="08E41AF7"/>
    <w:rsid w:val="08E41D38"/>
    <w:rsid w:val="08E41D83"/>
    <w:rsid w:val="08E41E25"/>
    <w:rsid w:val="08E41F9B"/>
    <w:rsid w:val="08E4201F"/>
    <w:rsid w:val="08E42147"/>
    <w:rsid w:val="08E42237"/>
    <w:rsid w:val="08E4223D"/>
    <w:rsid w:val="08E4232A"/>
    <w:rsid w:val="08E423CC"/>
    <w:rsid w:val="08E423E3"/>
    <w:rsid w:val="08E42466"/>
    <w:rsid w:val="08E4247A"/>
    <w:rsid w:val="08E425DF"/>
    <w:rsid w:val="08E426D6"/>
    <w:rsid w:val="08E426E1"/>
    <w:rsid w:val="08E426F1"/>
    <w:rsid w:val="08E4279A"/>
    <w:rsid w:val="08E42897"/>
    <w:rsid w:val="08E428A8"/>
    <w:rsid w:val="08E428DB"/>
    <w:rsid w:val="08E42A6E"/>
    <w:rsid w:val="08E42AA7"/>
    <w:rsid w:val="08E42B3C"/>
    <w:rsid w:val="08E42BFE"/>
    <w:rsid w:val="08E42D7E"/>
    <w:rsid w:val="08E42EDA"/>
    <w:rsid w:val="08E430CA"/>
    <w:rsid w:val="08E43203"/>
    <w:rsid w:val="08E43264"/>
    <w:rsid w:val="08E432DE"/>
    <w:rsid w:val="08E43316"/>
    <w:rsid w:val="08E43320"/>
    <w:rsid w:val="08E4363E"/>
    <w:rsid w:val="08E43651"/>
    <w:rsid w:val="08E43665"/>
    <w:rsid w:val="08E437F0"/>
    <w:rsid w:val="08E43838"/>
    <w:rsid w:val="08E4392A"/>
    <w:rsid w:val="08E43940"/>
    <w:rsid w:val="08E43A76"/>
    <w:rsid w:val="08E43B0D"/>
    <w:rsid w:val="08E43CC5"/>
    <w:rsid w:val="08E43DE8"/>
    <w:rsid w:val="08E43E08"/>
    <w:rsid w:val="08E43E12"/>
    <w:rsid w:val="08E43E59"/>
    <w:rsid w:val="08E43E81"/>
    <w:rsid w:val="08E43ECA"/>
    <w:rsid w:val="08E43F10"/>
    <w:rsid w:val="08E43F2A"/>
    <w:rsid w:val="08E43FE5"/>
    <w:rsid w:val="08E440E4"/>
    <w:rsid w:val="08E4426D"/>
    <w:rsid w:val="08E4427A"/>
    <w:rsid w:val="08E4431A"/>
    <w:rsid w:val="08E44370"/>
    <w:rsid w:val="08E44576"/>
    <w:rsid w:val="08E44596"/>
    <w:rsid w:val="08E445E9"/>
    <w:rsid w:val="08E44750"/>
    <w:rsid w:val="08E44760"/>
    <w:rsid w:val="08E44807"/>
    <w:rsid w:val="08E448F2"/>
    <w:rsid w:val="08E448F5"/>
    <w:rsid w:val="08E449DC"/>
    <w:rsid w:val="08E449F6"/>
    <w:rsid w:val="08E44D87"/>
    <w:rsid w:val="08E44DF3"/>
    <w:rsid w:val="08E44F59"/>
    <w:rsid w:val="08E45126"/>
    <w:rsid w:val="08E45295"/>
    <w:rsid w:val="08E452C5"/>
    <w:rsid w:val="08E45415"/>
    <w:rsid w:val="08E4541E"/>
    <w:rsid w:val="08E45497"/>
    <w:rsid w:val="08E45744"/>
    <w:rsid w:val="08E45762"/>
    <w:rsid w:val="08E45854"/>
    <w:rsid w:val="08E459BF"/>
    <w:rsid w:val="08E45B37"/>
    <w:rsid w:val="08E45BB8"/>
    <w:rsid w:val="08E45CBE"/>
    <w:rsid w:val="08E45CBF"/>
    <w:rsid w:val="08E45CF8"/>
    <w:rsid w:val="08E45F56"/>
    <w:rsid w:val="08E45F5D"/>
    <w:rsid w:val="08E4601E"/>
    <w:rsid w:val="08E4617C"/>
    <w:rsid w:val="08E46195"/>
    <w:rsid w:val="08E46202"/>
    <w:rsid w:val="08E463C4"/>
    <w:rsid w:val="08E464A7"/>
    <w:rsid w:val="08E4658F"/>
    <w:rsid w:val="08E465D9"/>
    <w:rsid w:val="08E4677C"/>
    <w:rsid w:val="08E4696E"/>
    <w:rsid w:val="08E46A54"/>
    <w:rsid w:val="08E46B40"/>
    <w:rsid w:val="08E46B60"/>
    <w:rsid w:val="08E46BF5"/>
    <w:rsid w:val="08E46C2E"/>
    <w:rsid w:val="08E46CBC"/>
    <w:rsid w:val="08E46F24"/>
    <w:rsid w:val="08E47123"/>
    <w:rsid w:val="08E47156"/>
    <w:rsid w:val="08E471F0"/>
    <w:rsid w:val="08E47265"/>
    <w:rsid w:val="08E47285"/>
    <w:rsid w:val="08E47320"/>
    <w:rsid w:val="08E475D1"/>
    <w:rsid w:val="08E47621"/>
    <w:rsid w:val="08E4776D"/>
    <w:rsid w:val="08E4780B"/>
    <w:rsid w:val="08E4795A"/>
    <w:rsid w:val="08E479B2"/>
    <w:rsid w:val="08E47B91"/>
    <w:rsid w:val="08E47B97"/>
    <w:rsid w:val="08E47C72"/>
    <w:rsid w:val="08E47EF8"/>
    <w:rsid w:val="08E47F08"/>
    <w:rsid w:val="08E47FA8"/>
    <w:rsid w:val="08E50059"/>
    <w:rsid w:val="08E50362"/>
    <w:rsid w:val="08E503CF"/>
    <w:rsid w:val="08E50404"/>
    <w:rsid w:val="08E5042B"/>
    <w:rsid w:val="08E50475"/>
    <w:rsid w:val="08E506F2"/>
    <w:rsid w:val="08E5072F"/>
    <w:rsid w:val="08E5075A"/>
    <w:rsid w:val="08E50974"/>
    <w:rsid w:val="08E50A4A"/>
    <w:rsid w:val="08E50AA7"/>
    <w:rsid w:val="08E50C06"/>
    <w:rsid w:val="08E50C5B"/>
    <w:rsid w:val="08E50FAA"/>
    <w:rsid w:val="08E51030"/>
    <w:rsid w:val="08E5103B"/>
    <w:rsid w:val="08E511CD"/>
    <w:rsid w:val="08E51286"/>
    <w:rsid w:val="08E512B6"/>
    <w:rsid w:val="08E5130A"/>
    <w:rsid w:val="08E51480"/>
    <w:rsid w:val="08E51482"/>
    <w:rsid w:val="08E515A0"/>
    <w:rsid w:val="08E515B4"/>
    <w:rsid w:val="08E5161F"/>
    <w:rsid w:val="08E51866"/>
    <w:rsid w:val="08E51944"/>
    <w:rsid w:val="08E519A7"/>
    <w:rsid w:val="08E51AA1"/>
    <w:rsid w:val="08E51DE8"/>
    <w:rsid w:val="08E51E31"/>
    <w:rsid w:val="08E5249B"/>
    <w:rsid w:val="08E524ED"/>
    <w:rsid w:val="08E52532"/>
    <w:rsid w:val="08E52788"/>
    <w:rsid w:val="08E52833"/>
    <w:rsid w:val="08E52AE8"/>
    <w:rsid w:val="08E52B2A"/>
    <w:rsid w:val="08E52B2C"/>
    <w:rsid w:val="08E52CBC"/>
    <w:rsid w:val="08E52D75"/>
    <w:rsid w:val="08E52E92"/>
    <w:rsid w:val="08E52EBC"/>
    <w:rsid w:val="08E52F12"/>
    <w:rsid w:val="08E52FB1"/>
    <w:rsid w:val="08E5303C"/>
    <w:rsid w:val="08E5326B"/>
    <w:rsid w:val="08E53442"/>
    <w:rsid w:val="08E53558"/>
    <w:rsid w:val="08E53642"/>
    <w:rsid w:val="08E53681"/>
    <w:rsid w:val="08E53871"/>
    <w:rsid w:val="08E538AA"/>
    <w:rsid w:val="08E538AB"/>
    <w:rsid w:val="08E5391E"/>
    <w:rsid w:val="08E53931"/>
    <w:rsid w:val="08E53964"/>
    <w:rsid w:val="08E53ABF"/>
    <w:rsid w:val="08E53AEE"/>
    <w:rsid w:val="08E53C6D"/>
    <w:rsid w:val="08E53D20"/>
    <w:rsid w:val="08E53EEE"/>
    <w:rsid w:val="08E540CF"/>
    <w:rsid w:val="08E5410B"/>
    <w:rsid w:val="08E5411C"/>
    <w:rsid w:val="08E54184"/>
    <w:rsid w:val="08E541C3"/>
    <w:rsid w:val="08E5426E"/>
    <w:rsid w:val="08E54291"/>
    <w:rsid w:val="08E544F3"/>
    <w:rsid w:val="08E5457C"/>
    <w:rsid w:val="08E545B4"/>
    <w:rsid w:val="08E5468C"/>
    <w:rsid w:val="08E54737"/>
    <w:rsid w:val="08E547A5"/>
    <w:rsid w:val="08E5486F"/>
    <w:rsid w:val="08E54970"/>
    <w:rsid w:val="08E54BB8"/>
    <w:rsid w:val="08E54C46"/>
    <w:rsid w:val="08E54C4B"/>
    <w:rsid w:val="08E54C97"/>
    <w:rsid w:val="08E54D9E"/>
    <w:rsid w:val="08E54E2D"/>
    <w:rsid w:val="08E54E43"/>
    <w:rsid w:val="08E54E4F"/>
    <w:rsid w:val="08E54E57"/>
    <w:rsid w:val="08E54E90"/>
    <w:rsid w:val="08E54F48"/>
    <w:rsid w:val="08E54F75"/>
    <w:rsid w:val="08E54FD2"/>
    <w:rsid w:val="08E55155"/>
    <w:rsid w:val="08E551A8"/>
    <w:rsid w:val="08E55241"/>
    <w:rsid w:val="08E552AE"/>
    <w:rsid w:val="08E552FC"/>
    <w:rsid w:val="08E55478"/>
    <w:rsid w:val="08E554D7"/>
    <w:rsid w:val="08E554E4"/>
    <w:rsid w:val="08E556A6"/>
    <w:rsid w:val="08E556B9"/>
    <w:rsid w:val="08E55763"/>
    <w:rsid w:val="08E5589B"/>
    <w:rsid w:val="08E5597C"/>
    <w:rsid w:val="08E55A99"/>
    <w:rsid w:val="08E55B13"/>
    <w:rsid w:val="08E55B22"/>
    <w:rsid w:val="08E55C19"/>
    <w:rsid w:val="08E55C6C"/>
    <w:rsid w:val="08E55D73"/>
    <w:rsid w:val="08E55DB7"/>
    <w:rsid w:val="08E55F25"/>
    <w:rsid w:val="08E55F95"/>
    <w:rsid w:val="08E56081"/>
    <w:rsid w:val="08E5609F"/>
    <w:rsid w:val="08E5613A"/>
    <w:rsid w:val="08E5614C"/>
    <w:rsid w:val="08E56239"/>
    <w:rsid w:val="08E5623D"/>
    <w:rsid w:val="08E56299"/>
    <w:rsid w:val="08E56456"/>
    <w:rsid w:val="08E5647D"/>
    <w:rsid w:val="08E56524"/>
    <w:rsid w:val="08E56531"/>
    <w:rsid w:val="08E565A5"/>
    <w:rsid w:val="08E565AE"/>
    <w:rsid w:val="08E565CF"/>
    <w:rsid w:val="08E5664A"/>
    <w:rsid w:val="08E566CC"/>
    <w:rsid w:val="08E566D4"/>
    <w:rsid w:val="08E56739"/>
    <w:rsid w:val="08E56764"/>
    <w:rsid w:val="08E56797"/>
    <w:rsid w:val="08E5697A"/>
    <w:rsid w:val="08E56980"/>
    <w:rsid w:val="08E56A55"/>
    <w:rsid w:val="08E56AB4"/>
    <w:rsid w:val="08E56B04"/>
    <w:rsid w:val="08E56BB7"/>
    <w:rsid w:val="08E56BEA"/>
    <w:rsid w:val="08E56CB2"/>
    <w:rsid w:val="08E56CC9"/>
    <w:rsid w:val="08E56D6B"/>
    <w:rsid w:val="08E56D9B"/>
    <w:rsid w:val="08E56F2C"/>
    <w:rsid w:val="08E57077"/>
    <w:rsid w:val="08E572B9"/>
    <w:rsid w:val="08E573BF"/>
    <w:rsid w:val="08E5751E"/>
    <w:rsid w:val="08E575D7"/>
    <w:rsid w:val="08E57629"/>
    <w:rsid w:val="08E57848"/>
    <w:rsid w:val="08E57880"/>
    <w:rsid w:val="08E578D5"/>
    <w:rsid w:val="08E57AAC"/>
    <w:rsid w:val="08E57BEF"/>
    <w:rsid w:val="08E57C25"/>
    <w:rsid w:val="08E57C69"/>
    <w:rsid w:val="08E57D12"/>
    <w:rsid w:val="08E57D4B"/>
    <w:rsid w:val="08E57D59"/>
    <w:rsid w:val="08E57D97"/>
    <w:rsid w:val="08E57E24"/>
    <w:rsid w:val="08E57F21"/>
    <w:rsid w:val="08E57FCD"/>
    <w:rsid w:val="08E60059"/>
    <w:rsid w:val="08E600FE"/>
    <w:rsid w:val="08E602C7"/>
    <w:rsid w:val="08E60326"/>
    <w:rsid w:val="08E6033F"/>
    <w:rsid w:val="08E603BC"/>
    <w:rsid w:val="08E6054E"/>
    <w:rsid w:val="08E605C3"/>
    <w:rsid w:val="08E60791"/>
    <w:rsid w:val="08E60799"/>
    <w:rsid w:val="08E607CB"/>
    <w:rsid w:val="08E60922"/>
    <w:rsid w:val="08E6094E"/>
    <w:rsid w:val="08E60AA9"/>
    <w:rsid w:val="08E60AF6"/>
    <w:rsid w:val="08E60BC2"/>
    <w:rsid w:val="08E60BD6"/>
    <w:rsid w:val="08E60D91"/>
    <w:rsid w:val="08E60DAB"/>
    <w:rsid w:val="08E60DF6"/>
    <w:rsid w:val="08E60E3C"/>
    <w:rsid w:val="08E60ECC"/>
    <w:rsid w:val="08E61050"/>
    <w:rsid w:val="08E61053"/>
    <w:rsid w:val="08E61065"/>
    <w:rsid w:val="08E611B5"/>
    <w:rsid w:val="08E61206"/>
    <w:rsid w:val="08E6129B"/>
    <w:rsid w:val="08E612B4"/>
    <w:rsid w:val="08E613FA"/>
    <w:rsid w:val="08E614B0"/>
    <w:rsid w:val="08E6164C"/>
    <w:rsid w:val="08E6177A"/>
    <w:rsid w:val="08E6181E"/>
    <w:rsid w:val="08E61827"/>
    <w:rsid w:val="08E61B97"/>
    <w:rsid w:val="08E61C64"/>
    <w:rsid w:val="08E61C95"/>
    <w:rsid w:val="08E61CF1"/>
    <w:rsid w:val="08E61D25"/>
    <w:rsid w:val="08E61DBD"/>
    <w:rsid w:val="08E61EBF"/>
    <w:rsid w:val="08E61EE3"/>
    <w:rsid w:val="08E62004"/>
    <w:rsid w:val="08E622E7"/>
    <w:rsid w:val="08E6230F"/>
    <w:rsid w:val="08E62341"/>
    <w:rsid w:val="08E62402"/>
    <w:rsid w:val="08E62418"/>
    <w:rsid w:val="08E6242A"/>
    <w:rsid w:val="08E62549"/>
    <w:rsid w:val="08E62567"/>
    <w:rsid w:val="08E62596"/>
    <w:rsid w:val="08E62761"/>
    <w:rsid w:val="08E627AA"/>
    <w:rsid w:val="08E6282E"/>
    <w:rsid w:val="08E6292C"/>
    <w:rsid w:val="08E629C4"/>
    <w:rsid w:val="08E629F2"/>
    <w:rsid w:val="08E62AF9"/>
    <w:rsid w:val="08E62BDC"/>
    <w:rsid w:val="08E62D22"/>
    <w:rsid w:val="08E62DD3"/>
    <w:rsid w:val="08E62E06"/>
    <w:rsid w:val="08E62FAD"/>
    <w:rsid w:val="08E63063"/>
    <w:rsid w:val="08E63177"/>
    <w:rsid w:val="08E631BC"/>
    <w:rsid w:val="08E63273"/>
    <w:rsid w:val="08E633ED"/>
    <w:rsid w:val="08E634AF"/>
    <w:rsid w:val="08E634B3"/>
    <w:rsid w:val="08E63594"/>
    <w:rsid w:val="08E635A0"/>
    <w:rsid w:val="08E635BE"/>
    <w:rsid w:val="08E635FE"/>
    <w:rsid w:val="08E636C8"/>
    <w:rsid w:val="08E638D7"/>
    <w:rsid w:val="08E63973"/>
    <w:rsid w:val="08E63BAE"/>
    <w:rsid w:val="08E63C1A"/>
    <w:rsid w:val="08E63D8F"/>
    <w:rsid w:val="08E63DD5"/>
    <w:rsid w:val="08E63E4C"/>
    <w:rsid w:val="08E63E75"/>
    <w:rsid w:val="08E63EB8"/>
    <w:rsid w:val="08E63F1D"/>
    <w:rsid w:val="08E64041"/>
    <w:rsid w:val="08E6410F"/>
    <w:rsid w:val="08E641B2"/>
    <w:rsid w:val="08E64228"/>
    <w:rsid w:val="08E64298"/>
    <w:rsid w:val="08E642AC"/>
    <w:rsid w:val="08E643DE"/>
    <w:rsid w:val="08E64408"/>
    <w:rsid w:val="08E64471"/>
    <w:rsid w:val="08E64509"/>
    <w:rsid w:val="08E6457C"/>
    <w:rsid w:val="08E647C3"/>
    <w:rsid w:val="08E64944"/>
    <w:rsid w:val="08E649BA"/>
    <w:rsid w:val="08E64A1D"/>
    <w:rsid w:val="08E64AF1"/>
    <w:rsid w:val="08E64B1B"/>
    <w:rsid w:val="08E64D3A"/>
    <w:rsid w:val="08E64DF0"/>
    <w:rsid w:val="08E64DF7"/>
    <w:rsid w:val="08E64F18"/>
    <w:rsid w:val="08E65081"/>
    <w:rsid w:val="08E65139"/>
    <w:rsid w:val="08E65479"/>
    <w:rsid w:val="08E654BA"/>
    <w:rsid w:val="08E655C6"/>
    <w:rsid w:val="08E655ED"/>
    <w:rsid w:val="08E658B4"/>
    <w:rsid w:val="08E65929"/>
    <w:rsid w:val="08E65A01"/>
    <w:rsid w:val="08E65A37"/>
    <w:rsid w:val="08E65ABC"/>
    <w:rsid w:val="08E65E3B"/>
    <w:rsid w:val="08E65E3C"/>
    <w:rsid w:val="08E65E77"/>
    <w:rsid w:val="08E65FFF"/>
    <w:rsid w:val="08E6617C"/>
    <w:rsid w:val="08E661D6"/>
    <w:rsid w:val="08E661F0"/>
    <w:rsid w:val="08E6639C"/>
    <w:rsid w:val="08E663B2"/>
    <w:rsid w:val="08E66403"/>
    <w:rsid w:val="08E6655B"/>
    <w:rsid w:val="08E66576"/>
    <w:rsid w:val="08E665FE"/>
    <w:rsid w:val="08E66635"/>
    <w:rsid w:val="08E66676"/>
    <w:rsid w:val="08E66686"/>
    <w:rsid w:val="08E666B3"/>
    <w:rsid w:val="08E668CF"/>
    <w:rsid w:val="08E66A15"/>
    <w:rsid w:val="08E66A23"/>
    <w:rsid w:val="08E66C2B"/>
    <w:rsid w:val="08E66D59"/>
    <w:rsid w:val="08E66DF4"/>
    <w:rsid w:val="08E66E75"/>
    <w:rsid w:val="08E66ECD"/>
    <w:rsid w:val="08E66ED0"/>
    <w:rsid w:val="08E66F0F"/>
    <w:rsid w:val="08E66F9C"/>
    <w:rsid w:val="08E66FEA"/>
    <w:rsid w:val="08E67080"/>
    <w:rsid w:val="08E67128"/>
    <w:rsid w:val="08E67242"/>
    <w:rsid w:val="08E672AC"/>
    <w:rsid w:val="08E67386"/>
    <w:rsid w:val="08E67453"/>
    <w:rsid w:val="08E674E3"/>
    <w:rsid w:val="08E67558"/>
    <w:rsid w:val="08E6764C"/>
    <w:rsid w:val="08E67862"/>
    <w:rsid w:val="08E67989"/>
    <w:rsid w:val="08E67A4A"/>
    <w:rsid w:val="08E67A5B"/>
    <w:rsid w:val="08E67B1F"/>
    <w:rsid w:val="08E67B4D"/>
    <w:rsid w:val="08E67BE5"/>
    <w:rsid w:val="08E67C30"/>
    <w:rsid w:val="08E67C78"/>
    <w:rsid w:val="08E67CE0"/>
    <w:rsid w:val="08E67CF9"/>
    <w:rsid w:val="08E67DB5"/>
    <w:rsid w:val="08E67EE6"/>
    <w:rsid w:val="08E67F22"/>
    <w:rsid w:val="08E67FB9"/>
    <w:rsid w:val="08E67FC2"/>
    <w:rsid w:val="08E70062"/>
    <w:rsid w:val="08E70077"/>
    <w:rsid w:val="08E700CE"/>
    <w:rsid w:val="08E70112"/>
    <w:rsid w:val="08E702B3"/>
    <w:rsid w:val="08E703C4"/>
    <w:rsid w:val="08E703F5"/>
    <w:rsid w:val="08E704EA"/>
    <w:rsid w:val="08E70598"/>
    <w:rsid w:val="08E70627"/>
    <w:rsid w:val="08E7070F"/>
    <w:rsid w:val="08E7087C"/>
    <w:rsid w:val="08E7090F"/>
    <w:rsid w:val="08E70B89"/>
    <w:rsid w:val="08E70CBA"/>
    <w:rsid w:val="08E70D45"/>
    <w:rsid w:val="08E70D64"/>
    <w:rsid w:val="08E70E74"/>
    <w:rsid w:val="08E70EA1"/>
    <w:rsid w:val="08E710D6"/>
    <w:rsid w:val="08E712D2"/>
    <w:rsid w:val="08E7138E"/>
    <w:rsid w:val="08E7150A"/>
    <w:rsid w:val="08E71535"/>
    <w:rsid w:val="08E7157E"/>
    <w:rsid w:val="08E7157F"/>
    <w:rsid w:val="08E715D4"/>
    <w:rsid w:val="08E716A4"/>
    <w:rsid w:val="08E7172C"/>
    <w:rsid w:val="08E717B1"/>
    <w:rsid w:val="08E717CA"/>
    <w:rsid w:val="08E7194F"/>
    <w:rsid w:val="08E71B29"/>
    <w:rsid w:val="08E71B93"/>
    <w:rsid w:val="08E71BAA"/>
    <w:rsid w:val="08E71D54"/>
    <w:rsid w:val="08E71D63"/>
    <w:rsid w:val="08E71FA6"/>
    <w:rsid w:val="08E71FAC"/>
    <w:rsid w:val="08E72042"/>
    <w:rsid w:val="08E7205A"/>
    <w:rsid w:val="08E721F1"/>
    <w:rsid w:val="08E72216"/>
    <w:rsid w:val="08E72331"/>
    <w:rsid w:val="08E7241F"/>
    <w:rsid w:val="08E724C0"/>
    <w:rsid w:val="08E72599"/>
    <w:rsid w:val="08E725BA"/>
    <w:rsid w:val="08E725BF"/>
    <w:rsid w:val="08E7281E"/>
    <w:rsid w:val="08E7292B"/>
    <w:rsid w:val="08E72A09"/>
    <w:rsid w:val="08E72B22"/>
    <w:rsid w:val="08E72C70"/>
    <w:rsid w:val="08E72CD2"/>
    <w:rsid w:val="08E72EE6"/>
    <w:rsid w:val="08E72F24"/>
    <w:rsid w:val="08E73170"/>
    <w:rsid w:val="08E7317C"/>
    <w:rsid w:val="08E731FC"/>
    <w:rsid w:val="08E73282"/>
    <w:rsid w:val="08E73394"/>
    <w:rsid w:val="08E733B9"/>
    <w:rsid w:val="08E734DA"/>
    <w:rsid w:val="08E73585"/>
    <w:rsid w:val="08E73591"/>
    <w:rsid w:val="08E73686"/>
    <w:rsid w:val="08E736E5"/>
    <w:rsid w:val="08E73913"/>
    <w:rsid w:val="08E73942"/>
    <w:rsid w:val="08E73AB5"/>
    <w:rsid w:val="08E73C09"/>
    <w:rsid w:val="08E73CAE"/>
    <w:rsid w:val="08E73D8A"/>
    <w:rsid w:val="08E73E49"/>
    <w:rsid w:val="08E73EAC"/>
    <w:rsid w:val="08E73EE6"/>
    <w:rsid w:val="08E73EF6"/>
    <w:rsid w:val="08E73F65"/>
    <w:rsid w:val="08E740B1"/>
    <w:rsid w:val="08E741AE"/>
    <w:rsid w:val="08E741E1"/>
    <w:rsid w:val="08E7424C"/>
    <w:rsid w:val="08E74303"/>
    <w:rsid w:val="08E74360"/>
    <w:rsid w:val="08E7439D"/>
    <w:rsid w:val="08E74542"/>
    <w:rsid w:val="08E7467C"/>
    <w:rsid w:val="08E7479D"/>
    <w:rsid w:val="08E7483C"/>
    <w:rsid w:val="08E7485A"/>
    <w:rsid w:val="08E748CD"/>
    <w:rsid w:val="08E7494A"/>
    <w:rsid w:val="08E749AE"/>
    <w:rsid w:val="08E749E1"/>
    <w:rsid w:val="08E74A15"/>
    <w:rsid w:val="08E74D96"/>
    <w:rsid w:val="08E74F2C"/>
    <w:rsid w:val="08E74FAF"/>
    <w:rsid w:val="08E750A5"/>
    <w:rsid w:val="08E75223"/>
    <w:rsid w:val="08E7529B"/>
    <w:rsid w:val="08E75480"/>
    <w:rsid w:val="08E7549C"/>
    <w:rsid w:val="08E754A1"/>
    <w:rsid w:val="08E754F1"/>
    <w:rsid w:val="08E756CE"/>
    <w:rsid w:val="08E7570B"/>
    <w:rsid w:val="08E75759"/>
    <w:rsid w:val="08E75772"/>
    <w:rsid w:val="08E75795"/>
    <w:rsid w:val="08E757C4"/>
    <w:rsid w:val="08E757F1"/>
    <w:rsid w:val="08E75802"/>
    <w:rsid w:val="08E75891"/>
    <w:rsid w:val="08E758AF"/>
    <w:rsid w:val="08E75930"/>
    <w:rsid w:val="08E759A9"/>
    <w:rsid w:val="08E75A3D"/>
    <w:rsid w:val="08E75BF4"/>
    <w:rsid w:val="08E75CAA"/>
    <w:rsid w:val="08E75F49"/>
    <w:rsid w:val="08E75F74"/>
    <w:rsid w:val="08E75FAE"/>
    <w:rsid w:val="08E76070"/>
    <w:rsid w:val="08E76323"/>
    <w:rsid w:val="08E76337"/>
    <w:rsid w:val="08E763BE"/>
    <w:rsid w:val="08E763D8"/>
    <w:rsid w:val="08E7644F"/>
    <w:rsid w:val="08E765CE"/>
    <w:rsid w:val="08E766F5"/>
    <w:rsid w:val="08E7693A"/>
    <w:rsid w:val="08E76B62"/>
    <w:rsid w:val="08E76BF8"/>
    <w:rsid w:val="08E76C71"/>
    <w:rsid w:val="08E76CD2"/>
    <w:rsid w:val="08E76E16"/>
    <w:rsid w:val="08E76E92"/>
    <w:rsid w:val="08E7705D"/>
    <w:rsid w:val="08E77072"/>
    <w:rsid w:val="08E77214"/>
    <w:rsid w:val="08E772F1"/>
    <w:rsid w:val="08E773CD"/>
    <w:rsid w:val="08E7764B"/>
    <w:rsid w:val="08E777B2"/>
    <w:rsid w:val="08E77924"/>
    <w:rsid w:val="08E77926"/>
    <w:rsid w:val="08E77937"/>
    <w:rsid w:val="08E77968"/>
    <w:rsid w:val="08E77B24"/>
    <w:rsid w:val="08E77C02"/>
    <w:rsid w:val="08E77CD2"/>
    <w:rsid w:val="08E77E32"/>
    <w:rsid w:val="08E800BC"/>
    <w:rsid w:val="08E801D2"/>
    <w:rsid w:val="08E8023D"/>
    <w:rsid w:val="08E80250"/>
    <w:rsid w:val="08E802EF"/>
    <w:rsid w:val="08E80338"/>
    <w:rsid w:val="08E80576"/>
    <w:rsid w:val="08E805E1"/>
    <w:rsid w:val="08E80702"/>
    <w:rsid w:val="08E80734"/>
    <w:rsid w:val="08E8073E"/>
    <w:rsid w:val="08E80761"/>
    <w:rsid w:val="08E80869"/>
    <w:rsid w:val="08E80ADD"/>
    <w:rsid w:val="08E80D67"/>
    <w:rsid w:val="08E80D95"/>
    <w:rsid w:val="08E80DB7"/>
    <w:rsid w:val="08E80EA6"/>
    <w:rsid w:val="08E80EDD"/>
    <w:rsid w:val="08E80EE6"/>
    <w:rsid w:val="08E810D0"/>
    <w:rsid w:val="08E810FB"/>
    <w:rsid w:val="08E81343"/>
    <w:rsid w:val="08E81397"/>
    <w:rsid w:val="08E81597"/>
    <w:rsid w:val="08E81663"/>
    <w:rsid w:val="08E81677"/>
    <w:rsid w:val="08E81774"/>
    <w:rsid w:val="08E818FD"/>
    <w:rsid w:val="08E81971"/>
    <w:rsid w:val="08E81A15"/>
    <w:rsid w:val="08E81A26"/>
    <w:rsid w:val="08E81BED"/>
    <w:rsid w:val="08E81C01"/>
    <w:rsid w:val="08E81C19"/>
    <w:rsid w:val="08E81CDC"/>
    <w:rsid w:val="08E81D18"/>
    <w:rsid w:val="08E81E1A"/>
    <w:rsid w:val="08E81EE9"/>
    <w:rsid w:val="08E81F38"/>
    <w:rsid w:val="08E820D0"/>
    <w:rsid w:val="08E821DE"/>
    <w:rsid w:val="08E8225D"/>
    <w:rsid w:val="08E8225F"/>
    <w:rsid w:val="08E8228B"/>
    <w:rsid w:val="08E82299"/>
    <w:rsid w:val="08E82308"/>
    <w:rsid w:val="08E8238B"/>
    <w:rsid w:val="08E823CD"/>
    <w:rsid w:val="08E823E3"/>
    <w:rsid w:val="08E82488"/>
    <w:rsid w:val="08E825A0"/>
    <w:rsid w:val="08E8265E"/>
    <w:rsid w:val="08E82670"/>
    <w:rsid w:val="08E827C9"/>
    <w:rsid w:val="08E82829"/>
    <w:rsid w:val="08E828A7"/>
    <w:rsid w:val="08E82926"/>
    <w:rsid w:val="08E8293A"/>
    <w:rsid w:val="08E82968"/>
    <w:rsid w:val="08E82975"/>
    <w:rsid w:val="08E829A4"/>
    <w:rsid w:val="08E829AE"/>
    <w:rsid w:val="08E829ED"/>
    <w:rsid w:val="08E82A13"/>
    <w:rsid w:val="08E82A9D"/>
    <w:rsid w:val="08E82AAF"/>
    <w:rsid w:val="08E82AC3"/>
    <w:rsid w:val="08E82C01"/>
    <w:rsid w:val="08E82F11"/>
    <w:rsid w:val="08E83020"/>
    <w:rsid w:val="08E830B7"/>
    <w:rsid w:val="08E8311B"/>
    <w:rsid w:val="08E8315F"/>
    <w:rsid w:val="08E83213"/>
    <w:rsid w:val="08E8322F"/>
    <w:rsid w:val="08E833A4"/>
    <w:rsid w:val="08E8347D"/>
    <w:rsid w:val="08E834B2"/>
    <w:rsid w:val="08E835BC"/>
    <w:rsid w:val="08E83711"/>
    <w:rsid w:val="08E8372B"/>
    <w:rsid w:val="08E83869"/>
    <w:rsid w:val="08E83904"/>
    <w:rsid w:val="08E83ACD"/>
    <w:rsid w:val="08E83BB3"/>
    <w:rsid w:val="08E83BC9"/>
    <w:rsid w:val="08E83C54"/>
    <w:rsid w:val="08E83DF3"/>
    <w:rsid w:val="08E83F76"/>
    <w:rsid w:val="08E83F85"/>
    <w:rsid w:val="08E83FEE"/>
    <w:rsid w:val="08E840A9"/>
    <w:rsid w:val="08E840F5"/>
    <w:rsid w:val="08E841A6"/>
    <w:rsid w:val="08E8444E"/>
    <w:rsid w:val="08E84512"/>
    <w:rsid w:val="08E845F6"/>
    <w:rsid w:val="08E8468B"/>
    <w:rsid w:val="08E84710"/>
    <w:rsid w:val="08E84718"/>
    <w:rsid w:val="08E847CC"/>
    <w:rsid w:val="08E847DE"/>
    <w:rsid w:val="08E84834"/>
    <w:rsid w:val="08E84896"/>
    <w:rsid w:val="08E84919"/>
    <w:rsid w:val="08E849E0"/>
    <w:rsid w:val="08E84A80"/>
    <w:rsid w:val="08E84A8B"/>
    <w:rsid w:val="08E84C39"/>
    <w:rsid w:val="08E84D53"/>
    <w:rsid w:val="08E84D96"/>
    <w:rsid w:val="08E84ED8"/>
    <w:rsid w:val="08E84EF0"/>
    <w:rsid w:val="08E84FB9"/>
    <w:rsid w:val="08E852D8"/>
    <w:rsid w:val="08E85305"/>
    <w:rsid w:val="08E85536"/>
    <w:rsid w:val="08E8553B"/>
    <w:rsid w:val="08E855C8"/>
    <w:rsid w:val="08E8570A"/>
    <w:rsid w:val="08E8570E"/>
    <w:rsid w:val="08E85748"/>
    <w:rsid w:val="08E85797"/>
    <w:rsid w:val="08E859C9"/>
    <w:rsid w:val="08E85A6F"/>
    <w:rsid w:val="08E85A75"/>
    <w:rsid w:val="08E85C06"/>
    <w:rsid w:val="08E85C57"/>
    <w:rsid w:val="08E85CE2"/>
    <w:rsid w:val="08E85E6E"/>
    <w:rsid w:val="08E85FAA"/>
    <w:rsid w:val="08E86183"/>
    <w:rsid w:val="08E8619F"/>
    <w:rsid w:val="08E8628C"/>
    <w:rsid w:val="08E8632B"/>
    <w:rsid w:val="08E866F3"/>
    <w:rsid w:val="08E86785"/>
    <w:rsid w:val="08E868A8"/>
    <w:rsid w:val="08E86A6A"/>
    <w:rsid w:val="08E86AED"/>
    <w:rsid w:val="08E86C03"/>
    <w:rsid w:val="08E86C84"/>
    <w:rsid w:val="08E86D03"/>
    <w:rsid w:val="08E86D31"/>
    <w:rsid w:val="08E86D74"/>
    <w:rsid w:val="08E86E07"/>
    <w:rsid w:val="08E86EAE"/>
    <w:rsid w:val="08E87037"/>
    <w:rsid w:val="08E8710E"/>
    <w:rsid w:val="08E871CE"/>
    <w:rsid w:val="08E8720C"/>
    <w:rsid w:val="08E873E5"/>
    <w:rsid w:val="08E8741C"/>
    <w:rsid w:val="08E87434"/>
    <w:rsid w:val="08E87517"/>
    <w:rsid w:val="08E87553"/>
    <w:rsid w:val="08E875DF"/>
    <w:rsid w:val="08E8775F"/>
    <w:rsid w:val="08E87912"/>
    <w:rsid w:val="08E87948"/>
    <w:rsid w:val="08E8798D"/>
    <w:rsid w:val="08E87BB7"/>
    <w:rsid w:val="08E87BF3"/>
    <w:rsid w:val="08E87D0C"/>
    <w:rsid w:val="08E87D0E"/>
    <w:rsid w:val="08E87DDA"/>
    <w:rsid w:val="08E87E22"/>
    <w:rsid w:val="08E87E29"/>
    <w:rsid w:val="08E87EAC"/>
    <w:rsid w:val="08E87F10"/>
    <w:rsid w:val="08E87F84"/>
    <w:rsid w:val="08E90153"/>
    <w:rsid w:val="08E90157"/>
    <w:rsid w:val="08E90180"/>
    <w:rsid w:val="08E9023E"/>
    <w:rsid w:val="08E902CC"/>
    <w:rsid w:val="08E90667"/>
    <w:rsid w:val="08E9070B"/>
    <w:rsid w:val="08E9091E"/>
    <w:rsid w:val="08E90B8D"/>
    <w:rsid w:val="08E90C7A"/>
    <w:rsid w:val="08E90CBA"/>
    <w:rsid w:val="08E91057"/>
    <w:rsid w:val="08E910C3"/>
    <w:rsid w:val="08E910C6"/>
    <w:rsid w:val="08E911C7"/>
    <w:rsid w:val="08E91548"/>
    <w:rsid w:val="08E9170D"/>
    <w:rsid w:val="08E91757"/>
    <w:rsid w:val="08E9176F"/>
    <w:rsid w:val="08E91864"/>
    <w:rsid w:val="08E91968"/>
    <w:rsid w:val="08E919D5"/>
    <w:rsid w:val="08E919E8"/>
    <w:rsid w:val="08E91B2F"/>
    <w:rsid w:val="08E91C42"/>
    <w:rsid w:val="08E91C43"/>
    <w:rsid w:val="08E91DDA"/>
    <w:rsid w:val="08E91EC7"/>
    <w:rsid w:val="08E91F5D"/>
    <w:rsid w:val="08E91FCE"/>
    <w:rsid w:val="08E920A6"/>
    <w:rsid w:val="08E920E5"/>
    <w:rsid w:val="08E92124"/>
    <w:rsid w:val="08E92157"/>
    <w:rsid w:val="08E921D5"/>
    <w:rsid w:val="08E92372"/>
    <w:rsid w:val="08E9239D"/>
    <w:rsid w:val="08E92434"/>
    <w:rsid w:val="08E9249B"/>
    <w:rsid w:val="08E924D0"/>
    <w:rsid w:val="08E925CB"/>
    <w:rsid w:val="08E926DB"/>
    <w:rsid w:val="08E927DD"/>
    <w:rsid w:val="08E92BD7"/>
    <w:rsid w:val="08E92C0C"/>
    <w:rsid w:val="08E92D93"/>
    <w:rsid w:val="08E92EDA"/>
    <w:rsid w:val="08E93086"/>
    <w:rsid w:val="08E93093"/>
    <w:rsid w:val="08E93170"/>
    <w:rsid w:val="08E931C0"/>
    <w:rsid w:val="08E93287"/>
    <w:rsid w:val="08E932F0"/>
    <w:rsid w:val="08E93363"/>
    <w:rsid w:val="08E933D2"/>
    <w:rsid w:val="08E9345E"/>
    <w:rsid w:val="08E93481"/>
    <w:rsid w:val="08E934B6"/>
    <w:rsid w:val="08E934BF"/>
    <w:rsid w:val="08E935E2"/>
    <w:rsid w:val="08E937C1"/>
    <w:rsid w:val="08E938C3"/>
    <w:rsid w:val="08E93B5D"/>
    <w:rsid w:val="08E93B6F"/>
    <w:rsid w:val="08E93C25"/>
    <w:rsid w:val="08E93EC5"/>
    <w:rsid w:val="08E93EEE"/>
    <w:rsid w:val="08E93F53"/>
    <w:rsid w:val="08E93F9B"/>
    <w:rsid w:val="08E93FBC"/>
    <w:rsid w:val="08E93FEB"/>
    <w:rsid w:val="08E94070"/>
    <w:rsid w:val="08E940C2"/>
    <w:rsid w:val="08E9413F"/>
    <w:rsid w:val="08E94213"/>
    <w:rsid w:val="08E942B9"/>
    <w:rsid w:val="08E942DF"/>
    <w:rsid w:val="08E94397"/>
    <w:rsid w:val="08E944FC"/>
    <w:rsid w:val="08E9463E"/>
    <w:rsid w:val="08E94705"/>
    <w:rsid w:val="08E94759"/>
    <w:rsid w:val="08E94792"/>
    <w:rsid w:val="08E94799"/>
    <w:rsid w:val="08E94862"/>
    <w:rsid w:val="08E94915"/>
    <w:rsid w:val="08E9499C"/>
    <w:rsid w:val="08E949EE"/>
    <w:rsid w:val="08E949F5"/>
    <w:rsid w:val="08E94B15"/>
    <w:rsid w:val="08E94B4C"/>
    <w:rsid w:val="08E94CCC"/>
    <w:rsid w:val="08E94F12"/>
    <w:rsid w:val="08E94FCC"/>
    <w:rsid w:val="08E9504A"/>
    <w:rsid w:val="08E950DE"/>
    <w:rsid w:val="08E951AE"/>
    <w:rsid w:val="08E95382"/>
    <w:rsid w:val="08E954AF"/>
    <w:rsid w:val="08E954C8"/>
    <w:rsid w:val="08E95519"/>
    <w:rsid w:val="08E956A7"/>
    <w:rsid w:val="08E956F4"/>
    <w:rsid w:val="08E95919"/>
    <w:rsid w:val="08E95B46"/>
    <w:rsid w:val="08E95C01"/>
    <w:rsid w:val="08E95C63"/>
    <w:rsid w:val="08E95C73"/>
    <w:rsid w:val="08E95CB5"/>
    <w:rsid w:val="08E95D9E"/>
    <w:rsid w:val="08E95FCA"/>
    <w:rsid w:val="08E95FFC"/>
    <w:rsid w:val="08E96206"/>
    <w:rsid w:val="08E96247"/>
    <w:rsid w:val="08E963FE"/>
    <w:rsid w:val="08E965C6"/>
    <w:rsid w:val="08E96610"/>
    <w:rsid w:val="08E96679"/>
    <w:rsid w:val="08E966EB"/>
    <w:rsid w:val="08E9678D"/>
    <w:rsid w:val="08E9679C"/>
    <w:rsid w:val="08E96866"/>
    <w:rsid w:val="08E968B2"/>
    <w:rsid w:val="08E96B30"/>
    <w:rsid w:val="08E96D4C"/>
    <w:rsid w:val="08E96E6B"/>
    <w:rsid w:val="08E96F89"/>
    <w:rsid w:val="08E97071"/>
    <w:rsid w:val="08E9715A"/>
    <w:rsid w:val="08E9715C"/>
    <w:rsid w:val="08E9716F"/>
    <w:rsid w:val="08E971A6"/>
    <w:rsid w:val="08E971D0"/>
    <w:rsid w:val="08E9731D"/>
    <w:rsid w:val="08E97332"/>
    <w:rsid w:val="08E97359"/>
    <w:rsid w:val="08E97373"/>
    <w:rsid w:val="08E973D2"/>
    <w:rsid w:val="08E973DD"/>
    <w:rsid w:val="08E974F8"/>
    <w:rsid w:val="08E97552"/>
    <w:rsid w:val="08E9766E"/>
    <w:rsid w:val="08E976B0"/>
    <w:rsid w:val="08E97700"/>
    <w:rsid w:val="08E977EF"/>
    <w:rsid w:val="08E97897"/>
    <w:rsid w:val="08E97937"/>
    <w:rsid w:val="08E97A8D"/>
    <w:rsid w:val="08E97BC3"/>
    <w:rsid w:val="08E97BFA"/>
    <w:rsid w:val="08E97D3B"/>
    <w:rsid w:val="08E97D7B"/>
    <w:rsid w:val="08E97E6E"/>
    <w:rsid w:val="08EA009C"/>
    <w:rsid w:val="08EA011A"/>
    <w:rsid w:val="08EA03B4"/>
    <w:rsid w:val="08EA042A"/>
    <w:rsid w:val="08EA0437"/>
    <w:rsid w:val="08EA0492"/>
    <w:rsid w:val="08EA05B2"/>
    <w:rsid w:val="08EA0612"/>
    <w:rsid w:val="08EA0779"/>
    <w:rsid w:val="08EA0780"/>
    <w:rsid w:val="08EA07E1"/>
    <w:rsid w:val="08EA084D"/>
    <w:rsid w:val="08EA09A2"/>
    <w:rsid w:val="08EA09F7"/>
    <w:rsid w:val="08EA0AE3"/>
    <w:rsid w:val="08EA0B3A"/>
    <w:rsid w:val="08EA0B4C"/>
    <w:rsid w:val="08EA0D7B"/>
    <w:rsid w:val="08EA0DE2"/>
    <w:rsid w:val="08EA0DEA"/>
    <w:rsid w:val="08EA0DF1"/>
    <w:rsid w:val="08EA105E"/>
    <w:rsid w:val="08EA118B"/>
    <w:rsid w:val="08EA11FC"/>
    <w:rsid w:val="08EA1224"/>
    <w:rsid w:val="08EA1249"/>
    <w:rsid w:val="08EA1487"/>
    <w:rsid w:val="08EA14E3"/>
    <w:rsid w:val="08EA1566"/>
    <w:rsid w:val="08EA161F"/>
    <w:rsid w:val="08EA1704"/>
    <w:rsid w:val="08EA171D"/>
    <w:rsid w:val="08EA1728"/>
    <w:rsid w:val="08EA1759"/>
    <w:rsid w:val="08EA179E"/>
    <w:rsid w:val="08EA1862"/>
    <w:rsid w:val="08EA191B"/>
    <w:rsid w:val="08EA1978"/>
    <w:rsid w:val="08EA19BC"/>
    <w:rsid w:val="08EA1A0F"/>
    <w:rsid w:val="08EA1AD4"/>
    <w:rsid w:val="08EA1E33"/>
    <w:rsid w:val="08EA1EBB"/>
    <w:rsid w:val="08EA21AE"/>
    <w:rsid w:val="08EA220E"/>
    <w:rsid w:val="08EA2256"/>
    <w:rsid w:val="08EA2257"/>
    <w:rsid w:val="08EA2475"/>
    <w:rsid w:val="08EA2502"/>
    <w:rsid w:val="08EA2693"/>
    <w:rsid w:val="08EA26C1"/>
    <w:rsid w:val="08EA26C5"/>
    <w:rsid w:val="08EA2747"/>
    <w:rsid w:val="08EA27FD"/>
    <w:rsid w:val="08EA283D"/>
    <w:rsid w:val="08EA285E"/>
    <w:rsid w:val="08EA2957"/>
    <w:rsid w:val="08EA2A50"/>
    <w:rsid w:val="08EA2B31"/>
    <w:rsid w:val="08EA2BFC"/>
    <w:rsid w:val="08EA2F21"/>
    <w:rsid w:val="08EA307F"/>
    <w:rsid w:val="08EA3105"/>
    <w:rsid w:val="08EA3223"/>
    <w:rsid w:val="08EA32A0"/>
    <w:rsid w:val="08EA334A"/>
    <w:rsid w:val="08EA33AA"/>
    <w:rsid w:val="08EA341B"/>
    <w:rsid w:val="08EA34DD"/>
    <w:rsid w:val="08EA3586"/>
    <w:rsid w:val="08EA3631"/>
    <w:rsid w:val="08EA36B7"/>
    <w:rsid w:val="08EA3785"/>
    <w:rsid w:val="08EA390E"/>
    <w:rsid w:val="08EA392E"/>
    <w:rsid w:val="08EA3B63"/>
    <w:rsid w:val="08EA3B8A"/>
    <w:rsid w:val="08EA3C4D"/>
    <w:rsid w:val="08EA3C99"/>
    <w:rsid w:val="08EA3C9E"/>
    <w:rsid w:val="08EA3CB8"/>
    <w:rsid w:val="08EA3D08"/>
    <w:rsid w:val="08EA3D2A"/>
    <w:rsid w:val="08EA3D9E"/>
    <w:rsid w:val="08EA3E52"/>
    <w:rsid w:val="08EA3EE6"/>
    <w:rsid w:val="08EA400E"/>
    <w:rsid w:val="08EA4031"/>
    <w:rsid w:val="08EA40B4"/>
    <w:rsid w:val="08EA40CB"/>
    <w:rsid w:val="08EA4197"/>
    <w:rsid w:val="08EA41C6"/>
    <w:rsid w:val="08EA426C"/>
    <w:rsid w:val="08EA43F1"/>
    <w:rsid w:val="08EA4550"/>
    <w:rsid w:val="08EA4577"/>
    <w:rsid w:val="08EA4692"/>
    <w:rsid w:val="08EA46EB"/>
    <w:rsid w:val="08EA4793"/>
    <w:rsid w:val="08EA479A"/>
    <w:rsid w:val="08EA47A4"/>
    <w:rsid w:val="08EA484F"/>
    <w:rsid w:val="08EA48B1"/>
    <w:rsid w:val="08EA4929"/>
    <w:rsid w:val="08EA4953"/>
    <w:rsid w:val="08EA4A0D"/>
    <w:rsid w:val="08EA4A14"/>
    <w:rsid w:val="08EA4A48"/>
    <w:rsid w:val="08EA4F25"/>
    <w:rsid w:val="08EA50D0"/>
    <w:rsid w:val="08EA50D5"/>
    <w:rsid w:val="08EA5225"/>
    <w:rsid w:val="08EA5452"/>
    <w:rsid w:val="08EA546C"/>
    <w:rsid w:val="08EA54AC"/>
    <w:rsid w:val="08EA5514"/>
    <w:rsid w:val="08EA5598"/>
    <w:rsid w:val="08EA55C9"/>
    <w:rsid w:val="08EA5628"/>
    <w:rsid w:val="08EA584C"/>
    <w:rsid w:val="08EA59E1"/>
    <w:rsid w:val="08EA59F9"/>
    <w:rsid w:val="08EA5A02"/>
    <w:rsid w:val="08EA5A20"/>
    <w:rsid w:val="08EA5A30"/>
    <w:rsid w:val="08EA5D21"/>
    <w:rsid w:val="08EA5E10"/>
    <w:rsid w:val="08EA5E16"/>
    <w:rsid w:val="08EA5E78"/>
    <w:rsid w:val="08EA5F6F"/>
    <w:rsid w:val="08EA6035"/>
    <w:rsid w:val="08EA611F"/>
    <w:rsid w:val="08EA6153"/>
    <w:rsid w:val="08EA63E5"/>
    <w:rsid w:val="08EA6445"/>
    <w:rsid w:val="08EA656E"/>
    <w:rsid w:val="08EA65F4"/>
    <w:rsid w:val="08EA6609"/>
    <w:rsid w:val="08EA670D"/>
    <w:rsid w:val="08EA684B"/>
    <w:rsid w:val="08EA689A"/>
    <w:rsid w:val="08EA68B7"/>
    <w:rsid w:val="08EA6A5F"/>
    <w:rsid w:val="08EA6A69"/>
    <w:rsid w:val="08EA6A6C"/>
    <w:rsid w:val="08EA6AD6"/>
    <w:rsid w:val="08EA6C74"/>
    <w:rsid w:val="08EA6D21"/>
    <w:rsid w:val="08EA6DA9"/>
    <w:rsid w:val="08EA6E31"/>
    <w:rsid w:val="08EA6E89"/>
    <w:rsid w:val="08EA6F9A"/>
    <w:rsid w:val="08EA6FE6"/>
    <w:rsid w:val="08EA70A4"/>
    <w:rsid w:val="08EA712E"/>
    <w:rsid w:val="08EA7282"/>
    <w:rsid w:val="08EA764E"/>
    <w:rsid w:val="08EA7652"/>
    <w:rsid w:val="08EA770A"/>
    <w:rsid w:val="08EA77B8"/>
    <w:rsid w:val="08EA7826"/>
    <w:rsid w:val="08EA78AE"/>
    <w:rsid w:val="08EA78B7"/>
    <w:rsid w:val="08EA7941"/>
    <w:rsid w:val="08EA7BB7"/>
    <w:rsid w:val="08EA7BFB"/>
    <w:rsid w:val="08EA7C66"/>
    <w:rsid w:val="08EA7C67"/>
    <w:rsid w:val="08EA7CE1"/>
    <w:rsid w:val="08EA7DB2"/>
    <w:rsid w:val="08EA7EA8"/>
    <w:rsid w:val="08EA7EDD"/>
    <w:rsid w:val="08EB005F"/>
    <w:rsid w:val="08EB010C"/>
    <w:rsid w:val="08EB0115"/>
    <w:rsid w:val="08EB0184"/>
    <w:rsid w:val="08EB02EB"/>
    <w:rsid w:val="08EB03C8"/>
    <w:rsid w:val="08EB04A0"/>
    <w:rsid w:val="08EB04C4"/>
    <w:rsid w:val="08EB04F9"/>
    <w:rsid w:val="08EB0618"/>
    <w:rsid w:val="08EB06BC"/>
    <w:rsid w:val="08EB07B0"/>
    <w:rsid w:val="08EB07ED"/>
    <w:rsid w:val="08EB0A92"/>
    <w:rsid w:val="08EB0AC5"/>
    <w:rsid w:val="08EB0DAC"/>
    <w:rsid w:val="08EB0E04"/>
    <w:rsid w:val="08EB0E68"/>
    <w:rsid w:val="08EB0E6A"/>
    <w:rsid w:val="08EB0FCE"/>
    <w:rsid w:val="08EB0FD8"/>
    <w:rsid w:val="08EB10B3"/>
    <w:rsid w:val="08EB112C"/>
    <w:rsid w:val="08EB1213"/>
    <w:rsid w:val="08EB1363"/>
    <w:rsid w:val="08EB145A"/>
    <w:rsid w:val="08EB1578"/>
    <w:rsid w:val="08EB157B"/>
    <w:rsid w:val="08EB15D9"/>
    <w:rsid w:val="08EB166A"/>
    <w:rsid w:val="08EB16D6"/>
    <w:rsid w:val="08EB19FA"/>
    <w:rsid w:val="08EB1BE6"/>
    <w:rsid w:val="08EB1CF5"/>
    <w:rsid w:val="08EB1D48"/>
    <w:rsid w:val="08EB1DF9"/>
    <w:rsid w:val="08EB1F38"/>
    <w:rsid w:val="08EB1F3B"/>
    <w:rsid w:val="08EB1F59"/>
    <w:rsid w:val="08EB1FA0"/>
    <w:rsid w:val="08EB2061"/>
    <w:rsid w:val="08EB208C"/>
    <w:rsid w:val="08EB20D7"/>
    <w:rsid w:val="08EB2149"/>
    <w:rsid w:val="08EB218C"/>
    <w:rsid w:val="08EB21A2"/>
    <w:rsid w:val="08EB22CC"/>
    <w:rsid w:val="08EB241B"/>
    <w:rsid w:val="08EB2480"/>
    <w:rsid w:val="08EB2543"/>
    <w:rsid w:val="08EB25D5"/>
    <w:rsid w:val="08EB2672"/>
    <w:rsid w:val="08EB28B7"/>
    <w:rsid w:val="08EB291C"/>
    <w:rsid w:val="08EB2ABF"/>
    <w:rsid w:val="08EB2BD1"/>
    <w:rsid w:val="08EB2C64"/>
    <w:rsid w:val="08EB2DCF"/>
    <w:rsid w:val="08EB2EEE"/>
    <w:rsid w:val="08EB2F42"/>
    <w:rsid w:val="08EB3001"/>
    <w:rsid w:val="08EB311C"/>
    <w:rsid w:val="08EB31DF"/>
    <w:rsid w:val="08EB32EC"/>
    <w:rsid w:val="08EB331C"/>
    <w:rsid w:val="08EB33BD"/>
    <w:rsid w:val="08EB33F0"/>
    <w:rsid w:val="08EB3552"/>
    <w:rsid w:val="08EB364A"/>
    <w:rsid w:val="08EB3972"/>
    <w:rsid w:val="08EB3AB6"/>
    <w:rsid w:val="08EB3C05"/>
    <w:rsid w:val="08EB3D2E"/>
    <w:rsid w:val="08EB3DCB"/>
    <w:rsid w:val="08EB3DEA"/>
    <w:rsid w:val="08EB3EFE"/>
    <w:rsid w:val="08EB3FA2"/>
    <w:rsid w:val="08EB418E"/>
    <w:rsid w:val="08EB425F"/>
    <w:rsid w:val="08EB4329"/>
    <w:rsid w:val="08EB43BA"/>
    <w:rsid w:val="08EB446A"/>
    <w:rsid w:val="08EB4549"/>
    <w:rsid w:val="08EB456E"/>
    <w:rsid w:val="08EB45F5"/>
    <w:rsid w:val="08EB4948"/>
    <w:rsid w:val="08EB4976"/>
    <w:rsid w:val="08EB4A9F"/>
    <w:rsid w:val="08EB4B41"/>
    <w:rsid w:val="08EB4CAB"/>
    <w:rsid w:val="08EB4CC1"/>
    <w:rsid w:val="08EB4D3A"/>
    <w:rsid w:val="08EB4ECD"/>
    <w:rsid w:val="08EB4FAE"/>
    <w:rsid w:val="08EB5002"/>
    <w:rsid w:val="08EB5009"/>
    <w:rsid w:val="08EB51E0"/>
    <w:rsid w:val="08EB562D"/>
    <w:rsid w:val="08EB56BD"/>
    <w:rsid w:val="08EB583D"/>
    <w:rsid w:val="08EB5848"/>
    <w:rsid w:val="08EB58B5"/>
    <w:rsid w:val="08EB5A21"/>
    <w:rsid w:val="08EB5A55"/>
    <w:rsid w:val="08EB5ABA"/>
    <w:rsid w:val="08EB5AC2"/>
    <w:rsid w:val="08EB5C57"/>
    <w:rsid w:val="08EB5CAF"/>
    <w:rsid w:val="08EB5ED8"/>
    <w:rsid w:val="08EB5F68"/>
    <w:rsid w:val="08EB5F8F"/>
    <w:rsid w:val="08EB5FC2"/>
    <w:rsid w:val="08EB6063"/>
    <w:rsid w:val="08EB6182"/>
    <w:rsid w:val="08EB61C6"/>
    <w:rsid w:val="08EB6324"/>
    <w:rsid w:val="08EB63E3"/>
    <w:rsid w:val="08EB648C"/>
    <w:rsid w:val="08EB64C2"/>
    <w:rsid w:val="08EB6601"/>
    <w:rsid w:val="08EB663B"/>
    <w:rsid w:val="08EB66F0"/>
    <w:rsid w:val="08EB683D"/>
    <w:rsid w:val="08EB6918"/>
    <w:rsid w:val="08EB6924"/>
    <w:rsid w:val="08EB6A05"/>
    <w:rsid w:val="08EB6A0A"/>
    <w:rsid w:val="08EB6A54"/>
    <w:rsid w:val="08EB6A97"/>
    <w:rsid w:val="08EB6AEF"/>
    <w:rsid w:val="08EB6BD0"/>
    <w:rsid w:val="08EB6D85"/>
    <w:rsid w:val="08EB6E6B"/>
    <w:rsid w:val="08EB6EBF"/>
    <w:rsid w:val="08EB6ED8"/>
    <w:rsid w:val="08EB6FAA"/>
    <w:rsid w:val="08EB7113"/>
    <w:rsid w:val="08EB7199"/>
    <w:rsid w:val="08EB722B"/>
    <w:rsid w:val="08EB72B0"/>
    <w:rsid w:val="08EB72BD"/>
    <w:rsid w:val="08EB75BA"/>
    <w:rsid w:val="08EB76AC"/>
    <w:rsid w:val="08EB7719"/>
    <w:rsid w:val="08EB77D8"/>
    <w:rsid w:val="08EB79D3"/>
    <w:rsid w:val="08EB7B92"/>
    <w:rsid w:val="08EB7C32"/>
    <w:rsid w:val="08EB7C4C"/>
    <w:rsid w:val="08EB7E2C"/>
    <w:rsid w:val="08EB7E8E"/>
    <w:rsid w:val="08EB7E9E"/>
    <w:rsid w:val="08EC005F"/>
    <w:rsid w:val="08EC007A"/>
    <w:rsid w:val="08EC016B"/>
    <w:rsid w:val="08EC01CF"/>
    <w:rsid w:val="08EC020B"/>
    <w:rsid w:val="08EC0226"/>
    <w:rsid w:val="08EC058E"/>
    <w:rsid w:val="08EC05EF"/>
    <w:rsid w:val="08EC0802"/>
    <w:rsid w:val="08EC0940"/>
    <w:rsid w:val="08EC0943"/>
    <w:rsid w:val="08EC099C"/>
    <w:rsid w:val="08EC0A00"/>
    <w:rsid w:val="08EC0A39"/>
    <w:rsid w:val="08EC0B40"/>
    <w:rsid w:val="08EC0B59"/>
    <w:rsid w:val="08EC0B9B"/>
    <w:rsid w:val="08EC0BAF"/>
    <w:rsid w:val="08EC0D88"/>
    <w:rsid w:val="08EC0E43"/>
    <w:rsid w:val="08EC0ED0"/>
    <w:rsid w:val="08EC0EFE"/>
    <w:rsid w:val="08EC1227"/>
    <w:rsid w:val="08EC122D"/>
    <w:rsid w:val="08EC13BE"/>
    <w:rsid w:val="08EC144B"/>
    <w:rsid w:val="08EC14A0"/>
    <w:rsid w:val="08EC14FC"/>
    <w:rsid w:val="08EC15D6"/>
    <w:rsid w:val="08EC16AA"/>
    <w:rsid w:val="08EC16AC"/>
    <w:rsid w:val="08EC17C4"/>
    <w:rsid w:val="08EC17D5"/>
    <w:rsid w:val="08EC18A2"/>
    <w:rsid w:val="08EC18E6"/>
    <w:rsid w:val="08EC1C43"/>
    <w:rsid w:val="08EC1C48"/>
    <w:rsid w:val="08EC1C6C"/>
    <w:rsid w:val="08EC1C81"/>
    <w:rsid w:val="08EC1DF1"/>
    <w:rsid w:val="08EC1E81"/>
    <w:rsid w:val="08EC1EA7"/>
    <w:rsid w:val="08EC1FA3"/>
    <w:rsid w:val="08EC1FCD"/>
    <w:rsid w:val="08EC1FCF"/>
    <w:rsid w:val="08EC20AA"/>
    <w:rsid w:val="08EC218A"/>
    <w:rsid w:val="08EC2225"/>
    <w:rsid w:val="08EC2231"/>
    <w:rsid w:val="08EC23FB"/>
    <w:rsid w:val="08EC2422"/>
    <w:rsid w:val="08EC2567"/>
    <w:rsid w:val="08EC261F"/>
    <w:rsid w:val="08EC2622"/>
    <w:rsid w:val="08EC2664"/>
    <w:rsid w:val="08EC280D"/>
    <w:rsid w:val="08EC2862"/>
    <w:rsid w:val="08EC28BD"/>
    <w:rsid w:val="08EC2903"/>
    <w:rsid w:val="08EC29A4"/>
    <w:rsid w:val="08EC2BA7"/>
    <w:rsid w:val="08EC2CA7"/>
    <w:rsid w:val="08EC2D2A"/>
    <w:rsid w:val="08EC2D78"/>
    <w:rsid w:val="08EC2DC8"/>
    <w:rsid w:val="08EC2DE4"/>
    <w:rsid w:val="08EC2E3B"/>
    <w:rsid w:val="08EC2EDD"/>
    <w:rsid w:val="08EC313C"/>
    <w:rsid w:val="08EC328A"/>
    <w:rsid w:val="08EC3353"/>
    <w:rsid w:val="08EC34C2"/>
    <w:rsid w:val="08EC365B"/>
    <w:rsid w:val="08EC36FB"/>
    <w:rsid w:val="08EC3710"/>
    <w:rsid w:val="08EC37F7"/>
    <w:rsid w:val="08EC3929"/>
    <w:rsid w:val="08EC3A37"/>
    <w:rsid w:val="08EC3A66"/>
    <w:rsid w:val="08EC3B8F"/>
    <w:rsid w:val="08EC3C03"/>
    <w:rsid w:val="08EC3C56"/>
    <w:rsid w:val="08EC3CDB"/>
    <w:rsid w:val="08EC3F92"/>
    <w:rsid w:val="08EC408B"/>
    <w:rsid w:val="08EC4195"/>
    <w:rsid w:val="08EC4550"/>
    <w:rsid w:val="08EC45E1"/>
    <w:rsid w:val="08EC4610"/>
    <w:rsid w:val="08EC465A"/>
    <w:rsid w:val="08EC47FC"/>
    <w:rsid w:val="08EC4833"/>
    <w:rsid w:val="08EC4BBB"/>
    <w:rsid w:val="08EC4C4D"/>
    <w:rsid w:val="08EC4EA6"/>
    <w:rsid w:val="08EC4F0A"/>
    <w:rsid w:val="08EC4F55"/>
    <w:rsid w:val="08EC5092"/>
    <w:rsid w:val="08EC509D"/>
    <w:rsid w:val="08EC5143"/>
    <w:rsid w:val="08EC535A"/>
    <w:rsid w:val="08EC53C6"/>
    <w:rsid w:val="08EC555E"/>
    <w:rsid w:val="08EC5911"/>
    <w:rsid w:val="08EC5972"/>
    <w:rsid w:val="08EC599F"/>
    <w:rsid w:val="08EC5AC1"/>
    <w:rsid w:val="08EC5B35"/>
    <w:rsid w:val="08EC5BA6"/>
    <w:rsid w:val="08EC5D67"/>
    <w:rsid w:val="08EC5E58"/>
    <w:rsid w:val="08EC5E5D"/>
    <w:rsid w:val="08EC5EAF"/>
    <w:rsid w:val="08EC5FB5"/>
    <w:rsid w:val="08EC6061"/>
    <w:rsid w:val="08EC60F5"/>
    <w:rsid w:val="08EC615A"/>
    <w:rsid w:val="08EC6179"/>
    <w:rsid w:val="08EC618B"/>
    <w:rsid w:val="08EC61C6"/>
    <w:rsid w:val="08EC6299"/>
    <w:rsid w:val="08EC62A8"/>
    <w:rsid w:val="08EC633F"/>
    <w:rsid w:val="08EC63B2"/>
    <w:rsid w:val="08EC63BA"/>
    <w:rsid w:val="08EC644B"/>
    <w:rsid w:val="08EC66D8"/>
    <w:rsid w:val="08EC66FB"/>
    <w:rsid w:val="08EC6739"/>
    <w:rsid w:val="08EC677D"/>
    <w:rsid w:val="08EC67B3"/>
    <w:rsid w:val="08EC67FF"/>
    <w:rsid w:val="08EC68D7"/>
    <w:rsid w:val="08EC6A23"/>
    <w:rsid w:val="08EC6ABE"/>
    <w:rsid w:val="08EC6B44"/>
    <w:rsid w:val="08EC6BD6"/>
    <w:rsid w:val="08EC6DAF"/>
    <w:rsid w:val="08EC6E08"/>
    <w:rsid w:val="08EC6EE5"/>
    <w:rsid w:val="08EC6F1A"/>
    <w:rsid w:val="08EC70B0"/>
    <w:rsid w:val="08EC70E8"/>
    <w:rsid w:val="08EC72FD"/>
    <w:rsid w:val="08EC7353"/>
    <w:rsid w:val="08EC7395"/>
    <w:rsid w:val="08EC73BE"/>
    <w:rsid w:val="08EC742F"/>
    <w:rsid w:val="08EC7470"/>
    <w:rsid w:val="08EC75B3"/>
    <w:rsid w:val="08EC76FD"/>
    <w:rsid w:val="08EC7718"/>
    <w:rsid w:val="08EC777F"/>
    <w:rsid w:val="08EC7798"/>
    <w:rsid w:val="08EC77AF"/>
    <w:rsid w:val="08EC77BB"/>
    <w:rsid w:val="08EC780F"/>
    <w:rsid w:val="08EC7819"/>
    <w:rsid w:val="08EC78FF"/>
    <w:rsid w:val="08EC7934"/>
    <w:rsid w:val="08EC7968"/>
    <w:rsid w:val="08EC79A6"/>
    <w:rsid w:val="08EC7A04"/>
    <w:rsid w:val="08EC7A10"/>
    <w:rsid w:val="08EC7ABC"/>
    <w:rsid w:val="08EC7AC8"/>
    <w:rsid w:val="08EC7B2C"/>
    <w:rsid w:val="08EC7C12"/>
    <w:rsid w:val="08EC7C68"/>
    <w:rsid w:val="08EC7CC7"/>
    <w:rsid w:val="08EC7D02"/>
    <w:rsid w:val="08EC7F51"/>
    <w:rsid w:val="08EC7F9B"/>
    <w:rsid w:val="08ED0138"/>
    <w:rsid w:val="08ED0241"/>
    <w:rsid w:val="08ED0275"/>
    <w:rsid w:val="08ED04B2"/>
    <w:rsid w:val="08ED05FC"/>
    <w:rsid w:val="08ED0604"/>
    <w:rsid w:val="08ED063C"/>
    <w:rsid w:val="08ED0672"/>
    <w:rsid w:val="08ED080F"/>
    <w:rsid w:val="08ED0836"/>
    <w:rsid w:val="08ED0921"/>
    <w:rsid w:val="08ED09E9"/>
    <w:rsid w:val="08ED0AB1"/>
    <w:rsid w:val="08ED0B93"/>
    <w:rsid w:val="08ED0C88"/>
    <w:rsid w:val="08ED0F0D"/>
    <w:rsid w:val="08ED0F39"/>
    <w:rsid w:val="08ED10CE"/>
    <w:rsid w:val="08ED1119"/>
    <w:rsid w:val="08ED11C3"/>
    <w:rsid w:val="08ED1248"/>
    <w:rsid w:val="08ED13A0"/>
    <w:rsid w:val="08ED13A4"/>
    <w:rsid w:val="08ED152E"/>
    <w:rsid w:val="08ED156E"/>
    <w:rsid w:val="08ED15D7"/>
    <w:rsid w:val="08ED1625"/>
    <w:rsid w:val="08ED16F5"/>
    <w:rsid w:val="08ED1714"/>
    <w:rsid w:val="08ED179A"/>
    <w:rsid w:val="08ED17CE"/>
    <w:rsid w:val="08ED183C"/>
    <w:rsid w:val="08ED1889"/>
    <w:rsid w:val="08ED18FC"/>
    <w:rsid w:val="08ED1A1F"/>
    <w:rsid w:val="08ED1AD5"/>
    <w:rsid w:val="08ED1ADE"/>
    <w:rsid w:val="08ED1BFD"/>
    <w:rsid w:val="08ED1C17"/>
    <w:rsid w:val="08ED1C1D"/>
    <w:rsid w:val="08ED20A1"/>
    <w:rsid w:val="08ED23C5"/>
    <w:rsid w:val="08ED2496"/>
    <w:rsid w:val="08ED2643"/>
    <w:rsid w:val="08ED2685"/>
    <w:rsid w:val="08ED2802"/>
    <w:rsid w:val="08ED2973"/>
    <w:rsid w:val="08ED29D4"/>
    <w:rsid w:val="08ED29DF"/>
    <w:rsid w:val="08ED2A94"/>
    <w:rsid w:val="08ED2D6C"/>
    <w:rsid w:val="08ED2D6E"/>
    <w:rsid w:val="08ED2DEA"/>
    <w:rsid w:val="08ED2EDF"/>
    <w:rsid w:val="08ED2FBB"/>
    <w:rsid w:val="08ED309B"/>
    <w:rsid w:val="08ED3146"/>
    <w:rsid w:val="08ED327D"/>
    <w:rsid w:val="08ED32CE"/>
    <w:rsid w:val="08ED3394"/>
    <w:rsid w:val="08ED33CC"/>
    <w:rsid w:val="08ED3465"/>
    <w:rsid w:val="08ED34B2"/>
    <w:rsid w:val="08ED35AE"/>
    <w:rsid w:val="08ED3627"/>
    <w:rsid w:val="08ED37C3"/>
    <w:rsid w:val="08ED381E"/>
    <w:rsid w:val="08ED385F"/>
    <w:rsid w:val="08ED3D18"/>
    <w:rsid w:val="08ED3DF7"/>
    <w:rsid w:val="08ED3EF1"/>
    <w:rsid w:val="08ED3F11"/>
    <w:rsid w:val="08ED4071"/>
    <w:rsid w:val="08ED40F0"/>
    <w:rsid w:val="08ED42CA"/>
    <w:rsid w:val="08ED43A2"/>
    <w:rsid w:val="08ED440A"/>
    <w:rsid w:val="08ED44B6"/>
    <w:rsid w:val="08ED4505"/>
    <w:rsid w:val="08ED450C"/>
    <w:rsid w:val="08ED4668"/>
    <w:rsid w:val="08ED46EF"/>
    <w:rsid w:val="08ED4720"/>
    <w:rsid w:val="08ED4A8C"/>
    <w:rsid w:val="08ED4ABD"/>
    <w:rsid w:val="08ED4B22"/>
    <w:rsid w:val="08ED4B2C"/>
    <w:rsid w:val="08ED4B48"/>
    <w:rsid w:val="08ED4B52"/>
    <w:rsid w:val="08ED4C43"/>
    <w:rsid w:val="08ED4C84"/>
    <w:rsid w:val="08ED4CA9"/>
    <w:rsid w:val="08ED4CB7"/>
    <w:rsid w:val="08ED4D08"/>
    <w:rsid w:val="08ED4D3D"/>
    <w:rsid w:val="08ED4D4E"/>
    <w:rsid w:val="08ED4D9A"/>
    <w:rsid w:val="08ED4DF9"/>
    <w:rsid w:val="08ED4E20"/>
    <w:rsid w:val="08ED4ECE"/>
    <w:rsid w:val="08ED4EE2"/>
    <w:rsid w:val="08ED4EF7"/>
    <w:rsid w:val="08ED502D"/>
    <w:rsid w:val="08ED5090"/>
    <w:rsid w:val="08ED50B9"/>
    <w:rsid w:val="08ED50D2"/>
    <w:rsid w:val="08ED50F0"/>
    <w:rsid w:val="08ED512C"/>
    <w:rsid w:val="08ED517F"/>
    <w:rsid w:val="08ED5192"/>
    <w:rsid w:val="08ED51AC"/>
    <w:rsid w:val="08ED5213"/>
    <w:rsid w:val="08ED53D2"/>
    <w:rsid w:val="08ED548E"/>
    <w:rsid w:val="08ED54AA"/>
    <w:rsid w:val="08ED54CF"/>
    <w:rsid w:val="08ED56AD"/>
    <w:rsid w:val="08ED58AC"/>
    <w:rsid w:val="08ED59CD"/>
    <w:rsid w:val="08ED59E0"/>
    <w:rsid w:val="08ED5B1C"/>
    <w:rsid w:val="08ED5B8F"/>
    <w:rsid w:val="08ED5BB6"/>
    <w:rsid w:val="08ED5C77"/>
    <w:rsid w:val="08ED5E0E"/>
    <w:rsid w:val="08ED5E2C"/>
    <w:rsid w:val="08ED600D"/>
    <w:rsid w:val="08ED6127"/>
    <w:rsid w:val="08ED64CE"/>
    <w:rsid w:val="08ED659B"/>
    <w:rsid w:val="08ED6631"/>
    <w:rsid w:val="08ED6800"/>
    <w:rsid w:val="08ED6811"/>
    <w:rsid w:val="08ED685D"/>
    <w:rsid w:val="08ED68BB"/>
    <w:rsid w:val="08ED69EA"/>
    <w:rsid w:val="08ED6A24"/>
    <w:rsid w:val="08ED6A42"/>
    <w:rsid w:val="08ED6A44"/>
    <w:rsid w:val="08ED6A5C"/>
    <w:rsid w:val="08ED6A89"/>
    <w:rsid w:val="08ED6ADF"/>
    <w:rsid w:val="08ED6B71"/>
    <w:rsid w:val="08ED6B94"/>
    <w:rsid w:val="08ED6D02"/>
    <w:rsid w:val="08ED6D27"/>
    <w:rsid w:val="08ED6D82"/>
    <w:rsid w:val="08ED6DC5"/>
    <w:rsid w:val="08ED6DCB"/>
    <w:rsid w:val="08ED6E81"/>
    <w:rsid w:val="08ED6F7D"/>
    <w:rsid w:val="08ED6F89"/>
    <w:rsid w:val="08ED6FBB"/>
    <w:rsid w:val="08ED7155"/>
    <w:rsid w:val="08ED71D3"/>
    <w:rsid w:val="08ED71E6"/>
    <w:rsid w:val="08ED725E"/>
    <w:rsid w:val="08ED726D"/>
    <w:rsid w:val="08ED72AE"/>
    <w:rsid w:val="08ED72C4"/>
    <w:rsid w:val="08ED7319"/>
    <w:rsid w:val="08ED7323"/>
    <w:rsid w:val="08ED73E5"/>
    <w:rsid w:val="08ED73FF"/>
    <w:rsid w:val="08ED7416"/>
    <w:rsid w:val="08ED743E"/>
    <w:rsid w:val="08ED7512"/>
    <w:rsid w:val="08ED7698"/>
    <w:rsid w:val="08ED771C"/>
    <w:rsid w:val="08ED79F2"/>
    <w:rsid w:val="08ED79FA"/>
    <w:rsid w:val="08ED7A01"/>
    <w:rsid w:val="08ED7BD1"/>
    <w:rsid w:val="08ED7D5A"/>
    <w:rsid w:val="08ED7DB5"/>
    <w:rsid w:val="08ED7DF6"/>
    <w:rsid w:val="08ED7E2C"/>
    <w:rsid w:val="08EE01AA"/>
    <w:rsid w:val="08EE0286"/>
    <w:rsid w:val="08EE02BE"/>
    <w:rsid w:val="08EE039D"/>
    <w:rsid w:val="08EE04FB"/>
    <w:rsid w:val="08EE04FE"/>
    <w:rsid w:val="08EE0592"/>
    <w:rsid w:val="08EE0688"/>
    <w:rsid w:val="08EE0720"/>
    <w:rsid w:val="08EE072D"/>
    <w:rsid w:val="08EE08FD"/>
    <w:rsid w:val="08EE092A"/>
    <w:rsid w:val="08EE0AE2"/>
    <w:rsid w:val="08EE0C9B"/>
    <w:rsid w:val="08EE0D27"/>
    <w:rsid w:val="08EE0D8C"/>
    <w:rsid w:val="08EE0DEA"/>
    <w:rsid w:val="08EE0E2A"/>
    <w:rsid w:val="08EE0F3E"/>
    <w:rsid w:val="08EE1285"/>
    <w:rsid w:val="08EE12EC"/>
    <w:rsid w:val="08EE13BE"/>
    <w:rsid w:val="08EE1408"/>
    <w:rsid w:val="08EE1585"/>
    <w:rsid w:val="08EE158B"/>
    <w:rsid w:val="08EE15E1"/>
    <w:rsid w:val="08EE15F4"/>
    <w:rsid w:val="08EE16E2"/>
    <w:rsid w:val="08EE1767"/>
    <w:rsid w:val="08EE17A9"/>
    <w:rsid w:val="08EE187F"/>
    <w:rsid w:val="08EE1A1A"/>
    <w:rsid w:val="08EE1C02"/>
    <w:rsid w:val="08EE1DB8"/>
    <w:rsid w:val="08EE1EA5"/>
    <w:rsid w:val="08EE203D"/>
    <w:rsid w:val="08EE223A"/>
    <w:rsid w:val="08EE227E"/>
    <w:rsid w:val="08EE23BD"/>
    <w:rsid w:val="08EE23EF"/>
    <w:rsid w:val="08EE2438"/>
    <w:rsid w:val="08EE2472"/>
    <w:rsid w:val="08EE2513"/>
    <w:rsid w:val="08EE27DF"/>
    <w:rsid w:val="08EE27EA"/>
    <w:rsid w:val="08EE28FF"/>
    <w:rsid w:val="08EE2A05"/>
    <w:rsid w:val="08EE2A23"/>
    <w:rsid w:val="08EE2A96"/>
    <w:rsid w:val="08EE2AD1"/>
    <w:rsid w:val="08EE2B88"/>
    <w:rsid w:val="08EE2BAE"/>
    <w:rsid w:val="08EE2BB8"/>
    <w:rsid w:val="08EE2C1A"/>
    <w:rsid w:val="08EE2D00"/>
    <w:rsid w:val="08EE2DAA"/>
    <w:rsid w:val="08EE2DF8"/>
    <w:rsid w:val="08EE2EA9"/>
    <w:rsid w:val="08EE2F10"/>
    <w:rsid w:val="08EE2F29"/>
    <w:rsid w:val="08EE30C7"/>
    <w:rsid w:val="08EE316C"/>
    <w:rsid w:val="08EE3244"/>
    <w:rsid w:val="08EE3267"/>
    <w:rsid w:val="08EE34F5"/>
    <w:rsid w:val="08EE3659"/>
    <w:rsid w:val="08EE3754"/>
    <w:rsid w:val="08EE378C"/>
    <w:rsid w:val="08EE3878"/>
    <w:rsid w:val="08EE38E5"/>
    <w:rsid w:val="08EE3973"/>
    <w:rsid w:val="08EE3987"/>
    <w:rsid w:val="08EE3B6C"/>
    <w:rsid w:val="08EE3BE7"/>
    <w:rsid w:val="08EE3C22"/>
    <w:rsid w:val="08EE3EAD"/>
    <w:rsid w:val="08EE4003"/>
    <w:rsid w:val="08EE41BB"/>
    <w:rsid w:val="08EE41F4"/>
    <w:rsid w:val="08EE4361"/>
    <w:rsid w:val="08EE44D2"/>
    <w:rsid w:val="08EE44F3"/>
    <w:rsid w:val="08EE4508"/>
    <w:rsid w:val="08EE450F"/>
    <w:rsid w:val="08EE4534"/>
    <w:rsid w:val="08EE45F1"/>
    <w:rsid w:val="08EE4688"/>
    <w:rsid w:val="08EE46A9"/>
    <w:rsid w:val="08EE46F1"/>
    <w:rsid w:val="08EE4838"/>
    <w:rsid w:val="08EE4ABB"/>
    <w:rsid w:val="08EE4B4C"/>
    <w:rsid w:val="08EE4B61"/>
    <w:rsid w:val="08EE4BBB"/>
    <w:rsid w:val="08EE4C8A"/>
    <w:rsid w:val="08EE4C93"/>
    <w:rsid w:val="08EE4DEA"/>
    <w:rsid w:val="08EE4EA3"/>
    <w:rsid w:val="08EE4FD9"/>
    <w:rsid w:val="08EE5172"/>
    <w:rsid w:val="08EE5221"/>
    <w:rsid w:val="08EE52FA"/>
    <w:rsid w:val="08EE5340"/>
    <w:rsid w:val="08EE5363"/>
    <w:rsid w:val="08EE54BF"/>
    <w:rsid w:val="08EE5544"/>
    <w:rsid w:val="08EE56D2"/>
    <w:rsid w:val="08EE571D"/>
    <w:rsid w:val="08EE57A6"/>
    <w:rsid w:val="08EE5851"/>
    <w:rsid w:val="08EE589F"/>
    <w:rsid w:val="08EE59D6"/>
    <w:rsid w:val="08EE59DE"/>
    <w:rsid w:val="08EE5B1C"/>
    <w:rsid w:val="08EE5B66"/>
    <w:rsid w:val="08EE5C6F"/>
    <w:rsid w:val="08EE5F06"/>
    <w:rsid w:val="08EE612D"/>
    <w:rsid w:val="08EE61CF"/>
    <w:rsid w:val="08EE6226"/>
    <w:rsid w:val="08EE62B2"/>
    <w:rsid w:val="08EE62EF"/>
    <w:rsid w:val="08EE6475"/>
    <w:rsid w:val="08EE6602"/>
    <w:rsid w:val="08EE662E"/>
    <w:rsid w:val="08EE6642"/>
    <w:rsid w:val="08EE6714"/>
    <w:rsid w:val="08EE6849"/>
    <w:rsid w:val="08EE68E7"/>
    <w:rsid w:val="08EE68FA"/>
    <w:rsid w:val="08EE69D4"/>
    <w:rsid w:val="08EE6A6E"/>
    <w:rsid w:val="08EE6BAD"/>
    <w:rsid w:val="08EE6CC3"/>
    <w:rsid w:val="08EE6CE8"/>
    <w:rsid w:val="08EE6D58"/>
    <w:rsid w:val="08EE6D87"/>
    <w:rsid w:val="08EE700C"/>
    <w:rsid w:val="08EE7064"/>
    <w:rsid w:val="08EE713D"/>
    <w:rsid w:val="08EE7232"/>
    <w:rsid w:val="08EE73CD"/>
    <w:rsid w:val="08EE73CE"/>
    <w:rsid w:val="08EE7534"/>
    <w:rsid w:val="08EE7553"/>
    <w:rsid w:val="08EE75A5"/>
    <w:rsid w:val="08EE760D"/>
    <w:rsid w:val="08EE7620"/>
    <w:rsid w:val="08EE7707"/>
    <w:rsid w:val="08EE7791"/>
    <w:rsid w:val="08EE79B6"/>
    <w:rsid w:val="08EE7A04"/>
    <w:rsid w:val="08EE7A67"/>
    <w:rsid w:val="08EE7BFD"/>
    <w:rsid w:val="08EE7CB6"/>
    <w:rsid w:val="08EE7D39"/>
    <w:rsid w:val="08EE7E19"/>
    <w:rsid w:val="08EE7E22"/>
    <w:rsid w:val="08EF024C"/>
    <w:rsid w:val="08EF030E"/>
    <w:rsid w:val="08EF0348"/>
    <w:rsid w:val="08EF035F"/>
    <w:rsid w:val="08EF0529"/>
    <w:rsid w:val="08EF0539"/>
    <w:rsid w:val="08EF07F9"/>
    <w:rsid w:val="08EF084F"/>
    <w:rsid w:val="08EF086D"/>
    <w:rsid w:val="08EF0962"/>
    <w:rsid w:val="08EF0969"/>
    <w:rsid w:val="08EF099C"/>
    <w:rsid w:val="08EF0C78"/>
    <w:rsid w:val="08EF0C94"/>
    <w:rsid w:val="08EF0D70"/>
    <w:rsid w:val="08EF0F2C"/>
    <w:rsid w:val="08EF0FB2"/>
    <w:rsid w:val="08EF0FF9"/>
    <w:rsid w:val="08EF1075"/>
    <w:rsid w:val="08EF1089"/>
    <w:rsid w:val="08EF1210"/>
    <w:rsid w:val="08EF1368"/>
    <w:rsid w:val="08EF1469"/>
    <w:rsid w:val="08EF1557"/>
    <w:rsid w:val="08EF167F"/>
    <w:rsid w:val="08EF16C8"/>
    <w:rsid w:val="08EF1701"/>
    <w:rsid w:val="08EF1760"/>
    <w:rsid w:val="08EF1798"/>
    <w:rsid w:val="08EF1811"/>
    <w:rsid w:val="08EF18E1"/>
    <w:rsid w:val="08EF18EF"/>
    <w:rsid w:val="08EF190F"/>
    <w:rsid w:val="08EF194F"/>
    <w:rsid w:val="08EF19D8"/>
    <w:rsid w:val="08EF1A06"/>
    <w:rsid w:val="08EF1A1F"/>
    <w:rsid w:val="08EF1B1A"/>
    <w:rsid w:val="08EF1B69"/>
    <w:rsid w:val="08EF1BE7"/>
    <w:rsid w:val="08EF1BF3"/>
    <w:rsid w:val="08EF1C86"/>
    <w:rsid w:val="08EF1D77"/>
    <w:rsid w:val="08EF1E5E"/>
    <w:rsid w:val="08EF1E8A"/>
    <w:rsid w:val="08EF1F38"/>
    <w:rsid w:val="08EF1F54"/>
    <w:rsid w:val="08EF207C"/>
    <w:rsid w:val="08EF21B6"/>
    <w:rsid w:val="08EF21E2"/>
    <w:rsid w:val="08EF2203"/>
    <w:rsid w:val="08EF2369"/>
    <w:rsid w:val="08EF238A"/>
    <w:rsid w:val="08EF2811"/>
    <w:rsid w:val="08EF283F"/>
    <w:rsid w:val="08EF28C8"/>
    <w:rsid w:val="08EF28E9"/>
    <w:rsid w:val="08EF29B9"/>
    <w:rsid w:val="08EF2A1F"/>
    <w:rsid w:val="08EF2A90"/>
    <w:rsid w:val="08EF2BE2"/>
    <w:rsid w:val="08EF2C73"/>
    <w:rsid w:val="08EF2D09"/>
    <w:rsid w:val="08EF2E55"/>
    <w:rsid w:val="08EF2FD7"/>
    <w:rsid w:val="08EF302C"/>
    <w:rsid w:val="08EF327B"/>
    <w:rsid w:val="08EF32F9"/>
    <w:rsid w:val="08EF341E"/>
    <w:rsid w:val="08EF348F"/>
    <w:rsid w:val="08EF357A"/>
    <w:rsid w:val="08EF358D"/>
    <w:rsid w:val="08EF3728"/>
    <w:rsid w:val="08EF379C"/>
    <w:rsid w:val="08EF3824"/>
    <w:rsid w:val="08EF3838"/>
    <w:rsid w:val="08EF3A13"/>
    <w:rsid w:val="08EF3B0F"/>
    <w:rsid w:val="08EF3C04"/>
    <w:rsid w:val="08EF3D99"/>
    <w:rsid w:val="08EF3E91"/>
    <w:rsid w:val="08EF3EFB"/>
    <w:rsid w:val="08EF3F99"/>
    <w:rsid w:val="08EF3FB0"/>
    <w:rsid w:val="08EF3FD2"/>
    <w:rsid w:val="08EF4094"/>
    <w:rsid w:val="08EF416E"/>
    <w:rsid w:val="08EF4176"/>
    <w:rsid w:val="08EF4201"/>
    <w:rsid w:val="08EF42E5"/>
    <w:rsid w:val="08EF43BD"/>
    <w:rsid w:val="08EF43D2"/>
    <w:rsid w:val="08EF4443"/>
    <w:rsid w:val="08EF4460"/>
    <w:rsid w:val="08EF44EA"/>
    <w:rsid w:val="08EF467D"/>
    <w:rsid w:val="08EF46A0"/>
    <w:rsid w:val="08EF46BD"/>
    <w:rsid w:val="08EF4808"/>
    <w:rsid w:val="08EF4836"/>
    <w:rsid w:val="08EF490C"/>
    <w:rsid w:val="08EF49AA"/>
    <w:rsid w:val="08EF4B07"/>
    <w:rsid w:val="08EF4B78"/>
    <w:rsid w:val="08EF4D16"/>
    <w:rsid w:val="08EF4E74"/>
    <w:rsid w:val="08EF4F93"/>
    <w:rsid w:val="08EF5083"/>
    <w:rsid w:val="08EF52B5"/>
    <w:rsid w:val="08EF5360"/>
    <w:rsid w:val="08EF5481"/>
    <w:rsid w:val="08EF54EA"/>
    <w:rsid w:val="08EF55DA"/>
    <w:rsid w:val="08EF5673"/>
    <w:rsid w:val="08EF58FC"/>
    <w:rsid w:val="08EF590B"/>
    <w:rsid w:val="08EF5ACD"/>
    <w:rsid w:val="08EF5BCF"/>
    <w:rsid w:val="08EF5C26"/>
    <w:rsid w:val="08EF5C8A"/>
    <w:rsid w:val="08EF5D40"/>
    <w:rsid w:val="08EF5E9D"/>
    <w:rsid w:val="08EF5F58"/>
    <w:rsid w:val="08EF5F9F"/>
    <w:rsid w:val="08EF5FBF"/>
    <w:rsid w:val="08EF6067"/>
    <w:rsid w:val="08EF6107"/>
    <w:rsid w:val="08EF619E"/>
    <w:rsid w:val="08EF62ED"/>
    <w:rsid w:val="08EF633F"/>
    <w:rsid w:val="08EF64BE"/>
    <w:rsid w:val="08EF64C0"/>
    <w:rsid w:val="08EF6860"/>
    <w:rsid w:val="08EF692E"/>
    <w:rsid w:val="08EF6A0F"/>
    <w:rsid w:val="08EF6D7F"/>
    <w:rsid w:val="08EF6E80"/>
    <w:rsid w:val="08EF6E96"/>
    <w:rsid w:val="08EF6F7A"/>
    <w:rsid w:val="08EF704B"/>
    <w:rsid w:val="08EF723E"/>
    <w:rsid w:val="08EF736E"/>
    <w:rsid w:val="08EF741E"/>
    <w:rsid w:val="08EF74A8"/>
    <w:rsid w:val="08EF74B2"/>
    <w:rsid w:val="08EF7540"/>
    <w:rsid w:val="08EF75AB"/>
    <w:rsid w:val="08EF75CD"/>
    <w:rsid w:val="08EF76F5"/>
    <w:rsid w:val="08EF76FE"/>
    <w:rsid w:val="08EF7750"/>
    <w:rsid w:val="08EF7772"/>
    <w:rsid w:val="08EF78A0"/>
    <w:rsid w:val="08EF7940"/>
    <w:rsid w:val="08EF7AB7"/>
    <w:rsid w:val="08EF7AB8"/>
    <w:rsid w:val="08EF7B06"/>
    <w:rsid w:val="08EF7EF9"/>
    <w:rsid w:val="08EF7F15"/>
    <w:rsid w:val="08EF7FB1"/>
    <w:rsid w:val="08F00187"/>
    <w:rsid w:val="08F00251"/>
    <w:rsid w:val="08F00381"/>
    <w:rsid w:val="08F00464"/>
    <w:rsid w:val="08F004FA"/>
    <w:rsid w:val="08F00542"/>
    <w:rsid w:val="08F00641"/>
    <w:rsid w:val="08F007FF"/>
    <w:rsid w:val="08F00822"/>
    <w:rsid w:val="08F00953"/>
    <w:rsid w:val="08F009E5"/>
    <w:rsid w:val="08F00B0E"/>
    <w:rsid w:val="08F00B2C"/>
    <w:rsid w:val="08F00B33"/>
    <w:rsid w:val="08F00B3E"/>
    <w:rsid w:val="08F00BB6"/>
    <w:rsid w:val="08F00BBC"/>
    <w:rsid w:val="08F00BE3"/>
    <w:rsid w:val="08F00C55"/>
    <w:rsid w:val="08F00D29"/>
    <w:rsid w:val="08F00F55"/>
    <w:rsid w:val="08F00F68"/>
    <w:rsid w:val="08F00FFC"/>
    <w:rsid w:val="08F010AA"/>
    <w:rsid w:val="08F01202"/>
    <w:rsid w:val="08F012AA"/>
    <w:rsid w:val="08F012DB"/>
    <w:rsid w:val="08F01462"/>
    <w:rsid w:val="08F01496"/>
    <w:rsid w:val="08F01504"/>
    <w:rsid w:val="08F015EB"/>
    <w:rsid w:val="08F01698"/>
    <w:rsid w:val="08F016C9"/>
    <w:rsid w:val="08F01740"/>
    <w:rsid w:val="08F01762"/>
    <w:rsid w:val="08F01924"/>
    <w:rsid w:val="08F0193F"/>
    <w:rsid w:val="08F01AAE"/>
    <w:rsid w:val="08F01B0C"/>
    <w:rsid w:val="08F01C58"/>
    <w:rsid w:val="08F01C8D"/>
    <w:rsid w:val="08F01CF6"/>
    <w:rsid w:val="08F01D7C"/>
    <w:rsid w:val="08F01DFD"/>
    <w:rsid w:val="08F01E10"/>
    <w:rsid w:val="08F01E32"/>
    <w:rsid w:val="08F01F47"/>
    <w:rsid w:val="08F02014"/>
    <w:rsid w:val="08F02043"/>
    <w:rsid w:val="08F02044"/>
    <w:rsid w:val="08F020AD"/>
    <w:rsid w:val="08F02110"/>
    <w:rsid w:val="08F02156"/>
    <w:rsid w:val="08F021E7"/>
    <w:rsid w:val="08F0230C"/>
    <w:rsid w:val="08F023F9"/>
    <w:rsid w:val="08F024B1"/>
    <w:rsid w:val="08F024C2"/>
    <w:rsid w:val="08F02501"/>
    <w:rsid w:val="08F0267F"/>
    <w:rsid w:val="08F02725"/>
    <w:rsid w:val="08F02784"/>
    <w:rsid w:val="08F02816"/>
    <w:rsid w:val="08F028B1"/>
    <w:rsid w:val="08F02959"/>
    <w:rsid w:val="08F02B9D"/>
    <w:rsid w:val="08F0310E"/>
    <w:rsid w:val="08F03134"/>
    <w:rsid w:val="08F0314C"/>
    <w:rsid w:val="08F031E3"/>
    <w:rsid w:val="08F032DF"/>
    <w:rsid w:val="08F0332E"/>
    <w:rsid w:val="08F03475"/>
    <w:rsid w:val="08F034FF"/>
    <w:rsid w:val="08F0351A"/>
    <w:rsid w:val="08F0363F"/>
    <w:rsid w:val="08F03657"/>
    <w:rsid w:val="08F0365B"/>
    <w:rsid w:val="08F03692"/>
    <w:rsid w:val="08F036E1"/>
    <w:rsid w:val="08F03745"/>
    <w:rsid w:val="08F03777"/>
    <w:rsid w:val="08F0380E"/>
    <w:rsid w:val="08F0383C"/>
    <w:rsid w:val="08F038F2"/>
    <w:rsid w:val="08F03955"/>
    <w:rsid w:val="08F03989"/>
    <w:rsid w:val="08F039CD"/>
    <w:rsid w:val="08F03BE1"/>
    <w:rsid w:val="08F03C14"/>
    <w:rsid w:val="08F03C4E"/>
    <w:rsid w:val="08F03C5E"/>
    <w:rsid w:val="08F03C97"/>
    <w:rsid w:val="08F03CDF"/>
    <w:rsid w:val="08F03DE5"/>
    <w:rsid w:val="08F03DE8"/>
    <w:rsid w:val="08F03EC4"/>
    <w:rsid w:val="08F04198"/>
    <w:rsid w:val="08F0429C"/>
    <w:rsid w:val="08F04345"/>
    <w:rsid w:val="08F04429"/>
    <w:rsid w:val="08F04661"/>
    <w:rsid w:val="08F046E3"/>
    <w:rsid w:val="08F047DA"/>
    <w:rsid w:val="08F0484F"/>
    <w:rsid w:val="08F0494E"/>
    <w:rsid w:val="08F04BD3"/>
    <w:rsid w:val="08F04C08"/>
    <w:rsid w:val="08F04EEA"/>
    <w:rsid w:val="08F04EF0"/>
    <w:rsid w:val="08F05256"/>
    <w:rsid w:val="08F052A1"/>
    <w:rsid w:val="08F052D7"/>
    <w:rsid w:val="08F05336"/>
    <w:rsid w:val="08F0533C"/>
    <w:rsid w:val="08F05502"/>
    <w:rsid w:val="08F058AA"/>
    <w:rsid w:val="08F0597E"/>
    <w:rsid w:val="08F059BA"/>
    <w:rsid w:val="08F05A1B"/>
    <w:rsid w:val="08F05C9C"/>
    <w:rsid w:val="08F05D13"/>
    <w:rsid w:val="08F05D70"/>
    <w:rsid w:val="08F05E68"/>
    <w:rsid w:val="08F05E9D"/>
    <w:rsid w:val="08F0603E"/>
    <w:rsid w:val="08F061E7"/>
    <w:rsid w:val="08F06426"/>
    <w:rsid w:val="08F0648B"/>
    <w:rsid w:val="08F06536"/>
    <w:rsid w:val="08F0660F"/>
    <w:rsid w:val="08F066AC"/>
    <w:rsid w:val="08F06895"/>
    <w:rsid w:val="08F06B6E"/>
    <w:rsid w:val="08F06BBB"/>
    <w:rsid w:val="08F06C10"/>
    <w:rsid w:val="08F06C48"/>
    <w:rsid w:val="08F06DEC"/>
    <w:rsid w:val="08F06F08"/>
    <w:rsid w:val="08F0700C"/>
    <w:rsid w:val="08F0700D"/>
    <w:rsid w:val="08F07119"/>
    <w:rsid w:val="08F07200"/>
    <w:rsid w:val="08F0726F"/>
    <w:rsid w:val="08F072D0"/>
    <w:rsid w:val="08F07348"/>
    <w:rsid w:val="08F073E4"/>
    <w:rsid w:val="08F07483"/>
    <w:rsid w:val="08F0761C"/>
    <w:rsid w:val="08F0766C"/>
    <w:rsid w:val="08F0775A"/>
    <w:rsid w:val="08F07765"/>
    <w:rsid w:val="08F07779"/>
    <w:rsid w:val="08F0786F"/>
    <w:rsid w:val="08F07971"/>
    <w:rsid w:val="08F07B80"/>
    <w:rsid w:val="08F07D86"/>
    <w:rsid w:val="08F07E39"/>
    <w:rsid w:val="08F07E7A"/>
    <w:rsid w:val="08F07EFD"/>
    <w:rsid w:val="08F10167"/>
    <w:rsid w:val="08F1034A"/>
    <w:rsid w:val="08F10390"/>
    <w:rsid w:val="08F1042A"/>
    <w:rsid w:val="08F104F1"/>
    <w:rsid w:val="08F106AA"/>
    <w:rsid w:val="08F10781"/>
    <w:rsid w:val="08F1078A"/>
    <w:rsid w:val="08F107D6"/>
    <w:rsid w:val="08F1094B"/>
    <w:rsid w:val="08F1094C"/>
    <w:rsid w:val="08F1097F"/>
    <w:rsid w:val="08F10B1A"/>
    <w:rsid w:val="08F10B38"/>
    <w:rsid w:val="08F10B8D"/>
    <w:rsid w:val="08F10CB0"/>
    <w:rsid w:val="08F10D8D"/>
    <w:rsid w:val="08F10F5B"/>
    <w:rsid w:val="08F10FC5"/>
    <w:rsid w:val="08F11152"/>
    <w:rsid w:val="08F11259"/>
    <w:rsid w:val="08F11597"/>
    <w:rsid w:val="08F11669"/>
    <w:rsid w:val="08F1169D"/>
    <w:rsid w:val="08F117B4"/>
    <w:rsid w:val="08F117E4"/>
    <w:rsid w:val="08F11839"/>
    <w:rsid w:val="08F11883"/>
    <w:rsid w:val="08F119DB"/>
    <w:rsid w:val="08F119EB"/>
    <w:rsid w:val="08F11A36"/>
    <w:rsid w:val="08F11B2B"/>
    <w:rsid w:val="08F11B4C"/>
    <w:rsid w:val="08F11BCB"/>
    <w:rsid w:val="08F11DA4"/>
    <w:rsid w:val="08F11E57"/>
    <w:rsid w:val="08F11E58"/>
    <w:rsid w:val="08F1200D"/>
    <w:rsid w:val="08F12056"/>
    <w:rsid w:val="08F12162"/>
    <w:rsid w:val="08F1237F"/>
    <w:rsid w:val="08F12486"/>
    <w:rsid w:val="08F124B5"/>
    <w:rsid w:val="08F1272E"/>
    <w:rsid w:val="08F1274C"/>
    <w:rsid w:val="08F128DE"/>
    <w:rsid w:val="08F129CC"/>
    <w:rsid w:val="08F129DA"/>
    <w:rsid w:val="08F12D59"/>
    <w:rsid w:val="08F12DCB"/>
    <w:rsid w:val="08F12DE9"/>
    <w:rsid w:val="08F12DEF"/>
    <w:rsid w:val="08F12E8A"/>
    <w:rsid w:val="08F12ECA"/>
    <w:rsid w:val="08F12F22"/>
    <w:rsid w:val="08F12F44"/>
    <w:rsid w:val="08F12FB1"/>
    <w:rsid w:val="08F13105"/>
    <w:rsid w:val="08F131E4"/>
    <w:rsid w:val="08F13297"/>
    <w:rsid w:val="08F133B6"/>
    <w:rsid w:val="08F1353C"/>
    <w:rsid w:val="08F135E2"/>
    <w:rsid w:val="08F1391E"/>
    <w:rsid w:val="08F13AAD"/>
    <w:rsid w:val="08F13AAF"/>
    <w:rsid w:val="08F13ABD"/>
    <w:rsid w:val="08F13D45"/>
    <w:rsid w:val="08F13D7D"/>
    <w:rsid w:val="08F13DB8"/>
    <w:rsid w:val="08F13F09"/>
    <w:rsid w:val="08F13F6E"/>
    <w:rsid w:val="08F13F91"/>
    <w:rsid w:val="08F13FD0"/>
    <w:rsid w:val="08F14142"/>
    <w:rsid w:val="08F143F4"/>
    <w:rsid w:val="08F144CC"/>
    <w:rsid w:val="08F14542"/>
    <w:rsid w:val="08F1469F"/>
    <w:rsid w:val="08F14730"/>
    <w:rsid w:val="08F14796"/>
    <w:rsid w:val="08F147C7"/>
    <w:rsid w:val="08F14859"/>
    <w:rsid w:val="08F14A03"/>
    <w:rsid w:val="08F14A1F"/>
    <w:rsid w:val="08F14A36"/>
    <w:rsid w:val="08F14AD0"/>
    <w:rsid w:val="08F14B33"/>
    <w:rsid w:val="08F14B85"/>
    <w:rsid w:val="08F14BA1"/>
    <w:rsid w:val="08F14CB0"/>
    <w:rsid w:val="08F14D5A"/>
    <w:rsid w:val="08F14DC0"/>
    <w:rsid w:val="08F14E08"/>
    <w:rsid w:val="08F14E41"/>
    <w:rsid w:val="08F14F80"/>
    <w:rsid w:val="08F15046"/>
    <w:rsid w:val="08F1504A"/>
    <w:rsid w:val="08F15145"/>
    <w:rsid w:val="08F152C5"/>
    <w:rsid w:val="08F15511"/>
    <w:rsid w:val="08F15522"/>
    <w:rsid w:val="08F1552C"/>
    <w:rsid w:val="08F1554B"/>
    <w:rsid w:val="08F15594"/>
    <w:rsid w:val="08F155BD"/>
    <w:rsid w:val="08F15658"/>
    <w:rsid w:val="08F15814"/>
    <w:rsid w:val="08F158C2"/>
    <w:rsid w:val="08F15A6C"/>
    <w:rsid w:val="08F15AE1"/>
    <w:rsid w:val="08F15AE3"/>
    <w:rsid w:val="08F15B9C"/>
    <w:rsid w:val="08F15D7C"/>
    <w:rsid w:val="08F15EB8"/>
    <w:rsid w:val="08F16033"/>
    <w:rsid w:val="08F1613B"/>
    <w:rsid w:val="08F1614D"/>
    <w:rsid w:val="08F161D2"/>
    <w:rsid w:val="08F16216"/>
    <w:rsid w:val="08F162F0"/>
    <w:rsid w:val="08F163AF"/>
    <w:rsid w:val="08F16498"/>
    <w:rsid w:val="08F164AF"/>
    <w:rsid w:val="08F16635"/>
    <w:rsid w:val="08F16691"/>
    <w:rsid w:val="08F166A6"/>
    <w:rsid w:val="08F167CE"/>
    <w:rsid w:val="08F167E0"/>
    <w:rsid w:val="08F1687A"/>
    <w:rsid w:val="08F168EE"/>
    <w:rsid w:val="08F169CA"/>
    <w:rsid w:val="08F16B11"/>
    <w:rsid w:val="08F16B24"/>
    <w:rsid w:val="08F16C0B"/>
    <w:rsid w:val="08F16C7D"/>
    <w:rsid w:val="08F16D22"/>
    <w:rsid w:val="08F16F41"/>
    <w:rsid w:val="08F1702A"/>
    <w:rsid w:val="08F17053"/>
    <w:rsid w:val="08F17121"/>
    <w:rsid w:val="08F172A1"/>
    <w:rsid w:val="08F172BB"/>
    <w:rsid w:val="08F17591"/>
    <w:rsid w:val="08F175A0"/>
    <w:rsid w:val="08F1763D"/>
    <w:rsid w:val="08F179FA"/>
    <w:rsid w:val="08F17A14"/>
    <w:rsid w:val="08F17AC5"/>
    <w:rsid w:val="08F17B0D"/>
    <w:rsid w:val="08F17B84"/>
    <w:rsid w:val="08F17BF6"/>
    <w:rsid w:val="08F17C78"/>
    <w:rsid w:val="08F17EEA"/>
    <w:rsid w:val="08F17EF6"/>
    <w:rsid w:val="08F20098"/>
    <w:rsid w:val="08F20099"/>
    <w:rsid w:val="08F20206"/>
    <w:rsid w:val="08F20210"/>
    <w:rsid w:val="08F20286"/>
    <w:rsid w:val="08F20348"/>
    <w:rsid w:val="08F20597"/>
    <w:rsid w:val="08F207F0"/>
    <w:rsid w:val="08F208C9"/>
    <w:rsid w:val="08F209F3"/>
    <w:rsid w:val="08F20A1D"/>
    <w:rsid w:val="08F20A30"/>
    <w:rsid w:val="08F20CA9"/>
    <w:rsid w:val="08F20F29"/>
    <w:rsid w:val="08F20F87"/>
    <w:rsid w:val="08F21162"/>
    <w:rsid w:val="08F211BD"/>
    <w:rsid w:val="08F213D2"/>
    <w:rsid w:val="08F21510"/>
    <w:rsid w:val="08F216A1"/>
    <w:rsid w:val="08F21710"/>
    <w:rsid w:val="08F218B6"/>
    <w:rsid w:val="08F2197B"/>
    <w:rsid w:val="08F21A0B"/>
    <w:rsid w:val="08F21B7D"/>
    <w:rsid w:val="08F21B86"/>
    <w:rsid w:val="08F21BA8"/>
    <w:rsid w:val="08F21BE9"/>
    <w:rsid w:val="08F21C4B"/>
    <w:rsid w:val="08F21D2A"/>
    <w:rsid w:val="08F21E19"/>
    <w:rsid w:val="08F21E66"/>
    <w:rsid w:val="08F22089"/>
    <w:rsid w:val="08F22090"/>
    <w:rsid w:val="08F221B8"/>
    <w:rsid w:val="08F222A1"/>
    <w:rsid w:val="08F2232D"/>
    <w:rsid w:val="08F22527"/>
    <w:rsid w:val="08F22606"/>
    <w:rsid w:val="08F226FD"/>
    <w:rsid w:val="08F22800"/>
    <w:rsid w:val="08F22863"/>
    <w:rsid w:val="08F2295E"/>
    <w:rsid w:val="08F22AC0"/>
    <w:rsid w:val="08F22B73"/>
    <w:rsid w:val="08F22C71"/>
    <w:rsid w:val="08F22CB5"/>
    <w:rsid w:val="08F22DD3"/>
    <w:rsid w:val="08F23084"/>
    <w:rsid w:val="08F230C4"/>
    <w:rsid w:val="08F230FE"/>
    <w:rsid w:val="08F2314F"/>
    <w:rsid w:val="08F2326F"/>
    <w:rsid w:val="08F23284"/>
    <w:rsid w:val="08F23403"/>
    <w:rsid w:val="08F234CC"/>
    <w:rsid w:val="08F2351B"/>
    <w:rsid w:val="08F2352E"/>
    <w:rsid w:val="08F23551"/>
    <w:rsid w:val="08F23564"/>
    <w:rsid w:val="08F23586"/>
    <w:rsid w:val="08F23654"/>
    <w:rsid w:val="08F23738"/>
    <w:rsid w:val="08F23821"/>
    <w:rsid w:val="08F2388C"/>
    <w:rsid w:val="08F23894"/>
    <w:rsid w:val="08F23AF5"/>
    <w:rsid w:val="08F23CF3"/>
    <w:rsid w:val="08F23D32"/>
    <w:rsid w:val="08F2406F"/>
    <w:rsid w:val="08F24108"/>
    <w:rsid w:val="08F2420D"/>
    <w:rsid w:val="08F24496"/>
    <w:rsid w:val="08F244A6"/>
    <w:rsid w:val="08F2458E"/>
    <w:rsid w:val="08F245CF"/>
    <w:rsid w:val="08F2464B"/>
    <w:rsid w:val="08F2469B"/>
    <w:rsid w:val="08F246A3"/>
    <w:rsid w:val="08F24760"/>
    <w:rsid w:val="08F247E7"/>
    <w:rsid w:val="08F24935"/>
    <w:rsid w:val="08F24A94"/>
    <w:rsid w:val="08F24BD8"/>
    <w:rsid w:val="08F24C0B"/>
    <w:rsid w:val="08F24CCA"/>
    <w:rsid w:val="08F24CD9"/>
    <w:rsid w:val="08F24E0B"/>
    <w:rsid w:val="08F24F84"/>
    <w:rsid w:val="08F25178"/>
    <w:rsid w:val="08F25466"/>
    <w:rsid w:val="08F25491"/>
    <w:rsid w:val="08F25554"/>
    <w:rsid w:val="08F25644"/>
    <w:rsid w:val="08F25709"/>
    <w:rsid w:val="08F25780"/>
    <w:rsid w:val="08F25799"/>
    <w:rsid w:val="08F258CA"/>
    <w:rsid w:val="08F259BB"/>
    <w:rsid w:val="08F25A04"/>
    <w:rsid w:val="08F25A97"/>
    <w:rsid w:val="08F25ACD"/>
    <w:rsid w:val="08F25B1E"/>
    <w:rsid w:val="08F25CFF"/>
    <w:rsid w:val="08F25D0F"/>
    <w:rsid w:val="08F25DD8"/>
    <w:rsid w:val="08F25DF0"/>
    <w:rsid w:val="08F25E5A"/>
    <w:rsid w:val="08F25EA6"/>
    <w:rsid w:val="08F2601B"/>
    <w:rsid w:val="08F26134"/>
    <w:rsid w:val="08F26252"/>
    <w:rsid w:val="08F26353"/>
    <w:rsid w:val="08F26499"/>
    <w:rsid w:val="08F26522"/>
    <w:rsid w:val="08F2665B"/>
    <w:rsid w:val="08F266E1"/>
    <w:rsid w:val="08F267C7"/>
    <w:rsid w:val="08F267D1"/>
    <w:rsid w:val="08F26A6B"/>
    <w:rsid w:val="08F26AEA"/>
    <w:rsid w:val="08F26B99"/>
    <w:rsid w:val="08F26C7B"/>
    <w:rsid w:val="08F26CE4"/>
    <w:rsid w:val="08F26D17"/>
    <w:rsid w:val="08F26E3D"/>
    <w:rsid w:val="08F26F76"/>
    <w:rsid w:val="08F270E1"/>
    <w:rsid w:val="08F27191"/>
    <w:rsid w:val="08F271CC"/>
    <w:rsid w:val="08F27233"/>
    <w:rsid w:val="08F2728B"/>
    <w:rsid w:val="08F272E9"/>
    <w:rsid w:val="08F272EC"/>
    <w:rsid w:val="08F2745B"/>
    <w:rsid w:val="08F274A6"/>
    <w:rsid w:val="08F2766C"/>
    <w:rsid w:val="08F2780B"/>
    <w:rsid w:val="08F2780F"/>
    <w:rsid w:val="08F2782A"/>
    <w:rsid w:val="08F2784B"/>
    <w:rsid w:val="08F27A12"/>
    <w:rsid w:val="08F27A2B"/>
    <w:rsid w:val="08F27B55"/>
    <w:rsid w:val="08F27BF2"/>
    <w:rsid w:val="08F27C76"/>
    <w:rsid w:val="08F27DC6"/>
    <w:rsid w:val="08F27DDD"/>
    <w:rsid w:val="08F27E01"/>
    <w:rsid w:val="08F27F25"/>
    <w:rsid w:val="08F27F46"/>
    <w:rsid w:val="08F27FC2"/>
    <w:rsid w:val="08F30040"/>
    <w:rsid w:val="08F30044"/>
    <w:rsid w:val="08F30288"/>
    <w:rsid w:val="08F302B5"/>
    <w:rsid w:val="08F303F9"/>
    <w:rsid w:val="08F30426"/>
    <w:rsid w:val="08F304A4"/>
    <w:rsid w:val="08F30544"/>
    <w:rsid w:val="08F30633"/>
    <w:rsid w:val="08F30728"/>
    <w:rsid w:val="08F307B0"/>
    <w:rsid w:val="08F3084F"/>
    <w:rsid w:val="08F3086D"/>
    <w:rsid w:val="08F30A88"/>
    <w:rsid w:val="08F30B16"/>
    <w:rsid w:val="08F30C1B"/>
    <w:rsid w:val="08F30D50"/>
    <w:rsid w:val="08F30D5B"/>
    <w:rsid w:val="08F30DB5"/>
    <w:rsid w:val="08F30FFB"/>
    <w:rsid w:val="08F31056"/>
    <w:rsid w:val="08F310A9"/>
    <w:rsid w:val="08F310EF"/>
    <w:rsid w:val="08F31148"/>
    <w:rsid w:val="08F31193"/>
    <w:rsid w:val="08F312E4"/>
    <w:rsid w:val="08F31369"/>
    <w:rsid w:val="08F313F5"/>
    <w:rsid w:val="08F31547"/>
    <w:rsid w:val="08F3168F"/>
    <w:rsid w:val="08F316FA"/>
    <w:rsid w:val="08F317E7"/>
    <w:rsid w:val="08F31879"/>
    <w:rsid w:val="08F318F4"/>
    <w:rsid w:val="08F319F0"/>
    <w:rsid w:val="08F31AA9"/>
    <w:rsid w:val="08F31B13"/>
    <w:rsid w:val="08F31B48"/>
    <w:rsid w:val="08F31C27"/>
    <w:rsid w:val="08F31C95"/>
    <w:rsid w:val="08F31CB6"/>
    <w:rsid w:val="08F31E1E"/>
    <w:rsid w:val="08F31E61"/>
    <w:rsid w:val="08F31E74"/>
    <w:rsid w:val="08F31F2B"/>
    <w:rsid w:val="08F31FE6"/>
    <w:rsid w:val="08F32110"/>
    <w:rsid w:val="08F32285"/>
    <w:rsid w:val="08F32385"/>
    <w:rsid w:val="08F32398"/>
    <w:rsid w:val="08F324AE"/>
    <w:rsid w:val="08F32636"/>
    <w:rsid w:val="08F326C0"/>
    <w:rsid w:val="08F327A2"/>
    <w:rsid w:val="08F32808"/>
    <w:rsid w:val="08F3294E"/>
    <w:rsid w:val="08F329B9"/>
    <w:rsid w:val="08F329D3"/>
    <w:rsid w:val="08F32A16"/>
    <w:rsid w:val="08F32A9C"/>
    <w:rsid w:val="08F32C23"/>
    <w:rsid w:val="08F32D3D"/>
    <w:rsid w:val="08F32D57"/>
    <w:rsid w:val="08F32F2F"/>
    <w:rsid w:val="08F330CD"/>
    <w:rsid w:val="08F33110"/>
    <w:rsid w:val="08F331B7"/>
    <w:rsid w:val="08F33248"/>
    <w:rsid w:val="08F33264"/>
    <w:rsid w:val="08F33267"/>
    <w:rsid w:val="08F33383"/>
    <w:rsid w:val="08F333BE"/>
    <w:rsid w:val="08F33441"/>
    <w:rsid w:val="08F334B9"/>
    <w:rsid w:val="08F3368A"/>
    <w:rsid w:val="08F336B8"/>
    <w:rsid w:val="08F336DC"/>
    <w:rsid w:val="08F33892"/>
    <w:rsid w:val="08F338A0"/>
    <w:rsid w:val="08F338A2"/>
    <w:rsid w:val="08F338E4"/>
    <w:rsid w:val="08F33A64"/>
    <w:rsid w:val="08F33A7B"/>
    <w:rsid w:val="08F33ABD"/>
    <w:rsid w:val="08F33BBF"/>
    <w:rsid w:val="08F33BCC"/>
    <w:rsid w:val="08F33D16"/>
    <w:rsid w:val="08F33E19"/>
    <w:rsid w:val="08F34105"/>
    <w:rsid w:val="08F342D7"/>
    <w:rsid w:val="08F343F7"/>
    <w:rsid w:val="08F346B3"/>
    <w:rsid w:val="08F34710"/>
    <w:rsid w:val="08F349BF"/>
    <w:rsid w:val="08F349D3"/>
    <w:rsid w:val="08F34A1A"/>
    <w:rsid w:val="08F34AAE"/>
    <w:rsid w:val="08F34BF8"/>
    <w:rsid w:val="08F34C7F"/>
    <w:rsid w:val="08F34C9D"/>
    <w:rsid w:val="08F34D72"/>
    <w:rsid w:val="08F350B4"/>
    <w:rsid w:val="08F350BE"/>
    <w:rsid w:val="08F3528E"/>
    <w:rsid w:val="08F352BC"/>
    <w:rsid w:val="08F352F1"/>
    <w:rsid w:val="08F353EF"/>
    <w:rsid w:val="08F35731"/>
    <w:rsid w:val="08F35889"/>
    <w:rsid w:val="08F359D2"/>
    <w:rsid w:val="08F359D4"/>
    <w:rsid w:val="08F35AC3"/>
    <w:rsid w:val="08F35B49"/>
    <w:rsid w:val="08F35BB4"/>
    <w:rsid w:val="08F35D20"/>
    <w:rsid w:val="08F35EDD"/>
    <w:rsid w:val="08F35F09"/>
    <w:rsid w:val="08F35F1F"/>
    <w:rsid w:val="08F35FA4"/>
    <w:rsid w:val="08F3600E"/>
    <w:rsid w:val="08F3603E"/>
    <w:rsid w:val="08F36115"/>
    <w:rsid w:val="08F36246"/>
    <w:rsid w:val="08F362F3"/>
    <w:rsid w:val="08F3631D"/>
    <w:rsid w:val="08F36354"/>
    <w:rsid w:val="08F365A4"/>
    <w:rsid w:val="08F366DC"/>
    <w:rsid w:val="08F366EA"/>
    <w:rsid w:val="08F366ED"/>
    <w:rsid w:val="08F366EF"/>
    <w:rsid w:val="08F36766"/>
    <w:rsid w:val="08F369C3"/>
    <w:rsid w:val="08F36A1C"/>
    <w:rsid w:val="08F36A3A"/>
    <w:rsid w:val="08F36A63"/>
    <w:rsid w:val="08F36B5A"/>
    <w:rsid w:val="08F36B77"/>
    <w:rsid w:val="08F36C5D"/>
    <w:rsid w:val="08F36D59"/>
    <w:rsid w:val="08F36D79"/>
    <w:rsid w:val="08F36D8F"/>
    <w:rsid w:val="08F36F5B"/>
    <w:rsid w:val="08F36FAC"/>
    <w:rsid w:val="08F37099"/>
    <w:rsid w:val="08F37154"/>
    <w:rsid w:val="08F3717D"/>
    <w:rsid w:val="08F375AE"/>
    <w:rsid w:val="08F3764E"/>
    <w:rsid w:val="08F37729"/>
    <w:rsid w:val="08F377D9"/>
    <w:rsid w:val="08F378C4"/>
    <w:rsid w:val="08F37930"/>
    <w:rsid w:val="08F379AF"/>
    <w:rsid w:val="08F37A77"/>
    <w:rsid w:val="08F37B46"/>
    <w:rsid w:val="08F37C55"/>
    <w:rsid w:val="08F37F9B"/>
    <w:rsid w:val="08F37FEF"/>
    <w:rsid w:val="08F37FF6"/>
    <w:rsid w:val="08F40043"/>
    <w:rsid w:val="08F40085"/>
    <w:rsid w:val="08F401EB"/>
    <w:rsid w:val="08F4037A"/>
    <w:rsid w:val="08F404BF"/>
    <w:rsid w:val="08F405AA"/>
    <w:rsid w:val="08F4070A"/>
    <w:rsid w:val="08F4073D"/>
    <w:rsid w:val="08F40850"/>
    <w:rsid w:val="08F40A70"/>
    <w:rsid w:val="08F40AC2"/>
    <w:rsid w:val="08F40B80"/>
    <w:rsid w:val="08F40C95"/>
    <w:rsid w:val="08F40D94"/>
    <w:rsid w:val="08F40E01"/>
    <w:rsid w:val="08F40E2E"/>
    <w:rsid w:val="08F40E55"/>
    <w:rsid w:val="08F40ECB"/>
    <w:rsid w:val="08F40F51"/>
    <w:rsid w:val="08F4119F"/>
    <w:rsid w:val="08F41454"/>
    <w:rsid w:val="08F414DF"/>
    <w:rsid w:val="08F4150B"/>
    <w:rsid w:val="08F4153A"/>
    <w:rsid w:val="08F41589"/>
    <w:rsid w:val="08F416A1"/>
    <w:rsid w:val="08F416AE"/>
    <w:rsid w:val="08F4177E"/>
    <w:rsid w:val="08F418AD"/>
    <w:rsid w:val="08F41920"/>
    <w:rsid w:val="08F41B1B"/>
    <w:rsid w:val="08F41BF9"/>
    <w:rsid w:val="08F41C1D"/>
    <w:rsid w:val="08F41D44"/>
    <w:rsid w:val="08F41D8E"/>
    <w:rsid w:val="08F41DDB"/>
    <w:rsid w:val="08F41DF6"/>
    <w:rsid w:val="08F41E7A"/>
    <w:rsid w:val="08F41E9B"/>
    <w:rsid w:val="08F41FA4"/>
    <w:rsid w:val="08F41FED"/>
    <w:rsid w:val="08F420E3"/>
    <w:rsid w:val="08F421F8"/>
    <w:rsid w:val="08F422DB"/>
    <w:rsid w:val="08F42304"/>
    <w:rsid w:val="08F423FA"/>
    <w:rsid w:val="08F42467"/>
    <w:rsid w:val="08F4253E"/>
    <w:rsid w:val="08F42595"/>
    <w:rsid w:val="08F4268F"/>
    <w:rsid w:val="08F42916"/>
    <w:rsid w:val="08F429EA"/>
    <w:rsid w:val="08F42A15"/>
    <w:rsid w:val="08F42A80"/>
    <w:rsid w:val="08F42D46"/>
    <w:rsid w:val="08F42D55"/>
    <w:rsid w:val="08F43010"/>
    <w:rsid w:val="08F43155"/>
    <w:rsid w:val="08F43303"/>
    <w:rsid w:val="08F43355"/>
    <w:rsid w:val="08F43464"/>
    <w:rsid w:val="08F4372A"/>
    <w:rsid w:val="08F437ED"/>
    <w:rsid w:val="08F437F5"/>
    <w:rsid w:val="08F438C7"/>
    <w:rsid w:val="08F439FD"/>
    <w:rsid w:val="08F43A19"/>
    <w:rsid w:val="08F43A1C"/>
    <w:rsid w:val="08F43A24"/>
    <w:rsid w:val="08F43CB1"/>
    <w:rsid w:val="08F43D6F"/>
    <w:rsid w:val="08F43D75"/>
    <w:rsid w:val="08F43F41"/>
    <w:rsid w:val="08F43FCC"/>
    <w:rsid w:val="08F43FF9"/>
    <w:rsid w:val="08F43FFB"/>
    <w:rsid w:val="08F44075"/>
    <w:rsid w:val="08F440B5"/>
    <w:rsid w:val="08F4412C"/>
    <w:rsid w:val="08F44168"/>
    <w:rsid w:val="08F441FB"/>
    <w:rsid w:val="08F44253"/>
    <w:rsid w:val="08F44373"/>
    <w:rsid w:val="08F44389"/>
    <w:rsid w:val="08F444E7"/>
    <w:rsid w:val="08F44501"/>
    <w:rsid w:val="08F445E0"/>
    <w:rsid w:val="08F445E9"/>
    <w:rsid w:val="08F44600"/>
    <w:rsid w:val="08F4463E"/>
    <w:rsid w:val="08F44717"/>
    <w:rsid w:val="08F4471B"/>
    <w:rsid w:val="08F447BA"/>
    <w:rsid w:val="08F44803"/>
    <w:rsid w:val="08F44879"/>
    <w:rsid w:val="08F448DF"/>
    <w:rsid w:val="08F448E0"/>
    <w:rsid w:val="08F4499E"/>
    <w:rsid w:val="08F449A9"/>
    <w:rsid w:val="08F44B05"/>
    <w:rsid w:val="08F44B7B"/>
    <w:rsid w:val="08F44B94"/>
    <w:rsid w:val="08F44D7C"/>
    <w:rsid w:val="08F44E81"/>
    <w:rsid w:val="08F44EFD"/>
    <w:rsid w:val="08F44F34"/>
    <w:rsid w:val="08F45086"/>
    <w:rsid w:val="08F450AE"/>
    <w:rsid w:val="08F450C2"/>
    <w:rsid w:val="08F454AE"/>
    <w:rsid w:val="08F454BA"/>
    <w:rsid w:val="08F45583"/>
    <w:rsid w:val="08F45608"/>
    <w:rsid w:val="08F456AD"/>
    <w:rsid w:val="08F45732"/>
    <w:rsid w:val="08F45850"/>
    <w:rsid w:val="08F458B6"/>
    <w:rsid w:val="08F45910"/>
    <w:rsid w:val="08F4592C"/>
    <w:rsid w:val="08F4598F"/>
    <w:rsid w:val="08F45AB8"/>
    <w:rsid w:val="08F45D34"/>
    <w:rsid w:val="08F45E01"/>
    <w:rsid w:val="08F45E3E"/>
    <w:rsid w:val="08F45EE9"/>
    <w:rsid w:val="08F45F83"/>
    <w:rsid w:val="08F45F91"/>
    <w:rsid w:val="08F45FA9"/>
    <w:rsid w:val="08F460D6"/>
    <w:rsid w:val="08F46163"/>
    <w:rsid w:val="08F46437"/>
    <w:rsid w:val="08F4649F"/>
    <w:rsid w:val="08F465A2"/>
    <w:rsid w:val="08F46628"/>
    <w:rsid w:val="08F466BA"/>
    <w:rsid w:val="08F46708"/>
    <w:rsid w:val="08F4671F"/>
    <w:rsid w:val="08F468FE"/>
    <w:rsid w:val="08F46B35"/>
    <w:rsid w:val="08F46C00"/>
    <w:rsid w:val="08F46E2E"/>
    <w:rsid w:val="08F470C7"/>
    <w:rsid w:val="08F472EF"/>
    <w:rsid w:val="08F4749B"/>
    <w:rsid w:val="08F47642"/>
    <w:rsid w:val="08F4767A"/>
    <w:rsid w:val="08F476FA"/>
    <w:rsid w:val="08F47797"/>
    <w:rsid w:val="08F47816"/>
    <w:rsid w:val="08F47840"/>
    <w:rsid w:val="08F478FB"/>
    <w:rsid w:val="08F47903"/>
    <w:rsid w:val="08F47927"/>
    <w:rsid w:val="08F47932"/>
    <w:rsid w:val="08F479DE"/>
    <w:rsid w:val="08F47A58"/>
    <w:rsid w:val="08F47AF0"/>
    <w:rsid w:val="08F47B9E"/>
    <w:rsid w:val="08F47C4A"/>
    <w:rsid w:val="08F47C8C"/>
    <w:rsid w:val="08F47CBC"/>
    <w:rsid w:val="08F47CEF"/>
    <w:rsid w:val="08F47D58"/>
    <w:rsid w:val="08F47D7F"/>
    <w:rsid w:val="08F47F2F"/>
    <w:rsid w:val="08F47FE2"/>
    <w:rsid w:val="08F5016F"/>
    <w:rsid w:val="08F50173"/>
    <w:rsid w:val="08F50298"/>
    <w:rsid w:val="08F5036B"/>
    <w:rsid w:val="08F50454"/>
    <w:rsid w:val="08F504D3"/>
    <w:rsid w:val="08F50529"/>
    <w:rsid w:val="08F5066B"/>
    <w:rsid w:val="08F50734"/>
    <w:rsid w:val="08F50A2A"/>
    <w:rsid w:val="08F50A51"/>
    <w:rsid w:val="08F50AD3"/>
    <w:rsid w:val="08F50BDC"/>
    <w:rsid w:val="08F50C76"/>
    <w:rsid w:val="08F50EB3"/>
    <w:rsid w:val="08F50F46"/>
    <w:rsid w:val="08F51101"/>
    <w:rsid w:val="08F51447"/>
    <w:rsid w:val="08F515C2"/>
    <w:rsid w:val="08F51615"/>
    <w:rsid w:val="08F5165B"/>
    <w:rsid w:val="08F516DE"/>
    <w:rsid w:val="08F51724"/>
    <w:rsid w:val="08F51770"/>
    <w:rsid w:val="08F517D7"/>
    <w:rsid w:val="08F51855"/>
    <w:rsid w:val="08F51954"/>
    <w:rsid w:val="08F51B75"/>
    <w:rsid w:val="08F51E52"/>
    <w:rsid w:val="08F51EB6"/>
    <w:rsid w:val="08F51EE5"/>
    <w:rsid w:val="08F51F0E"/>
    <w:rsid w:val="08F52021"/>
    <w:rsid w:val="08F52030"/>
    <w:rsid w:val="08F5203F"/>
    <w:rsid w:val="08F52070"/>
    <w:rsid w:val="08F52175"/>
    <w:rsid w:val="08F52280"/>
    <w:rsid w:val="08F52316"/>
    <w:rsid w:val="08F52353"/>
    <w:rsid w:val="08F5238F"/>
    <w:rsid w:val="08F5242B"/>
    <w:rsid w:val="08F52509"/>
    <w:rsid w:val="08F52546"/>
    <w:rsid w:val="08F52572"/>
    <w:rsid w:val="08F52622"/>
    <w:rsid w:val="08F52778"/>
    <w:rsid w:val="08F52781"/>
    <w:rsid w:val="08F52860"/>
    <w:rsid w:val="08F52907"/>
    <w:rsid w:val="08F52A13"/>
    <w:rsid w:val="08F52BE4"/>
    <w:rsid w:val="08F52CF7"/>
    <w:rsid w:val="08F52D01"/>
    <w:rsid w:val="08F52D87"/>
    <w:rsid w:val="08F52DC0"/>
    <w:rsid w:val="08F52DC4"/>
    <w:rsid w:val="08F52DCC"/>
    <w:rsid w:val="08F52E3E"/>
    <w:rsid w:val="08F52EE2"/>
    <w:rsid w:val="08F5309D"/>
    <w:rsid w:val="08F53145"/>
    <w:rsid w:val="08F53220"/>
    <w:rsid w:val="08F53239"/>
    <w:rsid w:val="08F53281"/>
    <w:rsid w:val="08F532E8"/>
    <w:rsid w:val="08F53334"/>
    <w:rsid w:val="08F53336"/>
    <w:rsid w:val="08F533F2"/>
    <w:rsid w:val="08F5349A"/>
    <w:rsid w:val="08F5372A"/>
    <w:rsid w:val="08F53744"/>
    <w:rsid w:val="08F539A1"/>
    <w:rsid w:val="08F53A14"/>
    <w:rsid w:val="08F53A90"/>
    <w:rsid w:val="08F53C2A"/>
    <w:rsid w:val="08F53CE6"/>
    <w:rsid w:val="08F53D46"/>
    <w:rsid w:val="08F53DB0"/>
    <w:rsid w:val="08F53EEE"/>
    <w:rsid w:val="08F53FE7"/>
    <w:rsid w:val="08F541A8"/>
    <w:rsid w:val="08F541F2"/>
    <w:rsid w:val="08F542AF"/>
    <w:rsid w:val="08F54628"/>
    <w:rsid w:val="08F54695"/>
    <w:rsid w:val="08F54A3A"/>
    <w:rsid w:val="08F54A86"/>
    <w:rsid w:val="08F54A8D"/>
    <w:rsid w:val="08F54ACB"/>
    <w:rsid w:val="08F54B1A"/>
    <w:rsid w:val="08F54BCB"/>
    <w:rsid w:val="08F54BD0"/>
    <w:rsid w:val="08F54D0F"/>
    <w:rsid w:val="08F54DB2"/>
    <w:rsid w:val="08F54DE7"/>
    <w:rsid w:val="08F54EAE"/>
    <w:rsid w:val="08F54F26"/>
    <w:rsid w:val="08F54FC6"/>
    <w:rsid w:val="08F54FCE"/>
    <w:rsid w:val="08F5501F"/>
    <w:rsid w:val="08F5514A"/>
    <w:rsid w:val="08F551BF"/>
    <w:rsid w:val="08F551D3"/>
    <w:rsid w:val="08F551FF"/>
    <w:rsid w:val="08F55299"/>
    <w:rsid w:val="08F552B7"/>
    <w:rsid w:val="08F5538B"/>
    <w:rsid w:val="08F5539D"/>
    <w:rsid w:val="08F553FD"/>
    <w:rsid w:val="08F55501"/>
    <w:rsid w:val="08F5554C"/>
    <w:rsid w:val="08F555AC"/>
    <w:rsid w:val="08F556CF"/>
    <w:rsid w:val="08F5572B"/>
    <w:rsid w:val="08F557E5"/>
    <w:rsid w:val="08F558BB"/>
    <w:rsid w:val="08F55952"/>
    <w:rsid w:val="08F55A54"/>
    <w:rsid w:val="08F55A99"/>
    <w:rsid w:val="08F55B62"/>
    <w:rsid w:val="08F55B6D"/>
    <w:rsid w:val="08F55C54"/>
    <w:rsid w:val="08F55C68"/>
    <w:rsid w:val="08F55D17"/>
    <w:rsid w:val="08F55D57"/>
    <w:rsid w:val="08F55EF0"/>
    <w:rsid w:val="08F5603C"/>
    <w:rsid w:val="08F5607D"/>
    <w:rsid w:val="08F560F2"/>
    <w:rsid w:val="08F56291"/>
    <w:rsid w:val="08F562A3"/>
    <w:rsid w:val="08F562B5"/>
    <w:rsid w:val="08F562C7"/>
    <w:rsid w:val="08F56387"/>
    <w:rsid w:val="08F563E2"/>
    <w:rsid w:val="08F566E5"/>
    <w:rsid w:val="08F56763"/>
    <w:rsid w:val="08F567C3"/>
    <w:rsid w:val="08F567D7"/>
    <w:rsid w:val="08F567EB"/>
    <w:rsid w:val="08F56821"/>
    <w:rsid w:val="08F5682D"/>
    <w:rsid w:val="08F56833"/>
    <w:rsid w:val="08F5686D"/>
    <w:rsid w:val="08F568AC"/>
    <w:rsid w:val="08F56A58"/>
    <w:rsid w:val="08F56DEF"/>
    <w:rsid w:val="08F56DF5"/>
    <w:rsid w:val="08F56F22"/>
    <w:rsid w:val="08F56F68"/>
    <w:rsid w:val="08F56FEF"/>
    <w:rsid w:val="08F5704B"/>
    <w:rsid w:val="08F57133"/>
    <w:rsid w:val="08F57235"/>
    <w:rsid w:val="08F5745E"/>
    <w:rsid w:val="08F57495"/>
    <w:rsid w:val="08F57498"/>
    <w:rsid w:val="08F574C7"/>
    <w:rsid w:val="08F57541"/>
    <w:rsid w:val="08F57589"/>
    <w:rsid w:val="08F577AD"/>
    <w:rsid w:val="08F578A1"/>
    <w:rsid w:val="08F578C1"/>
    <w:rsid w:val="08F578DB"/>
    <w:rsid w:val="08F57A73"/>
    <w:rsid w:val="08F57B44"/>
    <w:rsid w:val="08F57B75"/>
    <w:rsid w:val="08F57BA2"/>
    <w:rsid w:val="08F57C58"/>
    <w:rsid w:val="08F57C6A"/>
    <w:rsid w:val="08F57C75"/>
    <w:rsid w:val="08F57DE3"/>
    <w:rsid w:val="08F60004"/>
    <w:rsid w:val="08F60088"/>
    <w:rsid w:val="08F600BB"/>
    <w:rsid w:val="08F600C0"/>
    <w:rsid w:val="08F60114"/>
    <w:rsid w:val="08F60180"/>
    <w:rsid w:val="08F601CC"/>
    <w:rsid w:val="08F602CC"/>
    <w:rsid w:val="08F6044A"/>
    <w:rsid w:val="08F60581"/>
    <w:rsid w:val="08F6058D"/>
    <w:rsid w:val="08F605EA"/>
    <w:rsid w:val="08F607D8"/>
    <w:rsid w:val="08F6081D"/>
    <w:rsid w:val="08F6081F"/>
    <w:rsid w:val="08F6093E"/>
    <w:rsid w:val="08F6094F"/>
    <w:rsid w:val="08F60974"/>
    <w:rsid w:val="08F60A71"/>
    <w:rsid w:val="08F60A8A"/>
    <w:rsid w:val="08F60B82"/>
    <w:rsid w:val="08F60BBF"/>
    <w:rsid w:val="08F60C30"/>
    <w:rsid w:val="08F60DCF"/>
    <w:rsid w:val="08F60DF9"/>
    <w:rsid w:val="08F60EB4"/>
    <w:rsid w:val="08F60EBF"/>
    <w:rsid w:val="08F61046"/>
    <w:rsid w:val="08F61167"/>
    <w:rsid w:val="08F61186"/>
    <w:rsid w:val="08F61187"/>
    <w:rsid w:val="08F6119A"/>
    <w:rsid w:val="08F611D1"/>
    <w:rsid w:val="08F61297"/>
    <w:rsid w:val="08F61544"/>
    <w:rsid w:val="08F615A7"/>
    <w:rsid w:val="08F615D8"/>
    <w:rsid w:val="08F615E7"/>
    <w:rsid w:val="08F61671"/>
    <w:rsid w:val="08F61A0C"/>
    <w:rsid w:val="08F61A22"/>
    <w:rsid w:val="08F61DC1"/>
    <w:rsid w:val="08F61E13"/>
    <w:rsid w:val="08F61E30"/>
    <w:rsid w:val="08F61F9F"/>
    <w:rsid w:val="08F62196"/>
    <w:rsid w:val="08F6223D"/>
    <w:rsid w:val="08F62379"/>
    <w:rsid w:val="08F625ED"/>
    <w:rsid w:val="08F6272E"/>
    <w:rsid w:val="08F627AB"/>
    <w:rsid w:val="08F62941"/>
    <w:rsid w:val="08F629E0"/>
    <w:rsid w:val="08F62B56"/>
    <w:rsid w:val="08F62BE5"/>
    <w:rsid w:val="08F62BF1"/>
    <w:rsid w:val="08F62C8F"/>
    <w:rsid w:val="08F62CC3"/>
    <w:rsid w:val="08F62D19"/>
    <w:rsid w:val="08F62E25"/>
    <w:rsid w:val="08F62EF6"/>
    <w:rsid w:val="08F62FCF"/>
    <w:rsid w:val="08F6300E"/>
    <w:rsid w:val="08F631EA"/>
    <w:rsid w:val="08F63223"/>
    <w:rsid w:val="08F634EF"/>
    <w:rsid w:val="08F63654"/>
    <w:rsid w:val="08F6370D"/>
    <w:rsid w:val="08F63867"/>
    <w:rsid w:val="08F63A4F"/>
    <w:rsid w:val="08F63A6B"/>
    <w:rsid w:val="08F63AF0"/>
    <w:rsid w:val="08F63B5E"/>
    <w:rsid w:val="08F63B92"/>
    <w:rsid w:val="08F63D1B"/>
    <w:rsid w:val="08F63D2D"/>
    <w:rsid w:val="08F63D36"/>
    <w:rsid w:val="08F63DBC"/>
    <w:rsid w:val="08F63E48"/>
    <w:rsid w:val="08F63E97"/>
    <w:rsid w:val="08F63EC1"/>
    <w:rsid w:val="08F640FE"/>
    <w:rsid w:val="08F64122"/>
    <w:rsid w:val="08F6423A"/>
    <w:rsid w:val="08F6432A"/>
    <w:rsid w:val="08F643F9"/>
    <w:rsid w:val="08F644CF"/>
    <w:rsid w:val="08F64561"/>
    <w:rsid w:val="08F645D6"/>
    <w:rsid w:val="08F6460A"/>
    <w:rsid w:val="08F6463B"/>
    <w:rsid w:val="08F64661"/>
    <w:rsid w:val="08F64878"/>
    <w:rsid w:val="08F64960"/>
    <w:rsid w:val="08F649AC"/>
    <w:rsid w:val="08F649F1"/>
    <w:rsid w:val="08F64A99"/>
    <w:rsid w:val="08F64ACB"/>
    <w:rsid w:val="08F64C27"/>
    <w:rsid w:val="08F64CC5"/>
    <w:rsid w:val="08F64DED"/>
    <w:rsid w:val="08F64EAE"/>
    <w:rsid w:val="08F64ECD"/>
    <w:rsid w:val="08F64ED7"/>
    <w:rsid w:val="08F64EFE"/>
    <w:rsid w:val="08F64F14"/>
    <w:rsid w:val="08F64F3A"/>
    <w:rsid w:val="08F64FA2"/>
    <w:rsid w:val="08F65004"/>
    <w:rsid w:val="08F650F1"/>
    <w:rsid w:val="08F65130"/>
    <w:rsid w:val="08F65146"/>
    <w:rsid w:val="08F6516D"/>
    <w:rsid w:val="08F653E2"/>
    <w:rsid w:val="08F6553F"/>
    <w:rsid w:val="08F655B6"/>
    <w:rsid w:val="08F65674"/>
    <w:rsid w:val="08F6578A"/>
    <w:rsid w:val="08F6579A"/>
    <w:rsid w:val="08F657F3"/>
    <w:rsid w:val="08F65842"/>
    <w:rsid w:val="08F65847"/>
    <w:rsid w:val="08F65986"/>
    <w:rsid w:val="08F65A3B"/>
    <w:rsid w:val="08F65BA0"/>
    <w:rsid w:val="08F65C36"/>
    <w:rsid w:val="08F65CC6"/>
    <w:rsid w:val="08F65DF9"/>
    <w:rsid w:val="08F65E00"/>
    <w:rsid w:val="08F65E2B"/>
    <w:rsid w:val="08F660DA"/>
    <w:rsid w:val="08F6611F"/>
    <w:rsid w:val="08F6618B"/>
    <w:rsid w:val="08F661BB"/>
    <w:rsid w:val="08F6627E"/>
    <w:rsid w:val="08F6629A"/>
    <w:rsid w:val="08F662AD"/>
    <w:rsid w:val="08F66369"/>
    <w:rsid w:val="08F663C4"/>
    <w:rsid w:val="08F663EF"/>
    <w:rsid w:val="08F66530"/>
    <w:rsid w:val="08F66D4C"/>
    <w:rsid w:val="08F66E3C"/>
    <w:rsid w:val="08F671E1"/>
    <w:rsid w:val="08F67352"/>
    <w:rsid w:val="08F673E9"/>
    <w:rsid w:val="08F6745E"/>
    <w:rsid w:val="08F67534"/>
    <w:rsid w:val="08F675DF"/>
    <w:rsid w:val="08F6762F"/>
    <w:rsid w:val="08F676EC"/>
    <w:rsid w:val="08F676FB"/>
    <w:rsid w:val="08F6779D"/>
    <w:rsid w:val="08F678C1"/>
    <w:rsid w:val="08F67C31"/>
    <w:rsid w:val="08F67C3A"/>
    <w:rsid w:val="08F67CF9"/>
    <w:rsid w:val="08F67D85"/>
    <w:rsid w:val="08F67EA4"/>
    <w:rsid w:val="08F67EAC"/>
    <w:rsid w:val="08F67F4C"/>
    <w:rsid w:val="08F70011"/>
    <w:rsid w:val="08F70093"/>
    <w:rsid w:val="08F700CC"/>
    <w:rsid w:val="08F70116"/>
    <w:rsid w:val="08F7012F"/>
    <w:rsid w:val="08F70139"/>
    <w:rsid w:val="08F701E5"/>
    <w:rsid w:val="08F70296"/>
    <w:rsid w:val="08F7030B"/>
    <w:rsid w:val="08F70340"/>
    <w:rsid w:val="08F703D2"/>
    <w:rsid w:val="08F70476"/>
    <w:rsid w:val="08F7056D"/>
    <w:rsid w:val="08F705CE"/>
    <w:rsid w:val="08F70617"/>
    <w:rsid w:val="08F70633"/>
    <w:rsid w:val="08F708A6"/>
    <w:rsid w:val="08F708FC"/>
    <w:rsid w:val="08F709B4"/>
    <w:rsid w:val="08F70B01"/>
    <w:rsid w:val="08F70C77"/>
    <w:rsid w:val="08F70D11"/>
    <w:rsid w:val="08F70D92"/>
    <w:rsid w:val="08F7119B"/>
    <w:rsid w:val="08F711A3"/>
    <w:rsid w:val="08F711FF"/>
    <w:rsid w:val="08F712AB"/>
    <w:rsid w:val="08F7138F"/>
    <w:rsid w:val="08F714C1"/>
    <w:rsid w:val="08F71620"/>
    <w:rsid w:val="08F71655"/>
    <w:rsid w:val="08F71667"/>
    <w:rsid w:val="08F71890"/>
    <w:rsid w:val="08F71A6B"/>
    <w:rsid w:val="08F71B27"/>
    <w:rsid w:val="08F71B6E"/>
    <w:rsid w:val="08F71BE6"/>
    <w:rsid w:val="08F71CAA"/>
    <w:rsid w:val="08F71D4A"/>
    <w:rsid w:val="08F71D6D"/>
    <w:rsid w:val="08F71DCB"/>
    <w:rsid w:val="08F71F99"/>
    <w:rsid w:val="08F71FD3"/>
    <w:rsid w:val="08F72057"/>
    <w:rsid w:val="08F72069"/>
    <w:rsid w:val="08F721AA"/>
    <w:rsid w:val="08F7221C"/>
    <w:rsid w:val="08F72444"/>
    <w:rsid w:val="08F724ED"/>
    <w:rsid w:val="08F72568"/>
    <w:rsid w:val="08F726BB"/>
    <w:rsid w:val="08F728B1"/>
    <w:rsid w:val="08F72980"/>
    <w:rsid w:val="08F72B9A"/>
    <w:rsid w:val="08F72C40"/>
    <w:rsid w:val="08F72C72"/>
    <w:rsid w:val="08F72D08"/>
    <w:rsid w:val="08F72E1D"/>
    <w:rsid w:val="08F72F00"/>
    <w:rsid w:val="08F72FA4"/>
    <w:rsid w:val="08F7302A"/>
    <w:rsid w:val="08F73056"/>
    <w:rsid w:val="08F730D3"/>
    <w:rsid w:val="08F730FA"/>
    <w:rsid w:val="08F731BB"/>
    <w:rsid w:val="08F734A8"/>
    <w:rsid w:val="08F73523"/>
    <w:rsid w:val="08F73627"/>
    <w:rsid w:val="08F737FD"/>
    <w:rsid w:val="08F7384C"/>
    <w:rsid w:val="08F739E9"/>
    <w:rsid w:val="08F739FB"/>
    <w:rsid w:val="08F73AC4"/>
    <w:rsid w:val="08F73BC4"/>
    <w:rsid w:val="08F73BD5"/>
    <w:rsid w:val="08F73BE3"/>
    <w:rsid w:val="08F73C15"/>
    <w:rsid w:val="08F73C91"/>
    <w:rsid w:val="08F73CE7"/>
    <w:rsid w:val="08F73D19"/>
    <w:rsid w:val="08F73D82"/>
    <w:rsid w:val="08F73E12"/>
    <w:rsid w:val="08F73F5C"/>
    <w:rsid w:val="08F73FFD"/>
    <w:rsid w:val="08F7400F"/>
    <w:rsid w:val="08F740A9"/>
    <w:rsid w:val="08F740B2"/>
    <w:rsid w:val="08F74153"/>
    <w:rsid w:val="08F74164"/>
    <w:rsid w:val="08F7426E"/>
    <w:rsid w:val="08F742E0"/>
    <w:rsid w:val="08F743D2"/>
    <w:rsid w:val="08F743D4"/>
    <w:rsid w:val="08F74601"/>
    <w:rsid w:val="08F747C3"/>
    <w:rsid w:val="08F7490B"/>
    <w:rsid w:val="08F74933"/>
    <w:rsid w:val="08F7495C"/>
    <w:rsid w:val="08F74C84"/>
    <w:rsid w:val="08F74C94"/>
    <w:rsid w:val="08F74FC1"/>
    <w:rsid w:val="08F74FEF"/>
    <w:rsid w:val="08F7522F"/>
    <w:rsid w:val="08F75261"/>
    <w:rsid w:val="08F75279"/>
    <w:rsid w:val="08F75488"/>
    <w:rsid w:val="08F75584"/>
    <w:rsid w:val="08F7561B"/>
    <w:rsid w:val="08F75785"/>
    <w:rsid w:val="08F757BF"/>
    <w:rsid w:val="08F75CE3"/>
    <w:rsid w:val="08F7615B"/>
    <w:rsid w:val="08F7625F"/>
    <w:rsid w:val="08F762CC"/>
    <w:rsid w:val="08F7657A"/>
    <w:rsid w:val="08F76695"/>
    <w:rsid w:val="08F7676A"/>
    <w:rsid w:val="08F7678E"/>
    <w:rsid w:val="08F767F9"/>
    <w:rsid w:val="08F7681A"/>
    <w:rsid w:val="08F768A6"/>
    <w:rsid w:val="08F769B9"/>
    <w:rsid w:val="08F769E7"/>
    <w:rsid w:val="08F76A93"/>
    <w:rsid w:val="08F76AA2"/>
    <w:rsid w:val="08F76B7E"/>
    <w:rsid w:val="08F76CB9"/>
    <w:rsid w:val="08F76DB8"/>
    <w:rsid w:val="08F76DFA"/>
    <w:rsid w:val="08F77021"/>
    <w:rsid w:val="08F77032"/>
    <w:rsid w:val="08F7706B"/>
    <w:rsid w:val="08F772F8"/>
    <w:rsid w:val="08F77486"/>
    <w:rsid w:val="08F775CA"/>
    <w:rsid w:val="08F775FA"/>
    <w:rsid w:val="08F776CA"/>
    <w:rsid w:val="08F776E6"/>
    <w:rsid w:val="08F779F2"/>
    <w:rsid w:val="08F77A25"/>
    <w:rsid w:val="08F77AEF"/>
    <w:rsid w:val="08F77B39"/>
    <w:rsid w:val="08F77B48"/>
    <w:rsid w:val="08F77DEB"/>
    <w:rsid w:val="08F77E70"/>
    <w:rsid w:val="08F77E76"/>
    <w:rsid w:val="08F77E8E"/>
    <w:rsid w:val="08F77FA8"/>
    <w:rsid w:val="08F77FBB"/>
    <w:rsid w:val="08F77FC9"/>
    <w:rsid w:val="08F80082"/>
    <w:rsid w:val="08F80097"/>
    <w:rsid w:val="08F800AE"/>
    <w:rsid w:val="08F8029B"/>
    <w:rsid w:val="08F803A8"/>
    <w:rsid w:val="08F804A1"/>
    <w:rsid w:val="08F804A9"/>
    <w:rsid w:val="08F80507"/>
    <w:rsid w:val="08F80704"/>
    <w:rsid w:val="08F80775"/>
    <w:rsid w:val="08F80776"/>
    <w:rsid w:val="08F80791"/>
    <w:rsid w:val="08F808EC"/>
    <w:rsid w:val="08F8092D"/>
    <w:rsid w:val="08F80977"/>
    <w:rsid w:val="08F80A32"/>
    <w:rsid w:val="08F80ACF"/>
    <w:rsid w:val="08F80CEB"/>
    <w:rsid w:val="08F80D5A"/>
    <w:rsid w:val="08F80F0B"/>
    <w:rsid w:val="08F8111B"/>
    <w:rsid w:val="08F8112C"/>
    <w:rsid w:val="08F81192"/>
    <w:rsid w:val="08F81199"/>
    <w:rsid w:val="08F81252"/>
    <w:rsid w:val="08F8144D"/>
    <w:rsid w:val="08F815EC"/>
    <w:rsid w:val="08F816FD"/>
    <w:rsid w:val="08F8170F"/>
    <w:rsid w:val="08F81A81"/>
    <w:rsid w:val="08F81AEB"/>
    <w:rsid w:val="08F81B0A"/>
    <w:rsid w:val="08F81B0C"/>
    <w:rsid w:val="08F81BB8"/>
    <w:rsid w:val="08F81D24"/>
    <w:rsid w:val="08F820A5"/>
    <w:rsid w:val="08F820CF"/>
    <w:rsid w:val="08F8225F"/>
    <w:rsid w:val="08F8239B"/>
    <w:rsid w:val="08F82469"/>
    <w:rsid w:val="08F82504"/>
    <w:rsid w:val="08F82520"/>
    <w:rsid w:val="08F825C9"/>
    <w:rsid w:val="08F826D0"/>
    <w:rsid w:val="08F828C8"/>
    <w:rsid w:val="08F828CD"/>
    <w:rsid w:val="08F828E3"/>
    <w:rsid w:val="08F82A42"/>
    <w:rsid w:val="08F82B35"/>
    <w:rsid w:val="08F82BB2"/>
    <w:rsid w:val="08F82D3A"/>
    <w:rsid w:val="08F82DA9"/>
    <w:rsid w:val="08F82DDA"/>
    <w:rsid w:val="08F82E72"/>
    <w:rsid w:val="08F82E7C"/>
    <w:rsid w:val="08F82F2C"/>
    <w:rsid w:val="08F83004"/>
    <w:rsid w:val="08F830AD"/>
    <w:rsid w:val="08F83104"/>
    <w:rsid w:val="08F83407"/>
    <w:rsid w:val="08F8344A"/>
    <w:rsid w:val="08F8346A"/>
    <w:rsid w:val="08F834C8"/>
    <w:rsid w:val="08F8358F"/>
    <w:rsid w:val="08F83602"/>
    <w:rsid w:val="08F83614"/>
    <w:rsid w:val="08F83627"/>
    <w:rsid w:val="08F8372A"/>
    <w:rsid w:val="08F8397A"/>
    <w:rsid w:val="08F83BA7"/>
    <w:rsid w:val="08F83BC4"/>
    <w:rsid w:val="08F83D8D"/>
    <w:rsid w:val="08F83DE1"/>
    <w:rsid w:val="08F83E24"/>
    <w:rsid w:val="08F83E4B"/>
    <w:rsid w:val="08F83F25"/>
    <w:rsid w:val="08F83F69"/>
    <w:rsid w:val="08F83FA6"/>
    <w:rsid w:val="08F83FBC"/>
    <w:rsid w:val="08F84006"/>
    <w:rsid w:val="08F841AD"/>
    <w:rsid w:val="08F843D9"/>
    <w:rsid w:val="08F84423"/>
    <w:rsid w:val="08F8446E"/>
    <w:rsid w:val="08F84501"/>
    <w:rsid w:val="08F8450A"/>
    <w:rsid w:val="08F84573"/>
    <w:rsid w:val="08F8465B"/>
    <w:rsid w:val="08F8466D"/>
    <w:rsid w:val="08F8470C"/>
    <w:rsid w:val="08F848AA"/>
    <w:rsid w:val="08F8491A"/>
    <w:rsid w:val="08F84969"/>
    <w:rsid w:val="08F84A08"/>
    <w:rsid w:val="08F84A7B"/>
    <w:rsid w:val="08F84B37"/>
    <w:rsid w:val="08F84BD0"/>
    <w:rsid w:val="08F84BDC"/>
    <w:rsid w:val="08F84C17"/>
    <w:rsid w:val="08F84D57"/>
    <w:rsid w:val="08F84F13"/>
    <w:rsid w:val="08F852A5"/>
    <w:rsid w:val="08F852DD"/>
    <w:rsid w:val="08F85329"/>
    <w:rsid w:val="08F853C5"/>
    <w:rsid w:val="08F853F0"/>
    <w:rsid w:val="08F8540B"/>
    <w:rsid w:val="08F85410"/>
    <w:rsid w:val="08F85466"/>
    <w:rsid w:val="08F854A5"/>
    <w:rsid w:val="08F854B0"/>
    <w:rsid w:val="08F85605"/>
    <w:rsid w:val="08F8561E"/>
    <w:rsid w:val="08F85741"/>
    <w:rsid w:val="08F85777"/>
    <w:rsid w:val="08F8577A"/>
    <w:rsid w:val="08F857A1"/>
    <w:rsid w:val="08F85A15"/>
    <w:rsid w:val="08F85A23"/>
    <w:rsid w:val="08F85AAF"/>
    <w:rsid w:val="08F85AD3"/>
    <w:rsid w:val="08F85B1C"/>
    <w:rsid w:val="08F85BAF"/>
    <w:rsid w:val="08F85C2B"/>
    <w:rsid w:val="08F85C2C"/>
    <w:rsid w:val="08F85C37"/>
    <w:rsid w:val="08F85CC7"/>
    <w:rsid w:val="08F85CF6"/>
    <w:rsid w:val="08F85D1E"/>
    <w:rsid w:val="08F85D63"/>
    <w:rsid w:val="08F85D77"/>
    <w:rsid w:val="08F85DC4"/>
    <w:rsid w:val="08F85DF5"/>
    <w:rsid w:val="08F85E30"/>
    <w:rsid w:val="08F85E79"/>
    <w:rsid w:val="08F8603A"/>
    <w:rsid w:val="08F86127"/>
    <w:rsid w:val="08F861AE"/>
    <w:rsid w:val="08F86322"/>
    <w:rsid w:val="08F86491"/>
    <w:rsid w:val="08F864B6"/>
    <w:rsid w:val="08F86715"/>
    <w:rsid w:val="08F86852"/>
    <w:rsid w:val="08F86888"/>
    <w:rsid w:val="08F86913"/>
    <w:rsid w:val="08F869CD"/>
    <w:rsid w:val="08F86A1B"/>
    <w:rsid w:val="08F86AB8"/>
    <w:rsid w:val="08F86CA7"/>
    <w:rsid w:val="08F86D96"/>
    <w:rsid w:val="08F86DD6"/>
    <w:rsid w:val="08F86EDD"/>
    <w:rsid w:val="08F870E4"/>
    <w:rsid w:val="08F871D9"/>
    <w:rsid w:val="08F87267"/>
    <w:rsid w:val="08F87432"/>
    <w:rsid w:val="08F87493"/>
    <w:rsid w:val="08F874B4"/>
    <w:rsid w:val="08F875E0"/>
    <w:rsid w:val="08F876B2"/>
    <w:rsid w:val="08F876BA"/>
    <w:rsid w:val="08F87869"/>
    <w:rsid w:val="08F87949"/>
    <w:rsid w:val="08F87A65"/>
    <w:rsid w:val="08F87B54"/>
    <w:rsid w:val="08F87D74"/>
    <w:rsid w:val="08F87E47"/>
    <w:rsid w:val="08F87FE0"/>
    <w:rsid w:val="08F900A2"/>
    <w:rsid w:val="08F900DC"/>
    <w:rsid w:val="08F9011B"/>
    <w:rsid w:val="08F901D3"/>
    <w:rsid w:val="08F903BF"/>
    <w:rsid w:val="08F90579"/>
    <w:rsid w:val="08F906E9"/>
    <w:rsid w:val="08F906F0"/>
    <w:rsid w:val="08F90934"/>
    <w:rsid w:val="08F90982"/>
    <w:rsid w:val="08F90A1B"/>
    <w:rsid w:val="08F90B59"/>
    <w:rsid w:val="08F90BBA"/>
    <w:rsid w:val="08F90D3C"/>
    <w:rsid w:val="08F90D42"/>
    <w:rsid w:val="08F90DC8"/>
    <w:rsid w:val="08F90E3C"/>
    <w:rsid w:val="08F90FCB"/>
    <w:rsid w:val="08F91000"/>
    <w:rsid w:val="08F91004"/>
    <w:rsid w:val="08F910A6"/>
    <w:rsid w:val="08F910D4"/>
    <w:rsid w:val="08F91172"/>
    <w:rsid w:val="08F911FB"/>
    <w:rsid w:val="08F912B3"/>
    <w:rsid w:val="08F912E1"/>
    <w:rsid w:val="08F91359"/>
    <w:rsid w:val="08F913CA"/>
    <w:rsid w:val="08F9143D"/>
    <w:rsid w:val="08F9158B"/>
    <w:rsid w:val="08F915DB"/>
    <w:rsid w:val="08F9165B"/>
    <w:rsid w:val="08F91685"/>
    <w:rsid w:val="08F916AC"/>
    <w:rsid w:val="08F91702"/>
    <w:rsid w:val="08F91797"/>
    <w:rsid w:val="08F9190C"/>
    <w:rsid w:val="08F91A59"/>
    <w:rsid w:val="08F91A5D"/>
    <w:rsid w:val="08F91AE1"/>
    <w:rsid w:val="08F91CF6"/>
    <w:rsid w:val="08F91D8F"/>
    <w:rsid w:val="08F91F1C"/>
    <w:rsid w:val="08F92008"/>
    <w:rsid w:val="08F9210B"/>
    <w:rsid w:val="08F92213"/>
    <w:rsid w:val="08F92335"/>
    <w:rsid w:val="08F9238A"/>
    <w:rsid w:val="08F923B7"/>
    <w:rsid w:val="08F92439"/>
    <w:rsid w:val="08F92503"/>
    <w:rsid w:val="08F9252D"/>
    <w:rsid w:val="08F9258D"/>
    <w:rsid w:val="08F9269E"/>
    <w:rsid w:val="08F927CE"/>
    <w:rsid w:val="08F927EF"/>
    <w:rsid w:val="08F9283C"/>
    <w:rsid w:val="08F9297A"/>
    <w:rsid w:val="08F92B45"/>
    <w:rsid w:val="08F92D11"/>
    <w:rsid w:val="08F92D3D"/>
    <w:rsid w:val="08F92D6D"/>
    <w:rsid w:val="08F92D7F"/>
    <w:rsid w:val="08F92DEB"/>
    <w:rsid w:val="08F92F96"/>
    <w:rsid w:val="08F930F7"/>
    <w:rsid w:val="08F93186"/>
    <w:rsid w:val="08F931A7"/>
    <w:rsid w:val="08F93224"/>
    <w:rsid w:val="08F936AD"/>
    <w:rsid w:val="08F936E0"/>
    <w:rsid w:val="08F936F4"/>
    <w:rsid w:val="08F9376F"/>
    <w:rsid w:val="08F9386F"/>
    <w:rsid w:val="08F9396A"/>
    <w:rsid w:val="08F93AF4"/>
    <w:rsid w:val="08F93C1D"/>
    <w:rsid w:val="08F93C75"/>
    <w:rsid w:val="08F93D65"/>
    <w:rsid w:val="08F93DE6"/>
    <w:rsid w:val="08F93EFE"/>
    <w:rsid w:val="08F93FBB"/>
    <w:rsid w:val="08F941AB"/>
    <w:rsid w:val="08F941C6"/>
    <w:rsid w:val="08F942C6"/>
    <w:rsid w:val="08F9439B"/>
    <w:rsid w:val="08F944C9"/>
    <w:rsid w:val="08F944E7"/>
    <w:rsid w:val="08F9454F"/>
    <w:rsid w:val="08F946AA"/>
    <w:rsid w:val="08F9471D"/>
    <w:rsid w:val="08F9475A"/>
    <w:rsid w:val="08F948C5"/>
    <w:rsid w:val="08F94905"/>
    <w:rsid w:val="08F9491F"/>
    <w:rsid w:val="08F94990"/>
    <w:rsid w:val="08F949F3"/>
    <w:rsid w:val="08F94A4E"/>
    <w:rsid w:val="08F94E0B"/>
    <w:rsid w:val="08F94E46"/>
    <w:rsid w:val="08F94E67"/>
    <w:rsid w:val="08F94EA3"/>
    <w:rsid w:val="08F94FFF"/>
    <w:rsid w:val="08F95194"/>
    <w:rsid w:val="08F95307"/>
    <w:rsid w:val="08F953F5"/>
    <w:rsid w:val="08F955D8"/>
    <w:rsid w:val="08F95657"/>
    <w:rsid w:val="08F956BE"/>
    <w:rsid w:val="08F95725"/>
    <w:rsid w:val="08F95750"/>
    <w:rsid w:val="08F9580D"/>
    <w:rsid w:val="08F9581E"/>
    <w:rsid w:val="08F958A8"/>
    <w:rsid w:val="08F95947"/>
    <w:rsid w:val="08F959B2"/>
    <w:rsid w:val="08F959C9"/>
    <w:rsid w:val="08F95AA5"/>
    <w:rsid w:val="08F95ADF"/>
    <w:rsid w:val="08F95C45"/>
    <w:rsid w:val="08F95C8A"/>
    <w:rsid w:val="08F95CAB"/>
    <w:rsid w:val="08F95D1B"/>
    <w:rsid w:val="08F95D38"/>
    <w:rsid w:val="08F95D54"/>
    <w:rsid w:val="08F95FA3"/>
    <w:rsid w:val="08F960E9"/>
    <w:rsid w:val="08F961BD"/>
    <w:rsid w:val="08F961CE"/>
    <w:rsid w:val="08F962F8"/>
    <w:rsid w:val="08F9631B"/>
    <w:rsid w:val="08F96542"/>
    <w:rsid w:val="08F9654C"/>
    <w:rsid w:val="08F96716"/>
    <w:rsid w:val="08F9673C"/>
    <w:rsid w:val="08F96794"/>
    <w:rsid w:val="08F9698B"/>
    <w:rsid w:val="08F96A83"/>
    <w:rsid w:val="08F96B0C"/>
    <w:rsid w:val="08F96BC2"/>
    <w:rsid w:val="08F970FD"/>
    <w:rsid w:val="08F971FE"/>
    <w:rsid w:val="08F97469"/>
    <w:rsid w:val="08F97609"/>
    <w:rsid w:val="08F976F6"/>
    <w:rsid w:val="08F97750"/>
    <w:rsid w:val="08F977C8"/>
    <w:rsid w:val="08F978A0"/>
    <w:rsid w:val="08F979E2"/>
    <w:rsid w:val="08F97DC2"/>
    <w:rsid w:val="08F97DC4"/>
    <w:rsid w:val="08F97DF4"/>
    <w:rsid w:val="08F97F0F"/>
    <w:rsid w:val="08FA0111"/>
    <w:rsid w:val="08FA021B"/>
    <w:rsid w:val="08FA02CF"/>
    <w:rsid w:val="08FA02E0"/>
    <w:rsid w:val="08FA04BB"/>
    <w:rsid w:val="08FA04FD"/>
    <w:rsid w:val="08FA0693"/>
    <w:rsid w:val="08FA06DC"/>
    <w:rsid w:val="08FA0CFE"/>
    <w:rsid w:val="08FA0D8E"/>
    <w:rsid w:val="08FA0E0F"/>
    <w:rsid w:val="08FA0E38"/>
    <w:rsid w:val="08FA10A5"/>
    <w:rsid w:val="08FA1133"/>
    <w:rsid w:val="08FA115B"/>
    <w:rsid w:val="08FA117C"/>
    <w:rsid w:val="08FA13B4"/>
    <w:rsid w:val="08FA13D1"/>
    <w:rsid w:val="08FA13FB"/>
    <w:rsid w:val="08FA141A"/>
    <w:rsid w:val="08FA152B"/>
    <w:rsid w:val="08FA156E"/>
    <w:rsid w:val="08FA159D"/>
    <w:rsid w:val="08FA15D2"/>
    <w:rsid w:val="08FA18E1"/>
    <w:rsid w:val="08FA18E3"/>
    <w:rsid w:val="08FA19B6"/>
    <w:rsid w:val="08FA1A40"/>
    <w:rsid w:val="08FA1A61"/>
    <w:rsid w:val="08FA1A98"/>
    <w:rsid w:val="08FA1B8F"/>
    <w:rsid w:val="08FA1C2C"/>
    <w:rsid w:val="08FA1C48"/>
    <w:rsid w:val="08FA1C6D"/>
    <w:rsid w:val="08FA1C94"/>
    <w:rsid w:val="08FA1CC9"/>
    <w:rsid w:val="08FA1D65"/>
    <w:rsid w:val="08FA1D79"/>
    <w:rsid w:val="08FA1F62"/>
    <w:rsid w:val="08FA200A"/>
    <w:rsid w:val="08FA2024"/>
    <w:rsid w:val="08FA20E2"/>
    <w:rsid w:val="08FA219D"/>
    <w:rsid w:val="08FA227D"/>
    <w:rsid w:val="08FA22B1"/>
    <w:rsid w:val="08FA22D9"/>
    <w:rsid w:val="08FA22E8"/>
    <w:rsid w:val="08FA23DC"/>
    <w:rsid w:val="08FA2414"/>
    <w:rsid w:val="08FA24EE"/>
    <w:rsid w:val="08FA2620"/>
    <w:rsid w:val="08FA2645"/>
    <w:rsid w:val="08FA266A"/>
    <w:rsid w:val="08FA266D"/>
    <w:rsid w:val="08FA26BD"/>
    <w:rsid w:val="08FA270F"/>
    <w:rsid w:val="08FA289D"/>
    <w:rsid w:val="08FA2A24"/>
    <w:rsid w:val="08FA2AD4"/>
    <w:rsid w:val="08FA2B10"/>
    <w:rsid w:val="08FA2C56"/>
    <w:rsid w:val="08FA2D3B"/>
    <w:rsid w:val="08FA2D65"/>
    <w:rsid w:val="08FA2DAD"/>
    <w:rsid w:val="08FA2E90"/>
    <w:rsid w:val="08FA2F24"/>
    <w:rsid w:val="08FA301E"/>
    <w:rsid w:val="08FA307F"/>
    <w:rsid w:val="08FA316B"/>
    <w:rsid w:val="08FA32B8"/>
    <w:rsid w:val="08FA33A0"/>
    <w:rsid w:val="08FA343B"/>
    <w:rsid w:val="08FA3557"/>
    <w:rsid w:val="08FA3658"/>
    <w:rsid w:val="08FA3743"/>
    <w:rsid w:val="08FA37D7"/>
    <w:rsid w:val="08FA3A69"/>
    <w:rsid w:val="08FA3B0B"/>
    <w:rsid w:val="08FA3C0C"/>
    <w:rsid w:val="08FA3D09"/>
    <w:rsid w:val="08FA3D36"/>
    <w:rsid w:val="08FA3DD2"/>
    <w:rsid w:val="08FA3E45"/>
    <w:rsid w:val="08FA3F88"/>
    <w:rsid w:val="08FA3FEA"/>
    <w:rsid w:val="08FA40CB"/>
    <w:rsid w:val="08FA40DC"/>
    <w:rsid w:val="08FA42A3"/>
    <w:rsid w:val="08FA42F2"/>
    <w:rsid w:val="08FA4403"/>
    <w:rsid w:val="08FA44CA"/>
    <w:rsid w:val="08FA45AF"/>
    <w:rsid w:val="08FA46E2"/>
    <w:rsid w:val="08FA478A"/>
    <w:rsid w:val="08FA480C"/>
    <w:rsid w:val="08FA49AC"/>
    <w:rsid w:val="08FA4ACA"/>
    <w:rsid w:val="08FA4AE5"/>
    <w:rsid w:val="08FA4BAA"/>
    <w:rsid w:val="08FA4ECE"/>
    <w:rsid w:val="08FA4FAC"/>
    <w:rsid w:val="08FA5012"/>
    <w:rsid w:val="08FA5037"/>
    <w:rsid w:val="08FA5077"/>
    <w:rsid w:val="08FA50A0"/>
    <w:rsid w:val="08FA5281"/>
    <w:rsid w:val="08FA5333"/>
    <w:rsid w:val="08FA534C"/>
    <w:rsid w:val="08FA5454"/>
    <w:rsid w:val="08FA545F"/>
    <w:rsid w:val="08FA54AB"/>
    <w:rsid w:val="08FA55E7"/>
    <w:rsid w:val="08FA571A"/>
    <w:rsid w:val="08FA573B"/>
    <w:rsid w:val="08FA575C"/>
    <w:rsid w:val="08FA583F"/>
    <w:rsid w:val="08FA5880"/>
    <w:rsid w:val="08FA58C2"/>
    <w:rsid w:val="08FA58D6"/>
    <w:rsid w:val="08FA5953"/>
    <w:rsid w:val="08FA59AA"/>
    <w:rsid w:val="08FA5B0F"/>
    <w:rsid w:val="08FA5BAA"/>
    <w:rsid w:val="08FA5BB3"/>
    <w:rsid w:val="08FA5D22"/>
    <w:rsid w:val="08FA5DB3"/>
    <w:rsid w:val="08FA5EC8"/>
    <w:rsid w:val="08FA5ED8"/>
    <w:rsid w:val="08FA5F26"/>
    <w:rsid w:val="08FA5F68"/>
    <w:rsid w:val="08FA6037"/>
    <w:rsid w:val="08FA614D"/>
    <w:rsid w:val="08FA619F"/>
    <w:rsid w:val="08FA61C2"/>
    <w:rsid w:val="08FA62A0"/>
    <w:rsid w:val="08FA6303"/>
    <w:rsid w:val="08FA64FF"/>
    <w:rsid w:val="08FA6593"/>
    <w:rsid w:val="08FA65CB"/>
    <w:rsid w:val="08FA6600"/>
    <w:rsid w:val="08FA6642"/>
    <w:rsid w:val="08FA66CD"/>
    <w:rsid w:val="08FA6A02"/>
    <w:rsid w:val="08FA6AD6"/>
    <w:rsid w:val="08FA6B76"/>
    <w:rsid w:val="08FA6DC6"/>
    <w:rsid w:val="08FA6DEA"/>
    <w:rsid w:val="08FA6DFD"/>
    <w:rsid w:val="08FA7024"/>
    <w:rsid w:val="08FA709D"/>
    <w:rsid w:val="08FA711F"/>
    <w:rsid w:val="08FA7164"/>
    <w:rsid w:val="08FA72CD"/>
    <w:rsid w:val="08FA7357"/>
    <w:rsid w:val="08FA737A"/>
    <w:rsid w:val="08FA73B5"/>
    <w:rsid w:val="08FA7410"/>
    <w:rsid w:val="08FA752E"/>
    <w:rsid w:val="08FA7582"/>
    <w:rsid w:val="08FA7609"/>
    <w:rsid w:val="08FA77C9"/>
    <w:rsid w:val="08FA77F3"/>
    <w:rsid w:val="08FA780B"/>
    <w:rsid w:val="08FA7849"/>
    <w:rsid w:val="08FA7863"/>
    <w:rsid w:val="08FA7873"/>
    <w:rsid w:val="08FA788A"/>
    <w:rsid w:val="08FA7A6D"/>
    <w:rsid w:val="08FA7B21"/>
    <w:rsid w:val="08FA7B40"/>
    <w:rsid w:val="08FA7BAC"/>
    <w:rsid w:val="08FA7CB4"/>
    <w:rsid w:val="08FA7D81"/>
    <w:rsid w:val="08FA7E32"/>
    <w:rsid w:val="08FA7FEB"/>
    <w:rsid w:val="08FB0074"/>
    <w:rsid w:val="08FB0144"/>
    <w:rsid w:val="08FB0150"/>
    <w:rsid w:val="08FB0172"/>
    <w:rsid w:val="08FB01D7"/>
    <w:rsid w:val="08FB01FD"/>
    <w:rsid w:val="08FB0449"/>
    <w:rsid w:val="08FB048E"/>
    <w:rsid w:val="08FB05C0"/>
    <w:rsid w:val="08FB0725"/>
    <w:rsid w:val="08FB07C4"/>
    <w:rsid w:val="08FB094E"/>
    <w:rsid w:val="08FB0981"/>
    <w:rsid w:val="08FB0ADB"/>
    <w:rsid w:val="08FB0BDD"/>
    <w:rsid w:val="08FB0BEC"/>
    <w:rsid w:val="08FB0C23"/>
    <w:rsid w:val="08FB0D98"/>
    <w:rsid w:val="08FB0EAF"/>
    <w:rsid w:val="08FB1035"/>
    <w:rsid w:val="08FB11C7"/>
    <w:rsid w:val="08FB134C"/>
    <w:rsid w:val="08FB139C"/>
    <w:rsid w:val="08FB13C5"/>
    <w:rsid w:val="08FB162D"/>
    <w:rsid w:val="08FB1693"/>
    <w:rsid w:val="08FB1AD3"/>
    <w:rsid w:val="08FB1D91"/>
    <w:rsid w:val="08FB1DB8"/>
    <w:rsid w:val="08FB1F69"/>
    <w:rsid w:val="08FB21AA"/>
    <w:rsid w:val="08FB2325"/>
    <w:rsid w:val="08FB23B8"/>
    <w:rsid w:val="08FB24FA"/>
    <w:rsid w:val="08FB2593"/>
    <w:rsid w:val="08FB2698"/>
    <w:rsid w:val="08FB275F"/>
    <w:rsid w:val="08FB2814"/>
    <w:rsid w:val="08FB284A"/>
    <w:rsid w:val="08FB288C"/>
    <w:rsid w:val="08FB2A06"/>
    <w:rsid w:val="08FB2A9F"/>
    <w:rsid w:val="08FB2B18"/>
    <w:rsid w:val="08FB2BD0"/>
    <w:rsid w:val="08FB2C94"/>
    <w:rsid w:val="08FB2CBC"/>
    <w:rsid w:val="08FB2DFA"/>
    <w:rsid w:val="08FB2E4A"/>
    <w:rsid w:val="08FB2E51"/>
    <w:rsid w:val="08FB2E54"/>
    <w:rsid w:val="08FB2F6C"/>
    <w:rsid w:val="08FB2F90"/>
    <w:rsid w:val="08FB3055"/>
    <w:rsid w:val="08FB3071"/>
    <w:rsid w:val="08FB30BB"/>
    <w:rsid w:val="08FB3155"/>
    <w:rsid w:val="08FB3195"/>
    <w:rsid w:val="08FB31AC"/>
    <w:rsid w:val="08FB3203"/>
    <w:rsid w:val="08FB3290"/>
    <w:rsid w:val="08FB32B8"/>
    <w:rsid w:val="08FB350A"/>
    <w:rsid w:val="08FB35EE"/>
    <w:rsid w:val="08FB3693"/>
    <w:rsid w:val="08FB385A"/>
    <w:rsid w:val="08FB387B"/>
    <w:rsid w:val="08FB39A0"/>
    <w:rsid w:val="08FB39BB"/>
    <w:rsid w:val="08FB3ACD"/>
    <w:rsid w:val="08FB3B2E"/>
    <w:rsid w:val="08FB3C24"/>
    <w:rsid w:val="08FB3D1C"/>
    <w:rsid w:val="08FB3D38"/>
    <w:rsid w:val="08FB3D8C"/>
    <w:rsid w:val="08FB3E10"/>
    <w:rsid w:val="08FB3FB1"/>
    <w:rsid w:val="08FB405F"/>
    <w:rsid w:val="08FB4153"/>
    <w:rsid w:val="08FB4164"/>
    <w:rsid w:val="08FB4256"/>
    <w:rsid w:val="08FB4470"/>
    <w:rsid w:val="08FB451F"/>
    <w:rsid w:val="08FB4580"/>
    <w:rsid w:val="08FB45CB"/>
    <w:rsid w:val="08FB46D9"/>
    <w:rsid w:val="08FB48EE"/>
    <w:rsid w:val="08FB4BD3"/>
    <w:rsid w:val="08FB4C36"/>
    <w:rsid w:val="08FB4C98"/>
    <w:rsid w:val="08FB4CC0"/>
    <w:rsid w:val="08FB4CDD"/>
    <w:rsid w:val="08FB4DEB"/>
    <w:rsid w:val="08FB4E3F"/>
    <w:rsid w:val="08FB4ED4"/>
    <w:rsid w:val="08FB4F0C"/>
    <w:rsid w:val="08FB4F58"/>
    <w:rsid w:val="08FB5033"/>
    <w:rsid w:val="08FB5059"/>
    <w:rsid w:val="08FB50BE"/>
    <w:rsid w:val="08FB5163"/>
    <w:rsid w:val="08FB516D"/>
    <w:rsid w:val="08FB52CE"/>
    <w:rsid w:val="08FB52FC"/>
    <w:rsid w:val="08FB5361"/>
    <w:rsid w:val="08FB542C"/>
    <w:rsid w:val="08FB545A"/>
    <w:rsid w:val="08FB554F"/>
    <w:rsid w:val="08FB5563"/>
    <w:rsid w:val="08FB55C7"/>
    <w:rsid w:val="08FB578C"/>
    <w:rsid w:val="08FB5883"/>
    <w:rsid w:val="08FB5885"/>
    <w:rsid w:val="08FB58B3"/>
    <w:rsid w:val="08FB58F0"/>
    <w:rsid w:val="08FB5918"/>
    <w:rsid w:val="08FB59A0"/>
    <w:rsid w:val="08FB5ADF"/>
    <w:rsid w:val="08FB5B7A"/>
    <w:rsid w:val="08FB5BCA"/>
    <w:rsid w:val="08FB5BE6"/>
    <w:rsid w:val="08FB5C36"/>
    <w:rsid w:val="08FB5D2F"/>
    <w:rsid w:val="08FB5D5B"/>
    <w:rsid w:val="08FB5E94"/>
    <w:rsid w:val="08FB5EDB"/>
    <w:rsid w:val="08FB5F50"/>
    <w:rsid w:val="08FB5FEE"/>
    <w:rsid w:val="08FB600C"/>
    <w:rsid w:val="08FB6085"/>
    <w:rsid w:val="08FB612B"/>
    <w:rsid w:val="08FB6275"/>
    <w:rsid w:val="08FB6399"/>
    <w:rsid w:val="08FB640A"/>
    <w:rsid w:val="08FB6474"/>
    <w:rsid w:val="08FB64F1"/>
    <w:rsid w:val="08FB6549"/>
    <w:rsid w:val="08FB6554"/>
    <w:rsid w:val="08FB65D6"/>
    <w:rsid w:val="08FB667E"/>
    <w:rsid w:val="08FB687B"/>
    <w:rsid w:val="08FB690C"/>
    <w:rsid w:val="08FB6A67"/>
    <w:rsid w:val="08FB6C6D"/>
    <w:rsid w:val="08FB6D0E"/>
    <w:rsid w:val="08FB6D87"/>
    <w:rsid w:val="08FB70D3"/>
    <w:rsid w:val="08FB7126"/>
    <w:rsid w:val="08FB7172"/>
    <w:rsid w:val="08FB71E9"/>
    <w:rsid w:val="08FB7797"/>
    <w:rsid w:val="08FB77B5"/>
    <w:rsid w:val="08FB78E3"/>
    <w:rsid w:val="08FB7ACC"/>
    <w:rsid w:val="08FB7AE2"/>
    <w:rsid w:val="08FB7C27"/>
    <w:rsid w:val="08FB7C76"/>
    <w:rsid w:val="08FB7D12"/>
    <w:rsid w:val="08FB7D14"/>
    <w:rsid w:val="08FB7D2B"/>
    <w:rsid w:val="08FB7D6C"/>
    <w:rsid w:val="08FB7F99"/>
    <w:rsid w:val="08FB7FB1"/>
    <w:rsid w:val="08FB7FF7"/>
    <w:rsid w:val="08FC0002"/>
    <w:rsid w:val="08FC020C"/>
    <w:rsid w:val="08FC023F"/>
    <w:rsid w:val="08FC0347"/>
    <w:rsid w:val="08FC0461"/>
    <w:rsid w:val="08FC04A8"/>
    <w:rsid w:val="08FC0660"/>
    <w:rsid w:val="08FC0894"/>
    <w:rsid w:val="08FC094E"/>
    <w:rsid w:val="08FC09D1"/>
    <w:rsid w:val="08FC09E7"/>
    <w:rsid w:val="08FC0A9D"/>
    <w:rsid w:val="08FC0B60"/>
    <w:rsid w:val="08FC0EB8"/>
    <w:rsid w:val="08FC10A9"/>
    <w:rsid w:val="08FC1330"/>
    <w:rsid w:val="08FC13C1"/>
    <w:rsid w:val="08FC1409"/>
    <w:rsid w:val="08FC1841"/>
    <w:rsid w:val="08FC18C9"/>
    <w:rsid w:val="08FC196A"/>
    <w:rsid w:val="08FC19A2"/>
    <w:rsid w:val="08FC1A37"/>
    <w:rsid w:val="08FC1B62"/>
    <w:rsid w:val="08FC1BAF"/>
    <w:rsid w:val="08FC1CBA"/>
    <w:rsid w:val="08FC1EC8"/>
    <w:rsid w:val="08FC1F70"/>
    <w:rsid w:val="08FC2053"/>
    <w:rsid w:val="08FC20CD"/>
    <w:rsid w:val="08FC2175"/>
    <w:rsid w:val="08FC222D"/>
    <w:rsid w:val="08FC2269"/>
    <w:rsid w:val="08FC249B"/>
    <w:rsid w:val="08FC24D1"/>
    <w:rsid w:val="08FC2546"/>
    <w:rsid w:val="08FC2591"/>
    <w:rsid w:val="08FC263C"/>
    <w:rsid w:val="08FC279A"/>
    <w:rsid w:val="08FC27B3"/>
    <w:rsid w:val="08FC27C3"/>
    <w:rsid w:val="08FC2903"/>
    <w:rsid w:val="08FC2C37"/>
    <w:rsid w:val="08FC2D00"/>
    <w:rsid w:val="08FC2D42"/>
    <w:rsid w:val="08FC2D8B"/>
    <w:rsid w:val="08FC2DF7"/>
    <w:rsid w:val="08FC300E"/>
    <w:rsid w:val="08FC30E0"/>
    <w:rsid w:val="08FC3171"/>
    <w:rsid w:val="08FC318F"/>
    <w:rsid w:val="08FC31C3"/>
    <w:rsid w:val="08FC3279"/>
    <w:rsid w:val="08FC32DD"/>
    <w:rsid w:val="08FC330F"/>
    <w:rsid w:val="08FC3372"/>
    <w:rsid w:val="08FC3642"/>
    <w:rsid w:val="08FC36B3"/>
    <w:rsid w:val="08FC36F7"/>
    <w:rsid w:val="08FC3882"/>
    <w:rsid w:val="08FC3AA4"/>
    <w:rsid w:val="08FC3B6F"/>
    <w:rsid w:val="08FC3BE4"/>
    <w:rsid w:val="08FC3C35"/>
    <w:rsid w:val="08FC3C44"/>
    <w:rsid w:val="08FC3CFB"/>
    <w:rsid w:val="08FC3FD9"/>
    <w:rsid w:val="08FC405F"/>
    <w:rsid w:val="08FC40E2"/>
    <w:rsid w:val="08FC4182"/>
    <w:rsid w:val="08FC4190"/>
    <w:rsid w:val="08FC4194"/>
    <w:rsid w:val="08FC425F"/>
    <w:rsid w:val="08FC4270"/>
    <w:rsid w:val="08FC42C4"/>
    <w:rsid w:val="08FC434B"/>
    <w:rsid w:val="08FC436A"/>
    <w:rsid w:val="08FC445D"/>
    <w:rsid w:val="08FC44F2"/>
    <w:rsid w:val="08FC452D"/>
    <w:rsid w:val="08FC4772"/>
    <w:rsid w:val="08FC47C4"/>
    <w:rsid w:val="08FC48F5"/>
    <w:rsid w:val="08FC49B1"/>
    <w:rsid w:val="08FC4BE8"/>
    <w:rsid w:val="08FC4CB0"/>
    <w:rsid w:val="08FC4D92"/>
    <w:rsid w:val="08FC4EEC"/>
    <w:rsid w:val="08FC509F"/>
    <w:rsid w:val="08FC5165"/>
    <w:rsid w:val="08FC5177"/>
    <w:rsid w:val="08FC51D1"/>
    <w:rsid w:val="08FC5230"/>
    <w:rsid w:val="08FC535E"/>
    <w:rsid w:val="08FC5490"/>
    <w:rsid w:val="08FC54A7"/>
    <w:rsid w:val="08FC5591"/>
    <w:rsid w:val="08FC5608"/>
    <w:rsid w:val="08FC565E"/>
    <w:rsid w:val="08FC57F5"/>
    <w:rsid w:val="08FC5972"/>
    <w:rsid w:val="08FC59A3"/>
    <w:rsid w:val="08FC5A1B"/>
    <w:rsid w:val="08FC5C1C"/>
    <w:rsid w:val="08FC5C22"/>
    <w:rsid w:val="08FC5C8B"/>
    <w:rsid w:val="08FC5D04"/>
    <w:rsid w:val="08FC5DAA"/>
    <w:rsid w:val="08FC5DF5"/>
    <w:rsid w:val="08FC5DF6"/>
    <w:rsid w:val="08FC5E88"/>
    <w:rsid w:val="08FC5F08"/>
    <w:rsid w:val="08FC61A9"/>
    <w:rsid w:val="08FC631E"/>
    <w:rsid w:val="08FC6348"/>
    <w:rsid w:val="08FC639B"/>
    <w:rsid w:val="08FC6533"/>
    <w:rsid w:val="08FC6567"/>
    <w:rsid w:val="08FC65C2"/>
    <w:rsid w:val="08FC65E1"/>
    <w:rsid w:val="08FC6916"/>
    <w:rsid w:val="08FC6936"/>
    <w:rsid w:val="08FC6B91"/>
    <w:rsid w:val="08FC6C1F"/>
    <w:rsid w:val="08FC6C64"/>
    <w:rsid w:val="08FC6DA3"/>
    <w:rsid w:val="08FC6E15"/>
    <w:rsid w:val="08FC6E8A"/>
    <w:rsid w:val="08FC6ED3"/>
    <w:rsid w:val="08FC6F07"/>
    <w:rsid w:val="08FC6F6B"/>
    <w:rsid w:val="08FC7133"/>
    <w:rsid w:val="08FC716F"/>
    <w:rsid w:val="08FC71A0"/>
    <w:rsid w:val="08FC7221"/>
    <w:rsid w:val="08FC732A"/>
    <w:rsid w:val="08FC7338"/>
    <w:rsid w:val="08FC738B"/>
    <w:rsid w:val="08FC7514"/>
    <w:rsid w:val="08FC7557"/>
    <w:rsid w:val="08FC76D8"/>
    <w:rsid w:val="08FC76E2"/>
    <w:rsid w:val="08FC7896"/>
    <w:rsid w:val="08FC78CB"/>
    <w:rsid w:val="08FC79DA"/>
    <w:rsid w:val="08FC7AAC"/>
    <w:rsid w:val="08FC7B14"/>
    <w:rsid w:val="08FC7BF3"/>
    <w:rsid w:val="08FC7CD5"/>
    <w:rsid w:val="08FC7DFB"/>
    <w:rsid w:val="08FC7E80"/>
    <w:rsid w:val="08FC7E94"/>
    <w:rsid w:val="08FC7EA8"/>
    <w:rsid w:val="08FD00AB"/>
    <w:rsid w:val="08FD0226"/>
    <w:rsid w:val="08FD0363"/>
    <w:rsid w:val="08FD045A"/>
    <w:rsid w:val="08FD0460"/>
    <w:rsid w:val="08FD04A2"/>
    <w:rsid w:val="08FD04BA"/>
    <w:rsid w:val="08FD0688"/>
    <w:rsid w:val="08FD083F"/>
    <w:rsid w:val="08FD0851"/>
    <w:rsid w:val="08FD08EC"/>
    <w:rsid w:val="08FD096E"/>
    <w:rsid w:val="08FD09B2"/>
    <w:rsid w:val="08FD09C8"/>
    <w:rsid w:val="08FD0AE5"/>
    <w:rsid w:val="08FD0B25"/>
    <w:rsid w:val="08FD0C1D"/>
    <w:rsid w:val="08FD0E65"/>
    <w:rsid w:val="08FD0FEE"/>
    <w:rsid w:val="08FD1071"/>
    <w:rsid w:val="08FD10D6"/>
    <w:rsid w:val="08FD11EC"/>
    <w:rsid w:val="08FD121F"/>
    <w:rsid w:val="08FD123A"/>
    <w:rsid w:val="08FD1247"/>
    <w:rsid w:val="08FD12DE"/>
    <w:rsid w:val="08FD13DE"/>
    <w:rsid w:val="08FD1506"/>
    <w:rsid w:val="08FD1565"/>
    <w:rsid w:val="08FD159A"/>
    <w:rsid w:val="08FD16F3"/>
    <w:rsid w:val="08FD1708"/>
    <w:rsid w:val="08FD17B9"/>
    <w:rsid w:val="08FD17EB"/>
    <w:rsid w:val="08FD1A44"/>
    <w:rsid w:val="08FD1A87"/>
    <w:rsid w:val="08FD1ADB"/>
    <w:rsid w:val="08FD1B2D"/>
    <w:rsid w:val="08FD1C24"/>
    <w:rsid w:val="08FD1D42"/>
    <w:rsid w:val="08FD1D55"/>
    <w:rsid w:val="08FD1DB0"/>
    <w:rsid w:val="08FD1F39"/>
    <w:rsid w:val="08FD1FC8"/>
    <w:rsid w:val="08FD203A"/>
    <w:rsid w:val="08FD20E5"/>
    <w:rsid w:val="08FD21EA"/>
    <w:rsid w:val="08FD21EC"/>
    <w:rsid w:val="08FD22B5"/>
    <w:rsid w:val="08FD22FC"/>
    <w:rsid w:val="08FD23A4"/>
    <w:rsid w:val="08FD244B"/>
    <w:rsid w:val="08FD25D2"/>
    <w:rsid w:val="08FD2605"/>
    <w:rsid w:val="08FD260C"/>
    <w:rsid w:val="08FD2641"/>
    <w:rsid w:val="08FD2785"/>
    <w:rsid w:val="08FD27D4"/>
    <w:rsid w:val="08FD2817"/>
    <w:rsid w:val="08FD2885"/>
    <w:rsid w:val="08FD2C20"/>
    <w:rsid w:val="08FD2C66"/>
    <w:rsid w:val="08FD2CD3"/>
    <w:rsid w:val="08FD2D5F"/>
    <w:rsid w:val="08FD31AB"/>
    <w:rsid w:val="08FD325A"/>
    <w:rsid w:val="08FD32E8"/>
    <w:rsid w:val="08FD3462"/>
    <w:rsid w:val="08FD3644"/>
    <w:rsid w:val="08FD3667"/>
    <w:rsid w:val="08FD36D1"/>
    <w:rsid w:val="08FD372E"/>
    <w:rsid w:val="08FD37B8"/>
    <w:rsid w:val="08FD3819"/>
    <w:rsid w:val="08FD39BF"/>
    <w:rsid w:val="08FD3BB4"/>
    <w:rsid w:val="08FD3BF0"/>
    <w:rsid w:val="08FD3EDD"/>
    <w:rsid w:val="08FD3F64"/>
    <w:rsid w:val="08FD4083"/>
    <w:rsid w:val="08FD417B"/>
    <w:rsid w:val="08FD435B"/>
    <w:rsid w:val="08FD4399"/>
    <w:rsid w:val="08FD43B2"/>
    <w:rsid w:val="08FD44F2"/>
    <w:rsid w:val="08FD45D6"/>
    <w:rsid w:val="08FD46F5"/>
    <w:rsid w:val="08FD4891"/>
    <w:rsid w:val="08FD4AD1"/>
    <w:rsid w:val="08FD4B27"/>
    <w:rsid w:val="08FD4BB7"/>
    <w:rsid w:val="08FD4CA2"/>
    <w:rsid w:val="08FD4CCC"/>
    <w:rsid w:val="08FD4F15"/>
    <w:rsid w:val="08FD4F4B"/>
    <w:rsid w:val="08FD500C"/>
    <w:rsid w:val="08FD5185"/>
    <w:rsid w:val="08FD5251"/>
    <w:rsid w:val="08FD5321"/>
    <w:rsid w:val="08FD5363"/>
    <w:rsid w:val="08FD53A1"/>
    <w:rsid w:val="08FD542C"/>
    <w:rsid w:val="08FD544D"/>
    <w:rsid w:val="08FD5564"/>
    <w:rsid w:val="08FD5638"/>
    <w:rsid w:val="08FD56E7"/>
    <w:rsid w:val="08FD57D5"/>
    <w:rsid w:val="08FD584D"/>
    <w:rsid w:val="08FD58BA"/>
    <w:rsid w:val="08FD58CC"/>
    <w:rsid w:val="08FD5A22"/>
    <w:rsid w:val="08FD5A32"/>
    <w:rsid w:val="08FD5ADB"/>
    <w:rsid w:val="08FD5C79"/>
    <w:rsid w:val="08FD5CAF"/>
    <w:rsid w:val="08FD5D3B"/>
    <w:rsid w:val="08FD5DB8"/>
    <w:rsid w:val="08FD5E09"/>
    <w:rsid w:val="08FD5F24"/>
    <w:rsid w:val="08FD5F3F"/>
    <w:rsid w:val="08FD600A"/>
    <w:rsid w:val="08FD60FC"/>
    <w:rsid w:val="08FD61A0"/>
    <w:rsid w:val="08FD61B8"/>
    <w:rsid w:val="08FD6226"/>
    <w:rsid w:val="08FD630B"/>
    <w:rsid w:val="08FD66C2"/>
    <w:rsid w:val="08FD66D6"/>
    <w:rsid w:val="08FD6872"/>
    <w:rsid w:val="08FD68BE"/>
    <w:rsid w:val="08FD69A4"/>
    <w:rsid w:val="08FD6B0C"/>
    <w:rsid w:val="08FD6B17"/>
    <w:rsid w:val="08FD6B1B"/>
    <w:rsid w:val="08FD6BE9"/>
    <w:rsid w:val="08FD6C00"/>
    <w:rsid w:val="08FD6CB3"/>
    <w:rsid w:val="08FD6D2A"/>
    <w:rsid w:val="08FD6F28"/>
    <w:rsid w:val="08FD6F31"/>
    <w:rsid w:val="08FD6F36"/>
    <w:rsid w:val="08FD6FCC"/>
    <w:rsid w:val="08FD70DB"/>
    <w:rsid w:val="08FD7119"/>
    <w:rsid w:val="08FD717C"/>
    <w:rsid w:val="08FD719E"/>
    <w:rsid w:val="08FD71FB"/>
    <w:rsid w:val="08FD72A3"/>
    <w:rsid w:val="08FD7397"/>
    <w:rsid w:val="08FD743B"/>
    <w:rsid w:val="08FD7482"/>
    <w:rsid w:val="08FD748E"/>
    <w:rsid w:val="08FD74CE"/>
    <w:rsid w:val="08FD74D6"/>
    <w:rsid w:val="08FD753F"/>
    <w:rsid w:val="08FD7593"/>
    <w:rsid w:val="08FD75DC"/>
    <w:rsid w:val="08FD7715"/>
    <w:rsid w:val="08FD779D"/>
    <w:rsid w:val="08FD77C4"/>
    <w:rsid w:val="08FD7893"/>
    <w:rsid w:val="08FD78E7"/>
    <w:rsid w:val="08FD797D"/>
    <w:rsid w:val="08FD799C"/>
    <w:rsid w:val="08FD79CD"/>
    <w:rsid w:val="08FD79F8"/>
    <w:rsid w:val="08FD7B62"/>
    <w:rsid w:val="08FD7B7E"/>
    <w:rsid w:val="08FD7BFC"/>
    <w:rsid w:val="08FD7CAB"/>
    <w:rsid w:val="08FD7D1B"/>
    <w:rsid w:val="08FD7D5A"/>
    <w:rsid w:val="08FD7DA3"/>
    <w:rsid w:val="08FD7F99"/>
    <w:rsid w:val="08FE01FF"/>
    <w:rsid w:val="08FE0223"/>
    <w:rsid w:val="08FE025F"/>
    <w:rsid w:val="08FE02D2"/>
    <w:rsid w:val="08FE0358"/>
    <w:rsid w:val="08FE0434"/>
    <w:rsid w:val="08FE0448"/>
    <w:rsid w:val="08FE0611"/>
    <w:rsid w:val="08FE062C"/>
    <w:rsid w:val="08FE08D7"/>
    <w:rsid w:val="08FE0928"/>
    <w:rsid w:val="08FE09A2"/>
    <w:rsid w:val="08FE0A02"/>
    <w:rsid w:val="08FE0A58"/>
    <w:rsid w:val="08FE0AEA"/>
    <w:rsid w:val="08FE0B23"/>
    <w:rsid w:val="08FE0B8D"/>
    <w:rsid w:val="08FE0C50"/>
    <w:rsid w:val="08FE0C61"/>
    <w:rsid w:val="08FE0CD4"/>
    <w:rsid w:val="08FE0E2A"/>
    <w:rsid w:val="08FE0E75"/>
    <w:rsid w:val="08FE0E8B"/>
    <w:rsid w:val="08FE1071"/>
    <w:rsid w:val="08FE12AC"/>
    <w:rsid w:val="08FE12FA"/>
    <w:rsid w:val="08FE130E"/>
    <w:rsid w:val="08FE1325"/>
    <w:rsid w:val="08FE13E9"/>
    <w:rsid w:val="08FE14EA"/>
    <w:rsid w:val="08FE16AA"/>
    <w:rsid w:val="08FE1725"/>
    <w:rsid w:val="08FE172A"/>
    <w:rsid w:val="08FE1786"/>
    <w:rsid w:val="08FE19D6"/>
    <w:rsid w:val="08FE1B9D"/>
    <w:rsid w:val="08FE1D48"/>
    <w:rsid w:val="08FE1D69"/>
    <w:rsid w:val="08FE1E3E"/>
    <w:rsid w:val="08FE1E97"/>
    <w:rsid w:val="08FE1EC6"/>
    <w:rsid w:val="08FE1FDD"/>
    <w:rsid w:val="08FE203C"/>
    <w:rsid w:val="08FE212F"/>
    <w:rsid w:val="08FE21CD"/>
    <w:rsid w:val="08FE22A8"/>
    <w:rsid w:val="08FE2323"/>
    <w:rsid w:val="08FE247E"/>
    <w:rsid w:val="08FE2489"/>
    <w:rsid w:val="08FE25CB"/>
    <w:rsid w:val="08FE26B1"/>
    <w:rsid w:val="08FE2715"/>
    <w:rsid w:val="08FE2866"/>
    <w:rsid w:val="08FE29AB"/>
    <w:rsid w:val="08FE2A6B"/>
    <w:rsid w:val="08FE2B57"/>
    <w:rsid w:val="08FE2C36"/>
    <w:rsid w:val="08FE2C5C"/>
    <w:rsid w:val="08FE2CAD"/>
    <w:rsid w:val="08FE2D3D"/>
    <w:rsid w:val="08FE2DC6"/>
    <w:rsid w:val="08FE2DE8"/>
    <w:rsid w:val="08FE2E35"/>
    <w:rsid w:val="08FE3158"/>
    <w:rsid w:val="08FE3253"/>
    <w:rsid w:val="08FE336D"/>
    <w:rsid w:val="08FE33E0"/>
    <w:rsid w:val="08FE340D"/>
    <w:rsid w:val="08FE36C6"/>
    <w:rsid w:val="08FE37F2"/>
    <w:rsid w:val="08FE37F6"/>
    <w:rsid w:val="08FE3925"/>
    <w:rsid w:val="08FE3A14"/>
    <w:rsid w:val="08FE3BFF"/>
    <w:rsid w:val="08FE3DA7"/>
    <w:rsid w:val="08FE3DBB"/>
    <w:rsid w:val="08FE4065"/>
    <w:rsid w:val="08FE40AD"/>
    <w:rsid w:val="08FE40EF"/>
    <w:rsid w:val="08FE41AB"/>
    <w:rsid w:val="08FE41D0"/>
    <w:rsid w:val="08FE4241"/>
    <w:rsid w:val="08FE449C"/>
    <w:rsid w:val="08FE4545"/>
    <w:rsid w:val="08FE4639"/>
    <w:rsid w:val="08FE47E8"/>
    <w:rsid w:val="08FE47FB"/>
    <w:rsid w:val="08FE4861"/>
    <w:rsid w:val="08FE4974"/>
    <w:rsid w:val="08FE49F6"/>
    <w:rsid w:val="08FE4ACA"/>
    <w:rsid w:val="08FE4AD3"/>
    <w:rsid w:val="08FE4B74"/>
    <w:rsid w:val="08FE4BB1"/>
    <w:rsid w:val="08FE4CCA"/>
    <w:rsid w:val="08FE4D38"/>
    <w:rsid w:val="08FE4D78"/>
    <w:rsid w:val="08FE4D98"/>
    <w:rsid w:val="08FE4E93"/>
    <w:rsid w:val="08FE500B"/>
    <w:rsid w:val="08FE5100"/>
    <w:rsid w:val="08FE521D"/>
    <w:rsid w:val="08FE522C"/>
    <w:rsid w:val="08FE52B5"/>
    <w:rsid w:val="08FE5345"/>
    <w:rsid w:val="08FE5392"/>
    <w:rsid w:val="08FE53FB"/>
    <w:rsid w:val="08FE54EA"/>
    <w:rsid w:val="08FE552D"/>
    <w:rsid w:val="08FE5538"/>
    <w:rsid w:val="08FE56FC"/>
    <w:rsid w:val="08FE5752"/>
    <w:rsid w:val="08FE57FC"/>
    <w:rsid w:val="08FE58D2"/>
    <w:rsid w:val="08FE5B5D"/>
    <w:rsid w:val="08FE5BB8"/>
    <w:rsid w:val="08FE5C0A"/>
    <w:rsid w:val="08FE5C2A"/>
    <w:rsid w:val="08FE5D26"/>
    <w:rsid w:val="08FE5DCE"/>
    <w:rsid w:val="08FE5DDA"/>
    <w:rsid w:val="08FE5DDC"/>
    <w:rsid w:val="08FE5F23"/>
    <w:rsid w:val="08FE613F"/>
    <w:rsid w:val="08FE62CD"/>
    <w:rsid w:val="08FE641B"/>
    <w:rsid w:val="08FE64B7"/>
    <w:rsid w:val="08FE64EE"/>
    <w:rsid w:val="08FE65DB"/>
    <w:rsid w:val="08FE65F6"/>
    <w:rsid w:val="08FE66D0"/>
    <w:rsid w:val="08FE675E"/>
    <w:rsid w:val="08FE67C4"/>
    <w:rsid w:val="08FE6B6C"/>
    <w:rsid w:val="08FE6BAA"/>
    <w:rsid w:val="08FE6C69"/>
    <w:rsid w:val="08FE6DDF"/>
    <w:rsid w:val="08FE6E23"/>
    <w:rsid w:val="08FE6E62"/>
    <w:rsid w:val="08FE6F5E"/>
    <w:rsid w:val="08FE7128"/>
    <w:rsid w:val="08FE726F"/>
    <w:rsid w:val="08FE73CF"/>
    <w:rsid w:val="08FE74AD"/>
    <w:rsid w:val="08FE74FB"/>
    <w:rsid w:val="08FE760A"/>
    <w:rsid w:val="08FE767E"/>
    <w:rsid w:val="08FE770C"/>
    <w:rsid w:val="08FE78A2"/>
    <w:rsid w:val="08FE78EA"/>
    <w:rsid w:val="08FE790A"/>
    <w:rsid w:val="08FE7A64"/>
    <w:rsid w:val="08FE7A91"/>
    <w:rsid w:val="08FE7B3B"/>
    <w:rsid w:val="08FE7B4A"/>
    <w:rsid w:val="08FE7BB7"/>
    <w:rsid w:val="08FE7C36"/>
    <w:rsid w:val="08FE7CB7"/>
    <w:rsid w:val="08FE7CDD"/>
    <w:rsid w:val="08FE7D43"/>
    <w:rsid w:val="08FE7D58"/>
    <w:rsid w:val="08FE7DD9"/>
    <w:rsid w:val="08FE7DDA"/>
    <w:rsid w:val="08FE7E3A"/>
    <w:rsid w:val="08FE7E52"/>
    <w:rsid w:val="08FE7EBB"/>
    <w:rsid w:val="08FE7ED8"/>
    <w:rsid w:val="08FE7EE3"/>
    <w:rsid w:val="08FF0150"/>
    <w:rsid w:val="08FF015C"/>
    <w:rsid w:val="08FF0172"/>
    <w:rsid w:val="08FF020A"/>
    <w:rsid w:val="08FF0215"/>
    <w:rsid w:val="08FF028A"/>
    <w:rsid w:val="08FF02AE"/>
    <w:rsid w:val="08FF03F3"/>
    <w:rsid w:val="08FF046C"/>
    <w:rsid w:val="08FF046E"/>
    <w:rsid w:val="08FF04DD"/>
    <w:rsid w:val="08FF05A3"/>
    <w:rsid w:val="08FF06EA"/>
    <w:rsid w:val="08FF079C"/>
    <w:rsid w:val="08FF07D3"/>
    <w:rsid w:val="08FF085F"/>
    <w:rsid w:val="08FF08D3"/>
    <w:rsid w:val="08FF0A2D"/>
    <w:rsid w:val="08FF0C38"/>
    <w:rsid w:val="08FF0E55"/>
    <w:rsid w:val="08FF0EFA"/>
    <w:rsid w:val="08FF0F72"/>
    <w:rsid w:val="08FF0F90"/>
    <w:rsid w:val="08FF1244"/>
    <w:rsid w:val="08FF12E5"/>
    <w:rsid w:val="08FF1395"/>
    <w:rsid w:val="08FF140F"/>
    <w:rsid w:val="08FF147C"/>
    <w:rsid w:val="08FF1542"/>
    <w:rsid w:val="08FF1571"/>
    <w:rsid w:val="08FF15C0"/>
    <w:rsid w:val="08FF160E"/>
    <w:rsid w:val="08FF166F"/>
    <w:rsid w:val="08FF17D4"/>
    <w:rsid w:val="08FF1883"/>
    <w:rsid w:val="08FF1B06"/>
    <w:rsid w:val="08FF1B60"/>
    <w:rsid w:val="08FF1B6F"/>
    <w:rsid w:val="08FF1C5B"/>
    <w:rsid w:val="08FF1CFF"/>
    <w:rsid w:val="08FF1D9D"/>
    <w:rsid w:val="08FF1E3E"/>
    <w:rsid w:val="08FF1F02"/>
    <w:rsid w:val="08FF1FD6"/>
    <w:rsid w:val="08FF20C7"/>
    <w:rsid w:val="08FF2161"/>
    <w:rsid w:val="08FF21ED"/>
    <w:rsid w:val="08FF2368"/>
    <w:rsid w:val="08FF242E"/>
    <w:rsid w:val="08FF2442"/>
    <w:rsid w:val="08FF2455"/>
    <w:rsid w:val="08FF24D0"/>
    <w:rsid w:val="08FF24F5"/>
    <w:rsid w:val="08FF2509"/>
    <w:rsid w:val="08FF250D"/>
    <w:rsid w:val="08FF25C4"/>
    <w:rsid w:val="08FF25CE"/>
    <w:rsid w:val="08FF2748"/>
    <w:rsid w:val="08FF2787"/>
    <w:rsid w:val="08FF292E"/>
    <w:rsid w:val="08FF2938"/>
    <w:rsid w:val="08FF2BB5"/>
    <w:rsid w:val="08FF2D7D"/>
    <w:rsid w:val="08FF2D99"/>
    <w:rsid w:val="08FF2E0B"/>
    <w:rsid w:val="08FF2E4E"/>
    <w:rsid w:val="08FF2EBB"/>
    <w:rsid w:val="08FF2EDD"/>
    <w:rsid w:val="08FF2EE6"/>
    <w:rsid w:val="08FF3145"/>
    <w:rsid w:val="08FF32D5"/>
    <w:rsid w:val="08FF3520"/>
    <w:rsid w:val="08FF362E"/>
    <w:rsid w:val="08FF3679"/>
    <w:rsid w:val="08FF36E4"/>
    <w:rsid w:val="08FF376B"/>
    <w:rsid w:val="08FF38D4"/>
    <w:rsid w:val="08FF39F4"/>
    <w:rsid w:val="08FF3B69"/>
    <w:rsid w:val="08FF3BAB"/>
    <w:rsid w:val="08FF3BDC"/>
    <w:rsid w:val="08FF3C18"/>
    <w:rsid w:val="08FF3D2B"/>
    <w:rsid w:val="08FF3DB0"/>
    <w:rsid w:val="08FF3E8F"/>
    <w:rsid w:val="08FF3F27"/>
    <w:rsid w:val="08FF3FD4"/>
    <w:rsid w:val="08FF405F"/>
    <w:rsid w:val="08FF42DA"/>
    <w:rsid w:val="08FF42FE"/>
    <w:rsid w:val="08FF4367"/>
    <w:rsid w:val="08FF4400"/>
    <w:rsid w:val="08FF4562"/>
    <w:rsid w:val="08FF45D5"/>
    <w:rsid w:val="08FF4672"/>
    <w:rsid w:val="08FF476D"/>
    <w:rsid w:val="08FF47B3"/>
    <w:rsid w:val="08FF4984"/>
    <w:rsid w:val="08FF4A53"/>
    <w:rsid w:val="08FF4B35"/>
    <w:rsid w:val="08FF4C2B"/>
    <w:rsid w:val="08FF4CF2"/>
    <w:rsid w:val="08FF4D72"/>
    <w:rsid w:val="08FF4E1E"/>
    <w:rsid w:val="08FF4E3B"/>
    <w:rsid w:val="08FF4E42"/>
    <w:rsid w:val="08FF4F5C"/>
    <w:rsid w:val="08FF4F84"/>
    <w:rsid w:val="08FF506A"/>
    <w:rsid w:val="08FF50F2"/>
    <w:rsid w:val="08FF5191"/>
    <w:rsid w:val="08FF5395"/>
    <w:rsid w:val="08FF552D"/>
    <w:rsid w:val="08FF5535"/>
    <w:rsid w:val="08FF55B2"/>
    <w:rsid w:val="08FF572F"/>
    <w:rsid w:val="08FF57EF"/>
    <w:rsid w:val="08FF5808"/>
    <w:rsid w:val="08FF5917"/>
    <w:rsid w:val="08FF592B"/>
    <w:rsid w:val="08FF5A23"/>
    <w:rsid w:val="08FF5AEF"/>
    <w:rsid w:val="08FF5AFE"/>
    <w:rsid w:val="08FF5CC1"/>
    <w:rsid w:val="08FF5D0E"/>
    <w:rsid w:val="08FF5D16"/>
    <w:rsid w:val="08FF5D2C"/>
    <w:rsid w:val="08FF5D3F"/>
    <w:rsid w:val="08FF5D73"/>
    <w:rsid w:val="08FF5E9B"/>
    <w:rsid w:val="08FF5F4D"/>
    <w:rsid w:val="08FF6070"/>
    <w:rsid w:val="08FF60DB"/>
    <w:rsid w:val="08FF612E"/>
    <w:rsid w:val="08FF619D"/>
    <w:rsid w:val="08FF61E1"/>
    <w:rsid w:val="08FF6230"/>
    <w:rsid w:val="08FF6247"/>
    <w:rsid w:val="08FF6286"/>
    <w:rsid w:val="08FF6319"/>
    <w:rsid w:val="08FF6344"/>
    <w:rsid w:val="08FF63DC"/>
    <w:rsid w:val="08FF65E6"/>
    <w:rsid w:val="08FF65E8"/>
    <w:rsid w:val="08FF65F0"/>
    <w:rsid w:val="08FF666D"/>
    <w:rsid w:val="08FF66ED"/>
    <w:rsid w:val="08FF66F3"/>
    <w:rsid w:val="08FF6728"/>
    <w:rsid w:val="08FF672A"/>
    <w:rsid w:val="08FF681B"/>
    <w:rsid w:val="08FF6831"/>
    <w:rsid w:val="08FF683C"/>
    <w:rsid w:val="08FF68E2"/>
    <w:rsid w:val="08FF6A02"/>
    <w:rsid w:val="08FF6A04"/>
    <w:rsid w:val="08FF6A86"/>
    <w:rsid w:val="08FF6B59"/>
    <w:rsid w:val="08FF6BDF"/>
    <w:rsid w:val="08FF6BE7"/>
    <w:rsid w:val="08FF6D5A"/>
    <w:rsid w:val="08FF6DD2"/>
    <w:rsid w:val="08FF722E"/>
    <w:rsid w:val="08FF72A3"/>
    <w:rsid w:val="08FF7304"/>
    <w:rsid w:val="08FF73B2"/>
    <w:rsid w:val="08FF7471"/>
    <w:rsid w:val="08FF7627"/>
    <w:rsid w:val="08FF76F0"/>
    <w:rsid w:val="08FF7A1C"/>
    <w:rsid w:val="08FF7A3B"/>
    <w:rsid w:val="08FF7AE2"/>
    <w:rsid w:val="08FF7B2D"/>
    <w:rsid w:val="08FF7CE6"/>
    <w:rsid w:val="08FF7E75"/>
    <w:rsid w:val="08FF7F5D"/>
    <w:rsid w:val="08FF7F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63FEB690-1995-485C-BB14-6C2B9CBED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868797A"/>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868797A"/>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 w:type="character" w:customStyle="1" w:styleId="PlainTextChar">
    <w:name w:val="Plain Text Char"/>
    <w:basedOn w:val="DefaultParagraphFont"/>
    <w:link w:val="PlainText"/>
    <w:semiHidden/>
    <w:locked/>
    <w:rsid w:val="088C2A2B"/>
    <w:rPr>
      <w:rFonts w:ascii="Calibri" w:hAnsi="Calibri"/>
      <w:szCs w:val="21"/>
      <w:lang w:bidi="he-IL"/>
    </w:rPr>
  </w:style>
  <w:style w:type="paragraph" w:styleId="PlainText">
    <w:name w:val="Plain Text"/>
    <w:basedOn w:val="Normal"/>
    <w:link w:val="PlainTextChar"/>
    <w:semiHidden/>
    <w:rsid w:val="088C2A2B"/>
    <w:rPr>
      <w:rFonts w:ascii="Calibri" w:hAnsi="Calibri" w:cs="Times New Roman"/>
      <w:szCs w:val="21"/>
      <w:lang w:val="en-US" w:eastAsia="en-US"/>
    </w:rPr>
  </w:style>
  <w:style w:type="character" w:styleId="Emphasis">
    <w:name w:val="Emphasis"/>
    <w:basedOn w:val="DefaultParagraphFont"/>
    <w:qFormat/>
    <w:rsid w:val="080F52C2"/>
    <w:rPr>
      <w:b/>
      <w:bCs/>
      <w:i w:val="0"/>
      <w:iCs w:val="0"/>
    </w:rPr>
  </w:style>
  <w:style w:type="character" w:customStyle="1" w:styleId="st1">
    <w:name w:val="st1"/>
    <w:basedOn w:val="DefaultParagraphFont"/>
    <w:rsid w:val="080F52C2"/>
  </w:style>
  <w:style w:type="character" w:customStyle="1" w:styleId="apple-converted-space">
    <w:name w:val="apple-converted-space"/>
    <w:basedOn w:val="DefaultParagraphFont"/>
    <w:rsid w:val="08EC2D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93535">
      <w:bodyDiv w:val="1"/>
      <w:marLeft w:val="0"/>
      <w:marRight w:val="0"/>
      <w:marTop w:val="0"/>
      <w:marBottom w:val="0"/>
      <w:divBdr>
        <w:top w:val="none" w:sz="0" w:space="0" w:color="auto"/>
        <w:left w:val="none" w:sz="0" w:space="0" w:color="auto"/>
        <w:bottom w:val="none" w:sz="0" w:space="0" w:color="auto"/>
        <w:right w:val="none" w:sz="0" w:space="0" w:color="auto"/>
      </w:divBdr>
    </w:div>
    <w:div w:id="58407917">
      <w:bodyDiv w:val="1"/>
      <w:marLeft w:val="0"/>
      <w:marRight w:val="0"/>
      <w:marTop w:val="0"/>
      <w:marBottom w:val="0"/>
      <w:divBdr>
        <w:top w:val="none" w:sz="0" w:space="0" w:color="auto"/>
        <w:left w:val="none" w:sz="0" w:space="0" w:color="auto"/>
        <w:bottom w:val="none" w:sz="0" w:space="0" w:color="auto"/>
        <w:right w:val="none" w:sz="0" w:space="0" w:color="auto"/>
      </w:divBdr>
    </w:div>
    <w:div w:id="80491616">
      <w:bodyDiv w:val="1"/>
      <w:marLeft w:val="0"/>
      <w:marRight w:val="0"/>
      <w:marTop w:val="0"/>
      <w:marBottom w:val="0"/>
      <w:divBdr>
        <w:top w:val="none" w:sz="0" w:space="0" w:color="auto"/>
        <w:left w:val="none" w:sz="0" w:space="0" w:color="auto"/>
        <w:bottom w:val="none" w:sz="0" w:space="0" w:color="auto"/>
        <w:right w:val="none" w:sz="0" w:space="0" w:color="auto"/>
      </w:divBdr>
    </w:div>
    <w:div w:id="85612290">
      <w:bodyDiv w:val="1"/>
      <w:marLeft w:val="0"/>
      <w:marRight w:val="0"/>
      <w:marTop w:val="0"/>
      <w:marBottom w:val="0"/>
      <w:divBdr>
        <w:top w:val="none" w:sz="0" w:space="0" w:color="auto"/>
        <w:left w:val="none" w:sz="0" w:space="0" w:color="auto"/>
        <w:bottom w:val="none" w:sz="0" w:space="0" w:color="auto"/>
        <w:right w:val="none" w:sz="0" w:space="0" w:color="auto"/>
      </w:divBdr>
    </w:div>
    <w:div w:id="149367586">
      <w:bodyDiv w:val="1"/>
      <w:marLeft w:val="0"/>
      <w:marRight w:val="0"/>
      <w:marTop w:val="0"/>
      <w:marBottom w:val="0"/>
      <w:divBdr>
        <w:top w:val="none" w:sz="0" w:space="0" w:color="auto"/>
        <w:left w:val="none" w:sz="0" w:space="0" w:color="auto"/>
        <w:bottom w:val="none" w:sz="0" w:space="0" w:color="auto"/>
        <w:right w:val="none" w:sz="0" w:space="0" w:color="auto"/>
      </w:divBdr>
      <w:divsChild>
        <w:div w:id="2145653838">
          <w:marLeft w:val="0"/>
          <w:marRight w:val="0"/>
          <w:marTop w:val="0"/>
          <w:marBottom w:val="0"/>
          <w:divBdr>
            <w:top w:val="none" w:sz="0" w:space="0" w:color="auto"/>
            <w:left w:val="none" w:sz="0" w:space="0" w:color="auto"/>
            <w:bottom w:val="none" w:sz="0" w:space="0" w:color="auto"/>
            <w:right w:val="none" w:sz="0" w:space="0" w:color="auto"/>
          </w:divBdr>
          <w:divsChild>
            <w:div w:id="76756296">
              <w:marLeft w:val="0"/>
              <w:marRight w:val="0"/>
              <w:marTop w:val="0"/>
              <w:marBottom w:val="0"/>
              <w:divBdr>
                <w:top w:val="none" w:sz="0" w:space="0" w:color="auto"/>
                <w:left w:val="none" w:sz="0" w:space="0" w:color="auto"/>
                <w:bottom w:val="none" w:sz="0" w:space="0" w:color="auto"/>
                <w:right w:val="none" w:sz="0" w:space="0" w:color="auto"/>
              </w:divBdr>
            </w:div>
            <w:div w:id="137767194">
              <w:marLeft w:val="0"/>
              <w:marRight w:val="0"/>
              <w:marTop w:val="0"/>
              <w:marBottom w:val="0"/>
              <w:divBdr>
                <w:top w:val="none" w:sz="0" w:space="0" w:color="auto"/>
                <w:left w:val="none" w:sz="0" w:space="0" w:color="auto"/>
                <w:bottom w:val="none" w:sz="0" w:space="0" w:color="auto"/>
                <w:right w:val="none" w:sz="0" w:space="0" w:color="auto"/>
              </w:divBdr>
            </w:div>
            <w:div w:id="262537930">
              <w:marLeft w:val="0"/>
              <w:marRight w:val="0"/>
              <w:marTop w:val="0"/>
              <w:marBottom w:val="0"/>
              <w:divBdr>
                <w:top w:val="none" w:sz="0" w:space="0" w:color="auto"/>
                <w:left w:val="none" w:sz="0" w:space="0" w:color="auto"/>
                <w:bottom w:val="none" w:sz="0" w:space="0" w:color="auto"/>
                <w:right w:val="none" w:sz="0" w:space="0" w:color="auto"/>
              </w:divBdr>
            </w:div>
            <w:div w:id="304819517">
              <w:marLeft w:val="0"/>
              <w:marRight w:val="0"/>
              <w:marTop w:val="0"/>
              <w:marBottom w:val="0"/>
              <w:divBdr>
                <w:top w:val="none" w:sz="0" w:space="0" w:color="auto"/>
                <w:left w:val="none" w:sz="0" w:space="0" w:color="auto"/>
                <w:bottom w:val="none" w:sz="0" w:space="0" w:color="auto"/>
                <w:right w:val="none" w:sz="0" w:space="0" w:color="auto"/>
              </w:divBdr>
            </w:div>
            <w:div w:id="396707108">
              <w:marLeft w:val="0"/>
              <w:marRight w:val="0"/>
              <w:marTop w:val="0"/>
              <w:marBottom w:val="0"/>
              <w:divBdr>
                <w:top w:val="none" w:sz="0" w:space="0" w:color="auto"/>
                <w:left w:val="none" w:sz="0" w:space="0" w:color="auto"/>
                <w:bottom w:val="none" w:sz="0" w:space="0" w:color="auto"/>
                <w:right w:val="none" w:sz="0" w:space="0" w:color="auto"/>
              </w:divBdr>
            </w:div>
            <w:div w:id="440417607">
              <w:marLeft w:val="0"/>
              <w:marRight w:val="0"/>
              <w:marTop w:val="0"/>
              <w:marBottom w:val="0"/>
              <w:divBdr>
                <w:top w:val="none" w:sz="0" w:space="0" w:color="auto"/>
                <w:left w:val="none" w:sz="0" w:space="0" w:color="auto"/>
                <w:bottom w:val="none" w:sz="0" w:space="0" w:color="auto"/>
                <w:right w:val="none" w:sz="0" w:space="0" w:color="auto"/>
              </w:divBdr>
            </w:div>
            <w:div w:id="536164872">
              <w:marLeft w:val="0"/>
              <w:marRight w:val="0"/>
              <w:marTop w:val="0"/>
              <w:marBottom w:val="0"/>
              <w:divBdr>
                <w:top w:val="none" w:sz="0" w:space="0" w:color="auto"/>
                <w:left w:val="none" w:sz="0" w:space="0" w:color="auto"/>
                <w:bottom w:val="none" w:sz="0" w:space="0" w:color="auto"/>
                <w:right w:val="none" w:sz="0" w:space="0" w:color="auto"/>
              </w:divBdr>
            </w:div>
            <w:div w:id="568656870">
              <w:marLeft w:val="0"/>
              <w:marRight w:val="0"/>
              <w:marTop w:val="0"/>
              <w:marBottom w:val="0"/>
              <w:divBdr>
                <w:top w:val="none" w:sz="0" w:space="0" w:color="auto"/>
                <w:left w:val="none" w:sz="0" w:space="0" w:color="auto"/>
                <w:bottom w:val="none" w:sz="0" w:space="0" w:color="auto"/>
                <w:right w:val="none" w:sz="0" w:space="0" w:color="auto"/>
              </w:divBdr>
            </w:div>
            <w:div w:id="627473496">
              <w:marLeft w:val="0"/>
              <w:marRight w:val="0"/>
              <w:marTop w:val="0"/>
              <w:marBottom w:val="0"/>
              <w:divBdr>
                <w:top w:val="none" w:sz="0" w:space="0" w:color="auto"/>
                <w:left w:val="none" w:sz="0" w:space="0" w:color="auto"/>
                <w:bottom w:val="none" w:sz="0" w:space="0" w:color="auto"/>
                <w:right w:val="none" w:sz="0" w:space="0" w:color="auto"/>
              </w:divBdr>
            </w:div>
            <w:div w:id="628627182">
              <w:marLeft w:val="0"/>
              <w:marRight w:val="0"/>
              <w:marTop w:val="0"/>
              <w:marBottom w:val="0"/>
              <w:divBdr>
                <w:top w:val="none" w:sz="0" w:space="0" w:color="auto"/>
                <w:left w:val="none" w:sz="0" w:space="0" w:color="auto"/>
                <w:bottom w:val="none" w:sz="0" w:space="0" w:color="auto"/>
                <w:right w:val="none" w:sz="0" w:space="0" w:color="auto"/>
              </w:divBdr>
            </w:div>
            <w:div w:id="660501759">
              <w:marLeft w:val="0"/>
              <w:marRight w:val="0"/>
              <w:marTop w:val="0"/>
              <w:marBottom w:val="0"/>
              <w:divBdr>
                <w:top w:val="none" w:sz="0" w:space="0" w:color="auto"/>
                <w:left w:val="none" w:sz="0" w:space="0" w:color="auto"/>
                <w:bottom w:val="none" w:sz="0" w:space="0" w:color="auto"/>
                <w:right w:val="none" w:sz="0" w:space="0" w:color="auto"/>
              </w:divBdr>
            </w:div>
            <w:div w:id="956987714">
              <w:marLeft w:val="0"/>
              <w:marRight w:val="0"/>
              <w:marTop w:val="0"/>
              <w:marBottom w:val="0"/>
              <w:divBdr>
                <w:top w:val="none" w:sz="0" w:space="0" w:color="auto"/>
                <w:left w:val="none" w:sz="0" w:space="0" w:color="auto"/>
                <w:bottom w:val="none" w:sz="0" w:space="0" w:color="auto"/>
                <w:right w:val="none" w:sz="0" w:space="0" w:color="auto"/>
              </w:divBdr>
            </w:div>
            <w:div w:id="1033463022">
              <w:marLeft w:val="0"/>
              <w:marRight w:val="0"/>
              <w:marTop w:val="0"/>
              <w:marBottom w:val="0"/>
              <w:divBdr>
                <w:top w:val="none" w:sz="0" w:space="0" w:color="auto"/>
                <w:left w:val="none" w:sz="0" w:space="0" w:color="auto"/>
                <w:bottom w:val="none" w:sz="0" w:space="0" w:color="auto"/>
                <w:right w:val="none" w:sz="0" w:space="0" w:color="auto"/>
              </w:divBdr>
            </w:div>
            <w:div w:id="1101142959">
              <w:marLeft w:val="0"/>
              <w:marRight w:val="0"/>
              <w:marTop w:val="0"/>
              <w:marBottom w:val="0"/>
              <w:divBdr>
                <w:top w:val="none" w:sz="0" w:space="0" w:color="auto"/>
                <w:left w:val="none" w:sz="0" w:space="0" w:color="auto"/>
                <w:bottom w:val="none" w:sz="0" w:space="0" w:color="auto"/>
                <w:right w:val="none" w:sz="0" w:space="0" w:color="auto"/>
              </w:divBdr>
            </w:div>
            <w:div w:id="1143086841">
              <w:marLeft w:val="0"/>
              <w:marRight w:val="0"/>
              <w:marTop w:val="0"/>
              <w:marBottom w:val="0"/>
              <w:divBdr>
                <w:top w:val="none" w:sz="0" w:space="0" w:color="auto"/>
                <w:left w:val="none" w:sz="0" w:space="0" w:color="auto"/>
                <w:bottom w:val="none" w:sz="0" w:space="0" w:color="auto"/>
                <w:right w:val="none" w:sz="0" w:space="0" w:color="auto"/>
              </w:divBdr>
            </w:div>
            <w:div w:id="1151287786">
              <w:marLeft w:val="0"/>
              <w:marRight w:val="0"/>
              <w:marTop w:val="0"/>
              <w:marBottom w:val="0"/>
              <w:divBdr>
                <w:top w:val="none" w:sz="0" w:space="0" w:color="auto"/>
                <w:left w:val="none" w:sz="0" w:space="0" w:color="auto"/>
                <w:bottom w:val="none" w:sz="0" w:space="0" w:color="auto"/>
                <w:right w:val="none" w:sz="0" w:space="0" w:color="auto"/>
              </w:divBdr>
            </w:div>
            <w:div w:id="1187524649">
              <w:marLeft w:val="0"/>
              <w:marRight w:val="0"/>
              <w:marTop w:val="0"/>
              <w:marBottom w:val="0"/>
              <w:divBdr>
                <w:top w:val="none" w:sz="0" w:space="0" w:color="auto"/>
                <w:left w:val="none" w:sz="0" w:space="0" w:color="auto"/>
                <w:bottom w:val="none" w:sz="0" w:space="0" w:color="auto"/>
                <w:right w:val="none" w:sz="0" w:space="0" w:color="auto"/>
              </w:divBdr>
            </w:div>
            <w:div w:id="1369186094">
              <w:marLeft w:val="0"/>
              <w:marRight w:val="0"/>
              <w:marTop w:val="0"/>
              <w:marBottom w:val="0"/>
              <w:divBdr>
                <w:top w:val="none" w:sz="0" w:space="0" w:color="auto"/>
                <w:left w:val="none" w:sz="0" w:space="0" w:color="auto"/>
                <w:bottom w:val="none" w:sz="0" w:space="0" w:color="auto"/>
                <w:right w:val="none" w:sz="0" w:space="0" w:color="auto"/>
              </w:divBdr>
            </w:div>
            <w:div w:id="1387216435">
              <w:marLeft w:val="0"/>
              <w:marRight w:val="0"/>
              <w:marTop w:val="0"/>
              <w:marBottom w:val="0"/>
              <w:divBdr>
                <w:top w:val="none" w:sz="0" w:space="0" w:color="auto"/>
                <w:left w:val="none" w:sz="0" w:space="0" w:color="auto"/>
                <w:bottom w:val="none" w:sz="0" w:space="0" w:color="auto"/>
                <w:right w:val="none" w:sz="0" w:space="0" w:color="auto"/>
              </w:divBdr>
            </w:div>
            <w:div w:id="1797600260">
              <w:marLeft w:val="0"/>
              <w:marRight w:val="0"/>
              <w:marTop w:val="0"/>
              <w:marBottom w:val="0"/>
              <w:divBdr>
                <w:top w:val="none" w:sz="0" w:space="0" w:color="auto"/>
                <w:left w:val="none" w:sz="0" w:space="0" w:color="auto"/>
                <w:bottom w:val="none" w:sz="0" w:space="0" w:color="auto"/>
                <w:right w:val="none" w:sz="0" w:space="0" w:color="auto"/>
              </w:divBdr>
            </w:div>
            <w:div w:id="1810828054">
              <w:marLeft w:val="0"/>
              <w:marRight w:val="0"/>
              <w:marTop w:val="0"/>
              <w:marBottom w:val="0"/>
              <w:divBdr>
                <w:top w:val="none" w:sz="0" w:space="0" w:color="auto"/>
                <w:left w:val="none" w:sz="0" w:space="0" w:color="auto"/>
                <w:bottom w:val="none" w:sz="0" w:space="0" w:color="auto"/>
                <w:right w:val="none" w:sz="0" w:space="0" w:color="auto"/>
              </w:divBdr>
            </w:div>
            <w:div w:id="1896966176">
              <w:marLeft w:val="0"/>
              <w:marRight w:val="0"/>
              <w:marTop w:val="0"/>
              <w:marBottom w:val="0"/>
              <w:divBdr>
                <w:top w:val="none" w:sz="0" w:space="0" w:color="auto"/>
                <w:left w:val="none" w:sz="0" w:space="0" w:color="auto"/>
                <w:bottom w:val="none" w:sz="0" w:space="0" w:color="auto"/>
                <w:right w:val="none" w:sz="0" w:space="0" w:color="auto"/>
              </w:divBdr>
            </w:div>
            <w:div w:id="1904874997">
              <w:marLeft w:val="0"/>
              <w:marRight w:val="0"/>
              <w:marTop w:val="0"/>
              <w:marBottom w:val="0"/>
              <w:divBdr>
                <w:top w:val="none" w:sz="0" w:space="0" w:color="auto"/>
                <w:left w:val="none" w:sz="0" w:space="0" w:color="auto"/>
                <w:bottom w:val="none" w:sz="0" w:space="0" w:color="auto"/>
                <w:right w:val="none" w:sz="0" w:space="0" w:color="auto"/>
              </w:divBdr>
            </w:div>
            <w:div w:id="2139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446">
      <w:bodyDiv w:val="1"/>
      <w:marLeft w:val="0"/>
      <w:marRight w:val="0"/>
      <w:marTop w:val="0"/>
      <w:marBottom w:val="0"/>
      <w:divBdr>
        <w:top w:val="none" w:sz="0" w:space="0" w:color="auto"/>
        <w:left w:val="none" w:sz="0" w:space="0" w:color="auto"/>
        <w:bottom w:val="none" w:sz="0" w:space="0" w:color="auto"/>
        <w:right w:val="none" w:sz="0" w:space="0" w:color="auto"/>
      </w:divBdr>
      <w:divsChild>
        <w:div w:id="1378969330">
          <w:marLeft w:val="0"/>
          <w:marRight w:val="0"/>
          <w:marTop w:val="0"/>
          <w:marBottom w:val="0"/>
          <w:divBdr>
            <w:top w:val="none" w:sz="0" w:space="0" w:color="auto"/>
            <w:left w:val="none" w:sz="0" w:space="0" w:color="auto"/>
            <w:bottom w:val="none" w:sz="0" w:space="0" w:color="auto"/>
            <w:right w:val="none" w:sz="0" w:space="0" w:color="auto"/>
          </w:divBdr>
          <w:divsChild>
            <w:div w:id="188960262">
              <w:marLeft w:val="0"/>
              <w:marRight w:val="0"/>
              <w:marTop w:val="0"/>
              <w:marBottom w:val="0"/>
              <w:divBdr>
                <w:top w:val="none" w:sz="0" w:space="0" w:color="auto"/>
                <w:left w:val="none" w:sz="0" w:space="0" w:color="auto"/>
                <w:bottom w:val="none" w:sz="0" w:space="0" w:color="auto"/>
                <w:right w:val="none" w:sz="0" w:space="0" w:color="auto"/>
              </w:divBdr>
            </w:div>
            <w:div w:id="1063214763">
              <w:marLeft w:val="0"/>
              <w:marRight w:val="0"/>
              <w:marTop w:val="0"/>
              <w:marBottom w:val="0"/>
              <w:divBdr>
                <w:top w:val="none" w:sz="0" w:space="0" w:color="auto"/>
                <w:left w:val="none" w:sz="0" w:space="0" w:color="auto"/>
                <w:bottom w:val="none" w:sz="0" w:space="0" w:color="auto"/>
                <w:right w:val="none" w:sz="0" w:space="0" w:color="auto"/>
              </w:divBdr>
            </w:div>
            <w:div w:id="1122071256">
              <w:marLeft w:val="0"/>
              <w:marRight w:val="0"/>
              <w:marTop w:val="0"/>
              <w:marBottom w:val="0"/>
              <w:divBdr>
                <w:top w:val="none" w:sz="0" w:space="0" w:color="auto"/>
                <w:left w:val="none" w:sz="0" w:space="0" w:color="auto"/>
                <w:bottom w:val="none" w:sz="0" w:space="0" w:color="auto"/>
                <w:right w:val="none" w:sz="0" w:space="0" w:color="auto"/>
              </w:divBdr>
            </w:div>
            <w:div w:id="1280381592">
              <w:marLeft w:val="0"/>
              <w:marRight w:val="0"/>
              <w:marTop w:val="0"/>
              <w:marBottom w:val="0"/>
              <w:divBdr>
                <w:top w:val="none" w:sz="0" w:space="0" w:color="auto"/>
                <w:left w:val="none" w:sz="0" w:space="0" w:color="auto"/>
                <w:bottom w:val="none" w:sz="0" w:space="0" w:color="auto"/>
                <w:right w:val="none" w:sz="0" w:space="0" w:color="auto"/>
              </w:divBdr>
            </w:div>
            <w:div w:id="1317143801">
              <w:marLeft w:val="0"/>
              <w:marRight w:val="0"/>
              <w:marTop w:val="0"/>
              <w:marBottom w:val="0"/>
              <w:divBdr>
                <w:top w:val="none" w:sz="0" w:space="0" w:color="auto"/>
                <w:left w:val="none" w:sz="0" w:space="0" w:color="auto"/>
                <w:bottom w:val="none" w:sz="0" w:space="0" w:color="auto"/>
                <w:right w:val="none" w:sz="0" w:space="0" w:color="auto"/>
              </w:divBdr>
            </w:div>
            <w:div w:id="1334606539">
              <w:marLeft w:val="0"/>
              <w:marRight w:val="0"/>
              <w:marTop w:val="0"/>
              <w:marBottom w:val="0"/>
              <w:divBdr>
                <w:top w:val="none" w:sz="0" w:space="0" w:color="auto"/>
                <w:left w:val="none" w:sz="0" w:space="0" w:color="auto"/>
                <w:bottom w:val="none" w:sz="0" w:space="0" w:color="auto"/>
                <w:right w:val="none" w:sz="0" w:space="0" w:color="auto"/>
              </w:divBdr>
            </w:div>
            <w:div w:id="1352225804">
              <w:marLeft w:val="0"/>
              <w:marRight w:val="0"/>
              <w:marTop w:val="0"/>
              <w:marBottom w:val="0"/>
              <w:divBdr>
                <w:top w:val="none" w:sz="0" w:space="0" w:color="auto"/>
                <w:left w:val="none" w:sz="0" w:space="0" w:color="auto"/>
                <w:bottom w:val="none" w:sz="0" w:space="0" w:color="auto"/>
                <w:right w:val="none" w:sz="0" w:space="0" w:color="auto"/>
              </w:divBdr>
            </w:div>
            <w:div w:id="1506673396">
              <w:marLeft w:val="0"/>
              <w:marRight w:val="0"/>
              <w:marTop w:val="0"/>
              <w:marBottom w:val="0"/>
              <w:divBdr>
                <w:top w:val="none" w:sz="0" w:space="0" w:color="auto"/>
                <w:left w:val="none" w:sz="0" w:space="0" w:color="auto"/>
                <w:bottom w:val="none" w:sz="0" w:space="0" w:color="auto"/>
                <w:right w:val="none" w:sz="0" w:space="0" w:color="auto"/>
              </w:divBdr>
            </w:div>
            <w:div w:id="1596329591">
              <w:marLeft w:val="0"/>
              <w:marRight w:val="0"/>
              <w:marTop w:val="0"/>
              <w:marBottom w:val="0"/>
              <w:divBdr>
                <w:top w:val="none" w:sz="0" w:space="0" w:color="auto"/>
                <w:left w:val="none" w:sz="0" w:space="0" w:color="auto"/>
                <w:bottom w:val="none" w:sz="0" w:space="0" w:color="auto"/>
                <w:right w:val="none" w:sz="0" w:space="0" w:color="auto"/>
              </w:divBdr>
            </w:div>
            <w:div w:id="1953172210">
              <w:marLeft w:val="0"/>
              <w:marRight w:val="0"/>
              <w:marTop w:val="0"/>
              <w:marBottom w:val="0"/>
              <w:divBdr>
                <w:top w:val="none" w:sz="0" w:space="0" w:color="auto"/>
                <w:left w:val="none" w:sz="0" w:space="0" w:color="auto"/>
                <w:bottom w:val="none" w:sz="0" w:space="0" w:color="auto"/>
                <w:right w:val="none" w:sz="0" w:space="0" w:color="auto"/>
              </w:divBdr>
            </w:div>
            <w:div w:id="2053309255">
              <w:marLeft w:val="0"/>
              <w:marRight w:val="0"/>
              <w:marTop w:val="0"/>
              <w:marBottom w:val="0"/>
              <w:divBdr>
                <w:top w:val="none" w:sz="0" w:space="0" w:color="auto"/>
                <w:left w:val="none" w:sz="0" w:space="0" w:color="auto"/>
                <w:bottom w:val="none" w:sz="0" w:space="0" w:color="auto"/>
                <w:right w:val="none" w:sz="0" w:space="0" w:color="auto"/>
              </w:divBdr>
            </w:div>
            <w:div w:id="2060860776">
              <w:marLeft w:val="0"/>
              <w:marRight w:val="0"/>
              <w:marTop w:val="0"/>
              <w:marBottom w:val="0"/>
              <w:divBdr>
                <w:top w:val="none" w:sz="0" w:space="0" w:color="auto"/>
                <w:left w:val="none" w:sz="0" w:space="0" w:color="auto"/>
                <w:bottom w:val="none" w:sz="0" w:space="0" w:color="auto"/>
                <w:right w:val="none" w:sz="0" w:space="0" w:color="auto"/>
              </w:divBdr>
            </w:div>
            <w:div w:id="208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124">
      <w:bodyDiv w:val="1"/>
      <w:marLeft w:val="0"/>
      <w:marRight w:val="0"/>
      <w:marTop w:val="0"/>
      <w:marBottom w:val="0"/>
      <w:divBdr>
        <w:top w:val="none" w:sz="0" w:space="0" w:color="auto"/>
        <w:left w:val="none" w:sz="0" w:space="0" w:color="auto"/>
        <w:bottom w:val="none" w:sz="0" w:space="0" w:color="auto"/>
        <w:right w:val="none" w:sz="0" w:space="0" w:color="auto"/>
      </w:divBdr>
    </w:div>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426199827">
      <w:bodyDiv w:val="1"/>
      <w:marLeft w:val="0"/>
      <w:marRight w:val="0"/>
      <w:marTop w:val="0"/>
      <w:marBottom w:val="0"/>
      <w:divBdr>
        <w:top w:val="none" w:sz="0" w:space="0" w:color="auto"/>
        <w:left w:val="none" w:sz="0" w:space="0" w:color="auto"/>
        <w:bottom w:val="none" w:sz="0" w:space="0" w:color="auto"/>
        <w:right w:val="none" w:sz="0" w:space="0" w:color="auto"/>
      </w:divBdr>
    </w:div>
    <w:div w:id="528690553">
      <w:bodyDiv w:val="1"/>
      <w:marLeft w:val="0"/>
      <w:marRight w:val="0"/>
      <w:marTop w:val="0"/>
      <w:marBottom w:val="0"/>
      <w:divBdr>
        <w:top w:val="none" w:sz="0" w:space="0" w:color="auto"/>
        <w:left w:val="none" w:sz="0" w:space="0" w:color="auto"/>
        <w:bottom w:val="none" w:sz="0" w:space="0" w:color="auto"/>
        <w:right w:val="none" w:sz="0" w:space="0" w:color="auto"/>
      </w:divBdr>
      <w:divsChild>
        <w:div w:id="1675448563">
          <w:marLeft w:val="0"/>
          <w:marRight w:val="0"/>
          <w:marTop w:val="0"/>
          <w:marBottom w:val="0"/>
          <w:divBdr>
            <w:top w:val="none" w:sz="0" w:space="0" w:color="auto"/>
            <w:left w:val="none" w:sz="0" w:space="0" w:color="auto"/>
            <w:bottom w:val="none" w:sz="0" w:space="0" w:color="auto"/>
            <w:right w:val="none" w:sz="0" w:space="0" w:color="auto"/>
          </w:divBdr>
          <w:divsChild>
            <w:div w:id="1026784211">
              <w:marLeft w:val="0"/>
              <w:marRight w:val="0"/>
              <w:marTop w:val="0"/>
              <w:marBottom w:val="0"/>
              <w:divBdr>
                <w:top w:val="none" w:sz="0" w:space="0" w:color="auto"/>
                <w:left w:val="none" w:sz="0" w:space="0" w:color="auto"/>
                <w:bottom w:val="none" w:sz="0" w:space="0" w:color="auto"/>
                <w:right w:val="none" w:sz="0" w:space="0" w:color="auto"/>
              </w:divBdr>
            </w:div>
            <w:div w:id="1956712060">
              <w:marLeft w:val="0"/>
              <w:marRight w:val="0"/>
              <w:marTop w:val="0"/>
              <w:marBottom w:val="0"/>
              <w:divBdr>
                <w:top w:val="none" w:sz="0" w:space="0" w:color="auto"/>
                <w:left w:val="none" w:sz="0" w:space="0" w:color="auto"/>
                <w:bottom w:val="none" w:sz="0" w:space="0" w:color="auto"/>
                <w:right w:val="none" w:sz="0" w:space="0" w:color="auto"/>
              </w:divBdr>
            </w:div>
            <w:div w:id="21197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659621663">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4214">
      <w:bodyDiv w:val="1"/>
      <w:marLeft w:val="0"/>
      <w:marRight w:val="0"/>
      <w:marTop w:val="0"/>
      <w:marBottom w:val="0"/>
      <w:divBdr>
        <w:top w:val="none" w:sz="0" w:space="0" w:color="auto"/>
        <w:left w:val="none" w:sz="0" w:space="0" w:color="auto"/>
        <w:bottom w:val="none" w:sz="0" w:space="0" w:color="auto"/>
        <w:right w:val="none" w:sz="0" w:space="0" w:color="auto"/>
      </w:divBdr>
    </w:div>
    <w:div w:id="834299566">
      <w:bodyDiv w:val="1"/>
      <w:marLeft w:val="0"/>
      <w:marRight w:val="0"/>
      <w:marTop w:val="0"/>
      <w:marBottom w:val="0"/>
      <w:divBdr>
        <w:top w:val="none" w:sz="0" w:space="0" w:color="auto"/>
        <w:left w:val="none" w:sz="0" w:space="0" w:color="auto"/>
        <w:bottom w:val="none" w:sz="0" w:space="0" w:color="auto"/>
        <w:right w:val="none" w:sz="0" w:space="0" w:color="auto"/>
      </w:divBdr>
    </w:div>
    <w:div w:id="926305420">
      <w:bodyDiv w:val="1"/>
      <w:marLeft w:val="0"/>
      <w:marRight w:val="0"/>
      <w:marTop w:val="0"/>
      <w:marBottom w:val="0"/>
      <w:divBdr>
        <w:top w:val="none" w:sz="0" w:space="0" w:color="auto"/>
        <w:left w:val="none" w:sz="0" w:space="0" w:color="auto"/>
        <w:bottom w:val="none" w:sz="0" w:space="0" w:color="auto"/>
        <w:right w:val="none" w:sz="0" w:space="0" w:color="auto"/>
      </w:divBdr>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19822">
      <w:bodyDiv w:val="1"/>
      <w:marLeft w:val="0"/>
      <w:marRight w:val="0"/>
      <w:marTop w:val="0"/>
      <w:marBottom w:val="0"/>
      <w:divBdr>
        <w:top w:val="none" w:sz="0" w:space="0" w:color="auto"/>
        <w:left w:val="none" w:sz="0" w:space="0" w:color="auto"/>
        <w:bottom w:val="none" w:sz="0" w:space="0" w:color="auto"/>
        <w:right w:val="none" w:sz="0" w:space="0" w:color="auto"/>
      </w:divBdr>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1406">
      <w:bodyDiv w:val="1"/>
      <w:marLeft w:val="0"/>
      <w:marRight w:val="0"/>
      <w:marTop w:val="0"/>
      <w:marBottom w:val="0"/>
      <w:divBdr>
        <w:top w:val="none" w:sz="0" w:space="0" w:color="auto"/>
        <w:left w:val="none" w:sz="0" w:space="0" w:color="auto"/>
        <w:bottom w:val="none" w:sz="0" w:space="0" w:color="auto"/>
        <w:right w:val="none" w:sz="0" w:space="0" w:color="auto"/>
      </w:divBdr>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4385">
      <w:bodyDiv w:val="1"/>
      <w:marLeft w:val="0"/>
      <w:marRight w:val="0"/>
      <w:marTop w:val="0"/>
      <w:marBottom w:val="0"/>
      <w:divBdr>
        <w:top w:val="none" w:sz="0" w:space="0" w:color="auto"/>
        <w:left w:val="none" w:sz="0" w:space="0" w:color="auto"/>
        <w:bottom w:val="none" w:sz="0" w:space="0" w:color="auto"/>
        <w:right w:val="none" w:sz="0" w:space="0" w:color="auto"/>
      </w:divBdr>
      <w:divsChild>
        <w:div w:id="1187402317">
          <w:marLeft w:val="0"/>
          <w:marRight w:val="0"/>
          <w:marTop w:val="0"/>
          <w:marBottom w:val="0"/>
          <w:divBdr>
            <w:top w:val="none" w:sz="0" w:space="0" w:color="auto"/>
            <w:left w:val="none" w:sz="0" w:space="0" w:color="auto"/>
            <w:bottom w:val="none" w:sz="0" w:space="0" w:color="auto"/>
            <w:right w:val="none" w:sz="0" w:space="0" w:color="auto"/>
          </w:divBdr>
          <w:divsChild>
            <w:div w:id="70205113">
              <w:marLeft w:val="0"/>
              <w:marRight w:val="0"/>
              <w:marTop w:val="0"/>
              <w:marBottom w:val="0"/>
              <w:divBdr>
                <w:top w:val="none" w:sz="0" w:space="0" w:color="auto"/>
                <w:left w:val="none" w:sz="0" w:space="0" w:color="auto"/>
                <w:bottom w:val="none" w:sz="0" w:space="0" w:color="auto"/>
                <w:right w:val="none" w:sz="0" w:space="0" w:color="auto"/>
              </w:divBdr>
            </w:div>
            <w:div w:id="367611866">
              <w:marLeft w:val="0"/>
              <w:marRight w:val="0"/>
              <w:marTop w:val="0"/>
              <w:marBottom w:val="0"/>
              <w:divBdr>
                <w:top w:val="none" w:sz="0" w:space="0" w:color="auto"/>
                <w:left w:val="none" w:sz="0" w:space="0" w:color="auto"/>
                <w:bottom w:val="none" w:sz="0" w:space="0" w:color="auto"/>
                <w:right w:val="none" w:sz="0" w:space="0" w:color="auto"/>
              </w:divBdr>
            </w:div>
            <w:div w:id="454255836">
              <w:marLeft w:val="0"/>
              <w:marRight w:val="0"/>
              <w:marTop w:val="0"/>
              <w:marBottom w:val="0"/>
              <w:divBdr>
                <w:top w:val="none" w:sz="0" w:space="0" w:color="auto"/>
                <w:left w:val="none" w:sz="0" w:space="0" w:color="auto"/>
                <w:bottom w:val="none" w:sz="0" w:space="0" w:color="auto"/>
                <w:right w:val="none" w:sz="0" w:space="0" w:color="auto"/>
              </w:divBdr>
            </w:div>
            <w:div w:id="19459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420">
      <w:bodyDiv w:val="1"/>
      <w:marLeft w:val="0"/>
      <w:marRight w:val="0"/>
      <w:marTop w:val="0"/>
      <w:marBottom w:val="0"/>
      <w:divBdr>
        <w:top w:val="none" w:sz="0" w:space="0" w:color="auto"/>
        <w:left w:val="none" w:sz="0" w:space="0" w:color="auto"/>
        <w:bottom w:val="none" w:sz="0" w:space="0" w:color="auto"/>
        <w:right w:val="none" w:sz="0" w:space="0" w:color="auto"/>
      </w:divBdr>
      <w:divsChild>
        <w:div w:id="437025129">
          <w:marLeft w:val="0"/>
          <w:marRight w:val="0"/>
          <w:marTop w:val="0"/>
          <w:marBottom w:val="0"/>
          <w:divBdr>
            <w:top w:val="none" w:sz="0" w:space="0" w:color="auto"/>
            <w:left w:val="none" w:sz="0" w:space="0" w:color="auto"/>
            <w:bottom w:val="none" w:sz="0" w:space="0" w:color="auto"/>
            <w:right w:val="none" w:sz="0" w:space="0" w:color="auto"/>
          </w:divBdr>
          <w:divsChild>
            <w:div w:id="376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3634">
      <w:bodyDiv w:val="1"/>
      <w:marLeft w:val="0"/>
      <w:marRight w:val="0"/>
      <w:marTop w:val="0"/>
      <w:marBottom w:val="0"/>
      <w:divBdr>
        <w:top w:val="none" w:sz="0" w:space="0" w:color="auto"/>
        <w:left w:val="none" w:sz="0" w:space="0" w:color="auto"/>
        <w:bottom w:val="none" w:sz="0" w:space="0" w:color="auto"/>
        <w:right w:val="none" w:sz="0" w:space="0" w:color="auto"/>
      </w:divBdr>
    </w:div>
    <w:div w:id="2038508703">
      <w:bodyDiv w:val="1"/>
      <w:marLeft w:val="0"/>
      <w:marRight w:val="0"/>
      <w:marTop w:val="0"/>
      <w:marBottom w:val="0"/>
      <w:divBdr>
        <w:top w:val="none" w:sz="0" w:space="0" w:color="auto"/>
        <w:left w:val="none" w:sz="0" w:space="0" w:color="auto"/>
        <w:bottom w:val="none" w:sz="0" w:space="0" w:color="auto"/>
        <w:right w:val="none" w:sz="0" w:space="0" w:color="auto"/>
      </w:divBdr>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3157</Words>
  <Characters>17995</Characters>
  <Application>Microsoft Office Word</Application>
  <DocSecurity>0</DocSecurity>
  <Lines>149</Lines>
  <Paragraphs>42</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21110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2017-05-18T17:04:00Z</cp:lastPrinted>
  <dcterms:created xsi:type="dcterms:W3CDTF">2020-04-30T12:53:00Z</dcterms:created>
  <dcterms:modified xsi:type="dcterms:W3CDTF">2020-04-30T12:53:00Z</dcterms:modified>
</cp:coreProperties>
</file>